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A58C4" w14:textId="77777777" w:rsidR="00F9646A" w:rsidRPr="00BF75A8" w:rsidRDefault="00E42FB3" w:rsidP="00BF75A8">
      <w:pPr>
        <w:spacing w:line="360" w:lineRule="auto"/>
        <w:jc w:val="center"/>
        <w:rPr>
          <w:rFonts w:ascii="Lora" w:hAnsi="Lora"/>
        </w:rPr>
      </w:pPr>
      <w:r w:rsidRPr="00BF75A8">
        <w:rPr>
          <w:rFonts w:ascii="Lora" w:hAnsi="Lora"/>
          <w:b/>
        </w:rPr>
        <w:t>‘</w:t>
      </w:r>
      <w:r w:rsidRPr="00BF75A8">
        <w:rPr>
          <w:rFonts w:ascii="Lora" w:hAnsi="Lora"/>
        </w:rPr>
        <w:t>COPS AND CLOBBERS’: AN ATTEMPTED “KNOCK-OUT FOR POLITICS” BETWEEN INTER-WAR BRITAIN AND GERMANY</w:t>
      </w:r>
    </w:p>
    <w:p w14:paraId="7CBC377C" w14:textId="77777777" w:rsidR="00E42FB3" w:rsidRPr="00BF75A8" w:rsidRDefault="00E42FB3" w:rsidP="00BF75A8">
      <w:pPr>
        <w:spacing w:line="360" w:lineRule="auto"/>
        <w:jc w:val="center"/>
        <w:rPr>
          <w:rFonts w:ascii="Lora" w:hAnsi="Lora"/>
          <w:i/>
        </w:rPr>
      </w:pPr>
      <w:r w:rsidRPr="00BF75A8">
        <w:rPr>
          <w:rFonts w:ascii="Lora" w:hAnsi="Lora"/>
          <w:i/>
        </w:rPr>
        <w:t>By</w:t>
      </w:r>
    </w:p>
    <w:p w14:paraId="5BA9798B" w14:textId="6F11500F" w:rsidR="00E42FB3" w:rsidRPr="00BF75A8" w:rsidRDefault="00E42FB3" w:rsidP="00BF75A8">
      <w:pPr>
        <w:spacing w:line="360" w:lineRule="auto"/>
        <w:jc w:val="center"/>
        <w:rPr>
          <w:rFonts w:ascii="Lora" w:hAnsi="Lora"/>
          <w:b/>
        </w:rPr>
      </w:pPr>
      <w:r w:rsidRPr="00BF75A8">
        <w:rPr>
          <w:rFonts w:ascii="Lora" w:hAnsi="Lora"/>
        </w:rPr>
        <w:t>Tom Andrews</w:t>
      </w:r>
      <w:r w:rsidR="00E37751" w:rsidRPr="00BF75A8">
        <w:rPr>
          <w:rFonts w:ascii="Lora" w:hAnsi="Lora"/>
        </w:rPr>
        <w:t xml:space="preserve"> and Michael </w:t>
      </w:r>
      <w:proofErr w:type="spellStart"/>
      <w:r w:rsidR="00E37751" w:rsidRPr="00BF75A8">
        <w:rPr>
          <w:rFonts w:ascii="Lora" w:hAnsi="Lora"/>
        </w:rPr>
        <w:t>Haunschild</w:t>
      </w:r>
      <w:proofErr w:type="spellEnd"/>
    </w:p>
    <w:p w14:paraId="0FA8C01C" w14:textId="77777777" w:rsidR="00D712FE" w:rsidRPr="00BF75A8" w:rsidRDefault="00D712FE" w:rsidP="00BF75A8">
      <w:pPr>
        <w:spacing w:line="360" w:lineRule="auto"/>
        <w:ind w:firstLine="426"/>
        <w:jc w:val="both"/>
        <w:rPr>
          <w:rFonts w:ascii="Lora" w:hAnsi="Lora"/>
        </w:rPr>
      </w:pPr>
    </w:p>
    <w:p w14:paraId="241A93B2" w14:textId="75A29AA2" w:rsidR="00E37751" w:rsidRPr="00BF75A8" w:rsidRDefault="00E37751" w:rsidP="00BF75A8">
      <w:pPr>
        <w:spacing w:line="360" w:lineRule="auto"/>
        <w:jc w:val="both"/>
        <w:rPr>
          <w:rFonts w:ascii="Lora" w:hAnsi="Lora"/>
        </w:rPr>
      </w:pPr>
      <w:r w:rsidRPr="00BF75A8">
        <w:rPr>
          <w:rFonts w:ascii="Lora" w:hAnsi="Lora"/>
        </w:rPr>
        <w:t xml:space="preserve">In a series of reciprocal visits in 1935 and 1936, police officers from Nottingham </w:t>
      </w:r>
      <w:proofErr w:type="gramStart"/>
      <w:r w:rsidRPr="00BF75A8">
        <w:rPr>
          <w:rFonts w:ascii="Lora" w:hAnsi="Lora"/>
        </w:rPr>
        <w:t>in  England</w:t>
      </w:r>
      <w:proofErr w:type="gramEnd"/>
      <w:r w:rsidRPr="00BF75A8">
        <w:rPr>
          <w:rFonts w:ascii="Lora" w:hAnsi="Lora"/>
        </w:rPr>
        <w:t>, and Stuttgart in Germany faced-off in a series of boxing competitions, drawing crowds of thousands. With a detailed examination of the circumstances surrounding these exchanges and the details of each event, the story of this local attempt at using sport to foster peace in the run-up to the outbreak of the Second World War is detailed in its entirety for the first time. Using contemporary newspaper sources, secondary material, personal recollections and unprecedented access to the Stuttgart Police archives, this article looks at both perspectives of the encounters. The result is the discovery of the only known image of the Swastika flag flying alongside the Union flag on the UK mainland, on the Nottingham County Hotel, from October 1936.</w:t>
      </w:r>
    </w:p>
    <w:p w14:paraId="4EF67A74" w14:textId="60C4A475" w:rsidR="00E37751" w:rsidRPr="00BF75A8" w:rsidRDefault="00E37751" w:rsidP="00BF75A8">
      <w:pPr>
        <w:spacing w:line="360" w:lineRule="auto"/>
        <w:jc w:val="both"/>
        <w:rPr>
          <w:rFonts w:ascii="Lora" w:hAnsi="Lora"/>
        </w:rPr>
      </w:pPr>
      <w:r w:rsidRPr="00BF75A8">
        <w:rPr>
          <w:rFonts w:ascii="Lora" w:hAnsi="Lora"/>
        </w:rPr>
        <w:t xml:space="preserve">In compiling this, the authors wish to acknowledge the help and support of the </w:t>
      </w:r>
      <w:proofErr w:type="spellStart"/>
      <w:r w:rsidRPr="00BF75A8">
        <w:rPr>
          <w:rFonts w:ascii="Lora" w:hAnsi="Lora"/>
        </w:rPr>
        <w:t>Polizeihistorischer</w:t>
      </w:r>
      <w:proofErr w:type="spellEnd"/>
      <w:r w:rsidRPr="00BF75A8">
        <w:rPr>
          <w:rFonts w:ascii="Lora" w:hAnsi="Lora"/>
        </w:rPr>
        <w:t xml:space="preserve"> Verein Stuttgart </w:t>
      </w:r>
      <w:proofErr w:type="spellStart"/>
      <w:r w:rsidRPr="00BF75A8">
        <w:rPr>
          <w:rFonts w:ascii="Lora" w:hAnsi="Lora"/>
        </w:rPr>
        <w:t>e.V.</w:t>
      </w:r>
      <w:proofErr w:type="spellEnd"/>
      <w:r w:rsidRPr="00BF75A8">
        <w:rPr>
          <w:rFonts w:ascii="Lora" w:hAnsi="Lora"/>
        </w:rPr>
        <w:t xml:space="preserve"> (Stuttgart Police Historical Association) and the </w:t>
      </w:r>
      <w:proofErr w:type="spellStart"/>
      <w:r w:rsidRPr="00BF75A8">
        <w:rPr>
          <w:rFonts w:ascii="Lora" w:hAnsi="Lora"/>
        </w:rPr>
        <w:t>Polizeisportverein</w:t>
      </w:r>
      <w:proofErr w:type="spellEnd"/>
      <w:r w:rsidRPr="00BF75A8">
        <w:rPr>
          <w:rFonts w:ascii="Lora" w:hAnsi="Lora"/>
        </w:rPr>
        <w:t xml:space="preserve"> Stuttgart </w:t>
      </w:r>
      <w:proofErr w:type="spellStart"/>
      <w:r w:rsidRPr="00BF75A8">
        <w:rPr>
          <w:rFonts w:ascii="Lora" w:hAnsi="Lora"/>
        </w:rPr>
        <w:t>e.V.</w:t>
      </w:r>
      <w:proofErr w:type="spellEnd"/>
      <w:r w:rsidRPr="00BF75A8">
        <w:rPr>
          <w:rFonts w:ascii="Lora" w:hAnsi="Lora"/>
        </w:rPr>
        <w:t xml:space="preserve"> (Police Sports Club Stuttgart) for finding and allowing the reproduction of their material. Special thanks are due to Michael </w:t>
      </w:r>
      <w:proofErr w:type="spellStart"/>
      <w:r w:rsidRPr="00BF75A8">
        <w:rPr>
          <w:rFonts w:ascii="Lora" w:hAnsi="Lora"/>
        </w:rPr>
        <w:t>Kühner</w:t>
      </w:r>
      <w:proofErr w:type="spellEnd"/>
      <w:r w:rsidRPr="00BF75A8">
        <w:rPr>
          <w:rFonts w:ascii="Lora" w:hAnsi="Lora"/>
        </w:rPr>
        <w:t xml:space="preserve">, Chairman of the Stuttgart Police Historical Association, for his meticulous research in the archive of the Stuttgart Police Sports Club, and to Hans-Peter </w:t>
      </w:r>
      <w:proofErr w:type="spellStart"/>
      <w:r w:rsidRPr="00BF75A8">
        <w:rPr>
          <w:rFonts w:ascii="Lora" w:hAnsi="Lora"/>
        </w:rPr>
        <w:t>Schühlen</w:t>
      </w:r>
      <w:proofErr w:type="spellEnd"/>
      <w:r w:rsidRPr="00BF75A8">
        <w:rPr>
          <w:rFonts w:ascii="Lora" w:hAnsi="Lora"/>
        </w:rPr>
        <w:t>, who discovered photographs of the 1936 visit to Stuttgart.</w:t>
      </w:r>
    </w:p>
    <w:p w14:paraId="57DEBA40" w14:textId="485ECE78" w:rsidR="003A1E4B" w:rsidRPr="00BF75A8" w:rsidRDefault="005B580A" w:rsidP="00BF75A8">
      <w:pPr>
        <w:spacing w:line="360" w:lineRule="auto"/>
        <w:jc w:val="both"/>
        <w:rPr>
          <w:rFonts w:ascii="Lora" w:hAnsi="Lora"/>
        </w:rPr>
      </w:pPr>
      <w:r w:rsidRPr="00BF75A8">
        <w:rPr>
          <w:rFonts w:ascii="Lora" w:hAnsi="Lora"/>
        </w:rPr>
        <w:t xml:space="preserve">On 28 October 1936 the </w:t>
      </w:r>
      <w:r w:rsidR="00477D75" w:rsidRPr="00BF75A8">
        <w:rPr>
          <w:rFonts w:ascii="Lora" w:hAnsi="Lora"/>
        </w:rPr>
        <w:t xml:space="preserve">Nazi </w:t>
      </w:r>
      <w:r w:rsidRPr="00BF75A8">
        <w:rPr>
          <w:rFonts w:ascii="Lora" w:hAnsi="Lora"/>
        </w:rPr>
        <w:t xml:space="preserve">Swastika flag </w:t>
      </w:r>
      <w:r w:rsidR="00B16BD7" w:rsidRPr="00BF75A8">
        <w:rPr>
          <w:rFonts w:ascii="Lora" w:hAnsi="Lora"/>
        </w:rPr>
        <w:t>was raised</w:t>
      </w:r>
      <w:r w:rsidRPr="00BF75A8">
        <w:rPr>
          <w:rFonts w:ascii="Lora" w:hAnsi="Lora"/>
        </w:rPr>
        <w:t xml:space="preserve"> over Nottingham</w:t>
      </w:r>
      <w:r w:rsidR="00B16BD7" w:rsidRPr="00BF75A8">
        <w:rPr>
          <w:rFonts w:ascii="Lora" w:hAnsi="Lora"/>
        </w:rPr>
        <w:t>, flying</w:t>
      </w:r>
      <w:r w:rsidRPr="00BF75A8">
        <w:rPr>
          <w:rFonts w:ascii="Lora" w:hAnsi="Lora"/>
        </w:rPr>
        <w:t xml:space="preserve"> adjacent to the British Union flag;</w:t>
      </w:r>
      <w:r w:rsidR="003A1E4B" w:rsidRPr="00BF75A8">
        <w:rPr>
          <w:rStyle w:val="FootnoteReference"/>
          <w:rFonts w:ascii="Lora" w:hAnsi="Lora"/>
        </w:rPr>
        <w:footnoteReference w:id="1"/>
      </w:r>
      <w:r w:rsidR="003A1E4B" w:rsidRPr="00BF75A8">
        <w:rPr>
          <w:rFonts w:ascii="Lora" w:hAnsi="Lora"/>
        </w:rPr>
        <w:t xml:space="preserve"> </w:t>
      </w:r>
      <w:r w:rsidR="00E37751" w:rsidRPr="00BF75A8">
        <w:rPr>
          <w:rFonts w:ascii="Lora" w:hAnsi="Lora"/>
        </w:rPr>
        <w:t>possibly the only time, and certainly the only known occasion caught on camera, such a juxtaposition occurred on the British mainland</w:t>
      </w:r>
      <w:r w:rsidR="003A1E4B" w:rsidRPr="00BF75A8">
        <w:rPr>
          <w:rFonts w:ascii="Lora" w:hAnsi="Lora"/>
        </w:rPr>
        <w:t>.</w:t>
      </w:r>
      <w:r w:rsidR="003A1E4B" w:rsidRPr="00BF75A8">
        <w:rPr>
          <w:rStyle w:val="FootnoteReference"/>
          <w:rFonts w:ascii="Lora" w:hAnsi="Lora"/>
        </w:rPr>
        <w:footnoteReference w:id="2"/>
      </w:r>
      <w:r w:rsidR="003A1E4B" w:rsidRPr="00BF75A8">
        <w:rPr>
          <w:rFonts w:ascii="Lora" w:hAnsi="Lora"/>
        </w:rPr>
        <w:t xml:space="preserve"> What </w:t>
      </w:r>
      <w:r w:rsidR="003A1E4B" w:rsidRPr="00BF75A8">
        <w:rPr>
          <w:rFonts w:ascii="Lora" w:hAnsi="Lora"/>
        </w:rPr>
        <w:lastRenderedPageBreak/>
        <w:t>prompted this unique situation was, of all things, a visit by a German local police force boxing team to take on the Nottingham City Police fighters. This was in fact the fourth such encounter between the Stuttgart and Nottingham police teams, with reciprocal visits in both 1935 and this being the return leg of 1936.</w:t>
      </w:r>
      <w:r w:rsidR="003A1E4B" w:rsidRPr="00BF75A8">
        <w:rPr>
          <w:rStyle w:val="FootnoteReference"/>
          <w:rFonts w:ascii="Lora" w:hAnsi="Lora"/>
        </w:rPr>
        <w:footnoteReference w:id="3"/>
      </w:r>
      <w:r w:rsidR="003A1E4B" w:rsidRPr="00BF75A8">
        <w:rPr>
          <w:rFonts w:ascii="Lora" w:hAnsi="Lora"/>
        </w:rPr>
        <w:t xml:space="preserve"> The events leading up to this unique situation and what followed are indicative of the climate in the immediate pre-war era </w:t>
      </w:r>
      <w:proofErr w:type="gramStart"/>
      <w:r w:rsidR="003A1E4B" w:rsidRPr="00BF75A8">
        <w:rPr>
          <w:rFonts w:ascii="Lora" w:hAnsi="Lora"/>
        </w:rPr>
        <w:t>and also</w:t>
      </w:r>
      <w:proofErr w:type="gramEnd"/>
      <w:r w:rsidR="003A1E4B" w:rsidRPr="00BF75A8">
        <w:rPr>
          <w:rFonts w:ascii="Lora" w:hAnsi="Lora"/>
        </w:rPr>
        <w:t xml:space="preserve"> possibly led to an increased national readiness in Britain regarding Nazi militarisation. </w:t>
      </w:r>
    </w:p>
    <w:p w14:paraId="169C1F6A" w14:textId="77777777" w:rsidR="003A1E4B" w:rsidRPr="00BF75A8" w:rsidRDefault="003A1E4B" w:rsidP="00BF75A8">
      <w:pPr>
        <w:spacing w:line="360" w:lineRule="auto"/>
        <w:jc w:val="both"/>
        <w:rPr>
          <w:rFonts w:ascii="Lora" w:hAnsi="Lora"/>
        </w:rPr>
      </w:pPr>
      <w:r w:rsidRPr="00BF75A8">
        <w:rPr>
          <w:rFonts w:ascii="Lora" w:hAnsi="Lora"/>
        </w:rPr>
        <w:t>Quite exactly what led the Nottingham and Stuttgart teams to one another remains shrouded in mystery. There were regular international police boxing championships during this period: notably in Berlin in 1933 and London in 1934 and 1935. Nottingham City Police’s boxers featured heavily in the line-up of the British parties on each occasion.</w:t>
      </w:r>
      <w:r w:rsidRPr="00BF75A8">
        <w:rPr>
          <w:rStyle w:val="FootnoteReference"/>
          <w:rFonts w:ascii="Lora" w:hAnsi="Lora"/>
        </w:rPr>
        <w:footnoteReference w:id="4"/>
      </w:r>
      <w:r w:rsidRPr="00BF75A8">
        <w:rPr>
          <w:rFonts w:ascii="Lora" w:hAnsi="Lora"/>
        </w:rPr>
        <w:t xml:space="preserve"> Following the 1934 event at London’s Albert Hall, several of the German contingent from the Berlin Police travelled to Nottingham for an event at the Victoria Ballroom, specifically to fight the local officers, alongside others who had fought in London the previous week.</w:t>
      </w:r>
      <w:r w:rsidRPr="00BF75A8">
        <w:rPr>
          <w:rStyle w:val="FootnoteReference"/>
          <w:rFonts w:ascii="Lora" w:hAnsi="Lora"/>
        </w:rPr>
        <w:footnoteReference w:id="5"/>
      </w:r>
      <w:r w:rsidRPr="00BF75A8">
        <w:rPr>
          <w:rFonts w:ascii="Lora" w:hAnsi="Lora"/>
        </w:rPr>
        <w:t xml:space="preserve"> These were far from one-off events, with various international tournaments </w:t>
      </w:r>
      <w:r w:rsidR="00E42FB3" w:rsidRPr="00BF75A8">
        <w:rPr>
          <w:rFonts w:ascii="Lora" w:hAnsi="Lora"/>
        </w:rPr>
        <w:t>taking</w:t>
      </w:r>
      <w:r w:rsidRPr="00BF75A8">
        <w:rPr>
          <w:rFonts w:ascii="Lora" w:hAnsi="Lora"/>
        </w:rPr>
        <w:t xml:space="preserve"> place between national police teams on a regular basis.</w:t>
      </w:r>
      <w:r w:rsidRPr="00BF75A8">
        <w:rPr>
          <w:rStyle w:val="FootnoteReference"/>
          <w:rFonts w:ascii="Lora" w:hAnsi="Lora"/>
        </w:rPr>
        <w:footnoteReference w:id="6"/>
      </w:r>
      <w:r w:rsidRPr="00BF75A8">
        <w:rPr>
          <w:rFonts w:ascii="Lora" w:hAnsi="Lora"/>
        </w:rPr>
        <w:t xml:space="preserve"> </w:t>
      </w:r>
    </w:p>
    <w:p w14:paraId="7E6DEA23" w14:textId="26EB3E46" w:rsidR="003A1E4B" w:rsidRPr="00BF75A8" w:rsidRDefault="003A1E4B" w:rsidP="00BF75A8">
      <w:pPr>
        <w:spacing w:line="360" w:lineRule="auto"/>
        <w:jc w:val="both"/>
        <w:rPr>
          <w:rFonts w:ascii="Lora" w:hAnsi="Lora"/>
        </w:rPr>
      </w:pPr>
      <w:r w:rsidRPr="00BF75A8">
        <w:rPr>
          <w:rFonts w:ascii="Lora" w:hAnsi="Lora"/>
        </w:rPr>
        <w:t>The reason for Nottingham appearing to be such a Mecca for police boxing result</w:t>
      </w:r>
      <w:r w:rsidR="00E42FB3" w:rsidRPr="00BF75A8">
        <w:rPr>
          <w:rFonts w:ascii="Lora" w:hAnsi="Lora"/>
        </w:rPr>
        <w:t>ed</w:t>
      </w:r>
      <w:r w:rsidRPr="00BF75A8">
        <w:rPr>
          <w:rFonts w:ascii="Lora" w:hAnsi="Lora"/>
        </w:rPr>
        <w:t xml:space="preserve"> from the passion for the sport of the Nottingham City Police’s Chief Constable, Capt. Athelstan Popkess. Popkess, a veteran of the South Africa campaign in the First World War, had been recruited directly to the commanding role of the Nottingham force from the position of Assistant Provost Marshall at Aldershot. His preceding career had seen him also working in military intelligence in Ireland during the War of Independence, and a posting in the Palestine Gendarmerie.</w:t>
      </w:r>
      <w:r w:rsidRPr="00BF75A8">
        <w:rPr>
          <w:rStyle w:val="FootnoteReference"/>
          <w:rFonts w:ascii="Lora" w:hAnsi="Lora"/>
        </w:rPr>
        <w:footnoteReference w:id="7"/>
      </w:r>
      <w:r w:rsidRPr="00BF75A8">
        <w:rPr>
          <w:rFonts w:ascii="Lora" w:hAnsi="Lora"/>
        </w:rPr>
        <w:t xml:space="preserve"> Sport was his passion, with his application for the chief constable role (at the age of just </w:t>
      </w:r>
      <w:r w:rsidR="001558D3" w:rsidRPr="00BF75A8">
        <w:rPr>
          <w:rFonts w:ascii="Lora" w:hAnsi="Lora"/>
        </w:rPr>
        <w:t>thirty-seven</w:t>
      </w:r>
      <w:r w:rsidRPr="00BF75A8">
        <w:rPr>
          <w:rFonts w:ascii="Lora" w:hAnsi="Lora"/>
        </w:rPr>
        <w:t xml:space="preserve">) listing ‘Qualified boxing referee and </w:t>
      </w:r>
      <w:r w:rsidRPr="00BF75A8">
        <w:rPr>
          <w:rFonts w:ascii="Lora" w:hAnsi="Lora"/>
        </w:rPr>
        <w:lastRenderedPageBreak/>
        <w:t>judge’, and ‘Rugby Football v. England in 1913’ amongst his ‘Qualifications’.</w:t>
      </w:r>
      <w:r w:rsidRPr="00BF75A8">
        <w:rPr>
          <w:rStyle w:val="FootnoteReference"/>
          <w:rFonts w:ascii="Lora" w:hAnsi="Lora"/>
        </w:rPr>
        <w:footnoteReference w:id="8"/>
      </w:r>
      <w:r w:rsidRPr="00BF75A8">
        <w:rPr>
          <w:rFonts w:ascii="Lora" w:hAnsi="Lora"/>
        </w:rPr>
        <w:t xml:space="preserve"> His own autobiography </w:t>
      </w:r>
      <w:r w:rsidRPr="00BF75A8">
        <w:rPr>
          <w:rFonts w:ascii="Lora" w:hAnsi="Lora"/>
          <w:i/>
        </w:rPr>
        <w:t xml:space="preserve">Sweat in My Eyes </w:t>
      </w:r>
      <w:r w:rsidRPr="00BF75A8">
        <w:rPr>
          <w:rFonts w:ascii="Lora" w:hAnsi="Lora"/>
        </w:rPr>
        <w:t>also details how</w:t>
      </w:r>
      <w:r w:rsidR="00E42FB3" w:rsidRPr="00BF75A8">
        <w:rPr>
          <w:rFonts w:ascii="Lora" w:hAnsi="Lora"/>
        </w:rPr>
        <w:t>,</w:t>
      </w:r>
      <w:r w:rsidRPr="00BF75A8">
        <w:rPr>
          <w:rFonts w:ascii="Lora" w:hAnsi="Lora"/>
        </w:rPr>
        <w:t xml:space="preserve"> whilst he served in the </w:t>
      </w:r>
      <w:r w:rsidRPr="00BF75A8">
        <w:rPr>
          <w:rFonts w:ascii="Lora" w:hAnsi="Lora"/>
          <w:i/>
        </w:rPr>
        <w:t xml:space="preserve">Legion of Frontiersmen </w:t>
      </w:r>
      <w:r w:rsidRPr="00BF75A8">
        <w:rPr>
          <w:rFonts w:ascii="Lora" w:hAnsi="Lora"/>
        </w:rPr>
        <w:t>during the War, disputes were often resolved by a bout of ‘Queensberry Rules’. Humbly, he proclaimed that his colleagues praised his abilities at the sport.</w:t>
      </w:r>
      <w:r w:rsidRPr="00BF75A8">
        <w:rPr>
          <w:rStyle w:val="FootnoteReference"/>
          <w:rFonts w:ascii="Lora" w:hAnsi="Lora"/>
        </w:rPr>
        <w:footnoteReference w:id="9"/>
      </w:r>
    </w:p>
    <w:p w14:paraId="59BC4F9A" w14:textId="29C0D1E2" w:rsidR="003A1E4B" w:rsidRPr="00BF75A8" w:rsidRDefault="003A1E4B" w:rsidP="00BF75A8">
      <w:pPr>
        <w:spacing w:line="360" w:lineRule="auto"/>
        <w:jc w:val="both"/>
        <w:rPr>
          <w:rFonts w:ascii="Lora" w:hAnsi="Lora"/>
        </w:rPr>
      </w:pPr>
      <w:r w:rsidRPr="00BF75A8">
        <w:rPr>
          <w:rFonts w:ascii="Lora" w:hAnsi="Lora"/>
        </w:rPr>
        <w:t>On taking over the helm of the Nottingham City Police in 193</w:t>
      </w:r>
      <w:r w:rsidR="00E42FB3" w:rsidRPr="00BF75A8">
        <w:rPr>
          <w:rFonts w:ascii="Lora" w:hAnsi="Lora"/>
        </w:rPr>
        <w:t>0, Popkess brought his passions</w:t>
      </w:r>
      <w:r w:rsidRPr="00BF75A8">
        <w:rPr>
          <w:rFonts w:ascii="Lora" w:hAnsi="Lora"/>
        </w:rPr>
        <w:t xml:space="preserve"> and many like-minded individuals to the force. He was known to ‘head-hunt’ boxers of talent from the military,</w:t>
      </w:r>
      <w:r w:rsidRPr="00BF75A8">
        <w:rPr>
          <w:rStyle w:val="FootnoteReference"/>
          <w:rFonts w:ascii="Lora" w:hAnsi="Lora"/>
        </w:rPr>
        <w:footnoteReference w:id="10"/>
      </w:r>
      <w:r w:rsidRPr="00BF75A8">
        <w:rPr>
          <w:rFonts w:ascii="Lora" w:hAnsi="Lora"/>
        </w:rPr>
        <w:t xml:space="preserve"> even being prepared to bend national entry requirements to accommodate significantly shorter officers who were fighters of renown; in spite of his own overwhelming preference for exceptionally tall officers.</w:t>
      </w:r>
      <w:r w:rsidRPr="00BF75A8">
        <w:rPr>
          <w:rStyle w:val="FootnoteReference"/>
          <w:rFonts w:ascii="Lora" w:hAnsi="Lora"/>
        </w:rPr>
        <w:footnoteReference w:id="11"/>
      </w:r>
      <w:r w:rsidRPr="00BF75A8">
        <w:rPr>
          <w:rFonts w:ascii="Lora" w:hAnsi="Lora"/>
        </w:rPr>
        <w:t xml:space="preserve"> The Nottingham City Police boxing team was recognised as the best amateur team in the country,</w:t>
      </w:r>
      <w:r w:rsidRPr="00BF75A8">
        <w:rPr>
          <w:rStyle w:val="FootnoteReference"/>
          <w:rFonts w:ascii="Lora" w:hAnsi="Lora"/>
        </w:rPr>
        <w:footnoteReference w:id="12"/>
      </w:r>
      <w:r w:rsidRPr="00BF75A8">
        <w:rPr>
          <w:rFonts w:ascii="Lora" w:hAnsi="Lora"/>
        </w:rPr>
        <w:t xml:space="preserve"> and the officers were permitted whatever time off they wished from duty for sparring practice.</w:t>
      </w:r>
      <w:r w:rsidRPr="00BF75A8">
        <w:rPr>
          <w:rStyle w:val="FootnoteReference"/>
          <w:rFonts w:ascii="Lora" w:hAnsi="Lora"/>
        </w:rPr>
        <w:footnoteReference w:id="13"/>
      </w:r>
      <w:r w:rsidRPr="00BF75A8">
        <w:rPr>
          <w:rFonts w:ascii="Lora" w:hAnsi="Lora"/>
        </w:rPr>
        <w:t xml:space="preserve"> This helped members of the City force win fourteen International Police Boxing championships (at different weights) </w:t>
      </w:r>
      <w:r w:rsidR="00E42FB3" w:rsidRPr="00BF75A8">
        <w:rPr>
          <w:rFonts w:ascii="Lora" w:hAnsi="Lora"/>
        </w:rPr>
        <w:t>and boast ‘</w:t>
      </w:r>
      <w:r w:rsidRPr="00BF75A8">
        <w:rPr>
          <w:rFonts w:ascii="Lora" w:hAnsi="Lora"/>
        </w:rPr>
        <w:t>three Welsh, three English, and two Scottish Amateur Boxing Association (A.B.A) boxing champions. As well as two Briti</w:t>
      </w:r>
      <w:r w:rsidR="00E42FB3" w:rsidRPr="00BF75A8">
        <w:rPr>
          <w:rFonts w:ascii="Lora" w:hAnsi="Lora"/>
        </w:rPr>
        <w:t xml:space="preserve">sh Empire Games </w:t>
      </w:r>
      <w:proofErr w:type="gramStart"/>
      <w:r w:rsidR="00E42FB3" w:rsidRPr="00BF75A8">
        <w:rPr>
          <w:rFonts w:ascii="Lora" w:hAnsi="Lora"/>
        </w:rPr>
        <w:t>representatives’</w:t>
      </w:r>
      <w:proofErr w:type="gramEnd"/>
      <w:r w:rsidRPr="00BF75A8">
        <w:rPr>
          <w:rFonts w:ascii="Lora" w:hAnsi="Lora"/>
        </w:rPr>
        <w:t>.</w:t>
      </w:r>
      <w:r w:rsidRPr="00BF75A8">
        <w:rPr>
          <w:rStyle w:val="FootnoteReference"/>
          <w:rFonts w:ascii="Lora" w:hAnsi="Lora"/>
        </w:rPr>
        <w:footnoteReference w:id="14"/>
      </w:r>
      <w:r w:rsidRPr="00BF75A8">
        <w:rPr>
          <w:rFonts w:ascii="Lora" w:hAnsi="Lora"/>
        </w:rPr>
        <w:t xml:space="preserve"> </w:t>
      </w:r>
    </w:p>
    <w:p w14:paraId="2846AFC6" w14:textId="77777777" w:rsidR="003A1E4B" w:rsidRPr="00BF75A8" w:rsidRDefault="003A1E4B" w:rsidP="00BF75A8">
      <w:pPr>
        <w:spacing w:line="360" w:lineRule="auto"/>
        <w:jc w:val="both"/>
        <w:rPr>
          <w:rFonts w:ascii="Lora" w:hAnsi="Lora"/>
        </w:rPr>
      </w:pPr>
      <w:r w:rsidRPr="00BF75A8">
        <w:rPr>
          <w:rFonts w:ascii="Lora" w:hAnsi="Lora"/>
        </w:rPr>
        <w:t>Boxing was at this time a fundamental part of initial police training,</w:t>
      </w:r>
      <w:r w:rsidRPr="00BF75A8">
        <w:rPr>
          <w:rStyle w:val="FootnoteReference"/>
          <w:rFonts w:ascii="Lora" w:hAnsi="Lora"/>
        </w:rPr>
        <w:footnoteReference w:id="15"/>
      </w:r>
      <w:r w:rsidRPr="00BF75A8">
        <w:rPr>
          <w:rFonts w:ascii="Lora" w:hAnsi="Lora"/>
        </w:rPr>
        <w:t xml:space="preserve"> as a result of the need for officers patrolling alone in slum districts to be tougher than those they were looking to arrest.</w:t>
      </w:r>
      <w:r w:rsidRPr="00BF75A8">
        <w:rPr>
          <w:rStyle w:val="FootnoteReference"/>
          <w:rFonts w:ascii="Lora" w:hAnsi="Lora"/>
        </w:rPr>
        <w:footnoteReference w:id="16"/>
      </w:r>
      <w:r w:rsidRPr="00BF75A8">
        <w:rPr>
          <w:rFonts w:ascii="Lora" w:hAnsi="Lora"/>
        </w:rPr>
        <w:t xml:space="preserve"> Nowhere was the success of using boxing to train officers more evident than in</w:t>
      </w:r>
      <w:r w:rsidR="00DC4833" w:rsidRPr="00BF75A8">
        <w:rPr>
          <w:rFonts w:ascii="Lora" w:hAnsi="Lora"/>
        </w:rPr>
        <w:t xml:space="preserve"> the town of Colchester, where ‘</w:t>
      </w:r>
      <w:r w:rsidRPr="00BF75A8">
        <w:rPr>
          <w:rFonts w:ascii="Lora" w:hAnsi="Lora"/>
        </w:rPr>
        <w:t xml:space="preserve">a force of about four-dozen constables </w:t>
      </w:r>
      <w:r w:rsidRPr="00BF75A8">
        <w:rPr>
          <w:rFonts w:ascii="Lora" w:hAnsi="Lora"/>
        </w:rPr>
        <w:lastRenderedPageBreak/>
        <w:t>was able to put out a successful boxing team, against that of Colchester Garrison, which must have numbered many thousands of hardened soldiers</w:t>
      </w:r>
      <w:r w:rsidR="00DC4833" w:rsidRPr="00BF75A8">
        <w:rPr>
          <w:rFonts w:ascii="Lora" w:hAnsi="Lora"/>
        </w:rPr>
        <w:t>’</w:t>
      </w:r>
      <w:r w:rsidRPr="00BF75A8">
        <w:rPr>
          <w:rFonts w:ascii="Lora" w:hAnsi="Lora"/>
        </w:rPr>
        <w:t>.</w:t>
      </w:r>
      <w:r w:rsidRPr="00BF75A8">
        <w:rPr>
          <w:rStyle w:val="FootnoteReference"/>
          <w:rFonts w:ascii="Lora" w:hAnsi="Lora"/>
        </w:rPr>
        <w:footnoteReference w:id="17"/>
      </w:r>
      <w:r w:rsidRPr="00BF75A8">
        <w:rPr>
          <w:rFonts w:ascii="Lora" w:hAnsi="Lora"/>
        </w:rPr>
        <w:t xml:space="preserve"> Popkess would have been well aware of the Colchester fights from his time in Aldershot, no doubt recognising the worth of the tough police officers. Arriving in Nottingham, he must have realised the benefits of such officers patrolling slum districts, most notably Nottingham’s notorious Narrow Marsh area.</w:t>
      </w:r>
      <w:r w:rsidRPr="00BF75A8">
        <w:rPr>
          <w:rStyle w:val="FootnoteReference"/>
          <w:rFonts w:ascii="Lora" w:hAnsi="Lora"/>
        </w:rPr>
        <w:footnoteReference w:id="18"/>
      </w:r>
      <w:r w:rsidRPr="00BF75A8">
        <w:rPr>
          <w:rFonts w:ascii="Lora" w:hAnsi="Lora"/>
        </w:rPr>
        <w:t xml:space="preserve"> Indeed, his future deputy chief constable, and leader of one of the travelling contingents to Stuttgart, George Downs, had cut his teeth as a constable patrolling exactly that area.</w:t>
      </w:r>
      <w:r w:rsidRPr="00BF75A8">
        <w:rPr>
          <w:rStyle w:val="FootnoteReference"/>
          <w:rFonts w:ascii="Lora" w:hAnsi="Lora"/>
        </w:rPr>
        <w:footnoteReference w:id="19"/>
      </w:r>
    </w:p>
    <w:p w14:paraId="3AD1F6D4" w14:textId="77777777" w:rsidR="003A1E4B" w:rsidRPr="00BF75A8" w:rsidRDefault="003A1E4B" w:rsidP="00BF75A8">
      <w:pPr>
        <w:spacing w:line="360" w:lineRule="auto"/>
        <w:jc w:val="both"/>
        <w:rPr>
          <w:rFonts w:ascii="Lora" w:hAnsi="Lora"/>
        </w:rPr>
      </w:pPr>
      <w:r w:rsidRPr="00BF75A8">
        <w:rPr>
          <w:rFonts w:ascii="Lora" w:hAnsi="Lora"/>
        </w:rPr>
        <w:t xml:space="preserve">As soon into his tenure as 1933 Popkess’ force made up a large contingent of the British national police team that travelled to Berlin for the international police boxing tournament held </w:t>
      </w:r>
      <w:r w:rsidR="00DC4833" w:rsidRPr="00BF75A8">
        <w:rPr>
          <w:rFonts w:ascii="Lora" w:hAnsi="Lora"/>
        </w:rPr>
        <w:t xml:space="preserve">there </w:t>
      </w:r>
      <w:r w:rsidRPr="00BF75A8">
        <w:rPr>
          <w:rFonts w:ascii="Lora" w:hAnsi="Lora"/>
        </w:rPr>
        <w:t>in November.</w:t>
      </w:r>
      <w:r w:rsidRPr="00BF75A8">
        <w:rPr>
          <w:rStyle w:val="FootnoteReference"/>
          <w:rFonts w:ascii="Lora" w:hAnsi="Lora"/>
        </w:rPr>
        <w:footnoteReference w:id="20"/>
      </w:r>
      <w:r w:rsidRPr="00BF75A8">
        <w:rPr>
          <w:rFonts w:ascii="Lora" w:hAnsi="Lora"/>
        </w:rPr>
        <w:t xml:space="preserve"> The Nottingham team were singled out for </w:t>
      </w:r>
      <w:proofErr w:type="gramStart"/>
      <w:r w:rsidRPr="00BF75A8">
        <w:rPr>
          <w:rFonts w:ascii="Lora" w:hAnsi="Lora"/>
        </w:rPr>
        <w:t>particular praise</w:t>
      </w:r>
      <w:proofErr w:type="gramEnd"/>
      <w:r w:rsidRPr="00BF75A8">
        <w:rPr>
          <w:rFonts w:ascii="Lora" w:hAnsi="Lora"/>
        </w:rPr>
        <w:t xml:space="preserve"> for their prowess by rival cities.</w:t>
      </w:r>
      <w:r w:rsidRPr="00BF75A8">
        <w:rPr>
          <w:rStyle w:val="FootnoteReference"/>
          <w:rFonts w:ascii="Lora" w:hAnsi="Lora"/>
        </w:rPr>
        <w:footnoteReference w:id="21"/>
      </w:r>
      <w:r w:rsidRPr="00BF75A8">
        <w:rPr>
          <w:rFonts w:ascii="Lora" w:hAnsi="Lora"/>
        </w:rPr>
        <w:t xml:space="preserve"> The same was true of the London events in 1934 and 1935, where the Colchester force also featured prominently.</w:t>
      </w:r>
      <w:r w:rsidRPr="00BF75A8">
        <w:rPr>
          <w:rStyle w:val="FootnoteReference"/>
          <w:rFonts w:ascii="Lora" w:hAnsi="Lora"/>
        </w:rPr>
        <w:footnoteReference w:id="22"/>
      </w:r>
    </w:p>
    <w:p w14:paraId="23F6E9D3" w14:textId="4C3FEA3E" w:rsidR="003A1E4B" w:rsidRPr="00BF75A8" w:rsidRDefault="003A1E4B" w:rsidP="00BF75A8">
      <w:pPr>
        <w:spacing w:line="360" w:lineRule="auto"/>
        <w:jc w:val="both"/>
        <w:rPr>
          <w:rFonts w:ascii="Lora" w:hAnsi="Lora"/>
        </w:rPr>
      </w:pPr>
      <w:r w:rsidRPr="00BF75A8">
        <w:rPr>
          <w:rFonts w:ascii="Lora" w:hAnsi="Lora"/>
        </w:rPr>
        <w:t xml:space="preserve">It is unclear whether anyone from the Stuttgart Police represented their country at any of </w:t>
      </w:r>
      <w:r w:rsidR="00647BCD" w:rsidRPr="00BF75A8">
        <w:rPr>
          <w:rFonts w:ascii="Lora" w:hAnsi="Lora"/>
        </w:rPr>
        <w:t>the international events. M</w:t>
      </w:r>
      <w:r w:rsidRPr="00BF75A8">
        <w:rPr>
          <w:rFonts w:ascii="Lora" w:hAnsi="Lora"/>
        </w:rPr>
        <w:t>ost the German officers named hail</w:t>
      </w:r>
      <w:r w:rsidR="00647BCD" w:rsidRPr="00BF75A8">
        <w:rPr>
          <w:rFonts w:ascii="Lora" w:hAnsi="Lora"/>
        </w:rPr>
        <w:t>ed</w:t>
      </w:r>
      <w:r w:rsidRPr="00BF75A8">
        <w:rPr>
          <w:rFonts w:ascii="Lora" w:hAnsi="Lora"/>
        </w:rPr>
        <w:t xml:space="preserve"> from Berlin. Several of their officers were</w:t>
      </w:r>
      <w:r w:rsidR="00DC4833" w:rsidRPr="00BF75A8">
        <w:rPr>
          <w:rFonts w:ascii="Lora" w:hAnsi="Lora"/>
        </w:rPr>
        <w:t>,</w:t>
      </w:r>
      <w:r w:rsidRPr="00BF75A8">
        <w:rPr>
          <w:rFonts w:ascii="Lora" w:hAnsi="Lora"/>
        </w:rPr>
        <w:t xml:space="preserve"> however</w:t>
      </w:r>
      <w:r w:rsidR="00DC4833" w:rsidRPr="00BF75A8">
        <w:rPr>
          <w:rFonts w:ascii="Lora" w:hAnsi="Lora"/>
        </w:rPr>
        <w:t>,</w:t>
      </w:r>
      <w:r w:rsidRPr="00BF75A8">
        <w:rPr>
          <w:rFonts w:ascii="Lora" w:hAnsi="Lora"/>
        </w:rPr>
        <w:t xml:space="preserve"> regional or national champions, including Helmut </w:t>
      </w:r>
      <w:proofErr w:type="spellStart"/>
      <w:r w:rsidRPr="00BF75A8">
        <w:rPr>
          <w:rFonts w:ascii="Lora" w:hAnsi="Lora"/>
        </w:rPr>
        <w:t>Endreß</w:t>
      </w:r>
      <w:proofErr w:type="spellEnd"/>
      <w:r w:rsidRPr="00BF75A8">
        <w:rPr>
          <w:rFonts w:ascii="Lora" w:hAnsi="Lora"/>
        </w:rPr>
        <w:t xml:space="preserve"> (</w:t>
      </w:r>
      <w:proofErr w:type="spellStart"/>
      <w:r w:rsidRPr="00BF75A8">
        <w:rPr>
          <w:rFonts w:ascii="Lora" w:hAnsi="Lora"/>
        </w:rPr>
        <w:t>Endries</w:t>
      </w:r>
      <w:proofErr w:type="spellEnd"/>
      <w:r w:rsidRPr="00BF75A8">
        <w:rPr>
          <w:rFonts w:ascii="Lora" w:hAnsi="Lora"/>
        </w:rPr>
        <w:t xml:space="preserve"> /</w:t>
      </w:r>
      <w:r w:rsidR="00DC4833" w:rsidRPr="00BF75A8">
        <w:rPr>
          <w:rFonts w:ascii="Lora" w:hAnsi="Lora"/>
        </w:rPr>
        <w:t xml:space="preserve"> </w:t>
      </w:r>
      <w:proofErr w:type="spellStart"/>
      <w:r w:rsidR="00DC4833" w:rsidRPr="00BF75A8">
        <w:rPr>
          <w:rFonts w:ascii="Lora" w:hAnsi="Lora"/>
        </w:rPr>
        <w:t>Endresz</w:t>
      </w:r>
      <w:proofErr w:type="spellEnd"/>
      <w:r w:rsidR="00DC4833" w:rsidRPr="00BF75A8">
        <w:rPr>
          <w:rFonts w:ascii="Lora" w:hAnsi="Lora"/>
        </w:rPr>
        <w:t xml:space="preserve"> in English newspapers)</w:t>
      </w:r>
      <w:r w:rsidR="00647BCD" w:rsidRPr="00BF75A8">
        <w:rPr>
          <w:rFonts w:ascii="Lora" w:hAnsi="Lora"/>
        </w:rPr>
        <w:t xml:space="preserve">, </w:t>
      </w:r>
      <w:r w:rsidRPr="00BF75A8">
        <w:rPr>
          <w:rFonts w:ascii="Lora" w:hAnsi="Lora"/>
        </w:rPr>
        <w:t xml:space="preserve">lightweight champion </w:t>
      </w:r>
      <w:r w:rsidR="00DC4833" w:rsidRPr="00BF75A8">
        <w:rPr>
          <w:rFonts w:ascii="Lora" w:hAnsi="Lora"/>
        </w:rPr>
        <w:t>of Bavaria in 1934-3</w:t>
      </w:r>
      <w:r w:rsidRPr="00BF75A8">
        <w:rPr>
          <w:rFonts w:ascii="Lora" w:hAnsi="Lora"/>
        </w:rPr>
        <w:t xml:space="preserve">5; </w:t>
      </w:r>
      <w:r w:rsidR="001558D3" w:rsidRPr="00BF75A8">
        <w:rPr>
          <w:rFonts w:ascii="Lora" w:hAnsi="Lora"/>
        </w:rPr>
        <w:t>Bruno</w:t>
      </w:r>
      <w:r w:rsidRPr="00BF75A8">
        <w:rPr>
          <w:rFonts w:ascii="Lora" w:hAnsi="Lora"/>
        </w:rPr>
        <w:t xml:space="preserve"> </w:t>
      </w:r>
      <w:proofErr w:type="spellStart"/>
      <w:r w:rsidRPr="00BF75A8">
        <w:rPr>
          <w:rFonts w:ascii="Lora" w:hAnsi="Lora"/>
        </w:rPr>
        <w:t>Loibl</w:t>
      </w:r>
      <w:proofErr w:type="spellEnd"/>
      <w:r w:rsidRPr="00BF75A8">
        <w:rPr>
          <w:rFonts w:ascii="Lora" w:hAnsi="Lora"/>
        </w:rPr>
        <w:t xml:space="preserve"> who h</w:t>
      </w:r>
      <w:r w:rsidR="00DC4833" w:rsidRPr="00BF75A8">
        <w:rPr>
          <w:rFonts w:ascii="Lora" w:hAnsi="Lora"/>
        </w:rPr>
        <w:t xml:space="preserve">ad held the Bavarian mantle for </w:t>
      </w:r>
      <w:r w:rsidRPr="00BF75A8">
        <w:rPr>
          <w:rFonts w:ascii="Lora" w:hAnsi="Lora"/>
        </w:rPr>
        <w:t xml:space="preserve">the middleweight category for the preceding three years; Karl </w:t>
      </w:r>
      <w:proofErr w:type="spellStart"/>
      <w:r w:rsidRPr="00BF75A8">
        <w:rPr>
          <w:rFonts w:ascii="Lora" w:hAnsi="Lora"/>
        </w:rPr>
        <w:t>Leiser</w:t>
      </w:r>
      <w:proofErr w:type="spellEnd"/>
      <w:r w:rsidRPr="00BF75A8">
        <w:rPr>
          <w:rFonts w:ascii="Lora" w:hAnsi="Lora"/>
        </w:rPr>
        <w:t xml:space="preserve"> who was two-time heavyweight champion of </w:t>
      </w:r>
      <w:proofErr w:type="spellStart"/>
      <w:r w:rsidRPr="00BF75A8">
        <w:rPr>
          <w:rFonts w:ascii="Lora" w:hAnsi="Lora"/>
        </w:rPr>
        <w:t>Württenberg</w:t>
      </w:r>
      <w:proofErr w:type="spellEnd"/>
      <w:r w:rsidRPr="00BF75A8">
        <w:rPr>
          <w:rFonts w:ascii="Lora" w:hAnsi="Lora"/>
        </w:rPr>
        <w:t xml:space="preserve">; and Hans </w:t>
      </w:r>
      <w:proofErr w:type="spellStart"/>
      <w:r w:rsidRPr="00BF75A8">
        <w:rPr>
          <w:rFonts w:ascii="Lora" w:hAnsi="Lora"/>
        </w:rPr>
        <w:t>Bernlöhr</w:t>
      </w:r>
      <w:proofErr w:type="spellEnd"/>
      <w:r w:rsidRPr="00BF75A8">
        <w:rPr>
          <w:rFonts w:ascii="Lora" w:hAnsi="Lora"/>
        </w:rPr>
        <w:t xml:space="preserve"> (</w:t>
      </w:r>
      <w:proofErr w:type="spellStart"/>
      <w:r w:rsidRPr="00BF75A8">
        <w:rPr>
          <w:rFonts w:ascii="Lora" w:hAnsi="Lora"/>
        </w:rPr>
        <w:t>Bernloehr</w:t>
      </w:r>
      <w:proofErr w:type="spellEnd"/>
      <w:r w:rsidRPr="00BF75A8">
        <w:rPr>
          <w:rFonts w:ascii="Lora" w:hAnsi="Lora"/>
        </w:rPr>
        <w:t>) who was the German national heavyweight champion four years in a row, and represented Germany at the</w:t>
      </w:r>
      <w:r w:rsidR="00AA6C4E" w:rsidRPr="00BF75A8">
        <w:rPr>
          <w:rFonts w:ascii="Lora" w:hAnsi="Lora"/>
        </w:rPr>
        <w:t xml:space="preserve"> Los Angeles</w:t>
      </w:r>
      <w:r w:rsidRPr="00BF75A8">
        <w:rPr>
          <w:rFonts w:ascii="Lora" w:hAnsi="Lora"/>
        </w:rPr>
        <w:t xml:space="preserve"> Olympics in 193</w:t>
      </w:r>
      <w:r w:rsidR="00AA6C4E" w:rsidRPr="00BF75A8">
        <w:rPr>
          <w:rFonts w:ascii="Lora" w:hAnsi="Lora"/>
        </w:rPr>
        <w:t>2</w:t>
      </w:r>
      <w:r w:rsidRPr="00BF75A8">
        <w:rPr>
          <w:rFonts w:ascii="Lora" w:hAnsi="Lora"/>
        </w:rPr>
        <w:t>.</w:t>
      </w:r>
      <w:r w:rsidRPr="00BF75A8">
        <w:rPr>
          <w:rStyle w:val="FootnoteReference"/>
          <w:rFonts w:ascii="Lora" w:hAnsi="Lora"/>
        </w:rPr>
        <w:footnoteReference w:id="23"/>
      </w:r>
      <w:r w:rsidRPr="00BF75A8">
        <w:rPr>
          <w:rFonts w:ascii="Lora" w:hAnsi="Lora"/>
        </w:rPr>
        <w:t xml:space="preserve"> It must </w:t>
      </w:r>
      <w:r w:rsidR="00647BCD" w:rsidRPr="00BF75A8">
        <w:rPr>
          <w:rFonts w:ascii="Lora" w:hAnsi="Lora"/>
        </w:rPr>
        <w:t xml:space="preserve">therefore </w:t>
      </w:r>
      <w:r w:rsidRPr="00BF75A8">
        <w:rPr>
          <w:rFonts w:ascii="Lora" w:hAnsi="Lora"/>
        </w:rPr>
        <w:t xml:space="preserve">be assumed that </w:t>
      </w:r>
      <w:r w:rsidR="00AA6C4E" w:rsidRPr="00BF75A8">
        <w:rPr>
          <w:rFonts w:ascii="Lora" w:hAnsi="Lora"/>
        </w:rPr>
        <w:t xml:space="preserve">at least some of </w:t>
      </w:r>
      <w:r w:rsidRPr="00BF75A8">
        <w:rPr>
          <w:rFonts w:ascii="Lora" w:hAnsi="Lora"/>
        </w:rPr>
        <w:t>these officers were present at the European police cha</w:t>
      </w:r>
      <w:r w:rsidR="00647BCD" w:rsidRPr="00BF75A8">
        <w:rPr>
          <w:rFonts w:ascii="Lora" w:hAnsi="Lora"/>
        </w:rPr>
        <w:t xml:space="preserve">mpionships, albeit their names </w:t>
      </w:r>
      <w:r w:rsidR="00AA6C4E" w:rsidRPr="00BF75A8">
        <w:rPr>
          <w:rFonts w:ascii="Lora" w:hAnsi="Lora"/>
        </w:rPr>
        <w:t>a</w:t>
      </w:r>
      <w:r w:rsidRPr="00BF75A8">
        <w:rPr>
          <w:rFonts w:ascii="Lora" w:hAnsi="Lora"/>
        </w:rPr>
        <w:t xml:space="preserve">re not listed in surviving </w:t>
      </w:r>
      <w:r w:rsidRPr="00BF75A8">
        <w:rPr>
          <w:rFonts w:ascii="Lora" w:hAnsi="Lora"/>
        </w:rPr>
        <w:lastRenderedPageBreak/>
        <w:t>documents that can be located. The Stuttgart Police Sports Club (</w:t>
      </w:r>
      <w:proofErr w:type="spellStart"/>
      <w:r w:rsidRPr="00BF75A8">
        <w:rPr>
          <w:rFonts w:ascii="Lora" w:hAnsi="Lora"/>
          <w:i/>
        </w:rPr>
        <w:t>Polizeisportverein</w:t>
      </w:r>
      <w:proofErr w:type="spellEnd"/>
      <w:r w:rsidRPr="00BF75A8">
        <w:rPr>
          <w:rFonts w:ascii="Lora" w:hAnsi="Lora"/>
        </w:rPr>
        <w:t>) w</w:t>
      </w:r>
      <w:r w:rsidR="00647BCD" w:rsidRPr="00BF75A8">
        <w:rPr>
          <w:rFonts w:ascii="Lora" w:hAnsi="Lora"/>
        </w:rPr>
        <w:t>as also incredibly active;</w:t>
      </w:r>
      <w:r w:rsidRPr="00BF75A8">
        <w:rPr>
          <w:rFonts w:ascii="Lora" w:hAnsi="Lora"/>
        </w:rPr>
        <w:t xml:space="preserve"> their president, </w:t>
      </w:r>
      <w:proofErr w:type="spellStart"/>
      <w:r w:rsidRPr="00BF75A8">
        <w:rPr>
          <w:rFonts w:ascii="Lora" w:hAnsi="Lora"/>
          <w:i/>
        </w:rPr>
        <w:t>Polizeioberinspektor</w:t>
      </w:r>
      <w:proofErr w:type="spellEnd"/>
      <w:r w:rsidRPr="00BF75A8">
        <w:rPr>
          <w:rFonts w:ascii="Lora" w:hAnsi="Lora"/>
        </w:rPr>
        <w:t xml:space="preserve"> </w:t>
      </w:r>
      <w:r w:rsidR="00AA6C4E" w:rsidRPr="00BF75A8">
        <w:rPr>
          <w:rFonts w:ascii="Lora" w:hAnsi="Lora"/>
        </w:rPr>
        <w:t xml:space="preserve">(Chief Inspector) </w:t>
      </w:r>
      <w:r w:rsidRPr="00BF75A8">
        <w:rPr>
          <w:rFonts w:ascii="Lora" w:hAnsi="Lora"/>
        </w:rPr>
        <w:t xml:space="preserve">Christian Walther, </w:t>
      </w:r>
      <w:r w:rsidR="00647BCD" w:rsidRPr="00BF75A8">
        <w:rPr>
          <w:rFonts w:ascii="Lora" w:hAnsi="Lora"/>
        </w:rPr>
        <w:t>was</w:t>
      </w:r>
      <w:r w:rsidRPr="00BF75A8">
        <w:rPr>
          <w:rFonts w:ascii="Lora" w:hAnsi="Lora"/>
        </w:rPr>
        <w:t xml:space="preserve"> particularly passionate about boxing. Their quarterly newsletters detailing the vario</w:t>
      </w:r>
      <w:r w:rsidR="00647BCD" w:rsidRPr="00BF75A8">
        <w:rPr>
          <w:rFonts w:ascii="Lora" w:hAnsi="Lora"/>
        </w:rPr>
        <w:t>us sporting teams achievements r</w:t>
      </w:r>
      <w:r w:rsidRPr="00BF75A8">
        <w:rPr>
          <w:rFonts w:ascii="Lora" w:hAnsi="Lora"/>
        </w:rPr>
        <w:t xml:space="preserve">un to several dozen pages each and </w:t>
      </w:r>
      <w:r w:rsidR="00647BCD" w:rsidRPr="00BF75A8">
        <w:rPr>
          <w:rFonts w:ascii="Lora" w:hAnsi="Lora"/>
        </w:rPr>
        <w:t>carry countless adverts</w:t>
      </w:r>
      <w:r w:rsidRPr="00BF75A8">
        <w:rPr>
          <w:rFonts w:ascii="Lora" w:hAnsi="Lora"/>
        </w:rPr>
        <w:t xml:space="preserve"> suggesting a wide readership.</w:t>
      </w:r>
      <w:r w:rsidRPr="00BF75A8">
        <w:rPr>
          <w:rStyle w:val="FootnoteReference"/>
          <w:rFonts w:ascii="Lora" w:hAnsi="Lora"/>
        </w:rPr>
        <w:footnoteReference w:id="24"/>
      </w:r>
      <w:r w:rsidR="00647BCD" w:rsidRPr="00BF75A8">
        <w:rPr>
          <w:rFonts w:ascii="Lora" w:hAnsi="Lora"/>
        </w:rPr>
        <w:t xml:space="preserve"> It appears to have been</w:t>
      </w:r>
      <w:r w:rsidRPr="00BF75A8">
        <w:rPr>
          <w:rFonts w:ascii="Lora" w:hAnsi="Lora"/>
        </w:rPr>
        <w:t xml:space="preserve"> Walther </w:t>
      </w:r>
      <w:r w:rsidR="00647BCD" w:rsidRPr="00BF75A8">
        <w:rPr>
          <w:rFonts w:ascii="Lora" w:hAnsi="Lora"/>
        </w:rPr>
        <w:t>who</w:t>
      </w:r>
      <w:r w:rsidRPr="00BF75A8">
        <w:rPr>
          <w:rFonts w:ascii="Lora" w:hAnsi="Lora"/>
        </w:rPr>
        <w:t xml:space="preserve"> initiated the exchange visits,</w:t>
      </w:r>
      <w:r w:rsidRPr="00BF75A8">
        <w:rPr>
          <w:rStyle w:val="FootnoteReference"/>
          <w:rFonts w:ascii="Lora" w:hAnsi="Lora"/>
        </w:rPr>
        <w:footnoteReference w:id="25"/>
      </w:r>
      <w:r w:rsidRPr="00BF75A8">
        <w:rPr>
          <w:rFonts w:ascii="Lora" w:hAnsi="Lora"/>
        </w:rPr>
        <w:t xml:space="preserve"> perhaps after witnessing the Nottingham officers in Berlin or hearing about subsequent performances. </w:t>
      </w:r>
    </w:p>
    <w:p w14:paraId="52751014" w14:textId="4F039818" w:rsidR="00647BCD" w:rsidRPr="00BF75A8" w:rsidRDefault="003A1E4B" w:rsidP="00BF75A8">
      <w:pPr>
        <w:spacing w:line="360" w:lineRule="auto"/>
        <w:jc w:val="both"/>
        <w:rPr>
          <w:rFonts w:ascii="Lora" w:hAnsi="Lora"/>
        </w:rPr>
      </w:pPr>
      <w:r w:rsidRPr="00BF75A8">
        <w:rPr>
          <w:rFonts w:ascii="Lora" w:hAnsi="Lora"/>
        </w:rPr>
        <w:t>Whatever machinations took place behind the scenes, the Nottingham City Police boxing team travelled to Stuttgart, departing early on 28 October</w:t>
      </w:r>
      <w:r w:rsidR="00647BCD" w:rsidRPr="00BF75A8">
        <w:rPr>
          <w:rFonts w:ascii="Lora" w:hAnsi="Lora"/>
        </w:rPr>
        <w:t xml:space="preserve"> 1935, with a team of twelve PC</w:t>
      </w:r>
      <w:r w:rsidRPr="00BF75A8">
        <w:rPr>
          <w:rFonts w:ascii="Lora" w:hAnsi="Lora"/>
        </w:rPr>
        <w:t>s</w:t>
      </w:r>
      <w:r w:rsidR="00647BCD" w:rsidRPr="00BF75A8">
        <w:rPr>
          <w:rFonts w:ascii="Lora" w:hAnsi="Lora"/>
        </w:rPr>
        <w:t xml:space="preserve"> (Table 1) and was led by Superintendent George Downs</w:t>
      </w:r>
      <w:r w:rsidR="00AA6C4E" w:rsidRPr="00BF75A8">
        <w:rPr>
          <w:rFonts w:ascii="Lora" w:hAnsi="Lora"/>
        </w:rPr>
        <w:t>;</w:t>
      </w:r>
      <w:r w:rsidR="00647BCD" w:rsidRPr="00BF75A8">
        <w:rPr>
          <w:rFonts w:ascii="Lora" w:hAnsi="Lora"/>
        </w:rPr>
        <w:t xml:space="preserve"> Inspector Albert West, secretary of the boxing team</w:t>
      </w:r>
      <w:r w:rsidR="00AA6C4E" w:rsidRPr="00BF75A8">
        <w:rPr>
          <w:rFonts w:ascii="Lora" w:hAnsi="Lora"/>
        </w:rPr>
        <w:t>;</w:t>
      </w:r>
      <w:r w:rsidR="00647BCD" w:rsidRPr="00BF75A8">
        <w:rPr>
          <w:rFonts w:ascii="Lora" w:hAnsi="Lora"/>
        </w:rPr>
        <w:t xml:space="preserve"> and PC Joe </w:t>
      </w:r>
      <w:proofErr w:type="spellStart"/>
      <w:r w:rsidR="00647BCD" w:rsidRPr="00BF75A8">
        <w:rPr>
          <w:rFonts w:ascii="Lora" w:hAnsi="Lora"/>
        </w:rPr>
        <w:t>Rostron</w:t>
      </w:r>
      <w:proofErr w:type="spellEnd"/>
      <w:r w:rsidR="00647BCD" w:rsidRPr="00BF75A8">
        <w:rPr>
          <w:rFonts w:ascii="Lora" w:hAnsi="Lora"/>
        </w:rPr>
        <w:t xml:space="preserve"> the trainer.</w:t>
      </w:r>
      <w:r w:rsidR="00647BCD" w:rsidRPr="00BF75A8">
        <w:rPr>
          <w:rStyle w:val="FootnoteReference"/>
          <w:rFonts w:ascii="Lora" w:hAnsi="Lora"/>
        </w:rPr>
        <w:footnoteReference w:id="26"/>
      </w:r>
      <w:r w:rsidR="006F5898" w:rsidRPr="00BF75A8">
        <w:rPr>
          <w:rFonts w:ascii="Lora" w:hAnsi="Lora"/>
        </w:rPr>
        <w:t xml:space="preserve"> </w:t>
      </w:r>
    </w:p>
    <w:tbl>
      <w:tblPr>
        <w:tblStyle w:val="TableGrid"/>
        <w:tblW w:w="0" w:type="auto"/>
        <w:tblLook w:val="04A0" w:firstRow="1" w:lastRow="0" w:firstColumn="1" w:lastColumn="0" w:noHBand="0" w:noVBand="1"/>
      </w:tblPr>
      <w:tblGrid>
        <w:gridCol w:w="2254"/>
        <w:gridCol w:w="2254"/>
        <w:gridCol w:w="2254"/>
        <w:gridCol w:w="2254"/>
      </w:tblGrid>
      <w:tr w:rsidR="00647BCD" w:rsidRPr="00BF75A8" w14:paraId="7C20D62E" w14:textId="77777777" w:rsidTr="00647BCD">
        <w:tc>
          <w:tcPr>
            <w:tcW w:w="2254" w:type="dxa"/>
          </w:tcPr>
          <w:p w14:paraId="6FF6B398" w14:textId="77777777" w:rsidR="00647BCD" w:rsidRPr="00BF75A8" w:rsidRDefault="00647BCD" w:rsidP="00BF75A8">
            <w:pPr>
              <w:spacing w:line="360" w:lineRule="auto"/>
              <w:jc w:val="both"/>
              <w:rPr>
                <w:rFonts w:ascii="Lora" w:hAnsi="Lora"/>
                <w:b/>
              </w:rPr>
            </w:pPr>
            <w:r w:rsidRPr="00BF75A8">
              <w:rPr>
                <w:rFonts w:ascii="Lora" w:hAnsi="Lora"/>
                <w:b/>
              </w:rPr>
              <w:t>Heavyweights</w:t>
            </w:r>
          </w:p>
        </w:tc>
        <w:tc>
          <w:tcPr>
            <w:tcW w:w="2254" w:type="dxa"/>
          </w:tcPr>
          <w:p w14:paraId="6654B05F" w14:textId="77777777" w:rsidR="00647BCD" w:rsidRPr="00BF75A8" w:rsidRDefault="00647BCD" w:rsidP="00BF75A8">
            <w:pPr>
              <w:spacing w:line="360" w:lineRule="auto"/>
              <w:jc w:val="both"/>
              <w:rPr>
                <w:rFonts w:ascii="Lora" w:hAnsi="Lora"/>
                <w:b/>
              </w:rPr>
            </w:pPr>
            <w:r w:rsidRPr="00BF75A8">
              <w:rPr>
                <w:rFonts w:ascii="Lora" w:hAnsi="Lora"/>
                <w:b/>
              </w:rPr>
              <w:t>Cruiserweight</w:t>
            </w:r>
          </w:p>
        </w:tc>
        <w:tc>
          <w:tcPr>
            <w:tcW w:w="2254" w:type="dxa"/>
          </w:tcPr>
          <w:p w14:paraId="59FF2AEA" w14:textId="77777777" w:rsidR="00647BCD" w:rsidRPr="00BF75A8" w:rsidRDefault="00647BCD" w:rsidP="00BF75A8">
            <w:pPr>
              <w:spacing w:line="360" w:lineRule="auto"/>
              <w:jc w:val="both"/>
              <w:rPr>
                <w:rFonts w:ascii="Lora" w:hAnsi="Lora"/>
                <w:b/>
              </w:rPr>
            </w:pPr>
            <w:r w:rsidRPr="00BF75A8">
              <w:rPr>
                <w:rFonts w:ascii="Lora" w:hAnsi="Lora"/>
                <w:b/>
              </w:rPr>
              <w:t>Middleweights</w:t>
            </w:r>
          </w:p>
        </w:tc>
        <w:tc>
          <w:tcPr>
            <w:tcW w:w="2254" w:type="dxa"/>
          </w:tcPr>
          <w:p w14:paraId="2D1E3D42" w14:textId="77777777" w:rsidR="00647BCD" w:rsidRPr="00BF75A8" w:rsidRDefault="00647BCD" w:rsidP="00BF75A8">
            <w:pPr>
              <w:spacing w:line="360" w:lineRule="auto"/>
              <w:jc w:val="both"/>
              <w:rPr>
                <w:rFonts w:ascii="Lora" w:hAnsi="Lora"/>
                <w:b/>
              </w:rPr>
            </w:pPr>
            <w:r w:rsidRPr="00BF75A8">
              <w:rPr>
                <w:rFonts w:ascii="Lora" w:hAnsi="Lora"/>
                <w:b/>
              </w:rPr>
              <w:t>Lightweights</w:t>
            </w:r>
          </w:p>
        </w:tc>
      </w:tr>
      <w:tr w:rsidR="00647BCD" w:rsidRPr="00BF75A8" w14:paraId="1BB31B44" w14:textId="77777777" w:rsidTr="00647BCD">
        <w:tc>
          <w:tcPr>
            <w:tcW w:w="2254" w:type="dxa"/>
          </w:tcPr>
          <w:p w14:paraId="12C58E50" w14:textId="77777777" w:rsidR="00647BCD" w:rsidRPr="00BF75A8" w:rsidRDefault="00647BCD" w:rsidP="00BF75A8">
            <w:pPr>
              <w:spacing w:line="360" w:lineRule="auto"/>
              <w:jc w:val="both"/>
              <w:rPr>
                <w:rFonts w:ascii="Lora" w:hAnsi="Lora"/>
              </w:rPr>
            </w:pPr>
            <w:r w:rsidRPr="00BF75A8">
              <w:rPr>
                <w:rFonts w:ascii="Lora" w:hAnsi="Lora"/>
              </w:rPr>
              <w:t>Gerry Beaves</w:t>
            </w:r>
          </w:p>
        </w:tc>
        <w:tc>
          <w:tcPr>
            <w:tcW w:w="2254" w:type="dxa"/>
          </w:tcPr>
          <w:p w14:paraId="3FF1403F" w14:textId="77777777" w:rsidR="00647BCD" w:rsidRPr="00BF75A8" w:rsidRDefault="00647BCD" w:rsidP="00BF75A8">
            <w:pPr>
              <w:spacing w:line="360" w:lineRule="auto"/>
              <w:jc w:val="both"/>
              <w:rPr>
                <w:rFonts w:ascii="Lora" w:hAnsi="Lora"/>
              </w:rPr>
            </w:pPr>
            <w:r w:rsidRPr="00BF75A8">
              <w:rPr>
                <w:rFonts w:ascii="Lora" w:hAnsi="Lora"/>
              </w:rPr>
              <w:t>Jimmy Gibbons</w:t>
            </w:r>
          </w:p>
        </w:tc>
        <w:tc>
          <w:tcPr>
            <w:tcW w:w="2254" w:type="dxa"/>
          </w:tcPr>
          <w:p w14:paraId="253A78AC" w14:textId="77777777" w:rsidR="00647BCD" w:rsidRPr="00BF75A8" w:rsidRDefault="00647BCD" w:rsidP="00BF75A8">
            <w:pPr>
              <w:spacing w:line="360" w:lineRule="auto"/>
              <w:jc w:val="both"/>
              <w:rPr>
                <w:rFonts w:ascii="Lora" w:hAnsi="Lora"/>
              </w:rPr>
            </w:pPr>
            <w:r w:rsidRPr="00BF75A8">
              <w:rPr>
                <w:rFonts w:ascii="Lora" w:hAnsi="Lora"/>
              </w:rPr>
              <w:t>Jack Lewis</w:t>
            </w:r>
          </w:p>
        </w:tc>
        <w:tc>
          <w:tcPr>
            <w:tcW w:w="2254" w:type="dxa"/>
          </w:tcPr>
          <w:p w14:paraId="4F341269" w14:textId="77777777" w:rsidR="00647BCD" w:rsidRPr="00BF75A8" w:rsidRDefault="00647BCD" w:rsidP="00BF75A8">
            <w:pPr>
              <w:spacing w:line="360" w:lineRule="auto"/>
              <w:jc w:val="both"/>
              <w:rPr>
                <w:rFonts w:ascii="Lora" w:hAnsi="Lora"/>
              </w:rPr>
            </w:pPr>
            <w:r w:rsidRPr="00BF75A8">
              <w:rPr>
                <w:rFonts w:ascii="Lora" w:hAnsi="Lora"/>
              </w:rPr>
              <w:t>Jim Rolland</w:t>
            </w:r>
          </w:p>
        </w:tc>
      </w:tr>
      <w:tr w:rsidR="00647BCD" w:rsidRPr="00BF75A8" w14:paraId="75CE0A10" w14:textId="77777777" w:rsidTr="00647BCD">
        <w:tc>
          <w:tcPr>
            <w:tcW w:w="2254" w:type="dxa"/>
          </w:tcPr>
          <w:p w14:paraId="4129C05E" w14:textId="77777777" w:rsidR="00647BCD" w:rsidRPr="00BF75A8" w:rsidRDefault="00647BCD" w:rsidP="00BF75A8">
            <w:pPr>
              <w:spacing w:line="360" w:lineRule="auto"/>
              <w:jc w:val="both"/>
              <w:rPr>
                <w:rFonts w:ascii="Lora" w:hAnsi="Lora"/>
              </w:rPr>
            </w:pPr>
            <w:r w:rsidRPr="00BF75A8">
              <w:rPr>
                <w:rFonts w:ascii="Lora" w:hAnsi="Lora"/>
              </w:rPr>
              <w:t xml:space="preserve">Jack </w:t>
            </w:r>
            <w:proofErr w:type="spellStart"/>
            <w:r w:rsidRPr="00BF75A8">
              <w:rPr>
                <w:rFonts w:ascii="Lora" w:hAnsi="Lora"/>
              </w:rPr>
              <w:t>Fenner</w:t>
            </w:r>
            <w:proofErr w:type="spellEnd"/>
          </w:p>
        </w:tc>
        <w:tc>
          <w:tcPr>
            <w:tcW w:w="2254" w:type="dxa"/>
          </w:tcPr>
          <w:p w14:paraId="79C5A69E" w14:textId="77777777" w:rsidR="00647BCD" w:rsidRPr="00BF75A8" w:rsidRDefault="00647BCD" w:rsidP="00BF75A8">
            <w:pPr>
              <w:spacing w:line="360" w:lineRule="auto"/>
              <w:jc w:val="both"/>
              <w:rPr>
                <w:rFonts w:ascii="Lora" w:hAnsi="Lora"/>
              </w:rPr>
            </w:pPr>
            <w:r w:rsidRPr="00BF75A8">
              <w:rPr>
                <w:rFonts w:ascii="Lora" w:hAnsi="Lora"/>
              </w:rPr>
              <w:t>George Holton</w:t>
            </w:r>
          </w:p>
        </w:tc>
        <w:tc>
          <w:tcPr>
            <w:tcW w:w="2254" w:type="dxa"/>
          </w:tcPr>
          <w:p w14:paraId="2E95FEC0" w14:textId="77777777" w:rsidR="00647BCD" w:rsidRPr="00BF75A8" w:rsidRDefault="00647BCD" w:rsidP="00BF75A8">
            <w:pPr>
              <w:spacing w:line="360" w:lineRule="auto"/>
              <w:jc w:val="both"/>
              <w:rPr>
                <w:rFonts w:ascii="Lora" w:hAnsi="Lora"/>
              </w:rPr>
            </w:pPr>
            <w:r w:rsidRPr="00BF75A8">
              <w:rPr>
                <w:rFonts w:ascii="Lora" w:hAnsi="Lora"/>
              </w:rPr>
              <w:t>George Scott</w:t>
            </w:r>
          </w:p>
        </w:tc>
        <w:tc>
          <w:tcPr>
            <w:tcW w:w="2254" w:type="dxa"/>
          </w:tcPr>
          <w:p w14:paraId="4B5ACF43" w14:textId="77777777" w:rsidR="00647BCD" w:rsidRPr="00BF75A8" w:rsidRDefault="00647BCD" w:rsidP="00BF75A8">
            <w:pPr>
              <w:spacing w:line="360" w:lineRule="auto"/>
              <w:jc w:val="both"/>
              <w:rPr>
                <w:rFonts w:ascii="Lora" w:hAnsi="Lora"/>
              </w:rPr>
            </w:pPr>
            <w:r w:rsidRPr="00BF75A8">
              <w:rPr>
                <w:rFonts w:ascii="Lora" w:hAnsi="Lora"/>
              </w:rPr>
              <w:t>John (</w:t>
            </w:r>
            <w:proofErr w:type="spellStart"/>
            <w:r w:rsidRPr="00BF75A8">
              <w:rPr>
                <w:rFonts w:ascii="Lora" w:hAnsi="Lora"/>
              </w:rPr>
              <w:t>Chalkie</w:t>
            </w:r>
            <w:proofErr w:type="spellEnd"/>
            <w:r w:rsidRPr="00BF75A8">
              <w:rPr>
                <w:rFonts w:ascii="Lora" w:hAnsi="Lora"/>
              </w:rPr>
              <w:t>) White</w:t>
            </w:r>
          </w:p>
        </w:tc>
      </w:tr>
      <w:tr w:rsidR="00647BCD" w:rsidRPr="00BF75A8" w14:paraId="4AF15333" w14:textId="77777777" w:rsidTr="00647BCD">
        <w:trPr>
          <w:gridAfter w:val="3"/>
          <w:wAfter w:w="6762" w:type="dxa"/>
        </w:trPr>
        <w:tc>
          <w:tcPr>
            <w:tcW w:w="2254" w:type="dxa"/>
          </w:tcPr>
          <w:p w14:paraId="7C650803" w14:textId="77777777" w:rsidR="00647BCD" w:rsidRPr="00BF75A8" w:rsidRDefault="00647BCD" w:rsidP="00BF75A8">
            <w:pPr>
              <w:spacing w:line="360" w:lineRule="auto"/>
              <w:jc w:val="both"/>
              <w:rPr>
                <w:rFonts w:ascii="Lora" w:hAnsi="Lora"/>
              </w:rPr>
            </w:pPr>
            <w:r w:rsidRPr="00BF75A8">
              <w:rPr>
                <w:rFonts w:ascii="Lora" w:hAnsi="Lora"/>
              </w:rPr>
              <w:t>Cyril Pollock</w:t>
            </w:r>
            <w:r w:rsidRPr="00BF75A8">
              <w:rPr>
                <w:rStyle w:val="FootnoteReference"/>
                <w:rFonts w:ascii="Lora" w:hAnsi="Lora"/>
              </w:rPr>
              <w:footnoteReference w:id="27"/>
            </w:r>
          </w:p>
        </w:tc>
      </w:tr>
    </w:tbl>
    <w:p w14:paraId="2711ABF6" w14:textId="77777777" w:rsidR="006F5898" w:rsidRPr="00BF75A8" w:rsidRDefault="006F5898" w:rsidP="00BF75A8">
      <w:pPr>
        <w:spacing w:line="360" w:lineRule="auto"/>
        <w:jc w:val="both"/>
        <w:rPr>
          <w:rFonts w:ascii="Lora" w:hAnsi="Lora"/>
        </w:rPr>
      </w:pPr>
    </w:p>
    <w:p w14:paraId="6BFECD70" w14:textId="77777777" w:rsidR="00647BCD" w:rsidRPr="00BF75A8" w:rsidRDefault="00647BCD" w:rsidP="00BF75A8">
      <w:pPr>
        <w:spacing w:line="360" w:lineRule="auto"/>
        <w:jc w:val="both"/>
        <w:rPr>
          <w:rFonts w:ascii="Lora" w:hAnsi="Lora"/>
        </w:rPr>
      </w:pPr>
      <w:r w:rsidRPr="00BF75A8">
        <w:rPr>
          <w:rFonts w:ascii="Lora" w:hAnsi="Lora"/>
        </w:rPr>
        <w:t xml:space="preserve">Table 1: The Nottingham </w:t>
      </w:r>
      <w:r w:rsidR="00514727" w:rsidRPr="00BF75A8">
        <w:rPr>
          <w:rFonts w:ascii="Lora" w:hAnsi="Lora"/>
        </w:rPr>
        <w:t xml:space="preserve">City </w:t>
      </w:r>
      <w:r w:rsidRPr="00BF75A8">
        <w:rPr>
          <w:rFonts w:ascii="Lora" w:hAnsi="Lora"/>
        </w:rPr>
        <w:t>Police Team</w:t>
      </w:r>
      <w:r w:rsidR="00514727" w:rsidRPr="00BF75A8">
        <w:rPr>
          <w:rFonts w:ascii="Lora" w:hAnsi="Lora"/>
        </w:rPr>
        <w:t xml:space="preserve"> in Stuttgart, 1935.</w:t>
      </w:r>
    </w:p>
    <w:p w14:paraId="291C300F" w14:textId="06D827AE" w:rsidR="003A1E4B" w:rsidRPr="00BF75A8" w:rsidRDefault="003A1E4B" w:rsidP="00BF75A8">
      <w:pPr>
        <w:spacing w:line="360" w:lineRule="auto"/>
        <w:jc w:val="both"/>
        <w:rPr>
          <w:rFonts w:ascii="Lora" w:hAnsi="Lora"/>
        </w:rPr>
      </w:pPr>
      <w:r w:rsidRPr="00BF75A8">
        <w:rPr>
          <w:rFonts w:ascii="Lora" w:hAnsi="Lora"/>
        </w:rPr>
        <w:t xml:space="preserve">Their journey by rail took some </w:t>
      </w:r>
      <w:r w:rsidR="00514727" w:rsidRPr="00BF75A8">
        <w:rPr>
          <w:rFonts w:ascii="Lora" w:hAnsi="Lora"/>
        </w:rPr>
        <w:t>twenty-four</w:t>
      </w:r>
      <w:r w:rsidRPr="00BF75A8">
        <w:rPr>
          <w:rFonts w:ascii="Lora" w:hAnsi="Lora"/>
        </w:rPr>
        <w:t xml:space="preserve"> hours, with them arriving in Stuttgart in the early hours of 29</w:t>
      </w:r>
      <w:r w:rsidR="00514727" w:rsidRPr="00BF75A8">
        <w:rPr>
          <w:rFonts w:ascii="Lora" w:hAnsi="Lora"/>
          <w:vertAlign w:val="superscript"/>
        </w:rPr>
        <w:t xml:space="preserve"> </w:t>
      </w:r>
      <w:r w:rsidR="00514727" w:rsidRPr="00BF75A8">
        <w:rPr>
          <w:rFonts w:ascii="Lora" w:hAnsi="Lora"/>
        </w:rPr>
        <w:t>October</w:t>
      </w:r>
      <w:r w:rsidRPr="00BF75A8">
        <w:rPr>
          <w:rFonts w:ascii="Lora" w:hAnsi="Lora"/>
        </w:rPr>
        <w:t xml:space="preserve">. After a chance to rest and recuperate, the team were welcomed that evening by the sports club of the host force. The following day the visitors were officially welcomed to the city at the </w:t>
      </w:r>
      <w:proofErr w:type="spellStart"/>
      <w:r w:rsidRPr="00BF75A8">
        <w:rPr>
          <w:rFonts w:ascii="Lora" w:hAnsi="Lora"/>
          <w:i/>
        </w:rPr>
        <w:t>Rathaus</w:t>
      </w:r>
      <w:proofErr w:type="spellEnd"/>
      <w:r w:rsidRPr="00BF75A8">
        <w:rPr>
          <w:rFonts w:ascii="Lora" w:hAnsi="Lora"/>
          <w:i/>
        </w:rPr>
        <w:t xml:space="preserve"> </w:t>
      </w:r>
      <w:r w:rsidRPr="00BF75A8">
        <w:rPr>
          <w:rFonts w:ascii="Lora" w:hAnsi="Lora"/>
        </w:rPr>
        <w:t xml:space="preserve">(city hall) by </w:t>
      </w:r>
      <w:proofErr w:type="spellStart"/>
      <w:r w:rsidR="00AA6C4E" w:rsidRPr="00BF75A8">
        <w:rPr>
          <w:rFonts w:ascii="Lora" w:hAnsi="Lora"/>
          <w:i/>
          <w:iCs/>
        </w:rPr>
        <w:t>Polizeipräsident</w:t>
      </w:r>
      <w:proofErr w:type="spellEnd"/>
      <w:r w:rsidR="00AA6C4E" w:rsidRPr="00BF75A8">
        <w:rPr>
          <w:rFonts w:ascii="Lora" w:hAnsi="Lora"/>
        </w:rPr>
        <w:t xml:space="preserve"> (police chief) </w:t>
      </w:r>
      <w:r w:rsidR="006B39AF" w:rsidRPr="00BF75A8">
        <w:rPr>
          <w:rFonts w:ascii="Lora" w:hAnsi="Lora"/>
        </w:rPr>
        <w:t xml:space="preserve">Rudolf </w:t>
      </w:r>
      <w:proofErr w:type="spellStart"/>
      <w:r w:rsidRPr="00BF75A8">
        <w:rPr>
          <w:rFonts w:ascii="Lora" w:hAnsi="Lora"/>
        </w:rPr>
        <w:t>Klaiber</w:t>
      </w:r>
      <w:proofErr w:type="spellEnd"/>
      <w:r w:rsidR="00514727" w:rsidRPr="00BF75A8">
        <w:rPr>
          <w:rFonts w:ascii="Lora" w:hAnsi="Lora"/>
        </w:rPr>
        <w:t>,</w:t>
      </w:r>
      <w:r w:rsidRPr="00BF75A8">
        <w:rPr>
          <w:rFonts w:ascii="Lora" w:hAnsi="Lora"/>
        </w:rPr>
        <w:t xml:space="preserve"> Dr </w:t>
      </w:r>
      <w:r w:rsidR="006B39AF" w:rsidRPr="00BF75A8">
        <w:rPr>
          <w:rFonts w:ascii="Lora" w:hAnsi="Lora"/>
        </w:rPr>
        <w:t xml:space="preserve">Karl </w:t>
      </w:r>
      <w:proofErr w:type="spellStart"/>
      <w:r w:rsidRPr="00BF75A8">
        <w:rPr>
          <w:rFonts w:ascii="Lora" w:hAnsi="Lora"/>
        </w:rPr>
        <w:t>Str</w:t>
      </w:r>
      <w:r w:rsidR="006B39AF" w:rsidRPr="00BF75A8">
        <w:rPr>
          <w:rFonts w:ascii="Lora" w:hAnsi="Lora"/>
        </w:rPr>
        <w:t>ö</w:t>
      </w:r>
      <w:r w:rsidRPr="00BF75A8">
        <w:rPr>
          <w:rFonts w:ascii="Lora" w:hAnsi="Lora"/>
        </w:rPr>
        <w:t>lin</w:t>
      </w:r>
      <w:proofErr w:type="spellEnd"/>
      <w:r w:rsidRPr="00BF75A8">
        <w:rPr>
          <w:rFonts w:ascii="Lora" w:hAnsi="Lora"/>
        </w:rPr>
        <w:t xml:space="preserve"> the </w:t>
      </w:r>
      <w:proofErr w:type="spellStart"/>
      <w:r w:rsidRPr="00BF75A8">
        <w:rPr>
          <w:rFonts w:ascii="Lora" w:hAnsi="Lora"/>
          <w:i/>
        </w:rPr>
        <w:t>Oberburgmeister</w:t>
      </w:r>
      <w:proofErr w:type="spellEnd"/>
      <w:r w:rsidRPr="00BF75A8">
        <w:rPr>
          <w:rFonts w:ascii="Lora" w:hAnsi="Lora"/>
          <w:i/>
        </w:rPr>
        <w:t xml:space="preserve"> </w:t>
      </w:r>
      <w:r w:rsidRPr="00BF75A8">
        <w:rPr>
          <w:rFonts w:ascii="Lora" w:hAnsi="Lora"/>
        </w:rPr>
        <w:t>(</w:t>
      </w:r>
      <w:r w:rsidR="00514727" w:rsidRPr="00BF75A8">
        <w:rPr>
          <w:rFonts w:ascii="Lora" w:hAnsi="Lora"/>
        </w:rPr>
        <w:t xml:space="preserve">lord mayor), and Hugo </w:t>
      </w:r>
      <w:proofErr w:type="spellStart"/>
      <w:r w:rsidR="00C90F17" w:rsidRPr="00BF75A8">
        <w:rPr>
          <w:rFonts w:ascii="Lora" w:hAnsi="Lora"/>
        </w:rPr>
        <w:t>Häussler</w:t>
      </w:r>
      <w:proofErr w:type="spellEnd"/>
      <w:r w:rsidR="00514727" w:rsidRPr="00BF75A8">
        <w:rPr>
          <w:rFonts w:ascii="Lora" w:hAnsi="Lora"/>
        </w:rPr>
        <w:t xml:space="preserve">, </w:t>
      </w:r>
      <w:r w:rsidR="00C90F17" w:rsidRPr="00BF75A8">
        <w:rPr>
          <w:rFonts w:ascii="Lora" w:hAnsi="Lora"/>
        </w:rPr>
        <w:lastRenderedPageBreak/>
        <w:t>deputy sports leader for the Nazi party of the Württemberg district</w:t>
      </w:r>
      <w:r w:rsidRPr="00BF75A8">
        <w:rPr>
          <w:rFonts w:ascii="Lora" w:hAnsi="Lora"/>
        </w:rPr>
        <w:t xml:space="preserve">. Each visiting boxer was presented with a commemorative plaque, and both sides toasted the good health of </w:t>
      </w:r>
      <w:r w:rsidR="00514727" w:rsidRPr="00BF75A8">
        <w:rPr>
          <w:rFonts w:ascii="Lora" w:hAnsi="Lora"/>
        </w:rPr>
        <w:t>the</w:t>
      </w:r>
      <w:r w:rsidRPr="00BF75A8">
        <w:rPr>
          <w:rFonts w:ascii="Lora" w:hAnsi="Lora"/>
        </w:rPr>
        <w:t xml:space="preserve"> other.</w:t>
      </w:r>
      <w:r w:rsidRPr="00BF75A8">
        <w:rPr>
          <w:rStyle w:val="FootnoteReference"/>
          <w:rFonts w:ascii="Lora" w:hAnsi="Lora"/>
        </w:rPr>
        <w:footnoteReference w:id="28"/>
      </w:r>
      <w:r w:rsidRPr="00BF75A8">
        <w:rPr>
          <w:rFonts w:ascii="Lora" w:hAnsi="Lora"/>
        </w:rPr>
        <w:t xml:space="preserve"> Indicative of the tensions already ap</w:t>
      </w:r>
      <w:r w:rsidR="00514727" w:rsidRPr="00BF75A8">
        <w:rPr>
          <w:rFonts w:ascii="Lora" w:hAnsi="Lora"/>
        </w:rPr>
        <w:t>parent as early as 1935, there wa</w:t>
      </w:r>
      <w:r w:rsidRPr="00BF75A8">
        <w:rPr>
          <w:rFonts w:ascii="Lora" w:hAnsi="Lora"/>
        </w:rPr>
        <w:t xml:space="preserve">s specific mention of a strong desire for peace between the two nations, with Dr </w:t>
      </w:r>
      <w:proofErr w:type="spellStart"/>
      <w:r w:rsidRPr="00BF75A8">
        <w:rPr>
          <w:rFonts w:ascii="Lora" w:hAnsi="Lora"/>
        </w:rPr>
        <w:t>Str</w:t>
      </w:r>
      <w:r w:rsidR="006B39AF" w:rsidRPr="00BF75A8">
        <w:rPr>
          <w:rFonts w:ascii="Lora" w:hAnsi="Lora"/>
        </w:rPr>
        <w:t>ö</w:t>
      </w:r>
      <w:r w:rsidR="00514727" w:rsidRPr="00BF75A8">
        <w:rPr>
          <w:rFonts w:ascii="Lora" w:hAnsi="Lora"/>
        </w:rPr>
        <w:t>lin</w:t>
      </w:r>
      <w:proofErr w:type="spellEnd"/>
      <w:r w:rsidR="00514727" w:rsidRPr="00BF75A8">
        <w:rPr>
          <w:rFonts w:ascii="Lora" w:hAnsi="Lora"/>
        </w:rPr>
        <w:t xml:space="preserve"> explicitly stating that ‘</w:t>
      </w:r>
      <w:r w:rsidRPr="00BF75A8">
        <w:rPr>
          <w:rFonts w:ascii="Lora" w:hAnsi="Lora"/>
        </w:rPr>
        <w:t>there were many fals</w:t>
      </w:r>
      <w:r w:rsidR="00514727" w:rsidRPr="00BF75A8">
        <w:rPr>
          <w:rFonts w:ascii="Lora" w:hAnsi="Lora"/>
        </w:rPr>
        <w:t>e impressions abroad of Germany’</w:t>
      </w:r>
      <w:r w:rsidRPr="00BF75A8">
        <w:rPr>
          <w:rFonts w:ascii="Lora" w:hAnsi="Lora"/>
        </w:rPr>
        <w:t xml:space="preserve"> and th</w:t>
      </w:r>
      <w:r w:rsidR="00514727" w:rsidRPr="00BF75A8">
        <w:rPr>
          <w:rFonts w:ascii="Lora" w:hAnsi="Lora"/>
        </w:rPr>
        <w:t>at the ‘</w:t>
      </w:r>
      <w:r w:rsidRPr="00BF75A8">
        <w:rPr>
          <w:rFonts w:ascii="Lora" w:hAnsi="Lora"/>
        </w:rPr>
        <w:t>only desire of the German people was to be at p</w:t>
      </w:r>
      <w:r w:rsidR="00514727" w:rsidRPr="00BF75A8">
        <w:rPr>
          <w:rFonts w:ascii="Lora" w:hAnsi="Lora"/>
        </w:rPr>
        <w:t>eace with the rest of the world’</w:t>
      </w:r>
      <w:r w:rsidRPr="00BF75A8">
        <w:rPr>
          <w:rFonts w:ascii="Lora" w:hAnsi="Lora"/>
        </w:rPr>
        <w:t>.</w:t>
      </w:r>
      <w:r w:rsidRPr="00BF75A8">
        <w:rPr>
          <w:rStyle w:val="FootnoteReference"/>
          <w:rFonts w:ascii="Lora" w:hAnsi="Lora"/>
        </w:rPr>
        <w:footnoteReference w:id="29"/>
      </w:r>
      <w:r w:rsidRPr="00BF75A8">
        <w:rPr>
          <w:rFonts w:ascii="Lora" w:hAnsi="Lora"/>
        </w:rPr>
        <w:t xml:space="preserve"> </w:t>
      </w:r>
    </w:p>
    <w:p w14:paraId="396C785B" w14:textId="2D76E314" w:rsidR="003A1E4B" w:rsidRPr="00BF75A8" w:rsidRDefault="003A1E4B" w:rsidP="00BF75A8">
      <w:pPr>
        <w:spacing w:line="360" w:lineRule="auto"/>
        <w:ind w:firstLine="426"/>
        <w:jc w:val="both"/>
        <w:rPr>
          <w:rFonts w:ascii="Lora" w:hAnsi="Lora"/>
        </w:rPr>
      </w:pPr>
    </w:p>
    <w:p w14:paraId="13747EB0" w14:textId="1267ED9F" w:rsidR="003A1E4B" w:rsidRPr="00BF75A8" w:rsidRDefault="003A1E4B" w:rsidP="00BF75A8">
      <w:pPr>
        <w:spacing w:line="360" w:lineRule="auto"/>
        <w:jc w:val="both"/>
        <w:rPr>
          <w:rFonts w:ascii="Lora" w:hAnsi="Lora"/>
        </w:rPr>
      </w:pPr>
      <w:r w:rsidRPr="00BF75A8">
        <w:rPr>
          <w:rFonts w:ascii="Lora" w:hAnsi="Lora"/>
        </w:rPr>
        <w:t>The main event was that evening, with a crowd of some 8000 at the town hall to watch the nine fights, which lasted until midnight. They were joined there by the minister of the interior Dr J</w:t>
      </w:r>
      <w:r w:rsidR="00C90F17" w:rsidRPr="00BF75A8">
        <w:rPr>
          <w:rFonts w:ascii="Lora" w:hAnsi="Lora"/>
        </w:rPr>
        <w:t>onathan</w:t>
      </w:r>
      <w:r w:rsidRPr="00BF75A8">
        <w:rPr>
          <w:rFonts w:ascii="Lora" w:hAnsi="Lora"/>
        </w:rPr>
        <w:t xml:space="preserve"> Schmidt, General </w:t>
      </w:r>
      <w:r w:rsidR="00C90F17" w:rsidRPr="00BF75A8">
        <w:rPr>
          <w:rFonts w:ascii="Lora" w:hAnsi="Lora"/>
        </w:rPr>
        <w:t xml:space="preserve">Alois </w:t>
      </w:r>
      <w:r w:rsidRPr="00BF75A8">
        <w:rPr>
          <w:rFonts w:ascii="Lora" w:hAnsi="Lora"/>
        </w:rPr>
        <w:t xml:space="preserve">Ritter </w:t>
      </w:r>
      <w:r w:rsidR="00C90F17" w:rsidRPr="00BF75A8">
        <w:rPr>
          <w:rFonts w:ascii="Lora" w:hAnsi="Lora"/>
        </w:rPr>
        <w:t>von</w:t>
      </w:r>
      <w:r w:rsidRPr="00BF75A8">
        <w:rPr>
          <w:rFonts w:ascii="Lora" w:hAnsi="Lora"/>
        </w:rPr>
        <w:t xml:space="preserve"> Molo, </w:t>
      </w:r>
      <w:r w:rsidR="00C90F17" w:rsidRPr="00BF75A8">
        <w:rPr>
          <w:rFonts w:ascii="Lora" w:hAnsi="Lora"/>
        </w:rPr>
        <w:t xml:space="preserve">along with </w:t>
      </w:r>
      <w:proofErr w:type="spellStart"/>
      <w:r w:rsidR="00C90F17" w:rsidRPr="00BF75A8">
        <w:rPr>
          <w:rFonts w:ascii="Lora" w:hAnsi="Lora"/>
        </w:rPr>
        <w:t>Dr.</w:t>
      </w:r>
      <w:proofErr w:type="spellEnd"/>
      <w:r w:rsidR="00C90F17" w:rsidRPr="00BF75A8">
        <w:rPr>
          <w:rFonts w:ascii="Lora" w:hAnsi="Lora"/>
        </w:rPr>
        <w:t xml:space="preserve"> Eugen </w:t>
      </w:r>
      <w:proofErr w:type="spellStart"/>
      <w:r w:rsidR="00C90F17" w:rsidRPr="00BF75A8">
        <w:rPr>
          <w:rFonts w:ascii="Lora" w:hAnsi="Lora"/>
        </w:rPr>
        <w:t>Klett</w:t>
      </w:r>
      <w:proofErr w:type="spellEnd"/>
      <w:r w:rsidR="00C90F17" w:rsidRPr="00BF75A8">
        <w:rPr>
          <w:rFonts w:ascii="Lora" w:hAnsi="Lora"/>
        </w:rPr>
        <w:t xml:space="preserve">, </w:t>
      </w:r>
      <w:proofErr w:type="spellStart"/>
      <w:r w:rsidR="00C90F17" w:rsidRPr="00BF75A8">
        <w:rPr>
          <w:rFonts w:ascii="Lora" w:hAnsi="Lora"/>
        </w:rPr>
        <w:t>Sportbereichsführer</w:t>
      </w:r>
      <w:proofErr w:type="spellEnd"/>
      <w:r w:rsidR="00C90F17" w:rsidRPr="00BF75A8">
        <w:rPr>
          <w:rFonts w:ascii="Lora" w:hAnsi="Lora"/>
        </w:rPr>
        <w:t xml:space="preserve"> (sport commissioner of the Nazi party for Württemberg) and his deputy, Hugo </w:t>
      </w:r>
      <w:proofErr w:type="spellStart"/>
      <w:r w:rsidR="00C90F17" w:rsidRPr="00BF75A8">
        <w:rPr>
          <w:rFonts w:ascii="Lora" w:hAnsi="Lora"/>
        </w:rPr>
        <w:t>Häussler</w:t>
      </w:r>
      <w:proofErr w:type="spellEnd"/>
      <w:r w:rsidR="00C90F17" w:rsidRPr="00BF75A8">
        <w:rPr>
          <w:rFonts w:ascii="Lora" w:hAnsi="Lora"/>
        </w:rPr>
        <w:t>.</w:t>
      </w:r>
      <w:r w:rsidRPr="00BF75A8">
        <w:rPr>
          <w:rStyle w:val="FootnoteReference"/>
          <w:rFonts w:ascii="Lora" w:hAnsi="Lora"/>
        </w:rPr>
        <w:footnoteReference w:id="30"/>
      </w:r>
      <w:r w:rsidRPr="00BF75A8">
        <w:rPr>
          <w:rFonts w:ascii="Lora" w:hAnsi="Lora"/>
        </w:rPr>
        <w:t xml:space="preserve"> Before the beginning of the matches the visiting team performed a ‘Nazi salute’ in the ring, to respect their hosts.</w:t>
      </w:r>
      <w:r w:rsidRPr="00BF75A8">
        <w:rPr>
          <w:rStyle w:val="FootnoteReference"/>
          <w:rFonts w:ascii="Lora" w:hAnsi="Lora"/>
        </w:rPr>
        <w:footnoteReference w:id="31"/>
      </w:r>
      <w:r w:rsidRPr="00BF75A8">
        <w:rPr>
          <w:rFonts w:ascii="Lora" w:hAnsi="Lora"/>
        </w:rPr>
        <w:t xml:space="preserve"> The visitors narrowly lost overall four to three, with two draws. </w:t>
      </w:r>
      <w:proofErr w:type="spellStart"/>
      <w:r w:rsidRPr="00BF75A8">
        <w:rPr>
          <w:rFonts w:ascii="Lora" w:hAnsi="Lora"/>
        </w:rPr>
        <w:t>Bernlöhr</w:t>
      </w:r>
      <w:proofErr w:type="spellEnd"/>
      <w:r w:rsidRPr="00BF75A8">
        <w:rPr>
          <w:rFonts w:ascii="Lora" w:hAnsi="Lora"/>
        </w:rPr>
        <w:t xml:space="preserve">, the German national heavyweight champion was absent from the contests </w:t>
      </w:r>
      <w:proofErr w:type="gramStart"/>
      <w:r w:rsidRPr="00BF75A8">
        <w:rPr>
          <w:rFonts w:ascii="Lora" w:hAnsi="Lora"/>
        </w:rPr>
        <w:t>as a result of</w:t>
      </w:r>
      <w:proofErr w:type="gramEnd"/>
      <w:r w:rsidRPr="00BF75A8">
        <w:rPr>
          <w:rFonts w:ascii="Lora" w:hAnsi="Lora"/>
        </w:rPr>
        <w:t xml:space="preserve"> representing the German nationa</w:t>
      </w:r>
      <w:r w:rsidR="00514727" w:rsidRPr="00BF75A8">
        <w:rPr>
          <w:rFonts w:ascii="Lora" w:hAnsi="Lora"/>
        </w:rPr>
        <w:t>l team in a bout against France (Table 2).</w:t>
      </w:r>
      <w:r w:rsidRPr="00BF75A8">
        <w:rPr>
          <w:rStyle w:val="FootnoteReference"/>
          <w:rFonts w:ascii="Lora" w:hAnsi="Lora"/>
        </w:rPr>
        <w:footnoteReference w:id="32"/>
      </w:r>
      <w:r w:rsidRPr="00BF75A8">
        <w:rPr>
          <w:rFonts w:ascii="Lora" w:hAnsi="Lora"/>
        </w:rPr>
        <w:t xml:space="preserve"> </w:t>
      </w:r>
    </w:p>
    <w:p w14:paraId="772CEC38" w14:textId="77777777" w:rsidR="00514727" w:rsidRPr="00BF75A8" w:rsidRDefault="00514727" w:rsidP="00BF75A8">
      <w:pPr>
        <w:spacing w:line="360" w:lineRule="auto"/>
        <w:jc w:val="both"/>
        <w:rPr>
          <w:rFonts w:ascii="Lora" w:hAnsi="Lora"/>
        </w:rPr>
      </w:pPr>
    </w:p>
    <w:tbl>
      <w:tblPr>
        <w:tblStyle w:val="TableGrid"/>
        <w:tblW w:w="0" w:type="auto"/>
        <w:jc w:val="center"/>
        <w:tblLook w:val="04A0" w:firstRow="1" w:lastRow="0" w:firstColumn="1" w:lastColumn="0" w:noHBand="0" w:noVBand="1"/>
      </w:tblPr>
      <w:tblGrid>
        <w:gridCol w:w="988"/>
        <w:gridCol w:w="1671"/>
        <w:gridCol w:w="3118"/>
      </w:tblGrid>
      <w:tr w:rsidR="00514727" w:rsidRPr="00BF75A8" w14:paraId="37A507BF" w14:textId="77777777" w:rsidTr="005E2A88">
        <w:trPr>
          <w:jc w:val="center"/>
        </w:trPr>
        <w:tc>
          <w:tcPr>
            <w:tcW w:w="988" w:type="dxa"/>
          </w:tcPr>
          <w:p w14:paraId="116F08B9" w14:textId="77777777" w:rsidR="00514727" w:rsidRPr="00BF75A8" w:rsidRDefault="00514727" w:rsidP="00BF75A8">
            <w:pPr>
              <w:spacing w:line="360" w:lineRule="auto"/>
              <w:jc w:val="both"/>
              <w:rPr>
                <w:rFonts w:ascii="Lora" w:hAnsi="Lora"/>
                <w:b/>
              </w:rPr>
            </w:pPr>
            <w:r w:rsidRPr="00BF75A8">
              <w:rPr>
                <w:rFonts w:ascii="Lora" w:hAnsi="Lora"/>
                <w:b/>
              </w:rPr>
              <w:t>Bout</w:t>
            </w:r>
          </w:p>
        </w:tc>
        <w:tc>
          <w:tcPr>
            <w:tcW w:w="1559" w:type="dxa"/>
          </w:tcPr>
          <w:p w14:paraId="6BAE55BB" w14:textId="77777777" w:rsidR="00514727" w:rsidRPr="00BF75A8" w:rsidRDefault="00514727" w:rsidP="00BF75A8">
            <w:pPr>
              <w:spacing w:line="360" w:lineRule="auto"/>
              <w:jc w:val="both"/>
              <w:rPr>
                <w:rFonts w:ascii="Lora" w:hAnsi="Lora"/>
                <w:b/>
              </w:rPr>
            </w:pPr>
            <w:r w:rsidRPr="00BF75A8">
              <w:rPr>
                <w:rFonts w:ascii="Lora" w:hAnsi="Lora"/>
                <w:b/>
              </w:rPr>
              <w:t>Weight</w:t>
            </w:r>
          </w:p>
        </w:tc>
        <w:tc>
          <w:tcPr>
            <w:tcW w:w="3118" w:type="dxa"/>
          </w:tcPr>
          <w:p w14:paraId="1A1BCD70" w14:textId="77777777" w:rsidR="00514727" w:rsidRPr="00BF75A8" w:rsidRDefault="00514727" w:rsidP="00BF75A8">
            <w:pPr>
              <w:spacing w:line="360" w:lineRule="auto"/>
              <w:jc w:val="both"/>
              <w:rPr>
                <w:rFonts w:ascii="Lora" w:hAnsi="Lora"/>
                <w:b/>
              </w:rPr>
            </w:pPr>
            <w:r w:rsidRPr="00BF75A8">
              <w:rPr>
                <w:rFonts w:ascii="Lora" w:hAnsi="Lora"/>
                <w:b/>
              </w:rPr>
              <w:t>Result</w:t>
            </w:r>
          </w:p>
        </w:tc>
      </w:tr>
      <w:tr w:rsidR="00514727" w:rsidRPr="00BF75A8" w14:paraId="02B4FF80" w14:textId="77777777" w:rsidTr="005E2A88">
        <w:trPr>
          <w:jc w:val="center"/>
        </w:trPr>
        <w:tc>
          <w:tcPr>
            <w:tcW w:w="988" w:type="dxa"/>
          </w:tcPr>
          <w:p w14:paraId="5126FDDB" w14:textId="77777777" w:rsidR="00514727" w:rsidRPr="00BF75A8" w:rsidRDefault="00514727" w:rsidP="00BF75A8">
            <w:pPr>
              <w:spacing w:line="360" w:lineRule="auto"/>
              <w:jc w:val="both"/>
              <w:rPr>
                <w:rFonts w:ascii="Lora" w:hAnsi="Lora"/>
              </w:rPr>
            </w:pPr>
            <w:r w:rsidRPr="00BF75A8">
              <w:rPr>
                <w:rFonts w:ascii="Lora" w:hAnsi="Lora"/>
              </w:rPr>
              <w:t>1</w:t>
            </w:r>
          </w:p>
        </w:tc>
        <w:tc>
          <w:tcPr>
            <w:tcW w:w="1559" w:type="dxa"/>
          </w:tcPr>
          <w:p w14:paraId="5FE5A1BC" w14:textId="77777777" w:rsidR="00514727" w:rsidRPr="00BF75A8" w:rsidRDefault="00514727" w:rsidP="00BF75A8">
            <w:pPr>
              <w:spacing w:line="360" w:lineRule="auto"/>
              <w:jc w:val="both"/>
              <w:rPr>
                <w:rFonts w:ascii="Lora" w:hAnsi="Lora"/>
              </w:rPr>
            </w:pPr>
            <w:r w:rsidRPr="00BF75A8">
              <w:rPr>
                <w:rFonts w:ascii="Lora" w:hAnsi="Lora"/>
              </w:rPr>
              <w:t>Lightweight</w:t>
            </w:r>
          </w:p>
        </w:tc>
        <w:tc>
          <w:tcPr>
            <w:tcW w:w="3118" w:type="dxa"/>
          </w:tcPr>
          <w:p w14:paraId="077A87B6" w14:textId="77777777" w:rsidR="00514727" w:rsidRPr="00BF75A8" w:rsidRDefault="00514727" w:rsidP="00BF75A8">
            <w:pPr>
              <w:spacing w:line="360" w:lineRule="auto"/>
              <w:jc w:val="both"/>
              <w:rPr>
                <w:rFonts w:ascii="Lora" w:hAnsi="Lora"/>
              </w:rPr>
            </w:pPr>
            <w:r w:rsidRPr="00BF75A8">
              <w:rPr>
                <w:rFonts w:ascii="Lora" w:hAnsi="Lora"/>
              </w:rPr>
              <w:t xml:space="preserve">White (w) – </w:t>
            </w:r>
            <w:proofErr w:type="spellStart"/>
            <w:r w:rsidRPr="00BF75A8">
              <w:rPr>
                <w:rFonts w:ascii="Lora" w:hAnsi="Lora"/>
              </w:rPr>
              <w:t>Endreß</w:t>
            </w:r>
            <w:proofErr w:type="spellEnd"/>
          </w:p>
        </w:tc>
      </w:tr>
      <w:tr w:rsidR="00514727" w:rsidRPr="00BF75A8" w14:paraId="0AAF7A00" w14:textId="77777777" w:rsidTr="005E2A88">
        <w:trPr>
          <w:jc w:val="center"/>
        </w:trPr>
        <w:tc>
          <w:tcPr>
            <w:tcW w:w="988" w:type="dxa"/>
          </w:tcPr>
          <w:p w14:paraId="74BA95AF" w14:textId="77777777" w:rsidR="00514727" w:rsidRPr="00BF75A8" w:rsidRDefault="00514727" w:rsidP="00BF75A8">
            <w:pPr>
              <w:spacing w:line="360" w:lineRule="auto"/>
              <w:jc w:val="both"/>
              <w:rPr>
                <w:rFonts w:ascii="Lora" w:hAnsi="Lora"/>
              </w:rPr>
            </w:pPr>
            <w:r w:rsidRPr="00BF75A8">
              <w:rPr>
                <w:rFonts w:ascii="Lora" w:hAnsi="Lora"/>
              </w:rPr>
              <w:t>2</w:t>
            </w:r>
          </w:p>
        </w:tc>
        <w:tc>
          <w:tcPr>
            <w:tcW w:w="1559" w:type="dxa"/>
          </w:tcPr>
          <w:p w14:paraId="350D3FA8" w14:textId="77777777" w:rsidR="00514727" w:rsidRPr="00BF75A8" w:rsidRDefault="00514727" w:rsidP="00BF75A8">
            <w:pPr>
              <w:spacing w:line="360" w:lineRule="auto"/>
              <w:jc w:val="both"/>
              <w:rPr>
                <w:rFonts w:ascii="Lora" w:hAnsi="Lora"/>
              </w:rPr>
            </w:pPr>
            <w:r w:rsidRPr="00BF75A8">
              <w:rPr>
                <w:rFonts w:ascii="Lora" w:hAnsi="Lora"/>
              </w:rPr>
              <w:t>Heavyweight</w:t>
            </w:r>
          </w:p>
        </w:tc>
        <w:tc>
          <w:tcPr>
            <w:tcW w:w="3118" w:type="dxa"/>
          </w:tcPr>
          <w:p w14:paraId="584FDBC8" w14:textId="77777777" w:rsidR="00514727" w:rsidRPr="00BF75A8" w:rsidRDefault="00514727" w:rsidP="00BF75A8">
            <w:pPr>
              <w:spacing w:line="360" w:lineRule="auto"/>
              <w:jc w:val="both"/>
              <w:rPr>
                <w:rFonts w:ascii="Lora" w:hAnsi="Lora"/>
              </w:rPr>
            </w:pPr>
            <w:r w:rsidRPr="00BF75A8">
              <w:rPr>
                <w:rFonts w:ascii="Lora" w:hAnsi="Lora"/>
              </w:rPr>
              <w:t>Pollock (w) – Engelhardt</w:t>
            </w:r>
          </w:p>
        </w:tc>
      </w:tr>
      <w:tr w:rsidR="00514727" w:rsidRPr="00BF75A8" w14:paraId="38901A0B" w14:textId="77777777" w:rsidTr="005E2A88">
        <w:trPr>
          <w:jc w:val="center"/>
        </w:trPr>
        <w:tc>
          <w:tcPr>
            <w:tcW w:w="988" w:type="dxa"/>
          </w:tcPr>
          <w:p w14:paraId="08E80C86" w14:textId="77777777" w:rsidR="00514727" w:rsidRPr="00BF75A8" w:rsidRDefault="00514727" w:rsidP="00BF75A8">
            <w:pPr>
              <w:spacing w:line="360" w:lineRule="auto"/>
              <w:jc w:val="both"/>
              <w:rPr>
                <w:rFonts w:ascii="Lora" w:hAnsi="Lora"/>
              </w:rPr>
            </w:pPr>
            <w:r w:rsidRPr="00BF75A8">
              <w:rPr>
                <w:rFonts w:ascii="Lora" w:hAnsi="Lora"/>
              </w:rPr>
              <w:t>3</w:t>
            </w:r>
          </w:p>
        </w:tc>
        <w:tc>
          <w:tcPr>
            <w:tcW w:w="1559" w:type="dxa"/>
          </w:tcPr>
          <w:p w14:paraId="49351ED6" w14:textId="77777777" w:rsidR="00514727" w:rsidRPr="00BF75A8" w:rsidRDefault="00514727" w:rsidP="00BF75A8">
            <w:pPr>
              <w:spacing w:line="360" w:lineRule="auto"/>
              <w:jc w:val="both"/>
              <w:rPr>
                <w:rFonts w:ascii="Lora" w:hAnsi="Lora"/>
              </w:rPr>
            </w:pPr>
            <w:r w:rsidRPr="00BF75A8">
              <w:rPr>
                <w:rFonts w:ascii="Lora" w:hAnsi="Lora"/>
              </w:rPr>
              <w:t>Cruiserweight</w:t>
            </w:r>
          </w:p>
        </w:tc>
        <w:tc>
          <w:tcPr>
            <w:tcW w:w="3118" w:type="dxa"/>
          </w:tcPr>
          <w:p w14:paraId="15ECCD63" w14:textId="77777777" w:rsidR="00514727" w:rsidRPr="00BF75A8" w:rsidRDefault="00514727" w:rsidP="00BF75A8">
            <w:pPr>
              <w:spacing w:line="360" w:lineRule="auto"/>
              <w:jc w:val="both"/>
              <w:rPr>
                <w:rFonts w:ascii="Lora" w:hAnsi="Lora"/>
              </w:rPr>
            </w:pPr>
            <w:r w:rsidRPr="00BF75A8">
              <w:rPr>
                <w:rFonts w:ascii="Lora" w:hAnsi="Lora"/>
              </w:rPr>
              <w:t xml:space="preserve">Gibbons (w) – </w:t>
            </w:r>
            <w:proofErr w:type="spellStart"/>
            <w:r w:rsidRPr="00BF75A8">
              <w:rPr>
                <w:rFonts w:ascii="Lora" w:hAnsi="Lora"/>
              </w:rPr>
              <w:t>Holz</w:t>
            </w:r>
            <w:proofErr w:type="spellEnd"/>
          </w:p>
        </w:tc>
      </w:tr>
      <w:tr w:rsidR="00514727" w:rsidRPr="00BF75A8" w14:paraId="056AC530" w14:textId="77777777" w:rsidTr="005E2A88">
        <w:trPr>
          <w:jc w:val="center"/>
        </w:trPr>
        <w:tc>
          <w:tcPr>
            <w:tcW w:w="988" w:type="dxa"/>
          </w:tcPr>
          <w:p w14:paraId="0B43F1FD" w14:textId="77777777" w:rsidR="00514727" w:rsidRPr="00BF75A8" w:rsidRDefault="00514727" w:rsidP="00BF75A8">
            <w:pPr>
              <w:spacing w:line="360" w:lineRule="auto"/>
              <w:jc w:val="both"/>
              <w:rPr>
                <w:rFonts w:ascii="Lora" w:hAnsi="Lora"/>
              </w:rPr>
            </w:pPr>
            <w:r w:rsidRPr="00BF75A8">
              <w:rPr>
                <w:rFonts w:ascii="Lora" w:hAnsi="Lora"/>
              </w:rPr>
              <w:t>4</w:t>
            </w:r>
          </w:p>
        </w:tc>
        <w:tc>
          <w:tcPr>
            <w:tcW w:w="1559" w:type="dxa"/>
          </w:tcPr>
          <w:p w14:paraId="48A73028" w14:textId="77777777" w:rsidR="00514727" w:rsidRPr="00BF75A8" w:rsidRDefault="00514727" w:rsidP="00BF75A8">
            <w:pPr>
              <w:spacing w:line="360" w:lineRule="auto"/>
              <w:jc w:val="both"/>
              <w:rPr>
                <w:rFonts w:ascii="Lora" w:hAnsi="Lora"/>
              </w:rPr>
            </w:pPr>
            <w:r w:rsidRPr="00BF75A8">
              <w:rPr>
                <w:rFonts w:ascii="Lora" w:hAnsi="Lora"/>
              </w:rPr>
              <w:t>Lightweight</w:t>
            </w:r>
          </w:p>
        </w:tc>
        <w:tc>
          <w:tcPr>
            <w:tcW w:w="3118" w:type="dxa"/>
          </w:tcPr>
          <w:p w14:paraId="50EF3FAE" w14:textId="77777777" w:rsidR="00514727" w:rsidRPr="00BF75A8" w:rsidRDefault="00514727" w:rsidP="00BF75A8">
            <w:pPr>
              <w:spacing w:line="360" w:lineRule="auto"/>
              <w:jc w:val="both"/>
              <w:rPr>
                <w:rFonts w:ascii="Lora" w:hAnsi="Lora"/>
              </w:rPr>
            </w:pPr>
            <w:r w:rsidRPr="00BF75A8">
              <w:rPr>
                <w:rFonts w:ascii="Lora" w:hAnsi="Lora"/>
              </w:rPr>
              <w:t>Rolland – Leitner (d)</w:t>
            </w:r>
          </w:p>
        </w:tc>
      </w:tr>
      <w:tr w:rsidR="00514727" w:rsidRPr="00BF75A8" w14:paraId="054367E3" w14:textId="77777777" w:rsidTr="005E2A88">
        <w:trPr>
          <w:jc w:val="center"/>
        </w:trPr>
        <w:tc>
          <w:tcPr>
            <w:tcW w:w="988" w:type="dxa"/>
          </w:tcPr>
          <w:p w14:paraId="6C1B8725" w14:textId="77777777" w:rsidR="00514727" w:rsidRPr="00BF75A8" w:rsidRDefault="005E2A88" w:rsidP="00BF75A8">
            <w:pPr>
              <w:spacing w:line="360" w:lineRule="auto"/>
              <w:jc w:val="both"/>
              <w:rPr>
                <w:rFonts w:ascii="Lora" w:hAnsi="Lora"/>
              </w:rPr>
            </w:pPr>
            <w:r w:rsidRPr="00BF75A8">
              <w:rPr>
                <w:rFonts w:ascii="Lora" w:hAnsi="Lora"/>
              </w:rPr>
              <w:t>5</w:t>
            </w:r>
          </w:p>
        </w:tc>
        <w:tc>
          <w:tcPr>
            <w:tcW w:w="1559" w:type="dxa"/>
          </w:tcPr>
          <w:p w14:paraId="771C85EF" w14:textId="77777777" w:rsidR="00514727" w:rsidRPr="00BF75A8" w:rsidRDefault="005E2A88" w:rsidP="00BF75A8">
            <w:pPr>
              <w:spacing w:line="360" w:lineRule="auto"/>
              <w:jc w:val="both"/>
              <w:rPr>
                <w:rFonts w:ascii="Lora" w:hAnsi="Lora"/>
              </w:rPr>
            </w:pPr>
            <w:r w:rsidRPr="00BF75A8">
              <w:rPr>
                <w:rFonts w:ascii="Lora" w:hAnsi="Lora"/>
              </w:rPr>
              <w:t>Middleweight</w:t>
            </w:r>
          </w:p>
        </w:tc>
        <w:tc>
          <w:tcPr>
            <w:tcW w:w="3118" w:type="dxa"/>
          </w:tcPr>
          <w:p w14:paraId="1C4B0675" w14:textId="77777777" w:rsidR="00514727" w:rsidRPr="00BF75A8" w:rsidRDefault="00514727" w:rsidP="00BF75A8">
            <w:pPr>
              <w:spacing w:line="360" w:lineRule="auto"/>
              <w:jc w:val="both"/>
              <w:rPr>
                <w:rFonts w:ascii="Lora" w:hAnsi="Lora"/>
              </w:rPr>
            </w:pPr>
            <w:r w:rsidRPr="00BF75A8">
              <w:rPr>
                <w:rFonts w:ascii="Lora" w:hAnsi="Lora"/>
              </w:rPr>
              <w:t>Scott – Held (d)</w:t>
            </w:r>
          </w:p>
        </w:tc>
      </w:tr>
      <w:tr w:rsidR="00514727" w:rsidRPr="00BF75A8" w14:paraId="174A4349" w14:textId="77777777" w:rsidTr="005E2A88">
        <w:trPr>
          <w:jc w:val="center"/>
        </w:trPr>
        <w:tc>
          <w:tcPr>
            <w:tcW w:w="988" w:type="dxa"/>
          </w:tcPr>
          <w:p w14:paraId="05F5177B" w14:textId="77777777" w:rsidR="00514727" w:rsidRPr="00BF75A8" w:rsidRDefault="005E2A88" w:rsidP="00BF75A8">
            <w:pPr>
              <w:spacing w:line="360" w:lineRule="auto"/>
              <w:jc w:val="both"/>
              <w:rPr>
                <w:rFonts w:ascii="Lora" w:hAnsi="Lora"/>
              </w:rPr>
            </w:pPr>
            <w:r w:rsidRPr="00BF75A8">
              <w:rPr>
                <w:rFonts w:ascii="Lora" w:hAnsi="Lora"/>
              </w:rPr>
              <w:t>6</w:t>
            </w:r>
          </w:p>
        </w:tc>
        <w:tc>
          <w:tcPr>
            <w:tcW w:w="1559" w:type="dxa"/>
          </w:tcPr>
          <w:p w14:paraId="26927D03" w14:textId="77777777" w:rsidR="00514727" w:rsidRPr="00BF75A8" w:rsidRDefault="005E2A88" w:rsidP="00BF75A8">
            <w:pPr>
              <w:spacing w:line="360" w:lineRule="auto"/>
              <w:jc w:val="both"/>
              <w:rPr>
                <w:rFonts w:ascii="Lora" w:hAnsi="Lora"/>
              </w:rPr>
            </w:pPr>
            <w:r w:rsidRPr="00BF75A8">
              <w:rPr>
                <w:rFonts w:ascii="Lora" w:hAnsi="Lora"/>
              </w:rPr>
              <w:t>Middleweight</w:t>
            </w:r>
          </w:p>
        </w:tc>
        <w:tc>
          <w:tcPr>
            <w:tcW w:w="3118" w:type="dxa"/>
          </w:tcPr>
          <w:p w14:paraId="5CD29FD3" w14:textId="77777777" w:rsidR="00514727" w:rsidRPr="00BF75A8" w:rsidRDefault="005E2A88" w:rsidP="00BF75A8">
            <w:pPr>
              <w:spacing w:line="360" w:lineRule="auto"/>
              <w:jc w:val="both"/>
              <w:rPr>
                <w:rFonts w:ascii="Lora" w:hAnsi="Lora"/>
              </w:rPr>
            </w:pPr>
            <w:r w:rsidRPr="00BF75A8">
              <w:rPr>
                <w:rFonts w:ascii="Lora" w:hAnsi="Lora"/>
              </w:rPr>
              <w:t xml:space="preserve">Lewis – </w:t>
            </w:r>
            <w:proofErr w:type="spellStart"/>
            <w:r w:rsidRPr="00BF75A8">
              <w:rPr>
                <w:rFonts w:ascii="Lora" w:hAnsi="Lora"/>
              </w:rPr>
              <w:t>Loibl</w:t>
            </w:r>
            <w:proofErr w:type="spellEnd"/>
            <w:r w:rsidRPr="00BF75A8">
              <w:rPr>
                <w:rFonts w:ascii="Lora" w:hAnsi="Lora"/>
              </w:rPr>
              <w:t xml:space="preserve"> (w)</w:t>
            </w:r>
          </w:p>
        </w:tc>
      </w:tr>
      <w:tr w:rsidR="00514727" w:rsidRPr="00BF75A8" w14:paraId="31F610F1" w14:textId="77777777" w:rsidTr="005E2A88">
        <w:trPr>
          <w:jc w:val="center"/>
        </w:trPr>
        <w:tc>
          <w:tcPr>
            <w:tcW w:w="988" w:type="dxa"/>
          </w:tcPr>
          <w:p w14:paraId="17041500" w14:textId="77777777" w:rsidR="00514727" w:rsidRPr="00BF75A8" w:rsidRDefault="005E2A88" w:rsidP="00BF75A8">
            <w:pPr>
              <w:spacing w:line="360" w:lineRule="auto"/>
              <w:jc w:val="both"/>
              <w:rPr>
                <w:rFonts w:ascii="Lora" w:hAnsi="Lora"/>
              </w:rPr>
            </w:pPr>
            <w:r w:rsidRPr="00BF75A8">
              <w:rPr>
                <w:rFonts w:ascii="Lora" w:hAnsi="Lora"/>
              </w:rPr>
              <w:t>7</w:t>
            </w:r>
          </w:p>
        </w:tc>
        <w:tc>
          <w:tcPr>
            <w:tcW w:w="1559" w:type="dxa"/>
          </w:tcPr>
          <w:p w14:paraId="12A64D70" w14:textId="77777777" w:rsidR="00514727" w:rsidRPr="00BF75A8" w:rsidRDefault="005E2A88" w:rsidP="00BF75A8">
            <w:pPr>
              <w:spacing w:line="360" w:lineRule="auto"/>
              <w:jc w:val="both"/>
              <w:rPr>
                <w:rFonts w:ascii="Lora" w:hAnsi="Lora"/>
              </w:rPr>
            </w:pPr>
            <w:r w:rsidRPr="00BF75A8">
              <w:rPr>
                <w:rFonts w:ascii="Lora" w:hAnsi="Lora"/>
              </w:rPr>
              <w:t>Cruiserweight</w:t>
            </w:r>
          </w:p>
        </w:tc>
        <w:tc>
          <w:tcPr>
            <w:tcW w:w="3118" w:type="dxa"/>
          </w:tcPr>
          <w:p w14:paraId="10F56A27" w14:textId="333E20CD" w:rsidR="00514727" w:rsidRPr="00BF75A8" w:rsidRDefault="005E2A88" w:rsidP="00BF75A8">
            <w:pPr>
              <w:spacing w:line="360" w:lineRule="auto"/>
              <w:jc w:val="both"/>
              <w:rPr>
                <w:rFonts w:ascii="Lora" w:hAnsi="Lora"/>
              </w:rPr>
            </w:pPr>
            <w:r w:rsidRPr="00BF75A8">
              <w:rPr>
                <w:rFonts w:ascii="Lora" w:hAnsi="Lora"/>
              </w:rPr>
              <w:t xml:space="preserve">Holton – </w:t>
            </w:r>
            <w:r w:rsidR="00C90F17" w:rsidRPr="00BF75A8">
              <w:rPr>
                <w:rFonts w:ascii="Lora" w:hAnsi="Lora"/>
              </w:rPr>
              <w:t>Glaser</w:t>
            </w:r>
            <w:r w:rsidRPr="00BF75A8">
              <w:rPr>
                <w:rFonts w:ascii="Lora" w:hAnsi="Lora"/>
              </w:rPr>
              <w:t xml:space="preserve"> (w)</w:t>
            </w:r>
          </w:p>
        </w:tc>
      </w:tr>
      <w:tr w:rsidR="005E2A88" w:rsidRPr="00BF75A8" w14:paraId="0C77D9A5" w14:textId="77777777" w:rsidTr="005E2A88">
        <w:trPr>
          <w:jc w:val="center"/>
        </w:trPr>
        <w:tc>
          <w:tcPr>
            <w:tcW w:w="988" w:type="dxa"/>
          </w:tcPr>
          <w:p w14:paraId="47F4BEEC" w14:textId="77777777" w:rsidR="005E2A88" w:rsidRPr="00BF75A8" w:rsidRDefault="005E2A88" w:rsidP="00BF75A8">
            <w:pPr>
              <w:spacing w:line="360" w:lineRule="auto"/>
              <w:jc w:val="both"/>
              <w:rPr>
                <w:rFonts w:ascii="Lora" w:hAnsi="Lora"/>
              </w:rPr>
            </w:pPr>
            <w:r w:rsidRPr="00BF75A8">
              <w:rPr>
                <w:rFonts w:ascii="Lora" w:hAnsi="Lora"/>
              </w:rPr>
              <w:t>8</w:t>
            </w:r>
          </w:p>
        </w:tc>
        <w:tc>
          <w:tcPr>
            <w:tcW w:w="1559" w:type="dxa"/>
          </w:tcPr>
          <w:p w14:paraId="134D479E" w14:textId="77777777" w:rsidR="005E2A88" w:rsidRPr="00BF75A8" w:rsidRDefault="005E2A88" w:rsidP="00BF75A8">
            <w:pPr>
              <w:spacing w:line="360" w:lineRule="auto"/>
              <w:jc w:val="both"/>
              <w:rPr>
                <w:rFonts w:ascii="Lora" w:hAnsi="Lora"/>
              </w:rPr>
            </w:pPr>
            <w:r w:rsidRPr="00BF75A8">
              <w:rPr>
                <w:rFonts w:ascii="Lora" w:hAnsi="Lora"/>
              </w:rPr>
              <w:t>Heavyweight</w:t>
            </w:r>
          </w:p>
        </w:tc>
        <w:tc>
          <w:tcPr>
            <w:tcW w:w="3118" w:type="dxa"/>
          </w:tcPr>
          <w:p w14:paraId="16C130BF" w14:textId="509A7BBE" w:rsidR="005E2A88" w:rsidRPr="00BF75A8" w:rsidRDefault="005E2A88" w:rsidP="00BF75A8">
            <w:pPr>
              <w:spacing w:line="360" w:lineRule="auto"/>
              <w:jc w:val="both"/>
              <w:rPr>
                <w:rFonts w:ascii="Lora" w:hAnsi="Lora"/>
              </w:rPr>
            </w:pPr>
            <w:r w:rsidRPr="00BF75A8">
              <w:rPr>
                <w:rFonts w:ascii="Lora" w:hAnsi="Lora"/>
              </w:rPr>
              <w:t xml:space="preserve">Beaves – </w:t>
            </w:r>
            <w:proofErr w:type="spellStart"/>
            <w:r w:rsidRPr="00BF75A8">
              <w:rPr>
                <w:rFonts w:ascii="Lora" w:hAnsi="Lora"/>
              </w:rPr>
              <w:t>Bubec</w:t>
            </w:r>
            <w:r w:rsidR="00C90F17" w:rsidRPr="00BF75A8">
              <w:rPr>
                <w:rFonts w:ascii="Lora" w:hAnsi="Lora"/>
              </w:rPr>
              <w:t>k</w:t>
            </w:r>
            <w:proofErr w:type="spellEnd"/>
            <w:r w:rsidRPr="00BF75A8">
              <w:rPr>
                <w:rFonts w:ascii="Lora" w:hAnsi="Lora"/>
              </w:rPr>
              <w:t xml:space="preserve"> (w)</w:t>
            </w:r>
          </w:p>
        </w:tc>
      </w:tr>
      <w:tr w:rsidR="005E2A88" w:rsidRPr="00BF75A8" w14:paraId="5EA3F02B" w14:textId="77777777" w:rsidTr="005E2A88">
        <w:trPr>
          <w:jc w:val="center"/>
        </w:trPr>
        <w:tc>
          <w:tcPr>
            <w:tcW w:w="988" w:type="dxa"/>
          </w:tcPr>
          <w:p w14:paraId="6CE542A4" w14:textId="77777777" w:rsidR="005E2A88" w:rsidRPr="00BF75A8" w:rsidRDefault="005E2A88" w:rsidP="00BF75A8">
            <w:pPr>
              <w:spacing w:line="360" w:lineRule="auto"/>
              <w:jc w:val="both"/>
              <w:rPr>
                <w:rFonts w:ascii="Lora" w:hAnsi="Lora"/>
              </w:rPr>
            </w:pPr>
            <w:r w:rsidRPr="00BF75A8">
              <w:rPr>
                <w:rFonts w:ascii="Lora" w:hAnsi="Lora"/>
              </w:rPr>
              <w:lastRenderedPageBreak/>
              <w:t>9</w:t>
            </w:r>
          </w:p>
        </w:tc>
        <w:tc>
          <w:tcPr>
            <w:tcW w:w="1559" w:type="dxa"/>
          </w:tcPr>
          <w:p w14:paraId="323A7428" w14:textId="77777777" w:rsidR="005E2A88" w:rsidRPr="00BF75A8" w:rsidRDefault="005E2A88" w:rsidP="00BF75A8">
            <w:pPr>
              <w:spacing w:line="360" w:lineRule="auto"/>
              <w:jc w:val="both"/>
              <w:rPr>
                <w:rFonts w:ascii="Lora" w:hAnsi="Lora"/>
              </w:rPr>
            </w:pPr>
            <w:r w:rsidRPr="00BF75A8">
              <w:rPr>
                <w:rFonts w:ascii="Lora" w:hAnsi="Lora"/>
              </w:rPr>
              <w:t>Heavyweight</w:t>
            </w:r>
          </w:p>
        </w:tc>
        <w:tc>
          <w:tcPr>
            <w:tcW w:w="3118" w:type="dxa"/>
          </w:tcPr>
          <w:p w14:paraId="0786EFA3" w14:textId="39F444BD" w:rsidR="005E2A88" w:rsidRPr="00BF75A8" w:rsidRDefault="005E2A88" w:rsidP="00BF75A8">
            <w:pPr>
              <w:spacing w:line="360" w:lineRule="auto"/>
              <w:jc w:val="both"/>
              <w:rPr>
                <w:rFonts w:ascii="Lora" w:hAnsi="Lora"/>
              </w:rPr>
            </w:pPr>
            <w:proofErr w:type="spellStart"/>
            <w:r w:rsidRPr="00BF75A8">
              <w:rPr>
                <w:rFonts w:ascii="Lora" w:hAnsi="Lora"/>
              </w:rPr>
              <w:t>Fenner</w:t>
            </w:r>
            <w:proofErr w:type="spellEnd"/>
            <w:r w:rsidRPr="00BF75A8">
              <w:rPr>
                <w:rFonts w:ascii="Lora" w:hAnsi="Lora"/>
              </w:rPr>
              <w:t xml:space="preserve"> – </w:t>
            </w:r>
            <w:proofErr w:type="spellStart"/>
            <w:r w:rsidRPr="00BF75A8">
              <w:rPr>
                <w:rFonts w:ascii="Lora" w:hAnsi="Lora"/>
              </w:rPr>
              <w:t>Lei</w:t>
            </w:r>
            <w:r w:rsidR="00C90F17" w:rsidRPr="00BF75A8">
              <w:rPr>
                <w:rFonts w:ascii="Lora" w:hAnsi="Lora"/>
              </w:rPr>
              <w:t>s</w:t>
            </w:r>
            <w:r w:rsidRPr="00BF75A8">
              <w:rPr>
                <w:rFonts w:ascii="Lora" w:hAnsi="Lora"/>
              </w:rPr>
              <w:t>er</w:t>
            </w:r>
            <w:proofErr w:type="spellEnd"/>
            <w:r w:rsidRPr="00BF75A8">
              <w:rPr>
                <w:rFonts w:ascii="Lora" w:hAnsi="Lora"/>
              </w:rPr>
              <w:t xml:space="preserve"> (w)</w:t>
            </w:r>
          </w:p>
        </w:tc>
      </w:tr>
    </w:tbl>
    <w:p w14:paraId="5241850D" w14:textId="77777777" w:rsidR="00514727" w:rsidRPr="00BF75A8" w:rsidRDefault="00514727" w:rsidP="00BF75A8">
      <w:pPr>
        <w:spacing w:line="360" w:lineRule="auto"/>
        <w:jc w:val="both"/>
        <w:rPr>
          <w:rFonts w:ascii="Lora" w:hAnsi="Lora"/>
        </w:rPr>
      </w:pPr>
    </w:p>
    <w:p w14:paraId="369A1EFC" w14:textId="77777777" w:rsidR="003A1E4B" w:rsidRPr="00BF75A8" w:rsidRDefault="005E2A88" w:rsidP="00BF75A8">
      <w:pPr>
        <w:spacing w:line="360" w:lineRule="auto"/>
        <w:jc w:val="both"/>
        <w:rPr>
          <w:rFonts w:ascii="Lora" w:hAnsi="Lora"/>
        </w:rPr>
      </w:pPr>
      <w:r w:rsidRPr="00BF75A8">
        <w:rPr>
          <w:rFonts w:ascii="Lora" w:hAnsi="Lora"/>
        </w:rPr>
        <w:t>Table 2: Results of the Stuttgart bouts, 30 October 1935.</w:t>
      </w:r>
      <w:r w:rsidR="003A1E4B" w:rsidRPr="00BF75A8">
        <w:rPr>
          <w:rStyle w:val="FootnoteReference"/>
          <w:rFonts w:ascii="Lora" w:hAnsi="Lora"/>
        </w:rPr>
        <w:footnoteReference w:id="33"/>
      </w:r>
    </w:p>
    <w:p w14:paraId="51A38C87" w14:textId="313AA725" w:rsidR="003A1E4B" w:rsidRPr="00BF75A8" w:rsidRDefault="003A1E4B" w:rsidP="00BF75A8">
      <w:pPr>
        <w:spacing w:line="360" w:lineRule="auto"/>
        <w:jc w:val="both"/>
        <w:rPr>
          <w:rFonts w:ascii="Lora" w:hAnsi="Lora"/>
          <w:noProof/>
        </w:rPr>
      </w:pPr>
      <w:r w:rsidRPr="00BF75A8">
        <w:rPr>
          <w:rFonts w:ascii="Lora" w:hAnsi="Lora"/>
        </w:rPr>
        <w:t xml:space="preserve">The following day (whilst all </w:t>
      </w:r>
      <w:proofErr w:type="gramStart"/>
      <w:r w:rsidRPr="00BF75A8">
        <w:rPr>
          <w:rFonts w:ascii="Lora" w:hAnsi="Lora"/>
        </w:rPr>
        <w:t>present</w:t>
      </w:r>
      <w:proofErr w:type="gramEnd"/>
      <w:r w:rsidRPr="00BF75A8">
        <w:rPr>
          <w:rFonts w:ascii="Lora" w:hAnsi="Lora"/>
        </w:rPr>
        <w:t xml:space="preserve"> were no doubt slightly hungover, after celebrations </w:t>
      </w:r>
      <w:r w:rsidR="005E2A88" w:rsidRPr="00BF75A8">
        <w:rPr>
          <w:rFonts w:ascii="Lora" w:hAnsi="Lora"/>
        </w:rPr>
        <w:t xml:space="preserve">which </w:t>
      </w:r>
      <w:r w:rsidRPr="00BF75A8">
        <w:rPr>
          <w:rFonts w:ascii="Lora" w:hAnsi="Lora"/>
        </w:rPr>
        <w:t xml:space="preserve">lasted well into the morning) the visitors were treated to a motor tour of the countryside surrounding the city (Figure </w:t>
      </w:r>
      <w:r w:rsidR="004539C9" w:rsidRPr="00BF75A8">
        <w:rPr>
          <w:rFonts w:ascii="Lora" w:hAnsi="Lora"/>
        </w:rPr>
        <w:t>1</w:t>
      </w:r>
      <w:r w:rsidRPr="00BF75A8">
        <w:rPr>
          <w:rFonts w:ascii="Lora" w:hAnsi="Lora"/>
        </w:rPr>
        <w:t xml:space="preserve">) and to the nearby </w:t>
      </w:r>
      <w:proofErr w:type="spellStart"/>
      <w:r w:rsidRPr="00BF75A8">
        <w:rPr>
          <w:rFonts w:ascii="Lora" w:hAnsi="Lora"/>
        </w:rPr>
        <w:t>Schloß</w:t>
      </w:r>
      <w:proofErr w:type="spellEnd"/>
      <w:r w:rsidRPr="00BF75A8">
        <w:rPr>
          <w:rFonts w:ascii="Lora" w:hAnsi="Lora"/>
        </w:rPr>
        <w:t xml:space="preserve"> Solitude where photographs were taken. Following this, a sombre moment followed as the visitors attended the Forest Cemetery, where Supt. Downs laid a wreath in honour of the 8000 German soldiers buried there.</w:t>
      </w:r>
      <w:r w:rsidRPr="00BF75A8">
        <w:rPr>
          <w:rStyle w:val="FootnoteReference"/>
          <w:rFonts w:ascii="Lora" w:hAnsi="Lora"/>
        </w:rPr>
        <w:footnoteReference w:id="34"/>
      </w:r>
      <w:r w:rsidRPr="00BF75A8">
        <w:rPr>
          <w:rFonts w:ascii="Lora" w:hAnsi="Lora"/>
        </w:rPr>
        <w:t xml:space="preserve"> Downs was a First World War veteran, and the ethos of both teams was one of respect and honour to fallen combatants of both sides, which was to be further demonstrated on the German’s return visits to Nottingham.</w:t>
      </w:r>
      <w:r w:rsidRPr="00BF75A8">
        <w:rPr>
          <w:rFonts w:ascii="Lora" w:hAnsi="Lora"/>
          <w:noProof/>
        </w:rPr>
        <w:t xml:space="preserve"> </w:t>
      </w:r>
    </w:p>
    <w:p w14:paraId="0A52EEDD" w14:textId="77777777" w:rsidR="005E2A88" w:rsidRPr="00BF75A8" w:rsidRDefault="005E2A88" w:rsidP="00BF75A8">
      <w:pPr>
        <w:spacing w:line="360" w:lineRule="auto"/>
        <w:ind w:firstLine="426"/>
        <w:jc w:val="both"/>
        <w:rPr>
          <w:rFonts w:ascii="Lora" w:hAnsi="Lora"/>
        </w:rPr>
      </w:pPr>
      <w:r w:rsidRPr="00BF75A8">
        <w:rPr>
          <w:rFonts w:ascii="Lora" w:hAnsi="Lora"/>
          <w:noProof/>
          <w:lang w:eastAsia="en-GB"/>
        </w:rPr>
        <w:drawing>
          <wp:inline distT="0" distB="0" distL="0" distR="0" wp14:anchorId="4F1852B4" wp14:editId="7329B32E">
            <wp:extent cx="4997450" cy="34855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7450" cy="3485505"/>
                    </a:xfrm>
                    <a:prstGeom prst="rect">
                      <a:avLst/>
                    </a:prstGeom>
                  </pic:spPr>
                </pic:pic>
              </a:graphicData>
            </a:graphic>
          </wp:inline>
        </w:drawing>
      </w:r>
    </w:p>
    <w:p w14:paraId="2AA24344" w14:textId="646293A5" w:rsidR="005E2A88" w:rsidRPr="00BF75A8" w:rsidRDefault="005E2A88" w:rsidP="00BF75A8">
      <w:pPr>
        <w:spacing w:line="360" w:lineRule="auto"/>
        <w:jc w:val="both"/>
        <w:rPr>
          <w:rFonts w:ascii="Lora" w:hAnsi="Lora"/>
        </w:rPr>
      </w:pPr>
      <w:r w:rsidRPr="00BF75A8">
        <w:rPr>
          <w:rFonts w:ascii="Lora" w:hAnsi="Lora"/>
        </w:rPr>
        <w:lastRenderedPageBreak/>
        <w:t xml:space="preserve">Figure </w:t>
      </w:r>
      <w:r w:rsidR="00CA0892" w:rsidRPr="00BF75A8">
        <w:rPr>
          <w:rFonts w:ascii="Lora" w:hAnsi="Lora"/>
        </w:rPr>
        <w:t>1</w:t>
      </w:r>
      <w:r w:rsidRPr="00BF75A8">
        <w:rPr>
          <w:rFonts w:ascii="Lora" w:hAnsi="Lora"/>
        </w:rPr>
        <w:t xml:space="preserve">. </w:t>
      </w:r>
      <w:r w:rsidR="00925216" w:rsidRPr="00BF75A8">
        <w:rPr>
          <w:rFonts w:ascii="Lora" w:hAnsi="Lora"/>
        </w:rPr>
        <w:t>The boxers on the motor tour</w:t>
      </w:r>
      <w:r w:rsidR="00CA0892" w:rsidRPr="00BF75A8">
        <w:rPr>
          <w:rFonts w:ascii="Lora" w:hAnsi="Lora"/>
        </w:rPr>
        <w:t>.</w:t>
      </w:r>
      <w:r w:rsidRPr="00BF75A8">
        <w:rPr>
          <w:rFonts w:ascii="Lora" w:hAnsi="Lora"/>
        </w:rPr>
        <w:t xml:space="preserve"> Collection of John White</w:t>
      </w:r>
      <w:r w:rsidR="00925216" w:rsidRPr="00BF75A8">
        <w:rPr>
          <w:rFonts w:ascii="Lora" w:hAnsi="Lora"/>
        </w:rPr>
        <w:t xml:space="preserve"> (holding the woman’s hand)</w:t>
      </w:r>
      <w:r w:rsidRPr="00BF75A8">
        <w:rPr>
          <w:rFonts w:ascii="Lora" w:hAnsi="Lora"/>
        </w:rPr>
        <w:t>. Courtesy of Peter and Ina White</w:t>
      </w:r>
    </w:p>
    <w:p w14:paraId="2DFB5D46" w14:textId="4043062A" w:rsidR="003A1E4B" w:rsidRPr="00BF75A8" w:rsidRDefault="003A1E4B" w:rsidP="00BF75A8">
      <w:pPr>
        <w:spacing w:line="360" w:lineRule="auto"/>
        <w:jc w:val="both"/>
        <w:rPr>
          <w:rFonts w:ascii="Lora" w:hAnsi="Lora"/>
        </w:rPr>
      </w:pPr>
      <w:r w:rsidRPr="00BF75A8">
        <w:rPr>
          <w:rFonts w:ascii="Lora" w:hAnsi="Lora"/>
        </w:rPr>
        <w:t xml:space="preserve">Boxing was not the only sport undertaken, with the two teams also undertaking a pistol shooting match (Figure </w:t>
      </w:r>
      <w:r w:rsidR="004539C9" w:rsidRPr="00BF75A8">
        <w:rPr>
          <w:rFonts w:ascii="Lora" w:hAnsi="Lora"/>
        </w:rPr>
        <w:t>2</w:t>
      </w:r>
      <w:r w:rsidRPr="00BF75A8">
        <w:rPr>
          <w:rFonts w:ascii="Lora" w:hAnsi="Lora"/>
        </w:rPr>
        <w:t xml:space="preserve">) and a swimming relay race over the coming days, </w:t>
      </w:r>
      <w:r w:rsidR="002066F9" w:rsidRPr="00BF75A8">
        <w:rPr>
          <w:rFonts w:ascii="Lora" w:hAnsi="Lora"/>
        </w:rPr>
        <w:t>in</w:t>
      </w:r>
      <w:r w:rsidRPr="00BF75A8">
        <w:rPr>
          <w:rFonts w:ascii="Lora" w:hAnsi="Lora"/>
        </w:rPr>
        <w:t xml:space="preserve"> which the hosts also triumphed.</w:t>
      </w:r>
      <w:r w:rsidRPr="00BF75A8">
        <w:rPr>
          <w:rStyle w:val="FootnoteReference"/>
          <w:rFonts w:ascii="Lora" w:hAnsi="Lora"/>
        </w:rPr>
        <w:footnoteReference w:id="35"/>
      </w:r>
    </w:p>
    <w:p w14:paraId="1F360A8B" w14:textId="77777777" w:rsidR="003A1E4B" w:rsidRPr="00BF75A8" w:rsidRDefault="003A1E4B" w:rsidP="00BF75A8">
      <w:pPr>
        <w:spacing w:line="360" w:lineRule="auto"/>
        <w:ind w:firstLine="426"/>
        <w:jc w:val="both"/>
        <w:rPr>
          <w:rFonts w:ascii="Lora" w:hAnsi="Lora"/>
          <w:noProof/>
        </w:rPr>
      </w:pPr>
      <w:r w:rsidRPr="00BF75A8">
        <w:rPr>
          <w:rFonts w:ascii="Lora" w:hAnsi="Lora"/>
          <w:noProof/>
        </w:rPr>
        <w:t xml:space="preserve"> </w:t>
      </w:r>
      <w:r w:rsidR="002066F9" w:rsidRPr="00BF75A8">
        <w:rPr>
          <w:rFonts w:ascii="Lora" w:hAnsi="Lora"/>
          <w:noProof/>
          <w:lang w:eastAsia="en-GB"/>
        </w:rPr>
        <w:drawing>
          <wp:inline distT="0" distB="0" distL="0" distR="0" wp14:anchorId="21CBEC37" wp14:editId="2731C13D">
            <wp:extent cx="5731510" cy="243344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33441"/>
                    </a:xfrm>
                    <a:prstGeom prst="rect">
                      <a:avLst/>
                    </a:prstGeom>
                  </pic:spPr>
                </pic:pic>
              </a:graphicData>
            </a:graphic>
          </wp:inline>
        </w:drawing>
      </w:r>
    </w:p>
    <w:p w14:paraId="773F2E3D" w14:textId="50F437CD" w:rsidR="002066F9" w:rsidRPr="00BF75A8" w:rsidRDefault="002066F9" w:rsidP="00BF75A8">
      <w:pPr>
        <w:jc w:val="both"/>
        <w:rPr>
          <w:rFonts w:ascii="Lora" w:hAnsi="Lora"/>
        </w:rPr>
      </w:pPr>
      <w:r w:rsidRPr="00BF75A8">
        <w:rPr>
          <w:rFonts w:ascii="Lora" w:hAnsi="Lora"/>
        </w:rPr>
        <w:t xml:space="preserve">Figure </w:t>
      </w:r>
      <w:r w:rsidR="00CA0892" w:rsidRPr="00BF75A8">
        <w:rPr>
          <w:rFonts w:ascii="Lora" w:hAnsi="Lora"/>
        </w:rPr>
        <w:t>2</w:t>
      </w:r>
      <w:r w:rsidRPr="00BF75A8">
        <w:rPr>
          <w:rFonts w:ascii="Lora" w:hAnsi="Lora"/>
        </w:rPr>
        <w:t>. Pistol shooting in the mountains of Stuttgart.</w:t>
      </w:r>
      <w:r w:rsidRPr="00BF75A8">
        <w:rPr>
          <w:rStyle w:val="FootnoteReference"/>
          <w:rFonts w:ascii="Lora" w:hAnsi="Lora"/>
        </w:rPr>
        <w:footnoteReference w:id="36"/>
      </w:r>
    </w:p>
    <w:p w14:paraId="4DDDDFC2" w14:textId="77777777" w:rsidR="002066F9" w:rsidRPr="00BF75A8" w:rsidRDefault="002066F9" w:rsidP="00BF75A8">
      <w:pPr>
        <w:spacing w:line="360" w:lineRule="auto"/>
        <w:jc w:val="both"/>
        <w:rPr>
          <w:rFonts w:ascii="Lora" w:hAnsi="Lora"/>
        </w:rPr>
      </w:pPr>
    </w:p>
    <w:p w14:paraId="53DDEA38" w14:textId="37CC1AF6" w:rsidR="003A1E4B" w:rsidRPr="00BF75A8" w:rsidRDefault="003A1E4B" w:rsidP="00BF75A8">
      <w:pPr>
        <w:spacing w:line="360" w:lineRule="auto"/>
        <w:jc w:val="both"/>
        <w:rPr>
          <w:rFonts w:ascii="Lora" w:hAnsi="Lora"/>
        </w:rPr>
      </w:pPr>
      <w:r w:rsidRPr="00BF75A8">
        <w:rPr>
          <w:rFonts w:ascii="Lora" w:hAnsi="Lora"/>
        </w:rPr>
        <w:t>On Saturday 2 November the Nottingham team travelled to the nearby town of Ulm, where once again they were welcomed by local dignitaries and marched into the city in a large procession. Peace was another key talking point there, with both the deputy mayo</w:t>
      </w:r>
      <w:r w:rsidR="002066F9" w:rsidRPr="00BF75A8">
        <w:rPr>
          <w:rFonts w:ascii="Lora" w:hAnsi="Lora"/>
        </w:rPr>
        <w:t>r and local MP citing the local</w:t>
      </w:r>
      <w:r w:rsidRPr="00BF75A8">
        <w:rPr>
          <w:rFonts w:ascii="Lora" w:hAnsi="Lora"/>
        </w:rPr>
        <w:t>s</w:t>
      </w:r>
      <w:r w:rsidR="002066F9" w:rsidRPr="00BF75A8">
        <w:rPr>
          <w:rFonts w:ascii="Lora" w:hAnsi="Lora"/>
        </w:rPr>
        <w:t>’</w:t>
      </w:r>
      <w:r w:rsidRPr="00BF75A8">
        <w:rPr>
          <w:rFonts w:ascii="Lora" w:hAnsi="Lora"/>
        </w:rPr>
        <w:t xml:space="preserve"> desire for good relations. In recognition of this friendship, the Nottingham deputation w</w:t>
      </w:r>
      <w:r w:rsidR="002066F9" w:rsidRPr="00BF75A8">
        <w:rPr>
          <w:rFonts w:ascii="Lora" w:hAnsi="Lora"/>
        </w:rPr>
        <w:t>as</w:t>
      </w:r>
      <w:r w:rsidRPr="00BF75A8">
        <w:rPr>
          <w:rFonts w:ascii="Lora" w:hAnsi="Lora"/>
        </w:rPr>
        <w:t xml:space="preserve"> presented with an oil painting of the city,</w:t>
      </w:r>
      <w:r w:rsidRPr="00BF75A8">
        <w:rPr>
          <w:rStyle w:val="FootnoteReference"/>
          <w:rFonts w:ascii="Lora" w:hAnsi="Lora"/>
        </w:rPr>
        <w:footnoteReference w:id="37"/>
      </w:r>
      <w:r w:rsidRPr="00BF75A8">
        <w:rPr>
          <w:rFonts w:ascii="Lora" w:hAnsi="Lora"/>
        </w:rPr>
        <w:t xml:space="preserve"> which Nottinghamshire Police still possess to this day (Figure </w:t>
      </w:r>
      <w:r w:rsidR="004539C9" w:rsidRPr="00BF75A8">
        <w:rPr>
          <w:rFonts w:ascii="Lora" w:hAnsi="Lora"/>
        </w:rPr>
        <w:t>3</w:t>
      </w:r>
      <w:r w:rsidRPr="00BF75A8">
        <w:rPr>
          <w:rFonts w:ascii="Lora" w:hAnsi="Lora"/>
        </w:rPr>
        <w:t xml:space="preserve">). The Nottingham team were triumphant on this occasion, even though the town’s boxers were reinforced by Stuttgart colleagues. Another celebration was held that evening, followed the next day by </w:t>
      </w:r>
      <w:r w:rsidRPr="00BF75A8">
        <w:rPr>
          <w:rFonts w:ascii="Lora" w:hAnsi="Lora"/>
        </w:rPr>
        <w:lastRenderedPageBreak/>
        <w:t xml:space="preserve">a tour of the town including its cathedral, before heading back to Stuttgart where the British then set off </w:t>
      </w:r>
      <w:r w:rsidR="00CA0892" w:rsidRPr="00BF75A8">
        <w:rPr>
          <w:rFonts w:ascii="Lora" w:hAnsi="Lora"/>
        </w:rPr>
        <w:t>home</w:t>
      </w:r>
      <w:r w:rsidRPr="00BF75A8">
        <w:rPr>
          <w:rFonts w:ascii="Lora" w:hAnsi="Lora"/>
        </w:rPr>
        <w:t>.</w:t>
      </w:r>
      <w:r w:rsidRPr="00BF75A8">
        <w:rPr>
          <w:rStyle w:val="FootnoteReference"/>
          <w:rFonts w:ascii="Lora" w:hAnsi="Lora"/>
        </w:rPr>
        <w:footnoteReference w:id="38"/>
      </w:r>
      <w:r w:rsidRPr="00BF75A8">
        <w:rPr>
          <w:rFonts w:ascii="Lora" w:hAnsi="Lora"/>
        </w:rPr>
        <w:t xml:space="preserve"> </w:t>
      </w:r>
    </w:p>
    <w:p w14:paraId="036F50E5" w14:textId="77777777" w:rsidR="003A1E4B" w:rsidRPr="00BF75A8" w:rsidRDefault="002066F9" w:rsidP="00BF75A8">
      <w:pPr>
        <w:spacing w:line="360" w:lineRule="auto"/>
        <w:jc w:val="both"/>
        <w:rPr>
          <w:rFonts w:ascii="Lora" w:hAnsi="Lora"/>
        </w:rPr>
      </w:pPr>
      <w:r w:rsidRPr="00BF75A8">
        <w:rPr>
          <w:rFonts w:ascii="Lora" w:hAnsi="Lora"/>
          <w:noProof/>
          <w:lang w:eastAsia="en-GB"/>
        </w:rPr>
        <w:drawing>
          <wp:inline distT="0" distB="0" distL="0" distR="0" wp14:anchorId="3ACF1109" wp14:editId="34CD51E0">
            <wp:extent cx="5710001" cy="3693851"/>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0001" cy="3693851"/>
                    </a:xfrm>
                    <a:prstGeom prst="rect">
                      <a:avLst/>
                    </a:prstGeom>
                  </pic:spPr>
                </pic:pic>
              </a:graphicData>
            </a:graphic>
          </wp:inline>
        </w:drawing>
      </w:r>
    </w:p>
    <w:p w14:paraId="607F1FE8" w14:textId="5961DCF0" w:rsidR="002066F9" w:rsidRPr="00BF75A8" w:rsidRDefault="002066F9" w:rsidP="00BF75A8">
      <w:pPr>
        <w:jc w:val="both"/>
        <w:rPr>
          <w:rFonts w:ascii="Lora" w:hAnsi="Lora"/>
          <w:i/>
        </w:rPr>
      </w:pPr>
      <w:r w:rsidRPr="00BF75A8">
        <w:rPr>
          <w:rFonts w:ascii="Lora" w:hAnsi="Lora"/>
        </w:rPr>
        <w:t xml:space="preserve">Figure </w:t>
      </w:r>
      <w:r w:rsidR="00CA0892" w:rsidRPr="00BF75A8">
        <w:rPr>
          <w:rFonts w:ascii="Lora" w:hAnsi="Lora"/>
        </w:rPr>
        <w:t>3</w:t>
      </w:r>
      <w:r w:rsidRPr="00BF75A8">
        <w:rPr>
          <w:rFonts w:ascii="Lora" w:hAnsi="Lora"/>
        </w:rPr>
        <w:t>. Oil Painting of Ulm. An inscription on a plaque on the painting reads</w:t>
      </w:r>
      <w:r w:rsidRPr="00BF75A8">
        <w:rPr>
          <w:rFonts w:ascii="Lora" w:hAnsi="Lora"/>
          <w:i/>
        </w:rPr>
        <w:t xml:space="preserve"> ‘Der </w:t>
      </w:r>
      <w:proofErr w:type="spellStart"/>
      <w:r w:rsidRPr="00BF75A8">
        <w:rPr>
          <w:rFonts w:ascii="Lora" w:hAnsi="Lora"/>
          <w:i/>
        </w:rPr>
        <w:t>englischen</w:t>
      </w:r>
      <w:proofErr w:type="spellEnd"/>
      <w:r w:rsidRPr="00BF75A8">
        <w:rPr>
          <w:rFonts w:ascii="Lora" w:hAnsi="Lora"/>
          <w:i/>
        </w:rPr>
        <w:t xml:space="preserve"> </w:t>
      </w:r>
      <w:proofErr w:type="spellStart"/>
      <w:r w:rsidRPr="00BF75A8">
        <w:rPr>
          <w:rFonts w:ascii="Lora" w:hAnsi="Lora"/>
          <w:i/>
        </w:rPr>
        <w:t>Polizei-Boxermannschaft</w:t>
      </w:r>
      <w:proofErr w:type="spellEnd"/>
      <w:r w:rsidRPr="00BF75A8">
        <w:rPr>
          <w:rFonts w:ascii="Lora" w:hAnsi="Lora"/>
          <w:i/>
        </w:rPr>
        <w:t xml:space="preserve"> von Nottingham </w:t>
      </w:r>
      <w:proofErr w:type="spellStart"/>
      <w:r w:rsidRPr="00BF75A8">
        <w:rPr>
          <w:rFonts w:ascii="Lora" w:hAnsi="Lora"/>
          <w:i/>
        </w:rPr>
        <w:t>zum</w:t>
      </w:r>
      <w:proofErr w:type="spellEnd"/>
      <w:r w:rsidRPr="00BF75A8">
        <w:rPr>
          <w:rFonts w:ascii="Lora" w:hAnsi="Lora"/>
          <w:i/>
        </w:rPr>
        <w:t xml:space="preserve"> 2</w:t>
      </w:r>
      <w:r w:rsidRPr="00BF75A8">
        <w:rPr>
          <w:rFonts w:ascii="Lora" w:hAnsi="Lora"/>
          <w:i/>
          <w:vertAlign w:val="superscript"/>
        </w:rPr>
        <w:t>nd</w:t>
      </w:r>
      <w:r w:rsidRPr="00BF75A8">
        <w:rPr>
          <w:rFonts w:ascii="Lora" w:hAnsi="Lora"/>
          <w:i/>
        </w:rPr>
        <w:t xml:space="preserve"> November 1935 die Stadt ULM an der Donau’ </w:t>
      </w:r>
      <w:r w:rsidRPr="00BF75A8">
        <w:rPr>
          <w:rFonts w:ascii="Lora" w:hAnsi="Lora"/>
        </w:rPr>
        <w:t>(</w:t>
      </w:r>
      <w:r w:rsidR="00CA0892" w:rsidRPr="00BF75A8">
        <w:rPr>
          <w:rFonts w:ascii="Lora" w:hAnsi="Lora"/>
        </w:rPr>
        <w:t>“To the English Police boxing team from Nottingham on 2nd November 1935 from the City of Ulm on the Danube”</w:t>
      </w:r>
      <w:r w:rsidRPr="00BF75A8">
        <w:rPr>
          <w:rFonts w:ascii="Lora" w:hAnsi="Lora"/>
        </w:rPr>
        <w:t>)</w:t>
      </w:r>
      <w:r w:rsidRPr="00BF75A8">
        <w:rPr>
          <w:rFonts w:ascii="Lora" w:hAnsi="Lora"/>
          <w:i/>
        </w:rPr>
        <w:t xml:space="preserve">. </w:t>
      </w:r>
      <w:r w:rsidRPr="00BF75A8">
        <w:rPr>
          <w:rFonts w:ascii="Lora" w:hAnsi="Lora"/>
        </w:rPr>
        <w:t>Photograph © author.</w:t>
      </w:r>
    </w:p>
    <w:p w14:paraId="07F7E266" w14:textId="3E4F8433" w:rsidR="003A1E4B" w:rsidRPr="00BF75A8" w:rsidRDefault="003A1E4B" w:rsidP="00BF75A8">
      <w:pPr>
        <w:spacing w:line="360" w:lineRule="auto"/>
        <w:jc w:val="both"/>
        <w:rPr>
          <w:rFonts w:ascii="Lora" w:hAnsi="Lora"/>
        </w:rPr>
      </w:pPr>
      <w:r w:rsidRPr="00BF75A8">
        <w:rPr>
          <w:rFonts w:ascii="Lora" w:hAnsi="Lora"/>
        </w:rPr>
        <w:t xml:space="preserve">The </w:t>
      </w:r>
      <w:proofErr w:type="spellStart"/>
      <w:r w:rsidRPr="00BF75A8">
        <w:rPr>
          <w:rFonts w:ascii="Lora" w:hAnsi="Lora"/>
        </w:rPr>
        <w:t>Nottinghamians</w:t>
      </w:r>
      <w:proofErr w:type="spellEnd"/>
      <w:r w:rsidRPr="00BF75A8">
        <w:rPr>
          <w:rFonts w:ascii="Lora" w:hAnsi="Lora"/>
        </w:rPr>
        <w:t xml:space="preserve"> did not have to wait long to seek to turn the tables on their rivals from Baden-Württemberg, who arrived in their city just before midnight on Saturday 14 December, bringing with them an entire Christmas tree as a gift!</w:t>
      </w:r>
      <w:r w:rsidRPr="00BF75A8">
        <w:rPr>
          <w:rStyle w:val="FootnoteReference"/>
          <w:rFonts w:ascii="Lora" w:hAnsi="Lora"/>
        </w:rPr>
        <w:footnoteReference w:id="39"/>
      </w:r>
      <w:r w:rsidRPr="00BF75A8">
        <w:rPr>
          <w:rFonts w:ascii="Lora" w:hAnsi="Lora"/>
        </w:rPr>
        <w:t xml:space="preserve"> After </w:t>
      </w:r>
      <w:r w:rsidR="002066F9" w:rsidRPr="00BF75A8">
        <w:rPr>
          <w:rFonts w:ascii="Lora" w:hAnsi="Lora"/>
        </w:rPr>
        <w:t>a</w:t>
      </w:r>
      <w:r w:rsidRPr="00BF75A8">
        <w:rPr>
          <w:rFonts w:ascii="Lora" w:hAnsi="Lora"/>
        </w:rPr>
        <w:t xml:space="preserve"> night at the County Hotel, it was the Germans’ turn for a motor tour of their host city on the Sunday, which included at stop at the Victoria Embankment War Memorial where they too laid a wreath in memory of their former enemies. There, the Germans performed the N</w:t>
      </w:r>
      <w:r w:rsidR="002066F9" w:rsidRPr="00BF75A8">
        <w:rPr>
          <w:rFonts w:ascii="Lora" w:hAnsi="Lora"/>
        </w:rPr>
        <w:t>azi salute and paid tribute to ‘</w:t>
      </w:r>
      <w:r w:rsidRPr="00BF75A8">
        <w:rPr>
          <w:rFonts w:ascii="Lora" w:hAnsi="Lora"/>
        </w:rPr>
        <w:t xml:space="preserve">those who gave their lives for their country, and especially the Lord Mayor’s son Albert Ball V.C. We hope there will never again be </w:t>
      </w:r>
      <w:r w:rsidR="002066F9" w:rsidRPr="00BF75A8">
        <w:rPr>
          <w:rFonts w:ascii="Lora" w:hAnsi="Lora"/>
        </w:rPr>
        <w:t>war between Germany and Britain’</w:t>
      </w:r>
      <w:r w:rsidRPr="00BF75A8">
        <w:rPr>
          <w:rFonts w:ascii="Lora" w:hAnsi="Lora"/>
        </w:rPr>
        <w:t>.</w:t>
      </w:r>
      <w:r w:rsidRPr="00BF75A8">
        <w:rPr>
          <w:rStyle w:val="FootnoteReference"/>
          <w:rFonts w:ascii="Lora" w:hAnsi="Lora"/>
        </w:rPr>
        <w:footnoteReference w:id="40"/>
      </w:r>
    </w:p>
    <w:p w14:paraId="4BB511BC" w14:textId="4B48C8D1" w:rsidR="003A1E4B" w:rsidRPr="00BF75A8" w:rsidRDefault="003A1E4B" w:rsidP="00BF75A8">
      <w:pPr>
        <w:spacing w:line="360" w:lineRule="auto"/>
        <w:jc w:val="both"/>
        <w:rPr>
          <w:rFonts w:ascii="Lora" w:hAnsi="Lora"/>
        </w:rPr>
      </w:pPr>
      <w:r w:rsidRPr="00BF75A8">
        <w:rPr>
          <w:rFonts w:ascii="Lora" w:hAnsi="Lora"/>
        </w:rPr>
        <w:lastRenderedPageBreak/>
        <w:t>The importance of</w:t>
      </w:r>
      <w:r w:rsidR="002066F9" w:rsidRPr="00BF75A8">
        <w:rPr>
          <w:rFonts w:ascii="Lora" w:hAnsi="Lora"/>
        </w:rPr>
        <w:t xml:space="preserve"> this was reinforced when in a ‘remarkable coincidence’</w:t>
      </w:r>
      <w:r w:rsidRPr="00BF75A8">
        <w:rPr>
          <w:rFonts w:ascii="Lora" w:hAnsi="Lora"/>
        </w:rPr>
        <w:t xml:space="preserve"> it was discovered that Hugo </w:t>
      </w:r>
      <w:proofErr w:type="spellStart"/>
      <w:r w:rsidR="00CA0892" w:rsidRPr="00BF75A8">
        <w:rPr>
          <w:rFonts w:ascii="Lora" w:hAnsi="Lora"/>
        </w:rPr>
        <w:t>Häussler</w:t>
      </w:r>
      <w:proofErr w:type="spellEnd"/>
      <w:r w:rsidRPr="00BF75A8">
        <w:rPr>
          <w:rFonts w:ascii="Lora" w:hAnsi="Lora"/>
        </w:rPr>
        <w:t xml:space="preserve">, who had travelled with the visitors, had been wounded in the First World War on 20 November 1917 at Cambrai, by a bullet fired from a tank in the centre of the British line. As a </w:t>
      </w:r>
      <w:proofErr w:type="gramStart"/>
      <w:r w:rsidRPr="00BF75A8">
        <w:rPr>
          <w:rFonts w:ascii="Lora" w:hAnsi="Lora"/>
        </w:rPr>
        <w:t>result</w:t>
      </w:r>
      <w:proofErr w:type="gramEnd"/>
      <w:r w:rsidRPr="00BF75A8">
        <w:rPr>
          <w:rFonts w:ascii="Lora" w:hAnsi="Lora"/>
        </w:rPr>
        <w:t xml:space="preserve"> he had been taken prisoner and transported to England for the remainder of the war. It transpired that driving a tank at the centre of the British advan</w:t>
      </w:r>
      <w:r w:rsidR="002066F9" w:rsidRPr="00BF75A8">
        <w:rPr>
          <w:rFonts w:ascii="Lora" w:hAnsi="Lora"/>
        </w:rPr>
        <w:t>ce had been Inspector West and ‘</w:t>
      </w:r>
      <w:r w:rsidRPr="00BF75A8">
        <w:rPr>
          <w:rFonts w:ascii="Lora" w:hAnsi="Lora"/>
        </w:rPr>
        <w:t>it would not be stretching the long arm of coincidence much further to question whether it was not a bullet from Inspector West’s ta</w:t>
      </w:r>
      <w:r w:rsidR="002066F9" w:rsidRPr="00BF75A8">
        <w:rPr>
          <w:rFonts w:ascii="Lora" w:hAnsi="Lora"/>
        </w:rPr>
        <w:t xml:space="preserve">nk which laid low Herr </w:t>
      </w:r>
      <w:proofErr w:type="spellStart"/>
      <w:r w:rsidR="00CA0892" w:rsidRPr="00BF75A8">
        <w:rPr>
          <w:rFonts w:ascii="Lora" w:hAnsi="Lora"/>
        </w:rPr>
        <w:t>Häussler</w:t>
      </w:r>
      <w:proofErr w:type="spellEnd"/>
      <w:r w:rsidR="00CA0892" w:rsidRPr="00BF75A8">
        <w:rPr>
          <w:rFonts w:ascii="Lora" w:hAnsi="Lora"/>
        </w:rPr>
        <w:t>’</w:t>
      </w:r>
      <w:r w:rsidRPr="00BF75A8">
        <w:rPr>
          <w:rFonts w:ascii="Lora" w:hAnsi="Lora"/>
        </w:rPr>
        <w:t>.</w:t>
      </w:r>
      <w:r w:rsidRPr="00BF75A8">
        <w:rPr>
          <w:rStyle w:val="FootnoteReference"/>
          <w:rFonts w:ascii="Lora" w:hAnsi="Lora"/>
        </w:rPr>
        <w:footnoteReference w:id="41"/>
      </w:r>
      <w:r w:rsidRPr="00BF75A8">
        <w:rPr>
          <w:rFonts w:ascii="Lora" w:hAnsi="Lora"/>
        </w:rPr>
        <w:t xml:space="preserve"> The two men, in perhaps the most explicit example of the desire for peace, were both able to laugh about this serendipity which had reunited former enemies through a shared love of sport. Indeed Capt. Popkess who hosted the visitors at the reception on their f</w:t>
      </w:r>
      <w:r w:rsidR="002066F9" w:rsidRPr="00BF75A8">
        <w:rPr>
          <w:rFonts w:ascii="Lora" w:hAnsi="Lora"/>
        </w:rPr>
        <w:t>irst evening had observed that ‘</w:t>
      </w:r>
      <w:r w:rsidRPr="00BF75A8">
        <w:rPr>
          <w:rFonts w:ascii="Lora" w:hAnsi="Lora"/>
        </w:rPr>
        <w:t>where there was sport t</w:t>
      </w:r>
      <w:r w:rsidR="002066F9" w:rsidRPr="00BF75A8">
        <w:rPr>
          <w:rFonts w:ascii="Lora" w:hAnsi="Lora"/>
        </w:rPr>
        <w:t>here could never be bad feeling’</w:t>
      </w:r>
      <w:r w:rsidRPr="00BF75A8">
        <w:rPr>
          <w:rFonts w:ascii="Lora" w:hAnsi="Lora"/>
        </w:rPr>
        <w:t>; sentiments ec</w:t>
      </w:r>
      <w:r w:rsidR="002066F9" w:rsidRPr="00BF75A8">
        <w:rPr>
          <w:rFonts w:ascii="Lora" w:hAnsi="Lora"/>
        </w:rPr>
        <w:t xml:space="preserve">hoed by Herr </w:t>
      </w:r>
      <w:proofErr w:type="spellStart"/>
      <w:r w:rsidR="005F00AB" w:rsidRPr="00BF75A8">
        <w:rPr>
          <w:rFonts w:ascii="Lora" w:hAnsi="Lora"/>
        </w:rPr>
        <w:t>Häussler</w:t>
      </w:r>
      <w:proofErr w:type="spellEnd"/>
      <w:r w:rsidR="005F00AB" w:rsidRPr="00BF75A8">
        <w:rPr>
          <w:rFonts w:ascii="Lora" w:hAnsi="Lora"/>
        </w:rPr>
        <w:t xml:space="preserve"> </w:t>
      </w:r>
      <w:r w:rsidR="002066F9" w:rsidRPr="00BF75A8">
        <w:rPr>
          <w:rFonts w:ascii="Lora" w:hAnsi="Lora"/>
        </w:rPr>
        <w:t>who said ‘</w:t>
      </w:r>
      <w:r w:rsidRPr="00BF75A8">
        <w:rPr>
          <w:rFonts w:ascii="Lora" w:hAnsi="Lora"/>
        </w:rPr>
        <w:t>I am delighted to think that sport is further cementing the good</w:t>
      </w:r>
      <w:r w:rsidR="002066F9" w:rsidRPr="00BF75A8">
        <w:rPr>
          <w:rFonts w:ascii="Lora" w:hAnsi="Lora"/>
        </w:rPr>
        <w:t xml:space="preserve"> feeling between the two races’</w:t>
      </w:r>
      <w:r w:rsidRPr="00BF75A8">
        <w:rPr>
          <w:rFonts w:ascii="Lora" w:hAnsi="Lora"/>
        </w:rPr>
        <w:t>.</w:t>
      </w:r>
      <w:r w:rsidRPr="00BF75A8">
        <w:rPr>
          <w:rStyle w:val="FootnoteReference"/>
          <w:rFonts w:ascii="Lora" w:hAnsi="Lora"/>
        </w:rPr>
        <w:footnoteReference w:id="42"/>
      </w:r>
      <w:r w:rsidRPr="00BF75A8">
        <w:rPr>
          <w:rFonts w:ascii="Lora" w:hAnsi="Lora"/>
        </w:rPr>
        <w:t xml:space="preserve"> </w:t>
      </w:r>
    </w:p>
    <w:p w14:paraId="7C76395A" w14:textId="77777777" w:rsidR="002066F9" w:rsidRPr="00BF75A8" w:rsidRDefault="003A1E4B" w:rsidP="00BF75A8">
      <w:pPr>
        <w:spacing w:after="0" w:line="360" w:lineRule="auto"/>
        <w:jc w:val="both"/>
        <w:rPr>
          <w:rFonts w:ascii="Lora" w:hAnsi="Lora"/>
        </w:rPr>
      </w:pPr>
      <w:r w:rsidRPr="00BF75A8">
        <w:rPr>
          <w:rFonts w:ascii="Lora" w:hAnsi="Lora"/>
        </w:rPr>
        <w:t>In a sign of perhaps the true beliefs of the British nation</w:t>
      </w:r>
      <w:r w:rsidR="002066F9" w:rsidRPr="00BF75A8">
        <w:rPr>
          <w:rFonts w:ascii="Lora" w:hAnsi="Lora"/>
        </w:rPr>
        <w:t>,</w:t>
      </w:r>
      <w:r w:rsidRPr="00BF75A8">
        <w:rPr>
          <w:rFonts w:ascii="Lora" w:hAnsi="Lora"/>
        </w:rPr>
        <w:t xml:space="preserve"> however, and those of Popkess himself, only the day before the arrival of the Germans, a meeting had been held at the city’s Council House to discuss air raid precautions. Convened by the Home Office, and presided over by the city’s Lord Mayor Sir Albert Ball, the meeting was attended by r</w:t>
      </w:r>
      <w:r w:rsidR="002066F9" w:rsidRPr="00BF75A8">
        <w:rPr>
          <w:rFonts w:ascii="Lora" w:hAnsi="Lora"/>
        </w:rPr>
        <w:t>epresentatives from across the M</w:t>
      </w:r>
      <w:r w:rsidRPr="00BF75A8">
        <w:rPr>
          <w:rFonts w:ascii="Lora" w:hAnsi="Lora"/>
        </w:rPr>
        <w:t xml:space="preserve">idlands to examine the methodology </w:t>
      </w:r>
      <w:r w:rsidR="002066F9" w:rsidRPr="00BF75A8">
        <w:rPr>
          <w:rFonts w:ascii="Lora" w:hAnsi="Lora"/>
        </w:rPr>
        <w:t>being employed by Nottingham’s ‘model scheme’</w:t>
      </w:r>
      <w:r w:rsidRPr="00BF75A8">
        <w:rPr>
          <w:rFonts w:ascii="Lora" w:hAnsi="Lora"/>
        </w:rPr>
        <w:t xml:space="preserve"> and share this as best practice.</w:t>
      </w:r>
      <w:r w:rsidRPr="00BF75A8">
        <w:rPr>
          <w:rStyle w:val="FootnoteReference"/>
          <w:rFonts w:ascii="Lora" w:hAnsi="Lora"/>
        </w:rPr>
        <w:footnoteReference w:id="43"/>
      </w:r>
      <w:r w:rsidRPr="00BF75A8">
        <w:rPr>
          <w:rFonts w:ascii="Lora" w:hAnsi="Lora"/>
        </w:rPr>
        <w:t xml:space="preserve"> It was in fact Capt. Popkess who was primarily responsible for organising and developing this model,</w:t>
      </w:r>
      <w:r w:rsidRPr="00BF75A8">
        <w:rPr>
          <w:rStyle w:val="FootnoteReference"/>
          <w:rFonts w:ascii="Lora" w:hAnsi="Lora"/>
        </w:rPr>
        <w:footnoteReference w:id="44"/>
      </w:r>
      <w:r w:rsidRPr="00BF75A8">
        <w:rPr>
          <w:rFonts w:ascii="Lora" w:hAnsi="Lora"/>
        </w:rPr>
        <w:t xml:space="preserve"> even organising real-life practice drills in 1938 involving the Royal Air Force (RAF) as ‘enemy planes’ in a slum area of the city which was due for demolition.</w:t>
      </w:r>
      <w:r w:rsidRPr="00BF75A8">
        <w:rPr>
          <w:rStyle w:val="FootnoteReference"/>
          <w:rFonts w:ascii="Lora" w:hAnsi="Lora"/>
        </w:rPr>
        <w:footnoteReference w:id="45"/>
      </w:r>
      <w:r w:rsidRPr="00BF75A8">
        <w:rPr>
          <w:rFonts w:ascii="Lora" w:hAnsi="Lora"/>
        </w:rPr>
        <w:t xml:space="preserve"> Reassurances were provided by Wing Commander </w:t>
      </w:r>
      <w:proofErr w:type="spellStart"/>
      <w:r w:rsidRPr="00BF75A8">
        <w:rPr>
          <w:rFonts w:ascii="Lora" w:hAnsi="Lora"/>
        </w:rPr>
        <w:t>Hodsoll</w:t>
      </w:r>
      <w:proofErr w:type="spellEnd"/>
      <w:r w:rsidRPr="00BF75A8">
        <w:rPr>
          <w:rFonts w:ascii="Lora" w:hAnsi="Lora"/>
        </w:rPr>
        <w:t xml:space="preserve">, who was leading on the event for the </w:t>
      </w:r>
      <w:r w:rsidR="002066F9" w:rsidRPr="00BF75A8">
        <w:rPr>
          <w:rFonts w:ascii="Lora" w:hAnsi="Lora"/>
        </w:rPr>
        <w:t xml:space="preserve">RAF, that </w:t>
      </w:r>
    </w:p>
    <w:p w14:paraId="5E832CA7" w14:textId="77777777" w:rsidR="002066F9" w:rsidRPr="00BF75A8" w:rsidRDefault="002066F9" w:rsidP="00BF75A8">
      <w:pPr>
        <w:spacing w:after="0" w:line="360" w:lineRule="auto"/>
        <w:ind w:left="425"/>
        <w:jc w:val="both"/>
        <w:rPr>
          <w:rFonts w:ascii="Lora" w:hAnsi="Lora"/>
        </w:rPr>
      </w:pPr>
      <w:r w:rsidRPr="00BF75A8">
        <w:rPr>
          <w:rFonts w:ascii="Lora" w:hAnsi="Lora"/>
        </w:rPr>
        <w:lastRenderedPageBreak/>
        <w:t>‘</w:t>
      </w:r>
      <w:proofErr w:type="gramStart"/>
      <w:r w:rsidR="003A1E4B" w:rsidRPr="00BF75A8">
        <w:rPr>
          <w:rFonts w:ascii="Lora" w:hAnsi="Lora"/>
        </w:rPr>
        <w:t>we</w:t>
      </w:r>
      <w:proofErr w:type="gramEnd"/>
      <w:r w:rsidR="003A1E4B" w:rsidRPr="00BF75A8">
        <w:rPr>
          <w:rFonts w:ascii="Lora" w:hAnsi="Lora"/>
        </w:rPr>
        <w:t xml:space="preserve"> are not holding this because we think there is going to be a war. We all, naturally, hope that these precautions will never be wanted. But if we ever were attacked by air, and we had done nothing about it, there would be considerable l</w:t>
      </w:r>
      <w:r w:rsidRPr="00BF75A8">
        <w:rPr>
          <w:rFonts w:ascii="Lora" w:hAnsi="Lora"/>
        </w:rPr>
        <w:t>oss of life and disorganisation’</w:t>
      </w:r>
      <w:r w:rsidR="003A1E4B" w:rsidRPr="00BF75A8">
        <w:rPr>
          <w:rFonts w:ascii="Lora" w:hAnsi="Lora"/>
        </w:rPr>
        <w:t>.</w:t>
      </w:r>
      <w:r w:rsidR="003A1E4B" w:rsidRPr="00BF75A8">
        <w:rPr>
          <w:rStyle w:val="FootnoteReference"/>
          <w:rFonts w:ascii="Lora" w:hAnsi="Lora"/>
        </w:rPr>
        <w:footnoteReference w:id="46"/>
      </w:r>
      <w:r w:rsidR="003A1E4B" w:rsidRPr="00BF75A8">
        <w:rPr>
          <w:rFonts w:ascii="Lora" w:hAnsi="Lora"/>
        </w:rPr>
        <w:t xml:space="preserve"> </w:t>
      </w:r>
    </w:p>
    <w:p w14:paraId="6954DF5A" w14:textId="4EB7EFA1" w:rsidR="003A1E4B" w:rsidRPr="00BF75A8" w:rsidRDefault="003A1E4B" w:rsidP="00BF75A8">
      <w:pPr>
        <w:spacing w:line="360" w:lineRule="auto"/>
        <w:jc w:val="both"/>
        <w:rPr>
          <w:rFonts w:ascii="Lora" w:hAnsi="Lora"/>
        </w:rPr>
      </w:pPr>
      <w:r w:rsidRPr="00BF75A8">
        <w:rPr>
          <w:rFonts w:ascii="Lora" w:hAnsi="Lora"/>
        </w:rPr>
        <w:t>This was remarkable prescience given that the first major bombing of a civilian centre, at Guernica in Spain, was still</w:t>
      </w:r>
      <w:r w:rsidR="005F00AB" w:rsidRPr="00BF75A8">
        <w:rPr>
          <w:rFonts w:ascii="Lora" w:hAnsi="Lora"/>
        </w:rPr>
        <w:t xml:space="preserve"> eighteen months</w:t>
      </w:r>
      <w:r w:rsidRPr="00BF75A8">
        <w:rPr>
          <w:rFonts w:ascii="Lora" w:hAnsi="Lora"/>
        </w:rPr>
        <w:t xml:space="preserve"> away at this time. The lord mayor was to play an integral role on the German’s visit to Nottingham the following year.</w:t>
      </w:r>
    </w:p>
    <w:p w14:paraId="780973FB" w14:textId="77777777" w:rsidR="003A1E4B" w:rsidRPr="00BF75A8" w:rsidRDefault="003A1E4B" w:rsidP="00BF75A8">
      <w:pPr>
        <w:spacing w:line="360" w:lineRule="auto"/>
        <w:jc w:val="both"/>
        <w:rPr>
          <w:rFonts w:ascii="Lora" w:hAnsi="Lora"/>
        </w:rPr>
      </w:pPr>
      <w:r w:rsidRPr="00BF75A8">
        <w:rPr>
          <w:rFonts w:ascii="Lora" w:hAnsi="Lora"/>
        </w:rPr>
        <w:t>The main event for which the Stuttgart officers had travelled took place on the evening of Monday 16 November at the Victoria Ballroom at the bottom of St Ann’s Well Road opposite Bath Street. This time the Nottingham team was victorious, defeating their visitors by seven matches to two, albeit many of them were reportedly very close points victories</w:t>
      </w:r>
      <w:r w:rsidR="002066F9" w:rsidRPr="00BF75A8">
        <w:rPr>
          <w:rFonts w:ascii="Lora" w:hAnsi="Lora"/>
        </w:rPr>
        <w:t xml:space="preserve"> (Table 3)</w:t>
      </w:r>
      <w:r w:rsidRPr="00BF75A8">
        <w:rPr>
          <w:rFonts w:ascii="Lora" w:hAnsi="Lora"/>
        </w:rPr>
        <w:t>. The crowds in Nottingham were smaller, comprising some 3000 spectators, but still large for a police boxing tournament.</w:t>
      </w:r>
      <w:r w:rsidRPr="00BF75A8">
        <w:rPr>
          <w:rStyle w:val="FootnoteReference"/>
          <w:rFonts w:ascii="Lora" w:hAnsi="Lora"/>
        </w:rPr>
        <w:footnoteReference w:id="47"/>
      </w:r>
      <w:r w:rsidRPr="00BF75A8">
        <w:rPr>
          <w:rFonts w:ascii="Lora" w:hAnsi="Lora"/>
        </w:rPr>
        <w:t xml:space="preserve"> The results were as follows:</w:t>
      </w:r>
    </w:p>
    <w:tbl>
      <w:tblPr>
        <w:tblStyle w:val="TableGrid"/>
        <w:tblW w:w="0" w:type="auto"/>
        <w:jc w:val="center"/>
        <w:tblLook w:val="04A0" w:firstRow="1" w:lastRow="0" w:firstColumn="1" w:lastColumn="0" w:noHBand="0" w:noVBand="1"/>
      </w:tblPr>
      <w:tblGrid>
        <w:gridCol w:w="988"/>
        <w:gridCol w:w="2126"/>
        <w:gridCol w:w="3260"/>
      </w:tblGrid>
      <w:tr w:rsidR="00FA4423" w:rsidRPr="00BF75A8" w14:paraId="42ABE9B1" w14:textId="77777777" w:rsidTr="00FA4423">
        <w:trPr>
          <w:jc w:val="center"/>
        </w:trPr>
        <w:tc>
          <w:tcPr>
            <w:tcW w:w="988" w:type="dxa"/>
          </w:tcPr>
          <w:p w14:paraId="1DB360CB" w14:textId="77777777" w:rsidR="00FA4423" w:rsidRPr="00BF75A8" w:rsidRDefault="00FA4423" w:rsidP="00BF75A8">
            <w:pPr>
              <w:spacing w:line="360" w:lineRule="auto"/>
              <w:jc w:val="both"/>
              <w:rPr>
                <w:rFonts w:ascii="Lora" w:hAnsi="Lora"/>
                <w:b/>
              </w:rPr>
            </w:pPr>
            <w:r w:rsidRPr="00BF75A8">
              <w:rPr>
                <w:rFonts w:ascii="Lora" w:hAnsi="Lora"/>
                <w:b/>
              </w:rPr>
              <w:t>Bout</w:t>
            </w:r>
          </w:p>
        </w:tc>
        <w:tc>
          <w:tcPr>
            <w:tcW w:w="2126" w:type="dxa"/>
          </w:tcPr>
          <w:p w14:paraId="059501EC" w14:textId="77777777" w:rsidR="00FA4423" w:rsidRPr="00BF75A8" w:rsidRDefault="00FA4423" w:rsidP="00BF75A8">
            <w:pPr>
              <w:spacing w:line="360" w:lineRule="auto"/>
              <w:jc w:val="both"/>
              <w:rPr>
                <w:rFonts w:ascii="Lora" w:hAnsi="Lora"/>
                <w:b/>
              </w:rPr>
            </w:pPr>
            <w:r w:rsidRPr="00BF75A8">
              <w:rPr>
                <w:rFonts w:ascii="Lora" w:hAnsi="Lora"/>
                <w:b/>
              </w:rPr>
              <w:t>Weight</w:t>
            </w:r>
          </w:p>
        </w:tc>
        <w:tc>
          <w:tcPr>
            <w:tcW w:w="3260" w:type="dxa"/>
          </w:tcPr>
          <w:p w14:paraId="40777AB9" w14:textId="77777777" w:rsidR="00FA4423" w:rsidRPr="00BF75A8" w:rsidRDefault="00FA4423" w:rsidP="00BF75A8">
            <w:pPr>
              <w:spacing w:line="360" w:lineRule="auto"/>
              <w:jc w:val="both"/>
              <w:rPr>
                <w:rFonts w:ascii="Lora" w:hAnsi="Lora"/>
                <w:b/>
              </w:rPr>
            </w:pPr>
            <w:r w:rsidRPr="00BF75A8">
              <w:rPr>
                <w:rFonts w:ascii="Lora" w:hAnsi="Lora"/>
                <w:b/>
              </w:rPr>
              <w:t>Result</w:t>
            </w:r>
          </w:p>
        </w:tc>
      </w:tr>
      <w:tr w:rsidR="00FA4423" w:rsidRPr="00BF75A8" w14:paraId="1A464A86" w14:textId="77777777" w:rsidTr="00FA4423">
        <w:trPr>
          <w:jc w:val="center"/>
        </w:trPr>
        <w:tc>
          <w:tcPr>
            <w:tcW w:w="988" w:type="dxa"/>
          </w:tcPr>
          <w:p w14:paraId="58310703" w14:textId="77777777" w:rsidR="00FA4423" w:rsidRPr="00BF75A8" w:rsidRDefault="00FA4423" w:rsidP="00BF75A8">
            <w:pPr>
              <w:spacing w:line="360" w:lineRule="auto"/>
              <w:jc w:val="both"/>
              <w:rPr>
                <w:rFonts w:ascii="Lora" w:hAnsi="Lora"/>
              </w:rPr>
            </w:pPr>
            <w:r w:rsidRPr="00BF75A8">
              <w:rPr>
                <w:rFonts w:ascii="Lora" w:hAnsi="Lora"/>
              </w:rPr>
              <w:t>1</w:t>
            </w:r>
          </w:p>
        </w:tc>
        <w:tc>
          <w:tcPr>
            <w:tcW w:w="2126" w:type="dxa"/>
          </w:tcPr>
          <w:p w14:paraId="6BE6E484" w14:textId="77777777" w:rsidR="00FA4423" w:rsidRPr="00BF75A8" w:rsidRDefault="00FA4423" w:rsidP="00BF75A8">
            <w:pPr>
              <w:spacing w:line="360" w:lineRule="auto"/>
              <w:jc w:val="both"/>
              <w:rPr>
                <w:rFonts w:ascii="Lora" w:hAnsi="Lora"/>
              </w:rPr>
            </w:pPr>
            <w:r w:rsidRPr="00BF75A8">
              <w:rPr>
                <w:rFonts w:ascii="Lora" w:hAnsi="Lora"/>
              </w:rPr>
              <w:t>Lightweight</w:t>
            </w:r>
          </w:p>
        </w:tc>
        <w:tc>
          <w:tcPr>
            <w:tcW w:w="3260" w:type="dxa"/>
          </w:tcPr>
          <w:p w14:paraId="13D98169" w14:textId="77777777" w:rsidR="00FA4423" w:rsidRPr="00BF75A8" w:rsidRDefault="00FA4423" w:rsidP="00BF75A8">
            <w:pPr>
              <w:spacing w:line="360" w:lineRule="auto"/>
              <w:jc w:val="both"/>
              <w:rPr>
                <w:rFonts w:ascii="Lora" w:hAnsi="Lora"/>
              </w:rPr>
            </w:pPr>
            <w:r w:rsidRPr="00BF75A8">
              <w:rPr>
                <w:rFonts w:ascii="Lora" w:hAnsi="Lora"/>
              </w:rPr>
              <w:t>Rolland (w) – Leitner</w:t>
            </w:r>
          </w:p>
        </w:tc>
      </w:tr>
      <w:tr w:rsidR="00FA4423" w:rsidRPr="00BF75A8" w14:paraId="6E55472C" w14:textId="77777777" w:rsidTr="00FA4423">
        <w:trPr>
          <w:jc w:val="center"/>
        </w:trPr>
        <w:tc>
          <w:tcPr>
            <w:tcW w:w="988" w:type="dxa"/>
          </w:tcPr>
          <w:p w14:paraId="15A5C50F" w14:textId="77777777" w:rsidR="00FA4423" w:rsidRPr="00BF75A8" w:rsidRDefault="00FA4423" w:rsidP="00BF75A8">
            <w:pPr>
              <w:spacing w:line="360" w:lineRule="auto"/>
              <w:jc w:val="both"/>
              <w:rPr>
                <w:rFonts w:ascii="Lora" w:hAnsi="Lora"/>
              </w:rPr>
            </w:pPr>
            <w:r w:rsidRPr="00BF75A8">
              <w:rPr>
                <w:rFonts w:ascii="Lora" w:hAnsi="Lora"/>
              </w:rPr>
              <w:t>2</w:t>
            </w:r>
          </w:p>
        </w:tc>
        <w:tc>
          <w:tcPr>
            <w:tcW w:w="2126" w:type="dxa"/>
          </w:tcPr>
          <w:p w14:paraId="138583C7" w14:textId="77777777" w:rsidR="00FA4423" w:rsidRPr="00BF75A8" w:rsidRDefault="00FA4423" w:rsidP="00BF75A8">
            <w:pPr>
              <w:spacing w:line="360" w:lineRule="auto"/>
              <w:jc w:val="both"/>
              <w:rPr>
                <w:rFonts w:ascii="Lora" w:hAnsi="Lora"/>
              </w:rPr>
            </w:pPr>
            <w:r w:rsidRPr="00BF75A8">
              <w:rPr>
                <w:rFonts w:ascii="Lora" w:hAnsi="Lora"/>
              </w:rPr>
              <w:t>Lightweight</w:t>
            </w:r>
          </w:p>
        </w:tc>
        <w:tc>
          <w:tcPr>
            <w:tcW w:w="3260" w:type="dxa"/>
          </w:tcPr>
          <w:p w14:paraId="041D2D08" w14:textId="77777777" w:rsidR="00FA4423" w:rsidRPr="00BF75A8" w:rsidRDefault="00FA4423" w:rsidP="00BF75A8">
            <w:pPr>
              <w:spacing w:line="360" w:lineRule="auto"/>
              <w:jc w:val="both"/>
              <w:rPr>
                <w:rFonts w:ascii="Lora" w:hAnsi="Lora"/>
              </w:rPr>
            </w:pPr>
            <w:r w:rsidRPr="00BF75A8">
              <w:rPr>
                <w:rFonts w:ascii="Lora" w:hAnsi="Lora"/>
              </w:rPr>
              <w:t xml:space="preserve">White (w) – </w:t>
            </w:r>
            <w:proofErr w:type="spellStart"/>
            <w:r w:rsidRPr="00BF75A8">
              <w:rPr>
                <w:rFonts w:ascii="Lora" w:hAnsi="Lora"/>
              </w:rPr>
              <w:t>Endreß</w:t>
            </w:r>
            <w:proofErr w:type="spellEnd"/>
            <w:r w:rsidRPr="00BF75A8">
              <w:rPr>
                <w:rFonts w:ascii="Lora" w:hAnsi="Lora"/>
              </w:rPr>
              <w:t xml:space="preserve"> </w:t>
            </w:r>
          </w:p>
        </w:tc>
      </w:tr>
      <w:tr w:rsidR="00FA4423" w:rsidRPr="00BF75A8" w14:paraId="5B91CDDC" w14:textId="77777777" w:rsidTr="00FA4423">
        <w:trPr>
          <w:jc w:val="center"/>
        </w:trPr>
        <w:tc>
          <w:tcPr>
            <w:tcW w:w="988" w:type="dxa"/>
          </w:tcPr>
          <w:p w14:paraId="589856D3" w14:textId="77777777" w:rsidR="00FA4423" w:rsidRPr="00BF75A8" w:rsidRDefault="00FA4423" w:rsidP="00BF75A8">
            <w:pPr>
              <w:spacing w:line="360" w:lineRule="auto"/>
              <w:jc w:val="both"/>
              <w:rPr>
                <w:rFonts w:ascii="Lora" w:hAnsi="Lora"/>
              </w:rPr>
            </w:pPr>
            <w:r w:rsidRPr="00BF75A8">
              <w:rPr>
                <w:rFonts w:ascii="Lora" w:hAnsi="Lora"/>
              </w:rPr>
              <w:t>3</w:t>
            </w:r>
          </w:p>
        </w:tc>
        <w:tc>
          <w:tcPr>
            <w:tcW w:w="2126" w:type="dxa"/>
          </w:tcPr>
          <w:p w14:paraId="6747AF99" w14:textId="77777777" w:rsidR="00FA4423" w:rsidRPr="00BF75A8" w:rsidRDefault="00FA4423" w:rsidP="00BF75A8">
            <w:pPr>
              <w:spacing w:line="360" w:lineRule="auto"/>
              <w:jc w:val="both"/>
              <w:rPr>
                <w:rFonts w:ascii="Lora" w:hAnsi="Lora"/>
              </w:rPr>
            </w:pPr>
            <w:r w:rsidRPr="00BF75A8">
              <w:rPr>
                <w:rFonts w:ascii="Lora" w:hAnsi="Lora"/>
              </w:rPr>
              <w:t>Middleweight</w:t>
            </w:r>
          </w:p>
        </w:tc>
        <w:tc>
          <w:tcPr>
            <w:tcW w:w="3260" w:type="dxa"/>
          </w:tcPr>
          <w:p w14:paraId="44285D58" w14:textId="77777777" w:rsidR="00FA4423" w:rsidRPr="00BF75A8" w:rsidRDefault="00FA4423" w:rsidP="00BF75A8">
            <w:pPr>
              <w:spacing w:line="360" w:lineRule="auto"/>
              <w:jc w:val="both"/>
              <w:rPr>
                <w:rFonts w:ascii="Lora" w:hAnsi="Lora"/>
              </w:rPr>
            </w:pPr>
            <w:r w:rsidRPr="00BF75A8">
              <w:rPr>
                <w:rFonts w:ascii="Lora" w:hAnsi="Lora"/>
              </w:rPr>
              <w:t xml:space="preserve">Lewis (w) – </w:t>
            </w:r>
            <w:proofErr w:type="spellStart"/>
            <w:r w:rsidRPr="00BF75A8">
              <w:rPr>
                <w:rFonts w:ascii="Lora" w:hAnsi="Lora"/>
              </w:rPr>
              <w:t>Loibl</w:t>
            </w:r>
            <w:proofErr w:type="spellEnd"/>
            <w:r w:rsidRPr="00BF75A8">
              <w:rPr>
                <w:rFonts w:ascii="Lora" w:hAnsi="Lora"/>
              </w:rPr>
              <w:t xml:space="preserve"> </w:t>
            </w:r>
          </w:p>
        </w:tc>
      </w:tr>
      <w:tr w:rsidR="00FA4423" w:rsidRPr="00BF75A8" w14:paraId="021B2C58" w14:textId="77777777" w:rsidTr="00FA4423">
        <w:trPr>
          <w:jc w:val="center"/>
        </w:trPr>
        <w:tc>
          <w:tcPr>
            <w:tcW w:w="988" w:type="dxa"/>
          </w:tcPr>
          <w:p w14:paraId="03936969" w14:textId="77777777" w:rsidR="00FA4423" w:rsidRPr="00BF75A8" w:rsidRDefault="00FA4423" w:rsidP="00BF75A8">
            <w:pPr>
              <w:spacing w:line="360" w:lineRule="auto"/>
              <w:jc w:val="both"/>
              <w:rPr>
                <w:rFonts w:ascii="Lora" w:hAnsi="Lora"/>
              </w:rPr>
            </w:pPr>
            <w:r w:rsidRPr="00BF75A8">
              <w:rPr>
                <w:rFonts w:ascii="Lora" w:hAnsi="Lora"/>
              </w:rPr>
              <w:t>4</w:t>
            </w:r>
          </w:p>
        </w:tc>
        <w:tc>
          <w:tcPr>
            <w:tcW w:w="2126" w:type="dxa"/>
          </w:tcPr>
          <w:p w14:paraId="493F979E" w14:textId="77777777" w:rsidR="00FA4423" w:rsidRPr="00BF75A8" w:rsidRDefault="00FA4423" w:rsidP="00BF75A8">
            <w:pPr>
              <w:spacing w:line="360" w:lineRule="auto"/>
              <w:jc w:val="both"/>
              <w:rPr>
                <w:rFonts w:ascii="Lora" w:hAnsi="Lora"/>
              </w:rPr>
            </w:pPr>
            <w:r w:rsidRPr="00BF75A8">
              <w:rPr>
                <w:rFonts w:ascii="Lora" w:hAnsi="Lora"/>
              </w:rPr>
              <w:t>Light heavy weight</w:t>
            </w:r>
          </w:p>
        </w:tc>
        <w:tc>
          <w:tcPr>
            <w:tcW w:w="3260" w:type="dxa"/>
          </w:tcPr>
          <w:p w14:paraId="27A86443" w14:textId="77777777" w:rsidR="00FA4423" w:rsidRPr="00BF75A8" w:rsidRDefault="00FA4423" w:rsidP="00BF75A8">
            <w:pPr>
              <w:spacing w:line="360" w:lineRule="auto"/>
              <w:jc w:val="both"/>
              <w:rPr>
                <w:rFonts w:ascii="Lora" w:hAnsi="Lora"/>
              </w:rPr>
            </w:pPr>
            <w:r w:rsidRPr="00BF75A8">
              <w:rPr>
                <w:rFonts w:ascii="Lora" w:hAnsi="Lora"/>
              </w:rPr>
              <w:t xml:space="preserve">Holton (w) – Glaser </w:t>
            </w:r>
          </w:p>
        </w:tc>
      </w:tr>
      <w:tr w:rsidR="00FA4423" w:rsidRPr="00BF75A8" w14:paraId="25153A40" w14:textId="77777777" w:rsidTr="00FA4423">
        <w:trPr>
          <w:jc w:val="center"/>
        </w:trPr>
        <w:tc>
          <w:tcPr>
            <w:tcW w:w="988" w:type="dxa"/>
          </w:tcPr>
          <w:p w14:paraId="6780E2D0" w14:textId="77777777" w:rsidR="00FA4423" w:rsidRPr="00BF75A8" w:rsidRDefault="00FA4423" w:rsidP="00BF75A8">
            <w:pPr>
              <w:spacing w:line="360" w:lineRule="auto"/>
              <w:jc w:val="both"/>
              <w:rPr>
                <w:rFonts w:ascii="Lora" w:hAnsi="Lora"/>
              </w:rPr>
            </w:pPr>
            <w:r w:rsidRPr="00BF75A8">
              <w:rPr>
                <w:rFonts w:ascii="Lora" w:hAnsi="Lora"/>
              </w:rPr>
              <w:t>5</w:t>
            </w:r>
          </w:p>
        </w:tc>
        <w:tc>
          <w:tcPr>
            <w:tcW w:w="2126" w:type="dxa"/>
          </w:tcPr>
          <w:p w14:paraId="568A4444" w14:textId="77777777" w:rsidR="00FA4423" w:rsidRPr="00BF75A8" w:rsidRDefault="00FA4423" w:rsidP="00BF75A8">
            <w:pPr>
              <w:spacing w:line="360" w:lineRule="auto"/>
              <w:jc w:val="both"/>
              <w:rPr>
                <w:rFonts w:ascii="Lora" w:hAnsi="Lora"/>
              </w:rPr>
            </w:pPr>
            <w:r w:rsidRPr="00BF75A8">
              <w:rPr>
                <w:rFonts w:ascii="Lora" w:hAnsi="Lora"/>
              </w:rPr>
              <w:t xml:space="preserve">Heavyweight </w:t>
            </w:r>
          </w:p>
        </w:tc>
        <w:tc>
          <w:tcPr>
            <w:tcW w:w="3260" w:type="dxa"/>
          </w:tcPr>
          <w:p w14:paraId="1169DB78" w14:textId="77777777" w:rsidR="00FA4423" w:rsidRPr="00BF75A8" w:rsidRDefault="00FA4423" w:rsidP="00BF75A8">
            <w:pPr>
              <w:spacing w:line="360" w:lineRule="auto"/>
              <w:jc w:val="both"/>
              <w:rPr>
                <w:rFonts w:ascii="Lora" w:hAnsi="Lora"/>
              </w:rPr>
            </w:pPr>
            <w:r w:rsidRPr="00BF75A8">
              <w:rPr>
                <w:rFonts w:ascii="Lora" w:hAnsi="Lora"/>
              </w:rPr>
              <w:t xml:space="preserve">Beaves (w) – Leifer </w:t>
            </w:r>
          </w:p>
        </w:tc>
      </w:tr>
      <w:tr w:rsidR="00FA4423" w:rsidRPr="00BF75A8" w14:paraId="1BDA5194" w14:textId="77777777" w:rsidTr="00FA4423">
        <w:trPr>
          <w:jc w:val="center"/>
        </w:trPr>
        <w:tc>
          <w:tcPr>
            <w:tcW w:w="988" w:type="dxa"/>
          </w:tcPr>
          <w:p w14:paraId="3A6870CF" w14:textId="77777777" w:rsidR="00FA4423" w:rsidRPr="00BF75A8" w:rsidRDefault="00FA4423" w:rsidP="00BF75A8">
            <w:pPr>
              <w:spacing w:line="360" w:lineRule="auto"/>
              <w:jc w:val="both"/>
              <w:rPr>
                <w:rFonts w:ascii="Lora" w:hAnsi="Lora"/>
              </w:rPr>
            </w:pPr>
            <w:r w:rsidRPr="00BF75A8">
              <w:rPr>
                <w:rFonts w:ascii="Lora" w:hAnsi="Lora"/>
              </w:rPr>
              <w:t>6</w:t>
            </w:r>
          </w:p>
        </w:tc>
        <w:tc>
          <w:tcPr>
            <w:tcW w:w="2126" w:type="dxa"/>
          </w:tcPr>
          <w:p w14:paraId="53BC7A95" w14:textId="77777777" w:rsidR="00FA4423" w:rsidRPr="00BF75A8" w:rsidRDefault="00FA4423" w:rsidP="00BF75A8">
            <w:pPr>
              <w:spacing w:line="360" w:lineRule="auto"/>
              <w:jc w:val="both"/>
              <w:rPr>
                <w:rFonts w:ascii="Lora" w:hAnsi="Lora"/>
              </w:rPr>
            </w:pPr>
            <w:r w:rsidRPr="00BF75A8">
              <w:rPr>
                <w:rFonts w:ascii="Lora" w:hAnsi="Lora"/>
              </w:rPr>
              <w:t xml:space="preserve">Heavyweight </w:t>
            </w:r>
          </w:p>
        </w:tc>
        <w:tc>
          <w:tcPr>
            <w:tcW w:w="3260" w:type="dxa"/>
          </w:tcPr>
          <w:p w14:paraId="00B7879D" w14:textId="579986B4" w:rsidR="00FA4423" w:rsidRPr="00BF75A8" w:rsidRDefault="00FA4423" w:rsidP="00BF75A8">
            <w:pPr>
              <w:spacing w:line="360" w:lineRule="auto"/>
              <w:jc w:val="both"/>
              <w:rPr>
                <w:rFonts w:ascii="Lora" w:hAnsi="Lora"/>
              </w:rPr>
            </w:pPr>
            <w:r w:rsidRPr="00BF75A8">
              <w:rPr>
                <w:rFonts w:ascii="Lora" w:hAnsi="Lora"/>
              </w:rPr>
              <w:t xml:space="preserve">Pollock – </w:t>
            </w:r>
            <w:proofErr w:type="spellStart"/>
            <w:r w:rsidR="005F00AB" w:rsidRPr="00BF75A8">
              <w:rPr>
                <w:rFonts w:ascii="Lora" w:hAnsi="Lora"/>
              </w:rPr>
              <w:t>Hölz</w:t>
            </w:r>
            <w:proofErr w:type="spellEnd"/>
            <w:r w:rsidR="005F00AB" w:rsidRPr="00BF75A8">
              <w:rPr>
                <w:rFonts w:ascii="Lora" w:hAnsi="Lora"/>
              </w:rPr>
              <w:t xml:space="preserve"> </w:t>
            </w:r>
            <w:r w:rsidRPr="00BF75A8">
              <w:rPr>
                <w:rFonts w:ascii="Lora" w:hAnsi="Lora"/>
              </w:rPr>
              <w:t xml:space="preserve">(w) </w:t>
            </w:r>
          </w:p>
        </w:tc>
      </w:tr>
      <w:tr w:rsidR="00FA4423" w:rsidRPr="00BF75A8" w14:paraId="33BEB446" w14:textId="77777777" w:rsidTr="00FA4423">
        <w:trPr>
          <w:jc w:val="center"/>
        </w:trPr>
        <w:tc>
          <w:tcPr>
            <w:tcW w:w="988" w:type="dxa"/>
          </w:tcPr>
          <w:p w14:paraId="21784F72" w14:textId="77777777" w:rsidR="00FA4423" w:rsidRPr="00BF75A8" w:rsidRDefault="00FA4423" w:rsidP="00BF75A8">
            <w:pPr>
              <w:spacing w:line="360" w:lineRule="auto"/>
              <w:jc w:val="both"/>
              <w:rPr>
                <w:rFonts w:ascii="Lora" w:hAnsi="Lora"/>
              </w:rPr>
            </w:pPr>
            <w:r w:rsidRPr="00BF75A8">
              <w:rPr>
                <w:rFonts w:ascii="Lora" w:hAnsi="Lora"/>
              </w:rPr>
              <w:t>7</w:t>
            </w:r>
          </w:p>
        </w:tc>
        <w:tc>
          <w:tcPr>
            <w:tcW w:w="2126" w:type="dxa"/>
          </w:tcPr>
          <w:p w14:paraId="1F8C7BA1" w14:textId="77777777" w:rsidR="00FA4423" w:rsidRPr="00BF75A8" w:rsidRDefault="00FA4423" w:rsidP="00BF75A8">
            <w:pPr>
              <w:spacing w:line="360" w:lineRule="auto"/>
              <w:jc w:val="both"/>
              <w:rPr>
                <w:rFonts w:ascii="Lora" w:hAnsi="Lora"/>
              </w:rPr>
            </w:pPr>
            <w:r w:rsidRPr="00BF75A8">
              <w:rPr>
                <w:rFonts w:ascii="Lora" w:hAnsi="Lora"/>
              </w:rPr>
              <w:t>Heavyweight</w:t>
            </w:r>
          </w:p>
        </w:tc>
        <w:tc>
          <w:tcPr>
            <w:tcW w:w="3260" w:type="dxa"/>
          </w:tcPr>
          <w:p w14:paraId="6B6F9BF3" w14:textId="77777777" w:rsidR="00FA4423" w:rsidRPr="00BF75A8" w:rsidRDefault="00FA4423" w:rsidP="00BF75A8">
            <w:pPr>
              <w:spacing w:line="360" w:lineRule="auto"/>
              <w:jc w:val="both"/>
              <w:rPr>
                <w:rFonts w:ascii="Lora" w:hAnsi="Lora"/>
              </w:rPr>
            </w:pPr>
            <w:r w:rsidRPr="00BF75A8">
              <w:rPr>
                <w:rFonts w:ascii="Lora" w:hAnsi="Lora"/>
              </w:rPr>
              <w:t xml:space="preserve">Scott(w) – Held </w:t>
            </w:r>
          </w:p>
        </w:tc>
      </w:tr>
      <w:tr w:rsidR="00FA4423" w:rsidRPr="00BF75A8" w14:paraId="0585E913" w14:textId="77777777" w:rsidTr="00FA4423">
        <w:trPr>
          <w:jc w:val="center"/>
        </w:trPr>
        <w:tc>
          <w:tcPr>
            <w:tcW w:w="988" w:type="dxa"/>
          </w:tcPr>
          <w:p w14:paraId="3616AE62" w14:textId="77777777" w:rsidR="00FA4423" w:rsidRPr="00BF75A8" w:rsidRDefault="00FA4423" w:rsidP="00BF75A8">
            <w:pPr>
              <w:spacing w:line="360" w:lineRule="auto"/>
              <w:jc w:val="both"/>
              <w:rPr>
                <w:rFonts w:ascii="Lora" w:hAnsi="Lora"/>
              </w:rPr>
            </w:pPr>
            <w:r w:rsidRPr="00BF75A8">
              <w:rPr>
                <w:rFonts w:ascii="Lora" w:hAnsi="Lora"/>
              </w:rPr>
              <w:t>8</w:t>
            </w:r>
          </w:p>
        </w:tc>
        <w:tc>
          <w:tcPr>
            <w:tcW w:w="2126" w:type="dxa"/>
          </w:tcPr>
          <w:p w14:paraId="1F2CADFC" w14:textId="77777777" w:rsidR="00FA4423" w:rsidRPr="00BF75A8" w:rsidRDefault="00FA4423" w:rsidP="00BF75A8">
            <w:pPr>
              <w:spacing w:line="360" w:lineRule="auto"/>
              <w:jc w:val="both"/>
              <w:rPr>
                <w:rFonts w:ascii="Lora" w:hAnsi="Lora"/>
              </w:rPr>
            </w:pPr>
            <w:r w:rsidRPr="00BF75A8">
              <w:rPr>
                <w:rFonts w:ascii="Lora" w:hAnsi="Lora"/>
              </w:rPr>
              <w:t>Heavyweight</w:t>
            </w:r>
          </w:p>
        </w:tc>
        <w:tc>
          <w:tcPr>
            <w:tcW w:w="3260" w:type="dxa"/>
          </w:tcPr>
          <w:p w14:paraId="101B61DC" w14:textId="77777777" w:rsidR="00FA4423" w:rsidRPr="00BF75A8" w:rsidRDefault="00FA4423" w:rsidP="00BF75A8">
            <w:pPr>
              <w:spacing w:line="360" w:lineRule="auto"/>
              <w:jc w:val="both"/>
              <w:rPr>
                <w:rFonts w:ascii="Lora" w:hAnsi="Lora"/>
              </w:rPr>
            </w:pPr>
            <w:r w:rsidRPr="00BF75A8">
              <w:rPr>
                <w:rFonts w:ascii="Lora" w:hAnsi="Lora"/>
              </w:rPr>
              <w:t xml:space="preserve">Gibbons – </w:t>
            </w:r>
            <w:proofErr w:type="spellStart"/>
            <w:r w:rsidRPr="00BF75A8">
              <w:rPr>
                <w:rFonts w:ascii="Lora" w:hAnsi="Lora"/>
              </w:rPr>
              <w:t>Bernlöhr</w:t>
            </w:r>
            <w:proofErr w:type="spellEnd"/>
            <w:r w:rsidRPr="00BF75A8">
              <w:rPr>
                <w:rFonts w:ascii="Lora" w:hAnsi="Lora"/>
              </w:rPr>
              <w:t xml:space="preserve"> (w)</w:t>
            </w:r>
          </w:p>
        </w:tc>
      </w:tr>
      <w:tr w:rsidR="00FA4423" w:rsidRPr="00BF75A8" w14:paraId="0E956609" w14:textId="77777777" w:rsidTr="00FA4423">
        <w:trPr>
          <w:jc w:val="center"/>
        </w:trPr>
        <w:tc>
          <w:tcPr>
            <w:tcW w:w="988" w:type="dxa"/>
          </w:tcPr>
          <w:p w14:paraId="7D4B418F" w14:textId="77777777" w:rsidR="00FA4423" w:rsidRPr="00BF75A8" w:rsidRDefault="00FA4423" w:rsidP="00BF75A8">
            <w:pPr>
              <w:spacing w:line="360" w:lineRule="auto"/>
              <w:jc w:val="both"/>
              <w:rPr>
                <w:rFonts w:ascii="Lora" w:hAnsi="Lora"/>
              </w:rPr>
            </w:pPr>
            <w:r w:rsidRPr="00BF75A8">
              <w:rPr>
                <w:rFonts w:ascii="Lora" w:hAnsi="Lora"/>
              </w:rPr>
              <w:t>9</w:t>
            </w:r>
          </w:p>
        </w:tc>
        <w:tc>
          <w:tcPr>
            <w:tcW w:w="2126" w:type="dxa"/>
          </w:tcPr>
          <w:p w14:paraId="4B1F0BFA" w14:textId="77777777" w:rsidR="00FA4423" w:rsidRPr="00BF75A8" w:rsidRDefault="00FA4423" w:rsidP="00BF75A8">
            <w:pPr>
              <w:spacing w:line="360" w:lineRule="auto"/>
              <w:jc w:val="both"/>
              <w:rPr>
                <w:rFonts w:ascii="Lora" w:hAnsi="Lora"/>
              </w:rPr>
            </w:pPr>
            <w:r w:rsidRPr="00BF75A8">
              <w:rPr>
                <w:rFonts w:ascii="Lora" w:hAnsi="Lora"/>
              </w:rPr>
              <w:t>Heavyweight</w:t>
            </w:r>
          </w:p>
        </w:tc>
        <w:tc>
          <w:tcPr>
            <w:tcW w:w="3260" w:type="dxa"/>
          </w:tcPr>
          <w:p w14:paraId="011B4792" w14:textId="77777777" w:rsidR="00FA4423" w:rsidRPr="00BF75A8" w:rsidRDefault="00FA4423" w:rsidP="00BF75A8">
            <w:pPr>
              <w:spacing w:line="360" w:lineRule="auto"/>
              <w:jc w:val="both"/>
              <w:rPr>
                <w:rFonts w:ascii="Lora" w:hAnsi="Lora"/>
              </w:rPr>
            </w:pPr>
            <w:proofErr w:type="spellStart"/>
            <w:r w:rsidRPr="00BF75A8">
              <w:rPr>
                <w:rFonts w:ascii="Lora" w:hAnsi="Lora"/>
              </w:rPr>
              <w:t>Fenner</w:t>
            </w:r>
            <w:proofErr w:type="spellEnd"/>
            <w:r w:rsidRPr="00BF75A8">
              <w:rPr>
                <w:rFonts w:ascii="Lora" w:hAnsi="Lora"/>
              </w:rPr>
              <w:t xml:space="preserve"> (w) – </w:t>
            </w:r>
            <w:proofErr w:type="spellStart"/>
            <w:r w:rsidRPr="00BF75A8">
              <w:rPr>
                <w:rFonts w:ascii="Lora" w:hAnsi="Lora"/>
              </w:rPr>
              <w:t>Bubeck</w:t>
            </w:r>
            <w:proofErr w:type="spellEnd"/>
            <w:r w:rsidRPr="00BF75A8">
              <w:rPr>
                <w:rFonts w:ascii="Lora" w:hAnsi="Lora"/>
              </w:rPr>
              <w:t xml:space="preserve"> </w:t>
            </w:r>
          </w:p>
        </w:tc>
      </w:tr>
    </w:tbl>
    <w:p w14:paraId="14783161" w14:textId="77777777" w:rsidR="00FA4423" w:rsidRPr="00BF75A8" w:rsidRDefault="00FA4423" w:rsidP="00BF75A8">
      <w:pPr>
        <w:spacing w:line="360" w:lineRule="auto"/>
        <w:jc w:val="both"/>
        <w:rPr>
          <w:rFonts w:ascii="Lora" w:hAnsi="Lora"/>
        </w:rPr>
      </w:pPr>
    </w:p>
    <w:p w14:paraId="620B0780" w14:textId="77777777" w:rsidR="003A1E4B" w:rsidRPr="00BF75A8" w:rsidRDefault="00FA4423" w:rsidP="00BF75A8">
      <w:pPr>
        <w:spacing w:line="360" w:lineRule="auto"/>
        <w:jc w:val="both"/>
        <w:rPr>
          <w:rFonts w:ascii="Lora" w:hAnsi="Lora"/>
        </w:rPr>
      </w:pPr>
      <w:r w:rsidRPr="00BF75A8">
        <w:rPr>
          <w:rFonts w:ascii="Lora" w:hAnsi="Lora"/>
        </w:rPr>
        <w:t>Table 3: Results of the Nottingham bouts, 16 November 1935.</w:t>
      </w:r>
      <w:r w:rsidR="003A1E4B" w:rsidRPr="00BF75A8">
        <w:rPr>
          <w:rStyle w:val="FootnoteReference"/>
          <w:rFonts w:ascii="Lora" w:hAnsi="Lora"/>
        </w:rPr>
        <w:footnoteReference w:id="48"/>
      </w:r>
    </w:p>
    <w:p w14:paraId="5C2BB6F7" w14:textId="77777777" w:rsidR="003A1E4B" w:rsidRPr="00BF75A8" w:rsidRDefault="003A1E4B" w:rsidP="00BF75A8">
      <w:pPr>
        <w:spacing w:line="360" w:lineRule="auto"/>
        <w:jc w:val="both"/>
        <w:rPr>
          <w:rFonts w:ascii="Lora" w:hAnsi="Lora"/>
        </w:rPr>
      </w:pPr>
      <w:r w:rsidRPr="00BF75A8">
        <w:rPr>
          <w:rFonts w:ascii="Lora" w:hAnsi="Lora"/>
        </w:rPr>
        <w:t>The following day both host and touring parties were welcomed by the lord mayor to the Nottingham Council House for a civic luncheon.  There too, all senior parties incl</w:t>
      </w:r>
      <w:r w:rsidR="00FA4423" w:rsidRPr="00BF75A8">
        <w:rPr>
          <w:rFonts w:ascii="Lora" w:hAnsi="Lora"/>
        </w:rPr>
        <w:t xml:space="preserve">uding </w:t>
      </w:r>
      <w:r w:rsidR="00FA4423" w:rsidRPr="00BF75A8">
        <w:rPr>
          <w:rFonts w:ascii="Lora" w:hAnsi="Lora"/>
        </w:rPr>
        <w:lastRenderedPageBreak/>
        <w:t>Ball, Popkess and Walther</w:t>
      </w:r>
      <w:r w:rsidRPr="00BF75A8">
        <w:rPr>
          <w:rFonts w:ascii="Lora" w:hAnsi="Lora"/>
        </w:rPr>
        <w:t xml:space="preserve"> expressed a desire to become more united through the medium of sport, the friendships this ‘rivalry’ had created, and the respect the people of Nottingham had gained for their visitors’ sportsmanship.</w:t>
      </w:r>
      <w:r w:rsidRPr="00BF75A8">
        <w:rPr>
          <w:rStyle w:val="FootnoteReference"/>
          <w:rFonts w:ascii="Lora" w:hAnsi="Lora"/>
        </w:rPr>
        <w:footnoteReference w:id="49"/>
      </w:r>
      <w:r w:rsidRPr="00BF75A8">
        <w:rPr>
          <w:rFonts w:ascii="Lora" w:hAnsi="Lora"/>
        </w:rPr>
        <w:t xml:space="preserve"> After a tour of the city’s John Playe</w:t>
      </w:r>
      <w:r w:rsidR="00FA4423" w:rsidRPr="00BF75A8">
        <w:rPr>
          <w:rFonts w:ascii="Lora" w:hAnsi="Lora"/>
        </w:rPr>
        <w:t>r cigarette factory, the German</w:t>
      </w:r>
      <w:r w:rsidRPr="00BF75A8">
        <w:rPr>
          <w:rFonts w:ascii="Lora" w:hAnsi="Lora"/>
        </w:rPr>
        <w:t>s</w:t>
      </w:r>
      <w:r w:rsidR="00FA4423" w:rsidRPr="00BF75A8">
        <w:rPr>
          <w:rFonts w:ascii="Lora" w:hAnsi="Lora"/>
        </w:rPr>
        <w:t>’</w:t>
      </w:r>
      <w:r w:rsidRPr="00BF75A8">
        <w:rPr>
          <w:rFonts w:ascii="Lora" w:hAnsi="Lora"/>
        </w:rPr>
        <w:t xml:space="preserve"> visit was wrapped up in the evening when there was a reception for both teams hosted by the Nottingham City Police Athletics Club. The entertainment was provided by the City Police band </w:t>
      </w:r>
      <w:r w:rsidR="00FA4423" w:rsidRPr="00BF75A8">
        <w:rPr>
          <w:rFonts w:ascii="Lora" w:hAnsi="Lora"/>
        </w:rPr>
        <w:t>who played</w:t>
      </w:r>
      <w:r w:rsidRPr="00BF75A8">
        <w:rPr>
          <w:rFonts w:ascii="Lora" w:hAnsi="Lora"/>
        </w:rPr>
        <w:t xml:space="preserve"> a mix of British and German composers. A no</w:t>
      </w:r>
      <w:r w:rsidR="00FA4423" w:rsidRPr="00BF75A8">
        <w:rPr>
          <w:rFonts w:ascii="Lora" w:hAnsi="Lora"/>
        </w:rPr>
        <w:t>table feature of the event was ‘</w:t>
      </w:r>
      <w:r w:rsidRPr="00BF75A8">
        <w:rPr>
          <w:rFonts w:ascii="Lora" w:hAnsi="Lora"/>
        </w:rPr>
        <w:t xml:space="preserve">a large Christmas tree which occupied a </w:t>
      </w:r>
      <w:r w:rsidR="00FA4423" w:rsidRPr="00BF75A8">
        <w:rPr>
          <w:rFonts w:ascii="Lora" w:hAnsi="Lora"/>
        </w:rPr>
        <w:t>prominent position on the floor’</w:t>
      </w:r>
      <w:r w:rsidRPr="00BF75A8">
        <w:rPr>
          <w:rFonts w:ascii="Lora" w:hAnsi="Lora"/>
        </w:rPr>
        <w:t>; no doubt as much a symbol of a good sense of humour on the part of Supt. Downs as much as to demonstrate his appreciation of the gift.</w:t>
      </w:r>
      <w:r w:rsidRPr="00BF75A8">
        <w:rPr>
          <w:rStyle w:val="FootnoteReference"/>
          <w:rFonts w:ascii="Lora" w:hAnsi="Lora"/>
        </w:rPr>
        <w:footnoteReference w:id="50"/>
      </w:r>
    </w:p>
    <w:p w14:paraId="141714D3" w14:textId="77777777" w:rsidR="003A1E4B" w:rsidRPr="00BF75A8" w:rsidRDefault="003A1E4B" w:rsidP="00BF75A8">
      <w:pPr>
        <w:spacing w:line="360" w:lineRule="auto"/>
        <w:jc w:val="both"/>
        <w:rPr>
          <w:rFonts w:ascii="Lora" w:hAnsi="Lora"/>
        </w:rPr>
      </w:pPr>
      <w:r w:rsidRPr="00BF75A8">
        <w:rPr>
          <w:rFonts w:ascii="Lora" w:hAnsi="Lora"/>
        </w:rPr>
        <w:t>Both teams had clearly enjoyed the exchange, as too had the spectators in both nations.</w:t>
      </w:r>
      <w:r w:rsidRPr="00BF75A8">
        <w:rPr>
          <w:rStyle w:val="FootnoteReference"/>
          <w:rFonts w:ascii="Lora" w:hAnsi="Lora"/>
        </w:rPr>
        <w:footnoteReference w:id="51"/>
      </w:r>
      <w:r w:rsidRPr="00BF75A8">
        <w:rPr>
          <w:rFonts w:ascii="Lora" w:hAnsi="Lora"/>
        </w:rPr>
        <w:t xml:space="preserve"> In July 1936 Nottingham City Poli</w:t>
      </w:r>
      <w:r w:rsidR="00FA4423" w:rsidRPr="00BF75A8">
        <w:rPr>
          <w:rFonts w:ascii="Lora" w:hAnsi="Lora"/>
        </w:rPr>
        <w:t xml:space="preserve">ce sought permission from the Amateur Boxing </w:t>
      </w:r>
      <w:r w:rsidRPr="00BF75A8">
        <w:rPr>
          <w:rFonts w:ascii="Lora" w:hAnsi="Lora"/>
        </w:rPr>
        <w:t>A</w:t>
      </w:r>
      <w:r w:rsidR="00FA4423" w:rsidRPr="00BF75A8">
        <w:rPr>
          <w:rFonts w:ascii="Lora" w:hAnsi="Lora"/>
        </w:rPr>
        <w:t>ssociation (ABA)</w:t>
      </w:r>
      <w:r w:rsidRPr="00BF75A8">
        <w:rPr>
          <w:rFonts w:ascii="Lora" w:hAnsi="Lora"/>
        </w:rPr>
        <w:t xml:space="preserve"> to undertake reciprocal events again, which was granted, despite the </w:t>
      </w:r>
      <w:r w:rsidR="00FA4423" w:rsidRPr="00BF75A8">
        <w:rPr>
          <w:rFonts w:ascii="Lora" w:hAnsi="Lora"/>
        </w:rPr>
        <w:t>ABA</w:t>
      </w:r>
      <w:r w:rsidRPr="00BF75A8">
        <w:rPr>
          <w:rFonts w:ascii="Lora" w:hAnsi="Lora"/>
        </w:rPr>
        <w:t xml:space="preserve"> being very busy with final preparations for the Olympic Games in Berlin that year.</w:t>
      </w:r>
      <w:r w:rsidRPr="00BF75A8">
        <w:rPr>
          <w:rStyle w:val="FootnoteReference"/>
          <w:rFonts w:ascii="Lora" w:hAnsi="Lora"/>
        </w:rPr>
        <w:footnoteReference w:id="52"/>
      </w:r>
      <w:r w:rsidRPr="00BF75A8">
        <w:rPr>
          <w:rFonts w:ascii="Lora" w:hAnsi="Lora"/>
        </w:rPr>
        <w:t xml:space="preserve"> The first visit of </w:t>
      </w:r>
      <w:r w:rsidR="00FA4423" w:rsidRPr="00BF75A8">
        <w:rPr>
          <w:rFonts w:ascii="Lora" w:hAnsi="Lora"/>
        </w:rPr>
        <w:t xml:space="preserve">1936 </w:t>
      </w:r>
      <w:r w:rsidRPr="00BF75A8">
        <w:rPr>
          <w:rFonts w:ascii="Lora" w:hAnsi="Lora"/>
        </w:rPr>
        <w:t xml:space="preserve">was once again of Nottingham to Stuttgart, with the English team departing Nottingham on 5 October. This time the travelling team comprised thirteen, with </w:t>
      </w:r>
      <w:r w:rsidRPr="00BF75A8">
        <w:rPr>
          <w:rFonts w:ascii="Lora" w:hAnsi="Lora"/>
          <w:i/>
        </w:rPr>
        <w:t xml:space="preserve">The Nottingham Journal </w:t>
      </w:r>
      <w:r w:rsidRPr="00BF75A8">
        <w:rPr>
          <w:rFonts w:ascii="Lora" w:hAnsi="Lora"/>
        </w:rPr>
        <w:t xml:space="preserve">making much of the travellers’ disdain for this superstitious number. The party was led by Popkess himself, along with PC Joe </w:t>
      </w:r>
      <w:proofErr w:type="spellStart"/>
      <w:r w:rsidRPr="00BF75A8">
        <w:rPr>
          <w:rFonts w:ascii="Lora" w:hAnsi="Lora"/>
        </w:rPr>
        <w:t>Rostron</w:t>
      </w:r>
      <w:proofErr w:type="spellEnd"/>
      <w:r w:rsidRPr="00BF75A8">
        <w:rPr>
          <w:rFonts w:ascii="Lora" w:hAnsi="Lora"/>
        </w:rPr>
        <w:t xml:space="preserve"> the trainer, Insp. West</w:t>
      </w:r>
      <w:r w:rsidR="00FA4423" w:rsidRPr="00BF75A8">
        <w:rPr>
          <w:rFonts w:ascii="Lora" w:hAnsi="Lora"/>
        </w:rPr>
        <w:t>,</w:t>
      </w:r>
      <w:r w:rsidRPr="00BF75A8">
        <w:rPr>
          <w:rFonts w:ascii="Lora" w:hAnsi="Lora"/>
        </w:rPr>
        <w:t xml:space="preserve"> and Sergeant Richardson, members of the team’s committee</w:t>
      </w:r>
      <w:r w:rsidR="00FA4423" w:rsidRPr="00BF75A8">
        <w:rPr>
          <w:rFonts w:ascii="Lora" w:hAnsi="Lora"/>
        </w:rPr>
        <w:t xml:space="preserve"> (Table 4)</w:t>
      </w:r>
      <w:r w:rsidRPr="00BF75A8">
        <w:rPr>
          <w:rFonts w:ascii="Lora" w:hAnsi="Lora"/>
        </w:rPr>
        <w:t xml:space="preserve">. </w:t>
      </w:r>
    </w:p>
    <w:tbl>
      <w:tblPr>
        <w:tblStyle w:val="TableGrid"/>
        <w:tblW w:w="0" w:type="auto"/>
        <w:tblLook w:val="04A0" w:firstRow="1" w:lastRow="0" w:firstColumn="1" w:lastColumn="0" w:noHBand="0" w:noVBand="1"/>
      </w:tblPr>
      <w:tblGrid>
        <w:gridCol w:w="1817"/>
        <w:gridCol w:w="1840"/>
        <w:gridCol w:w="1854"/>
        <w:gridCol w:w="1767"/>
        <w:gridCol w:w="1738"/>
      </w:tblGrid>
      <w:tr w:rsidR="00DE0BD4" w:rsidRPr="00BF75A8" w14:paraId="5FA32DA1" w14:textId="77777777" w:rsidTr="00DE0BD4">
        <w:tc>
          <w:tcPr>
            <w:tcW w:w="1823" w:type="dxa"/>
          </w:tcPr>
          <w:p w14:paraId="54869621" w14:textId="77777777" w:rsidR="00DE0BD4" w:rsidRPr="00BF75A8" w:rsidRDefault="00DE0BD4" w:rsidP="00BF75A8">
            <w:pPr>
              <w:spacing w:line="360" w:lineRule="auto"/>
              <w:jc w:val="both"/>
              <w:rPr>
                <w:rFonts w:ascii="Lora" w:hAnsi="Lora"/>
                <w:b/>
              </w:rPr>
            </w:pPr>
            <w:r w:rsidRPr="00BF75A8">
              <w:rPr>
                <w:rFonts w:ascii="Lora" w:hAnsi="Lora"/>
                <w:b/>
              </w:rPr>
              <w:t>Heavyweights</w:t>
            </w:r>
          </w:p>
        </w:tc>
        <w:tc>
          <w:tcPr>
            <w:tcW w:w="1845" w:type="dxa"/>
          </w:tcPr>
          <w:p w14:paraId="4A3A41A9" w14:textId="77777777" w:rsidR="00DE0BD4" w:rsidRPr="00BF75A8" w:rsidRDefault="00DE0BD4" w:rsidP="00BF75A8">
            <w:pPr>
              <w:spacing w:line="360" w:lineRule="auto"/>
              <w:jc w:val="both"/>
              <w:rPr>
                <w:rFonts w:ascii="Lora" w:hAnsi="Lora"/>
                <w:b/>
              </w:rPr>
            </w:pPr>
            <w:r w:rsidRPr="00BF75A8">
              <w:rPr>
                <w:rFonts w:ascii="Lora" w:hAnsi="Lora"/>
                <w:b/>
              </w:rPr>
              <w:t>Cruiserweight</w:t>
            </w:r>
          </w:p>
        </w:tc>
        <w:tc>
          <w:tcPr>
            <w:tcW w:w="1857" w:type="dxa"/>
          </w:tcPr>
          <w:p w14:paraId="37F5C9C9" w14:textId="77777777" w:rsidR="00DE0BD4" w:rsidRPr="00BF75A8" w:rsidRDefault="00DE0BD4" w:rsidP="00BF75A8">
            <w:pPr>
              <w:spacing w:line="360" w:lineRule="auto"/>
              <w:jc w:val="both"/>
              <w:rPr>
                <w:rFonts w:ascii="Lora" w:hAnsi="Lora"/>
                <w:b/>
              </w:rPr>
            </w:pPr>
            <w:r w:rsidRPr="00BF75A8">
              <w:rPr>
                <w:rFonts w:ascii="Lora" w:hAnsi="Lora"/>
                <w:b/>
              </w:rPr>
              <w:t>Middleweights</w:t>
            </w:r>
          </w:p>
        </w:tc>
        <w:tc>
          <w:tcPr>
            <w:tcW w:w="1747" w:type="dxa"/>
          </w:tcPr>
          <w:p w14:paraId="6B4AF23E" w14:textId="77777777" w:rsidR="00DE0BD4" w:rsidRPr="00BF75A8" w:rsidRDefault="00DE0BD4" w:rsidP="00BF75A8">
            <w:pPr>
              <w:spacing w:line="360" w:lineRule="auto"/>
              <w:jc w:val="both"/>
              <w:rPr>
                <w:rFonts w:ascii="Lora" w:hAnsi="Lora"/>
                <w:b/>
              </w:rPr>
            </w:pPr>
            <w:r w:rsidRPr="00BF75A8">
              <w:rPr>
                <w:rFonts w:ascii="Lora" w:hAnsi="Lora"/>
                <w:b/>
              </w:rPr>
              <w:t>Welterweights</w:t>
            </w:r>
          </w:p>
        </w:tc>
        <w:tc>
          <w:tcPr>
            <w:tcW w:w="1744" w:type="dxa"/>
          </w:tcPr>
          <w:p w14:paraId="353C26A4" w14:textId="77777777" w:rsidR="00DE0BD4" w:rsidRPr="00BF75A8" w:rsidRDefault="00DE0BD4" w:rsidP="00BF75A8">
            <w:pPr>
              <w:spacing w:line="360" w:lineRule="auto"/>
              <w:jc w:val="both"/>
              <w:rPr>
                <w:rFonts w:ascii="Lora" w:hAnsi="Lora"/>
                <w:b/>
              </w:rPr>
            </w:pPr>
            <w:r w:rsidRPr="00BF75A8">
              <w:rPr>
                <w:rFonts w:ascii="Lora" w:hAnsi="Lora"/>
                <w:b/>
              </w:rPr>
              <w:t>Lightweights</w:t>
            </w:r>
          </w:p>
        </w:tc>
      </w:tr>
      <w:tr w:rsidR="00DE0BD4" w:rsidRPr="00BF75A8" w14:paraId="4EB7A946" w14:textId="77777777" w:rsidTr="00DE0BD4">
        <w:tc>
          <w:tcPr>
            <w:tcW w:w="1823" w:type="dxa"/>
          </w:tcPr>
          <w:p w14:paraId="121A6158" w14:textId="77777777" w:rsidR="00DE0BD4" w:rsidRPr="00BF75A8" w:rsidRDefault="00DE0BD4" w:rsidP="00BF75A8">
            <w:pPr>
              <w:spacing w:line="360" w:lineRule="auto"/>
              <w:jc w:val="both"/>
              <w:rPr>
                <w:rFonts w:ascii="Lora" w:hAnsi="Lora"/>
              </w:rPr>
            </w:pPr>
            <w:r w:rsidRPr="00BF75A8">
              <w:rPr>
                <w:rFonts w:ascii="Lora" w:hAnsi="Lora"/>
              </w:rPr>
              <w:t>Gerry Beaves</w:t>
            </w:r>
          </w:p>
        </w:tc>
        <w:tc>
          <w:tcPr>
            <w:tcW w:w="1845" w:type="dxa"/>
          </w:tcPr>
          <w:p w14:paraId="19151702" w14:textId="77777777" w:rsidR="00DE0BD4" w:rsidRPr="00BF75A8" w:rsidRDefault="00DE0BD4" w:rsidP="00BF75A8">
            <w:pPr>
              <w:spacing w:line="360" w:lineRule="auto"/>
              <w:jc w:val="both"/>
              <w:rPr>
                <w:rFonts w:ascii="Lora" w:hAnsi="Lora"/>
              </w:rPr>
            </w:pPr>
            <w:r w:rsidRPr="00BF75A8">
              <w:rPr>
                <w:rFonts w:ascii="Lora" w:hAnsi="Lora"/>
              </w:rPr>
              <w:t>George Holton</w:t>
            </w:r>
          </w:p>
        </w:tc>
        <w:tc>
          <w:tcPr>
            <w:tcW w:w="1857" w:type="dxa"/>
          </w:tcPr>
          <w:p w14:paraId="59205761" w14:textId="77777777" w:rsidR="00DE0BD4" w:rsidRPr="00BF75A8" w:rsidRDefault="00DE0BD4" w:rsidP="00BF75A8">
            <w:pPr>
              <w:spacing w:line="360" w:lineRule="auto"/>
              <w:jc w:val="both"/>
              <w:rPr>
                <w:rFonts w:ascii="Lora" w:hAnsi="Lora"/>
              </w:rPr>
            </w:pPr>
            <w:r w:rsidRPr="00BF75A8">
              <w:rPr>
                <w:rFonts w:ascii="Lora" w:hAnsi="Lora"/>
              </w:rPr>
              <w:t>Jack Lewis</w:t>
            </w:r>
          </w:p>
        </w:tc>
        <w:tc>
          <w:tcPr>
            <w:tcW w:w="1747" w:type="dxa"/>
          </w:tcPr>
          <w:p w14:paraId="48C51228" w14:textId="77777777" w:rsidR="00DE0BD4" w:rsidRPr="00BF75A8" w:rsidRDefault="00DE0BD4" w:rsidP="00BF75A8">
            <w:pPr>
              <w:spacing w:line="360" w:lineRule="auto"/>
              <w:jc w:val="both"/>
              <w:rPr>
                <w:rFonts w:ascii="Lora" w:hAnsi="Lora"/>
              </w:rPr>
            </w:pPr>
            <w:r w:rsidRPr="00BF75A8">
              <w:rPr>
                <w:rFonts w:ascii="Lora" w:hAnsi="Lora"/>
              </w:rPr>
              <w:t>John White</w:t>
            </w:r>
          </w:p>
        </w:tc>
        <w:tc>
          <w:tcPr>
            <w:tcW w:w="1744" w:type="dxa"/>
          </w:tcPr>
          <w:p w14:paraId="4B567447" w14:textId="77777777" w:rsidR="00DE0BD4" w:rsidRPr="00BF75A8" w:rsidRDefault="00DE0BD4" w:rsidP="00BF75A8">
            <w:pPr>
              <w:spacing w:line="360" w:lineRule="auto"/>
              <w:jc w:val="both"/>
              <w:rPr>
                <w:rFonts w:ascii="Lora" w:hAnsi="Lora"/>
              </w:rPr>
            </w:pPr>
            <w:r w:rsidRPr="00BF75A8">
              <w:rPr>
                <w:rFonts w:ascii="Lora" w:hAnsi="Lora"/>
              </w:rPr>
              <w:t>Steve Keely</w:t>
            </w:r>
          </w:p>
        </w:tc>
      </w:tr>
      <w:tr w:rsidR="00DE0BD4" w:rsidRPr="00BF75A8" w14:paraId="5D30A27A" w14:textId="77777777" w:rsidTr="00DE0BD4">
        <w:trPr>
          <w:gridAfter w:val="1"/>
          <w:wAfter w:w="1744" w:type="dxa"/>
        </w:trPr>
        <w:tc>
          <w:tcPr>
            <w:tcW w:w="1823" w:type="dxa"/>
          </w:tcPr>
          <w:p w14:paraId="76E5C854" w14:textId="77777777" w:rsidR="00DE0BD4" w:rsidRPr="00BF75A8" w:rsidRDefault="00DE0BD4" w:rsidP="00BF75A8">
            <w:pPr>
              <w:spacing w:line="360" w:lineRule="auto"/>
              <w:jc w:val="both"/>
              <w:rPr>
                <w:rFonts w:ascii="Lora" w:hAnsi="Lora"/>
              </w:rPr>
            </w:pPr>
            <w:r w:rsidRPr="00BF75A8">
              <w:rPr>
                <w:rFonts w:ascii="Lora" w:hAnsi="Lora"/>
              </w:rPr>
              <w:t xml:space="preserve">Jack </w:t>
            </w:r>
            <w:proofErr w:type="spellStart"/>
            <w:r w:rsidRPr="00BF75A8">
              <w:rPr>
                <w:rFonts w:ascii="Lora" w:hAnsi="Lora"/>
              </w:rPr>
              <w:t>Fenner</w:t>
            </w:r>
            <w:proofErr w:type="spellEnd"/>
          </w:p>
        </w:tc>
        <w:tc>
          <w:tcPr>
            <w:tcW w:w="1845" w:type="dxa"/>
          </w:tcPr>
          <w:p w14:paraId="68433FEA" w14:textId="77777777" w:rsidR="00DE0BD4" w:rsidRPr="00BF75A8" w:rsidRDefault="00DE0BD4" w:rsidP="00BF75A8">
            <w:pPr>
              <w:spacing w:line="360" w:lineRule="auto"/>
              <w:jc w:val="both"/>
              <w:rPr>
                <w:rFonts w:ascii="Lora" w:hAnsi="Lora"/>
              </w:rPr>
            </w:pPr>
            <w:r w:rsidRPr="00BF75A8">
              <w:rPr>
                <w:rFonts w:ascii="Lora" w:hAnsi="Lora"/>
              </w:rPr>
              <w:t>George Scott</w:t>
            </w:r>
          </w:p>
        </w:tc>
        <w:tc>
          <w:tcPr>
            <w:tcW w:w="1857" w:type="dxa"/>
          </w:tcPr>
          <w:p w14:paraId="76F7E885" w14:textId="77777777" w:rsidR="00DE0BD4" w:rsidRPr="00BF75A8" w:rsidRDefault="00DE0BD4" w:rsidP="00BF75A8">
            <w:pPr>
              <w:spacing w:line="360" w:lineRule="auto"/>
              <w:jc w:val="both"/>
              <w:rPr>
                <w:rFonts w:ascii="Lora" w:hAnsi="Lora"/>
              </w:rPr>
            </w:pPr>
            <w:r w:rsidRPr="00BF75A8">
              <w:rPr>
                <w:rFonts w:ascii="Lora" w:hAnsi="Lora"/>
              </w:rPr>
              <w:t>Frank Taylor</w:t>
            </w:r>
          </w:p>
        </w:tc>
        <w:tc>
          <w:tcPr>
            <w:tcW w:w="1747" w:type="dxa"/>
          </w:tcPr>
          <w:p w14:paraId="1FA02177" w14:textId="77777777" w:rsidR="00DE0BD4" w:rsidRPr="00BF75A8" w:rsidRDefault="00DE0BD4" w:rsidP="00BF75A8">
            <w:pPr>
              <w:spacing w:line="360" w:lineRule="auto"/>
              <w:jc w:val="both"/>
              <w:rPr>
                <w:rFonts w:ascii="Lora" w:hAnsi="Lora"/>
              </w:rPr>
            </w:pPr>
            <w:r w:rsidRPr="00BF75A8">
              <w:rPr>
                <w:rFonts w:ascii="Lora" w:hAnsi="Lora"/>
              </w:rPr>
              <w:t>Vince Evans</w:t>
            </w:r>
          </w:p>
        </w:tc>
      </w:tr>
    </w:tbl>
    <w:p w14:paraId="2DD610C4" w14:textId="77777777" w:rsidR="00FA4423" w:rsidRPr="00BF75A8" w:rsidRDefault="00FA4423" w:rsidP="00BF75A8">
      <w:pPr>
        <w:spacing w:line="360" w:lineRule="auto"/>
        <w:jc w:val="both"/>
        <w:rPr>
          <w:rFonts w:ascii="Lora" w:hAnsi="Lora"/>
        </w:rPr>
      </w:pPr>
    </w:p>
    <w:p w14:paraId="084DFF01" w14:textId="77777777" w:rsidR="00DE0BD4" w:rsidRPr="00BF75A8" w:rsidRDefault="00DE0BD4" w:rsidP="00BF75A8">
      <w:pPr>
        <w:spacing w:line="360" w:lineRule="auto"/>
        <w:jc w:val="both"/>
        <w:rPr>
          <w:rFonts w:ascii="Lora" w:hAnsi="Lora"/>
        </w:rPr>
      </w:pPr>
      <w:r w:rsidRPr="00BF75A8">
        <w:rPr>
          <w:rFonts w:ascii="Lora" w:hAnsi="Lora"/>
        </w:rPr>
        <w:t>Table 4: The Nottingham City Police Team in Stuttgart</w:t>
      </w:r>
      <w:r w:rsidR="00B00BD3" w:rsidRPr="00BF75A8">
        <w:rPr>
          <w:rFonts w:ascii="Lora" w:hAnsi="Lora"/>
        </w:rPr>
        <w:t xml:space="preserve"> and Heilbronn</w:t>
      </w:r>
      <w:r w:rsidRPr="00BF75A8">
        <w:rPr>
          <w:rFonts w:ascii="Lora" w:hAnsi="Lora"/>
        </w:rPr>
        <w:t>, 1936.</w:t>
      </w:r>
    </w:p>
    <w:p w14:paraId="52C1E3E0" w14:textId="2C331833" w:rsidR="004539C9" w:rsidRPr="00BF75A8" w:rsidRDefault="003A1E4B" w:rsidP="00BF75A8">
      <w:pPr>
        <w:spacing w:line="360" w:lineRule="auto"/>
        <w:jc w:val="both"/>
        <w:rPr>
          <w:rFonts w:ascii="Lora" w:hAnsi="Lora"/>
        </w:rPr>
      </w:pPr>
      <w:r w:rsidRPr="00BF75A8">
        <w:rPr>
          <w:rFonts w:ascii="Lora" w:hAnsi="Lora"/>
        </w:rPr>
        <w:lastRenderedPageBreak/>
        <w:t>On this occasion the team would be fighting at Stuttgart but this time also at Heilbronn, not Ulm.</w:t>
      </w:r>
      <w:r w:rsidRPr="00BF75A8">
        <w:rPr>
          <w:rStyle w:val="FootnoteReference"/>
          <w:rFonts w:ascii="Lora" w:hAnsi="Lora"/>
        </w:rPr>
        <w:footnoteReference w:id="53"/>
      </w:r>
      <w:r w:rsidRPr="00BF75A8">
        <w:rPr>
          <w:rFonts w:ascii="Lora" w:hAnsi="Lora"/>
        </w:rPr>
        <w:t xml:space="preserve"> As before, the team based themselves in Stuttgart and were hosted at a civic reception on the Thursday night by </w:t>
      </w:r>
      <w:r w:rsidR="004539C9" w:rsidRPr="00BF75A8">
        <w:rPr>
          <w:rFonts w:ascii="Lora" w:hAnsi="Lora"/>
        </w:rPr>
        <w:t xml:space="preserve">Gauleiter Wilhelm </w:t>
      </w:r>
      <w:proofErr w:type="spellStart"/>
      <w:r w:rsidR="004539C9" w:rsidRPr="00BF75A8">
        <w:rPr>
          <w:rFonts w:ascii="Lora" w:hAnsi="Lora"/>
        </w:rPr>
        <w:t>Murr</w:t>
      </w:r>
      <w:proofErr w:type="spellEnd"/>
      <w:r w:rsidR="004539C9" w:rsidRPr="00BF75A8">
        <w:rPr>
          <w:rFonts w:ascii="Lora" w:hAnsi="Lora"/>
        </w:rPr>
        <w:t xml:space="preserve"> the NSDAP (Nazi Party) district leader, and the </w:t>
      </w:r>
      <w:proofErr w:type="spellStart"/>
      <w:r w:rsidR="004539C9" w:rsidRPr="00BF75A8">
        <w:rPr>
          <w:rFonts w:ascii="Lora" w:hAnsi="Lora"/>
        </w:rPr>
        <w:t>Bürgermeister</w:t>
      </w:r>
      <w:proofErr w:type="spellEnd"/>
      <w:r w:rsidR="004539C9" w:rsidRPr="00BF75A8">
        <w:rPr>
          <w:rFonts w:ascii="Lora" w:hAnsi="Lora"/>
        </w:rPr>
        <w:t xml:space="preserve"> (mayor) Walter </w:t>
      </w:r>
      <w:proofErr w:type="spellStart"/>
      <w:r w:rsidR="004539C9" w:rsidRPr="00BF75A8">
        <w:rPr>
          <w:rFonts w:ascii="Lora" w:hAnsi="Lora"/>
        </w:rPr>
        <w:t>Hirzel</w:t>
      </w:r>
      <w:proofErr w:type="spellEnd"/>
      <w:r w:rsidRPr="00BF75A8">
        <w:rPr>
          <w:rFonts w:ascii="Lora" w:hAnsi="Lora"/>
        </w:rPr>
        <w:t>. Once again, the Germans raised a toast to this new annual bond of friendship between the two teams.</w:t>
      </w:r>
      <w:r w:rsidRPr="00BF75A8">
        <w:rPr>
          <w:rStyle w:val="FootnoteReference"/>
          <w:rFonts w:ascii="Lora" w:hAnsi="Lora"/>
        </w:rPr>
        <w:footnoteReference w:id="54"/>
      </w:r>
      <w:r w:rsidR="004539C9" w:rsidRPr="00BF75A8">
        <w:rPr>
          <w:rFonts w:ascii="Lora" w:hAnsi="Lora"/>
        </w:rPr>
        <w:t xml:space="preserve"> There was clearly some heavy advertising of the match taking place, with promotional pictures being arranged and distributed in the run up to the event (Figure 4).</w:t>
      </w:r>
    </w:p>
    <w:p w14:paraId="3F342548" w14:textId="4E87234E" w:rsidR="004539C9" w:rsidRPr="00BF75A8" w:rsidRDefault="004539C9" w:rsidP="00BF75A8">
      <w:pPr>
        <w:spacing w:line="360" w:lineRule="auto"/>
        <w:jc w:val="both"/>
        <w:rPr>
          <w:rFonts w:ascii="Lora" w:hAnsi="Lora"/>
        </w:rPr>
      </w:pPr>
    </w:p>
    <w:p w14:paraId="3162539C" w14:textId="27E830A6" w:rsidR="004539C9" w:rsidRPr="00BF75A8" w:rsidRDefault="004539C9" w:rsidP="00BF75A8">
      <w:pPr>
        <w:spacing w:line="360" w:lineRule="auto"/>
        <w:jc w:val="both"/>
        <w:rPr>
          <w:rFonts w:ascii="Lora" w:hAnsi="Lora"/>
        </w:rPr>
      </w:pPr>
      <w:r w:rsidRPr="00BF75A8">
        <w:rPr>
          <w:rFonts w:ascii="Lora" w:hAnsi="Lora"/>
        </w:rPr>
        <w:t xml:space="preserve">Figure 4. Mannequins pose in an advertising picture for the boxing match in Stuttgart. Collection of John White, Courtesy of </w:t>
      </w:r>
      <w:proofErr w:type="gramStart"/>
      <w:r w:rsidRPr="00BF75A8">
        <w:rPr>
          <w:rFonts w:ascii="Lora" w:hAnsi="Lora"/>
        </w:rPr>
        <w:t>Peter</w:t>
      </w:r>
      <w:proofErr w:type="gramEnd"/>
      <w:r w:rsidRPr="00BF75A8">
        <w:rPr>
          <w:rFonts w:ascii="Lora" w:hAnsi="Lora"/>
        </w:rPr>
        <w:t xml:space="preserve"> and Ina White.</w:t>
      </w:r>
    </w:p>
    <w:p w14:paraId="119F1E75" w14:textId="77777777" w:rsidR="004539C9" w:rsidRPr="00BF75A8" w:rsidRDefault="004539C9" w:rsidP="00BF75A8">
      <w:pPr>
        <w:spacing w:line="360" w:lineRule="auto"/>
        <w:jc w:val="both"/>
        <w:rPr>
          <w:rFonts w:ascii="Lora" w:hAnsi="Lora"/>
        </w:rPr>
      </w:pPr>
    </w:p>
    <w:p w14:paraId="333C8E00" w14:textId="4081E884" w:rsidR="003A1E4B" w:rsidRPr="00BF75A8" w:rsidRDefault="003A1E4B" w:rsidP="00BF75A8">
      <w:pPr>
        <w:spacing w:line="360" w:lineRule="auto"/>
        <w:jc w:val="both"/>
        <w:rPr>
          <w:rFonts w:ascii="Lora" w:hAnsi="Lora"/>
        </w:rPr>
      </w:pPr>
      <w:r w:rsidRPr="00BF75A8">
        <w:rPr>
          <w:rFonts w:ascii="Lora" w:hAnsi="Lora"/>
        </w:rPr>
        <w:t xml:space="preserve"> Around this the team undertook further sightseeing, including numerous photo opportunities at </w:t>
      </w:r>
      <w:proofErr w:type="spellStart"/>
      <w:r w:rsidRPr="00BF75A8">
        <w:rPr>
          <w:rFonts w:ascii="Lora" w:hAnsi="Lora"/>
        </w:rPr>
        <w:t>Schloß</w:t>
      </w:r>
      <w:proofErr w:type="spellEnd"/>
      <w:r w:rsidRPr="00BF75A8">
        <w:rPr>
          <w:rFonts w:ascii="Lora" w:hAnsi="Lora"/>
        </w:rPr>
        <w:t xml:space="preserve"> Liechtenstein. This led to another likely unique photograph series, of British ‘Bobbies’ (albeit out of uniform) smiling happily, and even arm-in-arm, with uniformed Nazi officials (Figures 5 and 6). There was also to be a repeat of the wreath laying, this time by Popkess, on the German Soldier’s Cenotaph in Stuttgart. In a further demonstration of the importance of this gesture, Nottingham’s Lord Mayor Sir Albert Ball had sent a letter to the Stuttgart officials in advance of the visit, apologising for being unable to attend, but </w:t>
      </w:r>
      <w:r w:rsidR="00B00BD3" w:rsidRPr="00BF75A8">
        <w:rPr>
          <w:rFonts w:ascii="Lora" w:hAnsi="Lora"/>
        </w:rPr>
        <w:t>stating his respect for their people. ‘</w:t>
      </w:r>
      <w:r w:rsidRPr="00BF75A8">
        <w:rPr>
          <w:rFonts w:ascii="Lora" w:hAnsi="Lora"/>
        </w:rPr>
        <w:t>My son, Britain’s famous [WWI] airman [Captain Albe</w:t>
      </w:r>
      <w:r w:rsidR="00B00BD3" w:rsidRPr="00BF75A8">
        <w:rPr>
          <w:rFonts w:ascii="Lora" w:hAnsi="Lora"/>
        </w:rPr>
        <w:t>rt Ball DSO &amp; two bars, MC] V.C.’ he wrote ‘</w:t>
      </w:r>
      <w:r w:rsidRPr="00BF75A8">
        <w:rPr>
          <w:rFonts w:ascii="Lora" w:hAnsi="Lora"/>
        </w:rPr>
        <w:t xml:space="preserve">is buried in the German cemetery at </w:t>
      </w:r>
      <w:proofErr w:type="spellStart"/>
      <w:r w:rsidRPr="00BF75A8">
        <w:rPr>
          <w:rFonts w:ascii="Lora" w:hAnsi="Lora"/>
        </w:rPr>
        <w:t>Annoeuillin</w:t>
      </w:r>
      <w:proofErr w:type="spellEnd"/>
      <w:r w:rsidRPr="00BF75A8">
        <w:rPr>
          <w:rFonts w:ascii="Lora" w:hAnsi="Lora"/>
        </w:rPr>
        <w:t>.</w:t>
      </w:r>
      <w:r w:rsidRPr="00BF75A8">
        <w:rPr>
          <w:rFonts w:ascii="Lora" w:hAnsi="Lora"/>
          <w:noProof/>
        </w:rPr>
        <w:t xml:space="preserve"> </w:t>
      </w:r>
      <w:r w:rsidRPr="00BF75A8">
        <w:rPr>
          <w:rFonts w:ascii="Lora" w:hAnsi="Lora"/>
        </w:rPr>
        <w:t>I have been asked for his body to be moved to England, but I have always believed it would be better for him to rest among his foes, for wh</w:t>
      </w:r>
      <w:r w:rsidR="00B00BD3" w:rsidRPr="00BF75A8">
        <w:rPr>
          <w:rFonts w:ascii="Lora" w:hAnsi="Lora"/>
        </w:rPr>
        <w:t>om he had the greatest respect.’ ‘</w:t>
      </w:r>
      <w:r w:rsidRPr="00BF75A8">
        <w:rPr>
          <w:rFonts w:ascii="Lora" w:hAnsi="Lora"/>
        </w:rPr>
        <w:t>England and Germany should play a great</w:t>
      </w:r>
      <w:r w:rsidR="00B00BD3" w:rsidRPr="00BF75A8">
        <w:rPr>
          <w:rFonts w:ascii="Lora" w:hAnsi="Lora"/>
        </w:rPr>
        <w:t xml:space="preserve"> part </w:t>
      </w:r>
      <w:r w:rsidRPr="00BF75A8">
        <w:rPr>
          <w:rFonts w:ascii="Lora" w:hAnsi="Lora"/>
        </w:rPr>
        <w:t>in pr</w:t>
      </w:r>
      <w:r w:rsidR="00B00BD3" w:rsidRPr="00BF75A8">
        <w:rPr>
          <w:rFonts w:ascii="Lora" w:hAnsi="Lora"/>
        </w:rPr>
        <w:t xml:space="preserve">eserving the peace of the world’ he opined, </w:t>
      </w:r>
      <w:r w:rsidRPr="00BF75A8">
        <w:rPr>
          <w:rFonts w:ascii="Lora" w:hAnsi="Lora"/>
        </w:rPr>
        <w:t>perhaps optimistically, given the machinations behind the scenes.</w:t>
      </w:r>
      <w:r w:rsidRPr="00BF75A8">
        <w:rPr>
          <w:rStyle w:val="FootnoteReference"/>
          <w:rFonts w:ascii="Lora" w:hAnsi="Lora"/>
        </w:rPr>
        <w:footnoteReference w:id="55"/>
      </w:r>
      <w:r w:rsidRPr="00BF75A8">
        <w:rPr>
          <w:rFonts w:ascii="Lora" w:hAnsi="Lora"/>
        </w:rPr>
        <w:t xml:space="preserve"> </w:t>
      </w:r>
    </w:p>
    <w:p w14:paraId="3520582A" w14:textId="12E752A8" w:rsidR="003A1E4B" w:rsidRPr="00BF75A8" w:rsidRDefault="00B00BD3" w:rsidP="00BF75A8">
      <w:pPr>
        <w:spacing w:line="360" w:lineRule="auto"/>
        <w:ind w:firstLine="426"/>
        <w:jc w:val="both"/>
        <w:rPr>
          <w:rFonts w:ascii="Lora" w:hAnsi="Lora"/>
        </w:rPr>
      </w:pPr>
      <w:r w:rsidRPr="00BF75A8">
        <w:rPr>
          <w:rFonts w:ascii="Lora" w:hAnsi="Lora"/>
          <w:noProof/>
          <w:lang w:eastAsia="en-GB"/>
        </w:rPr>
        <w:lastRenderedPageBreak/>
        <w:drawing>
          <wp:inline distT="0" distB="0" distL="0" distR="0" wp14:anchorId="43CABC6A" wp14:editId="53AB17A2">
            <wp:extent cx="5556250" cy="34004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3058" t="16158"/>
                    <a:stretch/>
                  </pic:blipFill>
                  <pic:spPr bwMode="auto">
                    <a:xfrm>
                      <a:off x="0" y="0"/>
                      <a:ext cx="5556250" cy="3400425"/>
                    </a:xfrm>
                    <a:prstGeom prst="rect">
                      <a:avLst/>
                    </a:prstGeom>
                    <a:ln>
                      <a:noFill/>
                    </a:ln>
                    <a:extLst>
                      <a:ext uri="{53640926-AAD7-44D8-BBD7-CCE9431645EC}">
                        <a14:shadowObscured xmlns:a14="http://schemas.microsoft.com/office/drawing/2010/main"/>
                      </a:ext>
                    </a:extLst>
                  </pic:spPr>
                </pic:pic>
              </a:graphicData>
            </a:graphic>
          </wp:inline>
        </w:drawing>
      </w:r>
      <w:r w:rsidRPr="00BF75A8">
        <w:rPr>
          <w:rFonts w:ascii="Lora" w:hAnsi="Lora"/>
          <w:noProof/>
          <w:lang w:eastAsia="en-GB"/>
        </w:rPr>
        <w:t xml:space="preserve">Figure 5. </w:t>
      </w:r>
      <w:r w:rsidR="004539C9" w:rsidRPr="00BF75A8">
        <w:rPr>
          <w:rFonts w:ascii="Lora" w:hAnsi="Lora"/>
          <w:noProof/>
          <w:lang w:eastAsia="en-GB"/>
        </w:rPr>
        <w:t xml:space="preserve">(left to right) Polizeioberinspektor Walther; Hugo Häussler; Chief Constable Popkess (with walking cane), and </w:t>
      </w:r>
      <w:r w:rsidR="00E970F6" w:rsidRPr="00BF75A8">
        <w:rPr>
          <w:rFonts w:ascii="Lora" w:hAnsi="Lora"/>
          <w:noProof/>
          <w:lang w:eastAsia="en-GB"/>
        </w:rPr>
        <w:t>Polizeipräsident (police chief) Rudolf Klaiber</w:t>
      </w:r>
      <w:r w:rsidR="004539C9" w:rsidRPr="00BF75A8">
        <w:rPr>
          <w:rFonts w:ascii="Lora" w:hAnsi="Lora"/>
          <w:noProof/>
          <w:lang w:eastAsia="en-GB"/>
        </w:rPr>
        <w:t>. Stuttgart 1936. Collection of John White. Courtesy of Peter and Ina White</w:t>
      </w:r>
    </w:p>
    <w:p w14:paraId="34E305A5" w14:textId="77777777" w:rsidR="003A1E4B" w:rsidRPr="00BF75A8" w:rsidRDefault="00B00BD3" w:rsidP="00BF75A8">
      <w:pPr>
        <w:spacing w:line="360" w:lineRule="auto"/>
        <w:jc w:val="both"/>
        <w:rPr>
          <w:rFonts w:ascii="Lora" w:hAnsi="Lora"/>
        </w:rPr>
      </w:pPr>
      <w:r w:rsidRPr="00BF75A8">
        <w:rPr>
          <w:rFonts w:ascii="Lora" w:hAnsi="Lora"/>
          <w:noProof/>
          <w:lang w:eastAsia="en-GB"/>
        </w:rPr>
        <w:lastRenderedPageBreak/>
        <w:drawing>
          <wp:inline distT="0" distB="0" distL="0" distR="0" wp14:anchorId="65B6759F" wp14:editId="23CB3173">
            <wp:extent cx="4421505" cy="5896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t="9050"/>
                    <a:stretch/>
                  </pic:blipFill>
                  <pic:spPr>
                    <a:xfrm>
                      <a:off x="0" y="0"/>
                      <a:ext cx="4421505" cy="5896610"/>
                    </a:xfrm>
                    <a:prstGeom prst="rect">
                      <a:avLst/>
                    </a:prstGeom>
                  </pic:spPr>
                </pic:pic>
              </a:graphicData>
            </a:graphic>
          </wp:inline>
        </w:drawing>
      </w:r>
    </w:p>
    <w:p w14:paraId="045C623D" w14:textId="77777777" w:rsidR="00B00BD3" w:rsidRPr="00BF75A8" w:rsidRDefault="00B00BD3" w:rsidP="00BF75A8">
      <w:pPr>
        <w:spacing w:line="360" w:lineRule="auto"/>
        <w:jc w:val="both"/>
        <w:rPr>
          <w:rFonts w:ascii="Lora" w:hAnsi="Lora"/>
        </w:rPr>
      </w:pPr>
      <w:r w:rsidRPr="00BF75A8">
        <w:rPr>
          <w:rFonts w:ascii="Lora" w:hAnsi="Lora"/>
        </w:rPr>
        <w:t>Figure 6. The Nottingham City Police boxing team (in blazers, CC Popkess with cravat centre-right) with their hosts. Heilbronn 1936. Collection of John White. Courtesy of Peter and Ina White</w:t>
      </w:r>
    </w:p>
    <w:p w14:paraId="673162B9" w14:textId="0B095D01" w:rsidR="003A1E4B" w:rsidRPr="00BF75A8" w:rsidRDefault="003A1E4B" w:rsidP="00BF75A8">
      <w:pPr>
        <w:spacing w:line="360" w:lineRule="auto"/>
        <w:jc w:val="both"/>
        <w:rPr>
          <w:rFonts w:ascii="Lora" w:hAnsi="Lora"/>
        </w:rPr>
      </w:pPr>
      <w:r w:rsidRPr="00BF75A8">
        <w:rPr>
          <w:rFonts w:ascii="Lora" w:hAnsi="Lora"/>
        </w:rPr>
        <w:t xml:space="preserve">On this occasion, Popkess intended to broadcast the bout live from </w:t>
      </w:r>
      <w:proofErr w:type="gramStart"/>
      <w:r w:rsidRPr="00BF75A8">
        <w:rPr>
          <w:rFonts w:ascii="Lora" w:hAnsi="Lora"/>
        </w:rPr>
        <w:t>ring-side</w:t>
      </w:r>
      <w:proofErr w:type="gramEnd"/>
      <w:r w:rsidRPr="00BF75A8">
        <w:rPr>
          <w:rFonts w:ascii="Lora" w:hAnsi="Lora"/>
        </w:rPr>
        <w:t xml:space="preserve"> on longwave frequency, so that the residents of Nottingham could listen liv</w:t>
      </w:r>
      <w:r w:rsidR="00B00BD3" w:rsidRPr="00BF75A8">
        <w:rPr>
          <w:rFonts w:ascii="Lora" w:hAnsi="Lora"/>
        </w:rPr>
        <w:t>e to the event. This was to be ‘</w:t>
      </w:r>
      <w:r w:rsidRPr="00BF75A8">
        <w:rPr>
          <w:rFonts w:ascii="Lora" w:hAnsi="Lora"/>
        </w:rPr>
        <w:t>received with great satisfaction by the large number of people who are interested in the fistic achievements of our local policemen and are eagerly awaiting the result</w:t>
      </w:r>
      <w:r w:rsidR="00B00BD3" w:rsidRPr="00BF75A8">
        <w:rPr>
          <w:rFonts w:ascii="Lora" w:hAnsi="Lora"/>
        </w:rPr>
        <w:t xml:space="preserve"> of this </w:t>
      </w:r>
      <w:r w:rsidR="00B00BD3" w:rsidRPr="00BF75A8">
        <w:rPr>
          <w:rFonts w:ascii="Lora" w:hAnsi="Lora"/>
        </w:rPr>
        <w:lastRenderedPageBreak/>
        <w:t>international contest.</w:t>
      </w:r>
      <w:r w:rsidRPr="00BF75A8">
        <w:rPr>
          <w:rStyle w:val="FootnoteReference"/>
          <w:rFonts w:ascii="Lora" w:hAnsi="Lora"/>
        </w:rPr>
        <w:footnoteReference w:id="56"/>
      </w:r>
      <w:r w:rsidRPr="00BF75A8">
        <w:rPr>
          <w:rFonts w:ascii="Lora" w:hAnsi="Lora"/>
        </w:rPr>
        <w:t xml:space="preserve"> Unfort</w:t>
      </w:r>
      <w:r w:rsidR="00B00BD3" w:rsidRPr="00BF75A8">
        <w:rPr>
          <w:rFonts w:ascii="Lora" w:hAnsi="Lora"/>
        </w:rPr>
        <w:t>unately this was not to be, as ‘</w:t>
      </w:r>
      <w:r w:rsidRPr="00BF75A8">
        <w:rPr>
          <w:rFonts w:ascii="Lora" w:hAnsi="Lora"/>
        </w:rPr>
        <w:t>it had not been found possible to fit in a running comm</w:t>
      </w:r>
      <w:r w:rsidR="00B00BD3" w:rsidRPr="00BF75A8">
        <w:rPr>
          <w:rFonts w:ascii="Lora" w:hAnsi="Lora"/>
        </w:rPr>
        <w:t>entary of the boxing programme.’</w:t>
      </w:r>
      <w:r w:rsidRPr="00BF75A8">
        <w:rPr>
          <w:rStyle w:val="FootnoteReference"/>
          <w:rFonts w:ascii="Lora" w:hAnsi="Lora"/>
        </w:rPr>
        <w:footnoteReference w:id="57"/>
      </w:r>
      <w:r w:rsidRPr="00BF75A8">
        <w:rPr>
          <w:rFonts w:ascii="Lora" w:hAnsi="Lora"/>
        </w:rPr>
        <w:t xml:space="preserve"> P</w:t>
      </w:r>
      <w:r w:rsidR="00B00BD3" w:rsidRPr="00BF75A8">
        <w:rPr>
          <w:rFonts w:ascii="Lora" w:hAnsi="Lora"/>
        </w:rPr>
        <w:t xml:space="preserve">eace was once again a key theme. </w:t>
      </w:r>
      <w:r w:rsidRPr="00BF75A8">
        <w:rPr>
          <w:rFonts w:ascii="Lora" w:hAnsi="Lora"/>
        </w:rPr>
        <w:t>Popkess</w:t>
      </w:r>
      <w:r w:rsidR="00B00BD3" w:rsidRPr="00BF75A8">
        <w:rPr>
          <w:rFonts w:ascii="Lora" w:hAnsi="Lora"/>
        </w:rPr>
        <w:t>,</w:t>
      </w:r>
      <w:r w:rsidRPr="00BF75A8">
        <w:rPr>
          <w:rFonts w:ascii="Lora" w:hAnsi="Lora"/>
        </w:rPr>
        <w:t xml:space="preserve"> who after </w:t>
      </w:r>
      <w:r w:rsidR="00B00BD3" w:rsidRPr="00BF75A8">
        <w:rPr>
          <w:rFonts w:ascii="Lora" w:hAnsi="Lora"/>
        </w:rPr>
        <w:t>opening with ‘Hello Nottingham’ continued that ‘</w:t>
      </w:r>
      <w:r w:rsidRPr="00BF75A8">
        <w:rPr>
          <w:rFonts w:ascii="Lora" w:hAnsi="Lora"/>
        </w:rPr>
        <w:t>what a lot of good this meeting will do to create frie</w:t>
      </w:r>
      <w:r w:rsidR="00B00BD3" w:rsidRPr="00BF75A8">
        <w:rPr>
          <w:rFonts w:ascii="Lora" w:hAnsi="Lora"/>
        </w:rPr>
        <w:t>ndship between our two peoples.’</w:t>
      </w:r>
      <w:r w:rsidRPr="00BF75A8">
        <w:rPr>
          <w:rFonts w:ascii="Lora" w:hAnsi="Lora"/>
        </w:rPr>
        <w:t xml:space="preserve"> This was evidenced by the fact that once again senior officials were present, including the German minister of the interior and the </w:t>
      </w:r>
      <w:r w:rsidRPr="00BF75A8">
        <w:rPr>
          <w:rFonts w:ascii="Lora" w:hAnsi="Lora"/>
          <w:i/>
        </w:rPr>
        <w:t>Minister-</w:t>
      </w:r>
      <w:proofErr w:type="spellStart"/>
      <w:r w:rsidRPr="00BF75A8">
        <w:rPr>
          <w:rFonts w:ascii="Lora" w:hAnsi="Lora"/>
          <w:i/>
        </w:rPr>
        <w:t>präsidenten</w:t>
      </w:r>
      <w:proofErr w:type="spellEnd"/>
      <w:r w:rsidRPr="00BF75A8">
        <w:rPr>
          <w:rFonts w:ascii="Lora" w:hAnsi="Lora"/>
        </w:rPr>
        <w:t xml:space="preserve"> (governor) of Württemberg Herr Mergenthaler. Mergenthaler donated a bronze statuette of a fighter for</w:t>
      </w:r>
      <w:r w:rsidR="00B00BD3" w:rsidRPr="00BF75A8">
        <w:rPr>
          <w:rFonts w:ascii="Lora" w:hAnsi="Lora"/>
        </w:rPr>
        <w:t xml:space="preserve"> the </w:t>
      </w:r>
      <w:r w:rsidR="00CA2A01" w:rsidRPr="00BF75A8">
        <w:rPr>
          <w:rFonts w:ascii="Lora" w:hAnsi="Lora"/>
        </w:rPr>
        <w:t>winning</w:t>
      </w:r>
      <w:r w:rsidR="00B00BD3" w:rsidRPr="00BF75A8">
        <w:rPr>
          <w:rFonts w:ascii="Lora" w:hAnsi="Lora"/>
        </w:rPr>
        <w:t xml:space="preserve"> team (F</w:t>
      </w:r>
      <w:r w:rsidRPr="00BF75A8">
        <w:rPr>
          <w:rFonts w:ascii="Lora" w:hAnsi="Lora"/>
        </w:rPr>
        <w:t>igure 7).</w:t>
      </w:r>
      <w:r w:rsidRPr="00BF75A8">
        <w:rPr>
          <w:rStyle w:val="FootnoteReference"/>
          <w:rFonts w:ascii="Lora" w:hAnsi="Lora"/>
        </w:rPr>
        <w:footnoteReference w:id="58"/>
      </w:r>
      <w:r w:rsidRPr="00BF75A8">
        <w:rPr>
          <w:rFonts w:ascii="Lora" w:hAnsi="Lora"/>
        </w:rPr>
        <w:t xml:space="preserve"> Popkess also perform</w:t>
      </w:r>
      <w:r w:rsidR="00B00BD3" w:rsidRPr="00BF75A8">
        <w:rPr>
          <w:rFonts w:ascii="Lora" w:hAnsi="Lora"/>
        </w:rPr>
        <w:t>ed</w:t>
      </w:r>
      <w:r w:rsidRPr="00BF75A8">
        <w:rPr>
          <w:rFonts w:ascii="Lora" w:hAnsi="Lora"/>
        </w:rPr>
        <w:t xml:space="preserve"> a Nazi salute prior to the outset of the fighting, another moment that was caught for p</w:t>
      </w:r>
      <w:r w:rsidR="00B00BD3" w:rsidRPr="00BF75A8">
        <w:rPr>
          <w:rFonts w:ascii="Lora" w:hAnsi="Lora"/>
        </w:rPr>
        <w:t>osterity by the photographers (F</w:t>
      </w:r>
      <w:r w:rsidRPr="00BF75A8">
        <w:rPr>
          <w:rFonts w:ascii="Lora" w:hAnsi="Lora"/>
        </w:rPr>
        <w:t xml:space="preserve">igure 8). </w:t>
      </w:r>
    </w:p>
    <w:p w14:paraId="6CA5459F" w14:textId="77777777" w:rsidR="00B00BD3" w:rsidRPr="00BF75A8" w:rsidRDefault="00B00BD3" w:rsidP="00BF75A8">
      <w:pPr>
        <w:spacing w:line="360" w:lineRule="auto"/>
        <w:ind w:firstLine="426"/>
        <w:jc w:val="both"/>
        <w:rPr>
          <w:rFonts w:ascii="Lora" w:hAnsi="Lora"/>
        </w:rPr>
      </w:pPr>
      <w:r w:rsidRPr="00BF75A8">
        <w:rPr>
          <w:rFonts w:ascii="Lora" w:hAnsi="Lora"/>
          <w:noProof/>
          <w:lang w:eastAsia="en-GB"/>
        </w:rPr>
        <w:drawing>
          <wp:inline distT="0" distB="0" distL="0" distR="0" wp14:anchorId="4534D6B4" wp14:editId="171D8DA3">
            <wp:extent cx="5731510" cy="36828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82884"/>
                    </a:xfrm>
                    <a:prstGeom prst="rect">
                      <a:avLst/>
                    </a:prstGeom>
                  </pic:spPr>
                </pic:pic>
              </a:graphicData>
            </a:graphic>
          </wp:inline>
        </w:drawing>
      </w:r>
    </w:p>
    <w:p w14:paraId="1B6CCC9D" w14:textId="77777777" w:rsidR="00B00BD3" w:rsidRPr="00BF75A8" w:rsidRDefault="00B00BD3" w:rsidP="00BF75A8">
      <w:pPr>
        <w:jc w:val="both"/>
        <w:rPr>
          <w:rFonts w:ascii="Lora" w:hAnsi="Lora"/>
        </w:rPr>
      </w:pPr>
    </w:p>
    <w:p w14:paraId="37F27395" w14:textId="77777777" w:rsidR="003A1E4B" w:rsidRPr="00BF75A8" w:rsidRDefault="00B00BD3" w:rsidP="00BF75A8">
      <w:pPr>
        <w:jc w:val="both"/>
        <w:rPr>
          <w:rFonts w:ascii="Lora" w:hAnsi="Lora"/>
        </w:rPr>
      </w:pPr>
      <w:r w:rsidRPr="00BF75A8">
        <w:rPr>
          <w:rFonts w:ascii="Lora" w:hAnsi="Lora"/>
        </w:rPr>
        <w:t xml:space="preserve">Figure 7. Popkess (facing camera) and </w:t>
      </w:r>
      <w:proofErr w:type="spellStart"/>
      <w:r w:rsidRPr="00BF75A8">
        <w:rPr>
          <w:rFonts w:ascii="Lora" w:hAnsi="Lora"/>
        </w:rPr>
        <w:t>Klaiber</w:t>
      </w:r>
      <w:proofErr w:type="spellEnd"/>
      <w:r w:rsidRPr="00BF75A8">
        <w:rPr>
          <w:rFonts w:ascii="Lora" w:hAnsi="Lora"/>
        </w:rPr>
        <w:t xml:space="preserve"> handing him a statuette of a boxer, with Popkess’ radio mic evident ringside. Collection of John White. Courtesy of Peter and Ina White</w:t>
      </w:r>
    </w:p>
    <w:p w14:paraId="6B48FF15" w14:textId="77777777" w:rsidR="00B00BD3" w:rsidRPr="00BF75A8" w:rsidRDefault="00B00BD3" w:rsidP="00BF75A8">
      <w:pPr>
        <w:spacing w:line="360" w:lineRule="auto"/>
        <w:ind w:firstLine="426"/>
        <w:jc w:val="both"/>
        <w:rPr>
          <w:rFonts w:ascii="Lora" w:hAnsi="Lora"/>
        </w:rPr>
      </w:pPr>
      <w:r w:rsidRPr="00BF75A8">
        <w:rPr>
          <w:rFonts w:ascii="Lora" w:hAnsi="Lora"/>
          <w:noProof/>
          <w:lang w:eastAsia="en-GB"/>
        </w:rPr>
        <w:lastRenderedPageBreak/>
        <w:drawing>
          <wp:inline distT="0" distB="0" distL="0" distR="0" wp14:anchorId="63CF5C50" wp14:editId="25154873">
            <wp:extent cx="5731510" cy="39907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990795"/>
                    </a:xfrm>
                    <a:prstGeom prst="rect">
                      <a:avLst/>
                    </a:prstGeom>
                  </pic:spPr>
                </pic:pic>
              </a:graphicData>
            </a:graphic>
          </wp:inline>
        </w:drawing>
      </w:r>
    </w:p>
    <w:p w14:paraId="6A6EAE4E" w14:textId="77777777" w:rsidR="00B00BD3" w:rsidRPr="00BF75A8" w:rsidRDefault="00B00BD3" w:rsidP="00BF75A8">
      <w:pPr>
        <w:spacing w:line="360" w:lineRule="auto"/>
        <w:jc w:val="both"/>
        <w:rPr>
          <w:rFonts w:ascii="Lora" w:hAnsi="Lora"/>
        </w:rPr>
      </w:pPr>
      <w:r w:rsidRPr="00BF75A8">
        <w:rPr>
          <w:rFonts w:ascii="Lora" w:hAnsi="Lora"/>
        </w:rPr>
        <w:t>Figure 8.  Popkess performs a Nazi salute after addressing the crowds at Stuttgart. Collection of John White. Courtesy of Peter and Ina White</w:t>
      </w:r>
    </w:p>
    <w:p w14:paraId="3909FAF4" w14:textId="77777777" w:rsidR="00E970F6" w:rsidRPr="00BF75A8" w:rsidRDefault="003A1E4B" w:rsidP="00BF75A8">
      <w:pPr>
        <w:ind w:firstLine="426"/>
        <w:jc w:val="both"/>
        <w:rPr>
          <w:rFonts w:ascii="Lora" w:hAnsi="Lora"/>
        </w:rPr>
      </w:pPr>
      <w:r w:rsidRPr="00BF75A8">
        <w:rPr>
          <w:rFonts w:ascii="Lora" w:hAnsi="Lora"/>
        </w:rPr>
        <w:t>The home advantage was once again evident, albeit a lot closer than previous meetings, with the hosts winning by five matches to three with one draw</w:t>
      </w:r>
      <w:r w:rsidR="002A12EA" w:rsidRPr="00BF75A8">
        <w:rPr>
          <w:rFonts w:ascii="Lora" w:hAnsi="Lora"/>
        </w:rPr>
        <w:t xml:space="preserve"> (Table 5)</w:t>
      </w:r>
      <w:r w:rsidRPr="00BF75A8">
        <w:rPr>
          <w:rFonts w:ascii="Lora" w:hAnsi="Lora"/>
        </w:rPr>
        <w:t xml:space="preserve">. All were decided on points, with </w:t>
      </w:r>
      <w:r w:rsidR="006B39AF" w:rsidRPr="00BF75A8">
        <w:rPr>
          <w:rFonts w:ascii="Lora" w:hAnsi="Lora"/>
        </w:rPr>
        <w:t xml:space="preserve">Jack </w:t>
      </w:r>
      <w:r w:rsidRPr="00BF75A8">
        <w:rPr>
          <w:rFonts w:ascii="Lora" w:hAnsi="Lora"/>
        </w:rPr>
        <w:t>‘Killer’ Lewis</w:t>
      </w:r>
      <w:r w:rsidRPr="00BF75A8">
        <w:rPr>
          <w:rStyle w:val="FootnoteReference"/>
          <w:rFonts w:ascii="Lora" w:hAnsi="Lora"/>
        </w:rPr>
        <w:footnoteReference w:id="59"/>
      </w:r>
      <w:r w:rsidRPr="00BF75A8">
        <w:rPr>
          <w:rFonts w:ascii="Lora" w:hAnsi="Lora"/>
        </w:rPr>
        <w:t xml:space="preserve"> reportedly holding his own very well agai</w:t>
      </w:r>
      <w:r w:rsidR="00B00BD3" w:rsidRPr="00BF75A8">
        <w:rPr>
          <w:rFonts w:ascii="Lora" w:hAnsi="Lora"/>
        </w:rPr>
        <w:t>nst the German Olympian, ‘</w:t>
      </w:r>
      <w:r w:rsidRPr="00BF75A8">
        <w:rPr>
          <w:rFonts w:ascii="Lora" w:hAnsi="Lora"/>
        </w:rPr>
        <w:t xml:space="preserve">pounding him with tremendous energy, right up to </w:t>
      </w:r>
      <w:proofErr w:type="spellStart"/>
      <w:r w:rsidRPr="00BF75A8">
        <w:rPr>
          <w:rFonts w:ascii="Lora" w:hAnsi="Lora"/>
        </w:rPr>
        <w:t>Bernlöhr</w:t>
      </w:r>
      <w:proofErr w:type="spellEnd"/>
      <w:r w:rsidRPr="00BF75A8">
        <w:rPr>
          <w:rFonts w:ascii="Lora" w:hAnsi="Lora"/>
        </w:rPr>
        <w:t xml:space="preserve"> … who let the technique play out without shying away from the Englishman. Lewis didn’t budge until the end, trying to turn th</w:t>
      </w:r>
      <w:r w:rsidR="00B00BD3" w:rsidRPr="00BF75A8">
        <w:rPr>
          <w:rFonts w:ascii="Lora" w:hAnsi="Lora"/>
        </w:rPr>
        <w:t>e tide with a decisive strike.’</w:t>
      </w:r>
      <w:r w:rsidRPr="00BF75A8">
        <w:rPr>
          <w:rStyle w:val="FootnoteReference"/>
          <w:rFonts w:ascii="Lora" w:hAnsi="Lora"/>
        </w:rPr>
        <w:footnoteReference w:id="60"/>
      </w:r>
      <w:r w:rsidRPr="00BF75A8">
        <w:rPr>
          <w:rFonts w:ascii="Lora" w:hAnsi="Lora"/>
        </w:rPr>
        <w:t xml:space="preserve"> </w:t>
      </w:r>
      <w:r w:rsidR="00E970F6" w:rsidRPr="00BF75A8">
        <w:rPr>
          <w:rFonts w:ascii="Lora" w:hAnsi="Lora"/>
        </w:rPr>
        <w:t xml:space="preserve">The crowd of between 10,000 </w:t>
      </w:r>
      <w:bookmarkStart w:id="0" w:name="_Hlk105686259"/>
      <w:r w:rsidR="00E970F6" w:rsidRPr="00BF75A8">
        <w:rPr>
          <w:rFonts w:ascii="Lora" w:hAnsi="Lora"/>
        </w:rPr>
        <w:t xml:space="preserve">or 4000, depending on the source, </w:t>
      </w:r>
      <w:bookmarkEnd w:id="0"/>
      <w:r w:rsidR="00E970F6" w:rsidRPr="00BF75A8">
        <w:rPr>
          <w:rFonts w:ascii="Lora" w:hAnsi="Lora"/>
        </w:rPr>
        <w:t>was much entertained, rising to their feet to sing ‘God save the king’ in German to honour their visitors.</w:t>
      </w:r>
      <w:r w:rsidR="00E970F6" w:rsidRPr="00BF75A8">
        <w:rPr>
          <w:rStyle w:val="FootnoteReference"/>
          <w:rFonts w:ascii="Lora" w:hAnsi="Lora"/>
        </w:rPr>
        <w:footnoteReference w:id="61"/>
      </w:r>
      <w:r w:rsidR="00E970F6" w:rsidRPr="00BF75A8">
        <w:rPr>
          <w:rFonts w:ascii="Lora" w:hAnsi="Lora"/>
        </w:rPr>
        <w:t xml:space="preserve"> </w:t>
      </w:r>
    </w:p>
    <w:p w14:paraId="3321D2E8" w14:textId="4EED2A6C" w:rsidR="003A1E4B" w:rsidRPr="00BF75A8" w:rsidRDefault="003A1E4B" w:rsidP="00BF75A8">
      <w:pPr>
        <w:spacing w:line="360" w:lineRule="auto"/>
        <w:jc w:val="both"/>
        <w:rPr>
          <w:rFonts w:ascii="Lora" w:hAnsi="Lora"/>
        </w:rPr>
      </w:pPr>
    </w:p>
    <w:tbl>
      <w:tblPr>
        <w:tblStyle w:val="TableGrid"/>
        <w:tblW w:w="0" w:type="auto"/>
        <w:jc w:val="center"/>
        <w:tblLook w:val="04A0" w:firstRow="1" w:lastRow="0" w:firstColumn="1" w:lastColumn="0" w:noHBand="0" w:noVBand="1"/>
      </w:tblPr>
      <w:tblGrid>
        <w:gridCol w:w="988"/>
        <w:gridCol w:w="2126"/>
        <w:gridCol w:w="3260"/>
      </w:tblGrid>
      <w:tr w:rsidR="00B00BD3" w:rsidRPr="00BF75A8" w14:paraId="4066A0AF" w14:textId="77777777" w:rsidTr="00B00BD3">
        <w:trPr>
          <w:jc w:val="center"/>
        </w:trPr>
        <w:tc>
          <w:tcPr>
            <w:tcW w:w="988" w:type="dxa"/>
          </w:tcPr>
          <w:p w14:paraId="33A4EFB0" w14:textId="77777777" w:rsidR="00B00BD3" w:rsidRPr="00BF75A8" w:rsidRDefault="00B00BD3" w:rsidP="00BF75A8">
            <w:pPr>
              <w:spacing w:line="360" w:lineRule="auto"/>
              <w:jc w:val="both"/>
              <w:rPr>
                <w:rFonts w:ascii="Lora" w:hAnsi="Lora"/>
                <w:b/>
              </w:rPr>
            </w:pPr>
            <w:r w:rsidRPr="00BF75A8">
              <w:rPr>
                <w:rFonts w:ascii="Lora" w:hAnsi="Lora"/>
                <w:b/>
              </w:rPr>
              <w:t>Bout</w:t>
            </w:r>
          </w:p>
        </w:tc>
        <w:tc>
          <w:tcPr>
            <w:tcW w:w="2126" w:type="dxa"/>
          </w:tcPr>
          <w:p w14:paraId="598C11DF" w14:textId="77777777" w:rsidR="00B00BD3" w:rsidRPr="00BF75A8" w:rsidRDefault="00B00BD3" w:rsidP="00BF75A8">
            <w:pPr>
              <w:spacing w:line="360" w:lineRule="auto"/>
              <w:jc w:val="both"/>
              <w:rPr>
                <w:rFonts w:ascii="Lora" w:hAnsi="Lora"/>
                <w:b/>
              </w:rPr>
            </w:pPr>
            <w:r w:rsidRPr="00BF75A8">
              <w:rPr>
                <w:rFonts w:ascii="Lora" w:hAnsi="Lora"/>
                <w:b/>
              </w:rPr>
              <w:t>Weight</w:t>
            </w:r>
          </w:p>
        </w:tc>
        <w:tc>
          <w:tcPr>
            <w:tcW w:w="3260" w:type="dxa"/>
          </w:tcPr>
          <w:p w14:paraId="6D96772B" w14:textId="77777777" w:rsidR="00B00BD3" w:rsidRPr="00BF75A8" w:rsidRDefault="00B00BD3" w:rsidP="00BF75A8">
            <w:pPr>
              <w:spacing w:line="360" w:lineRule="auto"/>
              <w:jc w:val="both"/>
              <w:rPr>
                <w:rFonts w:ascii="Lora" w:hAnsi="Lora"/>
                <w:b/>
              </w:rPr>
            </w:pPr>
            <w:r w:rsidRPr="00BF75A8">
              <w:rPr>
                <w:rFonts w:ascii="Lora" w:hAnsi="Lora"/>
                <w:b/>
              </w:rPr>
              <w:t>Result</w:t>
            </w:r>
          </w:p>
        </w:tc>
      </w:tr>
      <w:tr w:rsidR="00B00BD3" w:rsidRPr="00BF75A8" w14:paraId="21145276" w14:textId="77777777" w:rsidTr="00B00BD3">
        <w:trPr>
          <w:jc w:val="center"/>
        </w:trPr>
        <w:tc>
          <w:tcPr>
            <w:tcW w:w="988" w:type="dxa"/>
          </w:tcPr>
          <w:p w14:paraId="3C2F415A" w14:textId="77777777" w:rsidR="00B00BD3" w:rsidRPr="00BF75A8" w:rsidRDefault="00B00BD3" w:rsidP="00BF75A8">
            <w:pPr>
              <w:spacing w:line="360" w:lineRule="auto"/>
              <w:jc w:val="both"/>
              <w:rPr>
                <w:rFonts w:ascii="Lora" w:hAnsi="Lora"/>
              </w:rPr>
            </w:pPr>
            <w:r w:rsidRPr="00BF75A8">
              <w:rPr>
                <w:rFonts w:ascii="Lora" w:hAnsi="Lora"/>
              </w:rPr>
              <w:t>1</w:t>
            </w:r>
          </w:p>
        </w:tc>
        <w:tc>
          <w:tcPr>
            <w:tcW w:w="2126" w:type="dxa"/>
          </w:tcPr>
          <w:p w14:paraId="7BEAE31F" w14:textId="77777777" w:rsidR="00B00BD3" w:rsidRPr="00BF75A8" w:rsidRDefault="00B00BD3" w:rsidP="00BF75A8">
            <w:pPr>
              <w:spacing w:line="360" w:lineRule="auto"/>
              <w:jc w:val="both"/>
              <w:rPr>
                <w:rFonts w:ascii="Lora" w:hAnsi="Lora"/>
              </w:rPr>
            </w:pPr>
            <w:r w:rsidRPr="00BF75A8">
              <w:rPr>
                <w:rFonts w:ascii="Lora" w:hAnsi="Lora"/>
              </w:rPr>
              <w:t>Lightweight</w:t>
            </w:r>
          </w:p>
        </w:tc>
        <w:tc>
          <w:tcPr>
            <w:tcW w:w="3260" w:type="dxa"/>
          </w:tcPr>
          <w:p w14:paraId="7D181CC3" w14:textId="77777777" w:rsidR="00B00BD3" w:rsidRPr="00BF75A8" w:rsidRDefault="00051ABB" w:rsidP="00BF75A8">
            <w:pPr>
              <w:spacing w:line="360" w:lineRule="auto"/>
              <w:jc w:val="both"/>
              <w:rPr>
                <w:rFonts w:ascii="Lora" w:hAnsi="Lora"/>
              </w:rPr>
            </w:pPr>
            <w:r w:rsidRPr="00BF75A8">
              <w:rPr>
                <w:rFonts w:ascii="Lora" w:hAnsi="Lora"/>
              </w:rPr>
              <w:t xml:space="preserve">Keely (d) – </w:t>
            </w:r>
            <w:proofErr w:type="spellStart"/>
            <w:r w:rsidRPr="00BF75A8">
              <w:rPr>
                <w:rFonts w:ascii="Lora" w:hAnsi="Lora"/>
              </w:rPr>
              <w:t>Pfanner</w:t>
            </w:r>
            <w:proofErr w:type="spellEnd"/>
            <w:r w:rsidRPr="00BF75A8">
              <w:rPr>
                <w:rFonts w:ascii="Lora" w:hAnsi="Lora"/>
              </w:rPr>
              <w:t xml:space="preserve"> </w:t>
            </w:r>
          </w:p>
        </w:tc>
      </w:tr>
      <w:tr w:rsidR="00B00BD3" w:rsidRPr="00BF75A8" w14:paraId="1CFDE65F" w14:textId="77777777" w:rsidTr="00B00BD3">
        <w:trPr>
          <w:jc w:val="center"/>
        </w:trPr>
        <w:tc>
          <w:tcPr>
            <w:tcW w:w="988" w:type="dxa"/>
          </w:tcPr>
          <w:p w14:paraId="23AC48D1" w14:textId="77777777" w:rsidR="00B00BD3" w:rsidRPr="00BF75A8" w:rsidRDefault="00B00BD3" w:rsidP="00BF75A8">
            <w:pPr>
              <w:spacing w:line="360" w:lineRule="auto"/>
              <w:jc w:val="both"/>
              <w:rPr>
                <w:rFonts w:ascii="Lora" w:hAnsi="Lora"/>
              </w:rPr>
            </w:pPr>
            <w:r w:rsidRPr="00BF75A8">
              <w:rPr>
                <w:rFonts w:ascii="Lora" w:hAnsi="Lora"/>
              </w:rPr>
              <w:t>2</w:t>
            </w:r>
          </w:p>
        </w:tc>
        <w:tc>
          <w:tcPr>
            <w:tcW w:w="2126" w:type="dxa"/>
          </w:tcPr>
          <w:p w14:paraId="23724C80" w14:textId="77777777" w:rsidR="00B00BD3" w:rsidRPr="00BF75A8" w:rsidRDefault="00051ABB" w:rsidP="00BF75A8">
            <w:pPr>
              <w:spacing w:line="360" w:lineRule="auto"/>
              <w:jc w:val="both"/>
              <w:rPr>
                <w:rFonts w:ascii="Lora" w:hAnsi="Lora"/>
              </w:rPr>
            </w:pPr>
            <w:r w:rsidRPr="00BF75A8">
              <w:rPr>
                <w:rFonts w:ascii="Lora" w:hAnsi="Lora"/>
              </w:rPr>
              <w:t>Welterweight</w:t>
            </w:r>
          </w:p>
        </w:tc>
        <w:tc>
          <w:tcPr>
            <w:tcW w:w="3260" w:type="dxa"/>
          </w:tcPr>
          <w:p w14:paraId="72ED846B" w14:textId="77777777" w:rsidR="00B00BD3" w:rsidRPr="00BF75A8" w:rsidRDefault="00051ABB" w:rsidP="00BF75A8">
            <w:pPr>
              <w:spacing w:line="360" w:lineRule="auto"/>
              <w:jc w:val="both"/>
              <w:rPr>
                <w:rFonts w:ascii="Lora" w:hAnsi="Lora"/>
              </w:rPr>
            </w:pPr>
            <w:r w:rsidRPr="00BF75A8">
              <w:rPr>
                <w:rFonts w:ascii="Lora" w:hAnsi="Lora"/>
              </w:rPr>
              <w:t xml:space="preserve">Evans – </w:t>
            </w:r>
            <w:proofErr w:type="spellStart"/>
            <w:r w:rsidRPr="00BF75A8">
              <w:rPr>
                <w:rFonts w:ascii="Lora" w:hAnsi="Lora"/>
              </w:rPr>
              <w:t>Endreß</w:t>
            </w:r>
            <w:proofErr w:type="spellEnd"/>
            <w:r w:rsidRPr="00BF75A8">
              <w:rPr>
                <w:rFonts w:ascii="Lora" w:hAnsi="Lora"/>
              </w:rPr>
              <w:t xml:space="preserve"> (w)</w:t>
            </w:r>
            <w:r w:rsidR="00B00BD3" w:rsidRPr="00BF75A8">
              <w:rPr>
                <w:rFonts w:ascii="Lora" w:hAnsi="Lora"/>
              </w:rPr>
              <w:t xml:space="preserve"> </w:t>
            </w:r>
          </w:p>
        </w:tc>
      </w:tr>
      <w:tr w:rsidR="00B00BD3" w:rsidRPr="00BF75A8" w14:paraId="1803A768" w14:textId="77777777" w:rsidTr="00B00BD3">
        <w:trPr>
          <w:jc w:val="center"/>
        </w:trPr>
        <w:tc>
          <w:tcPr>
            <w:tcW w:w="988" w:type="dxa"/>
          </w:tcPr>
          <w:p w14:paraId="537B9AC2" w14:textId="77777777" w:rsidR="00B00BD3" w:rsidRPr="00BF75A8" w:rsidRDefault="00B00BD3" w:rsidP="00BF75A8">
            <w:pPr>
              <w:spacing w:line="360" w:lineRule="auto"/>
              <w:jc w:val="both"/>
              <w:rPr>
                <w:rFonts w:ascii="Lora" w:hAnsi="Lora"/>
              </w:rPr>
            </w:pPr>
            <w:r w:rsidRPr="00BF75A8">
              <w:rPr>
                <w:rFonts w:ascii="Lora" w:hAnsi="Lora"/>
              </w:rPr>
              <w:lastRenderedPageBreak/>
              <w:t>3</w:t>
            </w:r>
          </w:p>
        </w:tc>
        <w:tc>
          <w:tcPr>
            <w:tcW w:w="2126" w:type="dxa"/>
          </w:tcPr>
          <w:p w14:paraId="47ECF2EC" w14:textId="77777777" w:rsidR="00B00BD3" w:rsidRPr="00BF75A8" w:rsidRDefault="00051ABB" w:rsidP="00BF75A8">
            <w:pPr>
              <w:spacing w:line="360" w:lineRule="auto"/>
              <w:jc w:val="both"/>
              <w:rPr>
                <w:rFonts w:ascii="Lora" w:hAnsi="Lora"/>
              </w:rPr>
            </w:pPr>
            <w:r w:rsidRPr="00BF75A8">
              <w:rPr>
                <w:rFonts w:ascii="Lora" w:hAnsi="Lora"/>
              </w:rPr>
              <w:t>Welterweight</w:t>
            </w:r>
          </w:p>
        </w:tc>
        <w:tc>
          <w:tcPr>
            <w:tcW w:w="3260" w:type="dxa"/>
          </w:tcPr>
          <w:p w14:paraId="68301788" w14:textId="77777777" w:rsidR="00B00BD3" w:rsidRPr="00BF75A8" w:rsidRDefault="00051ABB" w:rsidP="00BF75A8">
            <w:pPr>
              <w:spacing w:line="360" w:lineRule="auto"/>
              <w:jc w:val="both"/>
              <w:rPr>
                <w:rFonts w:ascii="Lora" w:hAnsi="Lora"/>
              </w:rPr>
            </w:pPr>
            <w:r w:rsidRPr="00BF75A8">
              <w:rPr>
                <w:rFonts w:ascii="Lora" w:hAnsi="Lora"/>
              </w:rPr>
              <w:t>White – Leitner (w)</w:t>
            </w:r>
            <w:r w:rsidR="00B00BD3" w:rsidRPr="00BF75A8">
              <w:rPr>
                <w:rFonts w:ascii="Lora" w:hAnsi="Lora"/>
              </w:rPr>
              <w:t xml:space="preserve"> </w:t>
            </w:r>
          </w:p>
        </w:tc>
      </w:tr>
      <w:tr w:rsidR="00B00BD3" w:rsidRPr="00BF75A8" w14:paraId="69F5F8A1" w14:textId="77777777" w:rsidTr="00B00BD3">
        <w:trPr>
          <w:jc w:val="center"/>
        </w:trPr>
        <w:tc>
          <w:tcPr>
            <w:tcW w:w="988" w:type="dxa"/>
          </w:tcPr>
          <w:p w14:paraId="5F3A02F1" w14:textId="77777777" w:rsidR="00B00BD3" w:rsidRPr="00BF75A8" w:rsidRDefault="00B00BD3" w:rsidP="00BF75A8">
            <w:pPr>
              <w:spacing w:line="360" w:lineRule="auto"/>
              <w:jc w:val="both"/>
              <w:rPr>
                <w:rFonts w:ascii="Lora" w:hAnsi="Lora"/>
              </w:rPr>
            </w:pPr>
            <w:r w:rsidRPr="00BF75A8">
              <w:rPr>
                <w:rFonts w:ascii="Lora" w:hAnsi="Lora"/>
              </w:rPr>
              <w:t>4</w:t>
            </w:r>
          </w:p>
        </w:tc>
        <w:tc>
          <w:tcPr>
            <w:tcW w:w="2126" w:type="dxa"/>
          </w:tcPr>
          <w:p w14:paraId="4F8FC04D" w14:textId="77777777" w:rsidR="00B00BD3" w:rsidRPr="00BF75A8" w:rsidRDefault="00051ABB" w:rsidP="00BF75A8">
            <w:pPr>
              <w:spacing w:line="360" w:lineRule="auto"/>
              <w:jc w:val="both"/>
              <w:rPr>
                <w:rFonts w:ascii="Lora" w:hAnsi="Lora"/>
              </w:rPr>
            </w:pPr>
            <w:r w:rsidRPr="00BF75A8">
              <w:rPr>
                <w:rFonts w:ascii="Lora" w:hAnsi="Lora"/>
              </w:rPr>
              <w:t>Middleweight</w:t>
            </w:r>
          </w:p>
        </w:tc>
        <w:tc>
          <w:tcPr>
            <w:tcW w:w="3260" w:type="dxa"/>
          </w:tcPr>
          <w:p w14:paraId="58D12143" w14:textId="77777777" w:rsidR="00B00BD3" w:rsidRPr="00BF75A8" w:rsidRDefault="00051ABB" w:rsidP="00BF75A8">
            <w:pPr>
              <w:spacing w:line="360" w:lineRule="auto"/>
              <w:jc w:val="both"/>
              <w:rPr>
                <w:rFonts w:ascii="Lora" w:hAnsi="Lora"/>
              </w:rPr>
            </w:pPr>
            <w:r w:rsidRPr="00BF75A8">
              <w:rPr>
                <w:rFonts w:ascii="Lora" w:hAnsi="Lora"/>
              </w:rPr>
              <w:t xml:space="preserve">Taylor – </w:t>
            </w:r>
            <w:proofErr w:type="spellStart"/>
            <w:r w:rsidRPr="00BF75A8">
              <w:rPr>
                <w:rFonts w:ascii="Lora" w:hAnsi="Lora"/>
              </w:rPr>
              <w:t>Loibl</w:t>
            </w:r>
            <w:proofErr w:type="spellEnd"/>
            <w:r w:rsidRPr="00BF75A8">
              <w:rPr>
                <w:rFonts w:ascii="Lora" w:hAnsi="Lora"/>
              </w:rPr>
              <w:t xml:space="preserve"> (w)</w:t>
            </w:r>
            <w:r w:rsidR="00B00BD3" w:rsidRPr="00BF75A8">
              <w:rPr>
                <w:rFonts w:ascii="Lora" w:hAnsi="Lora"/>
              </w:rPr>
              <w:t xml:space="preserve"> </w:t>
            </w:r>
          </w:p>
        </w:tc>
      </w:tr>
      <w:tr w:rsidR="00B00BD3" w:rsidRPr="00BF75A8" w14:paraId="3711F9C0" w14:textId="77777777" w:rsidTr="00B00BD3">
        <w:trPr>
          <w:jc w:val="center"/>
        </w:trPr>
        <w:tc>
          <w:tcPr>
            <w:tcW w:w="988" w:type="dxa"/>
          </w:tcPr>
          <w:p w14:paraId="1C502AE8" w14:textId="77777777" w:rsidR="00B00BD3" w:rsidRPr="00BF75A8" w:rsidRDefault="00B00BD3" w:rsidP="00BF75A8">
            <w:pPr>
              <w:spacing w:line="360" w:lineRule="auto"/>
              <w:jc w:val="both"/>
              <w:rPr>
                <w:rFonts w:ascii="Lora" w:hAnsi="Lora"/>
              </w:rPr>
            </w:pPr>
            <w:r w:rsidRPr="00BF75A8">
              <w:rPr>
                <w:rFonts w:ascii="Lora" w:hAnsi="Lora"/>
              </w:rPr>
              <w:t>5</w:t>
            </w:r>
          </w:p>
        </w:tc>
        <w:tc>
          <w:tcPr>
            <w:tcW w:w="2126" w:type="dxa"/>
          </w:tcPr>
          <w:p w14:paraId="4A8AC7C5" w14:textId="77777777" w:rsidR="00B00BD3" w:rsidRPr="00BF75A8" w:rsidRDefault="00051ABB" w:rsidP="00BF75A8">
            <w:pPr>
              <w:spacing w:line="360" w:lineRule="auto"/>
              <w:jc w:val="both"/>
              <w:rPr>
                <w:rFonts w:ascii="Lora" w:hAnsi="Lora"/>
              </w:rPr>
            </w:pPr>
            <w:r w:rsidRPr="00BF75A8">
              <w:rPr>
                <w:rFonts w:ascii="Lora" w:hAnsi="Lora"/>
              </w:rPr>
              <w:t>Middleweight</w:t>
            </w:r>
          </w:p>
        </w:tc>
        <w:tc>
          <w:tcPr>
            <w:tcW w:w="3260" w:type="dxa"/>
          </w:tcPr>
          <w:p w14:paraId="491EA0F7" w14:textId="77777777" w:rsidR="00B00BD3" w:rsidRPr="00BF75A8" w:rsidRDefault="00051ABB" w:rsidP="00BF75A8">
            <w:pPr>
              <w:spacing w:line="360" w:lineRule="auto"/>
              <w:jc w:val="both"/>
              <w:rPr>
                <w:rFonts w:ascii="Lora" w:hAnsi="Lora"/>
              </w:rPr>
            </w:pPr>
            <w:r w:rsidRPr="00BF75A8">
              <w:rPr>
                <w:rFonts w:ascii="Lora" w:hAnsi="Lora"/>
              </w:rPr>
              <w:t xml:space="preserve">Lewis – </w:t>
            </w:r>
            <w:proofErr w:type="spellStart"/>
            <w:r w:rsidRPr="00BF75A8">
              <w:rPr>
                <w:rFonts w:ascii="Lora" w:hAnsi="Lora"/>
              </w:rPr>
              <w:t>Bernlöhr</w:t>
            </w:r>
            <w:proofErr w:type="spellEnd"/>
            <w:r w:rsidRPr="00BF75A8">
              <w:rPr>
                <w:rFonts w:ascii="Lora" w:hAnsi="Lora"/>
              </w:rPr>
              <w:t xml:space="preserve"> (w)</w:t>
            </w:r>
            <w:r w:rsidR="00B00BD3" w:rsidRPr="00BF75A8">
              <w:rPr>
                <w:rFonts w:ascii="Lora" w:hAnsi="Lora"/>
              </w:rPr>
              <w:t xml:space="preserve"> </w:t>
            </w:r>
          </w:p>
        </w:tc>
      </w:tr>
      <w:tr w:rsidR="00B00BD3" w:rsidRPr="00BF75A8" w14:paraId="2C3F2927" w14:textId="77777777" w:rsidTr="00B00BD3">
        <w:trPr>
          <w:jc w:val="center"/>
        </w:trPr>
        <w:tc>
          <w:tcPr>
            <w:tcW w:w="988" w:type="dxa"/>
          </w:tcPr>
          <w:p w14:paraId="47A7024E" w14:textId="77777777" w:rsidR="00B00BD3" w:rsidRPr="00BF75A8" w:rsidRDefault="00B00BD3" w:rsidP="00BF75A8">
            <w:pPr>
              <w:spacing w:line="360" w:lineRule="auto"/>
              <w:jc w:val="both"/>
              <w:rPr>
                <w:rFonts w:ascii="Lora" w:hAnsi="Lora"/>
              </w:rPr>
            </w:pPr>
            <w:r w:rsidRPr="00BF75A8">
              <w:rPr>
                <w:rFonts w:ascii="Lora" w:hAnsi="Lora"/>
              </w:rPr>
              <w:t>6</w:t>
            </w:r>
          </w:p>
        </w:tc>
        <w:tc>
          <w:tcPr>
            <w:tcW w:w="2126" w:type="dxa"/>
          </w:tcPr>
          <w:p w14:paraId="6D105615" w14:textId="77777777" w:rsidR="00B00BD3" w:rsidRPr="00BF75A8" w:rsidRDefault="00051ABB" w:rsidP="00BF75A8">
            <w:pPr>
              <w:spacing w:line="360" w:lineRule="auto"/>
              <w:jc w:val="both"/>
              <w:rPr>
                <w:rFonts w:ascii="Lora" w:hAnsi="Lora"/>
              </w:rPr>
            </w:pPr>
            <w:r w:rsidRPr="00BF75A8">
              <w:rPr>
                <w:rFonts w:ascii="Lora" w:hAnsi="Lora"/>
              </w:rPr>
              <w:t>Light heavyweight</w:t>
            </w:r>
          </w:p>
        </w:tc>
        <w:tc>
          <w:tcPr>
            <w:tcW w:w="3260" w:type="dxa"/>
          </w:tcPr>
          <w:p w14:paraId="26C3451D" w14:textId="77777777" w:rsidR="00B00BD3" w:rsidRPr="00BF75A8" w:rsidRDefault="00051ABB" w:rsidP="00BF75A8">
            <w:pPr>
              <w:spacing w:line="360" w:lineRule="auto"/>
              <w:jc w:val="both"/>
              <w:rPr>
                <w:rFonts w:ascii="Lora" w:hAnsi="Lora"/>
              </w:rPr>
            </w:pPr>
            <w:r w:rsidRPr="00BF75A8">
              <w:rPr>
                <w:rFonts w:ascii="Lora" w:hAnsi="Lora"/>
              </w:rPr>
              <w:t xml:space="preserve">Hilton (w) – </w:t>
            </w:r>
            <w:proofErr w:type="spellStart"/>
            <w:r w:rsidRPr="00BF75A8">
              <w:rPr>
                <w:rFonts w:ascii="Lora" w:hAnsi="Lora"/>
              </w:rPr>
              <w:t>Leiser</w:t>
            </w:r>
            <w:proofErr w:type="spellEnd"/>
            <w:r w:rsidR="00B00BD3" w:rsidRPr="00BF75A8">
              <w:rPr>
                <w:rFonts w:ascii="Lora" w:hAnsi="Lora"/>
              </w:rPr>
              <w:t xml:space="preserve"> </w:t>
            </w:r>
          </w:p>
        </w:tc>
      </w:tr>
      <w:tr w:rsidR="00B00BD3" w:rsidRPr="00BF75A8" w14:paraId="402F7CED" w14:textId="77777777" w:rsidTr="00B00BD3">
        <w:trPr>
          <w:jc w:val="center"/>
        </w:trPr>
        <w:tc>
          <w:tcPr>
            <w:tcW w:w="988" w:type="dxa"/>
          </w:tcPr>
          <w:p w14:paraId="0E1A78D0" w14:textId="77777777" w:rsidR="00B00BD3" w:rsidRPr="00BF75A8" w:rsidRDefault="00B00BD3" w:rsidP="00BF75A8">
            <w:pPr>
              <w:spacing w:line="360" w:lineRule="auto"/>
              <w:jc w:val="both"/>
              <w:rPr>
                <w:rFonts w:ascii="Lora" w:hAnsi="Lora"/>
              </w:rPr>
            </w:pPr>
            <w:r w:rsidRPr="00BF75A8">
              <w:rPr>
                <w:rFonts w:ascii="Lora" w:hAnsi="Lora"/>
              </w:rPr>
              <w:t>7</w:t>
            </w:r>
          </w:p>
        </w:tc>
        <w:tc>
          <w:tcPr>
            <w:tcW w:w="2126" w:type="dxa"/>
          </w:tcPr>
          <w:p w14:paraId="28998D85" w14:textId="77777777" w:rsidR="00B00BD3" w:rsidRPr="00BF75A8" w:rsidRDefault="00051ABB" w:rsidP="00BF75A8">
            <w:pPr>
              <w:spacing w:line="360" w:lineRule="auto"/>
              <w:jc w:val="both"/>
              <w:rPr>
                <w:rFonts w:ascii="Lora" w:hAnsi="Lora"/>
              </w:rPr>
            </w:pPr>
            <w:r w:rsidRPr="00BF75A8">
              <w:rPr>
                <w:rFonts w:ascii="Lora" w:hAnsi="Lora"/>
              </w:rPr>
              <w:t>Light heavyweight</w:t>
            </w:r>
          </w:p>
        </w:tc>
        <w:tc>
          <w:tcPr>
            <w:tcW w:w="3260" w:type="dxa"/>
          </w:tcPr>
          <w:p w14:paraId="25D6E582" w14:textId="77777777" w:rsidR="00B00BD3" w:rsidRPr="00BF75A8" w:rsidRDefault="00051ABB" w:rsidP="00BF75A8">
            <w:pPr>
              <w:spacing w:line="360" w:lineRule="auto"/>
              <w:jc w:val="both"/>
              <w:rPr>
                <w:rFonts w:ascii="Lora" w:hAnsi="Lora"/>
              </w:rPr>
            </w:pPr>
            <w:r w:rsidRPr="00BF75A8">
              <w:rPr>
                <w:rFonts w:ascii="Lora" w:hAnsi="Lora"/>
              </w:rPr>
              <w:t xml:space="preserve">Scott – </w:t>
            </w:r>
            <w:proofErr w:type="spellStart"/>
            <w:r w:rsidRPr="00BF75A8">
              <w:rPr>
                <w:rFonts w:ascii="Lora" w:hAnsi="Lora"/>
              </w:rPr>
              <w:t>Schöllkopf</w:t>
            </w:r>
            <w:proofErr w:type="spellEnd"/>
            <w:r w:rsidRPr="00BF75A8">
              <w:rPr>
                <w:rFonts w:ascii="Lora" w:hAnsi="Lora"/>
              </w:rPr>
              <w:t xml:space="preserve"> (w)</w:t>
            </w:r>
            <w:r w:rsidR="00B00BD3" w:rsidRPr="00BF75A8">
              <w:rPr>
                <w:rFonts w:ascii="Lora" w:hAnsi="Lora"/>
              </w:rPr>
              <w:t xml:space="preserve"> </w:t>
            </w:r>
          </w:p>
        </w:tc>
      </w:tr>
      <w:tr w:rsidR="00B00BD3" w:rsidRPr="00BF75A8" w14:paraId="600DD66E" w14:textId="77777777" w:rsidTr="00B00BD3">
        <w:trPr>
          <w:jc w:val="center"/>
        </w:trPr>
        <w:tc>
          <w:tcPr>
            <w:tcW w:w="988" w:type="dxa"/>
          </w:tcPr>
          <w:p w14:paraId="78D85B9F" w14:textId="77777777" w:rsidR="00B00BD3" w:rsidRPr="00BF75A8" w:rsidRDefault="00B00BD3" w:rsidP="00BF75A8">
            <w:pPr>
              <w:spacing w:line="360" w:lineRule="auto"/>
              <w:jc w:val="both"/>
              <w:rPr>
                <w:rFonts w:ascii="Lora" w:hAnsi="Lora"/>
              </w:rPr>
            </w:pPr>
            <w:r w:rsidRPr="00BF75A8">
              <w:rPr>
                <w:rFonts w:ascii="Lora" w:hAnsi="Lora"/>
              </w:rPr>
              <w:t>8</w:t>
            </w:r>
          </w:p>
        </w:tc>
        <w:tc>
          <w:tcPr>
            <w:tcW w:w="2126" w:type="dxa"/>
          </w:tcPr>
          <w:p w14:paraId="1F3FE690" w14:textId="77777777" w:rsidR="00B00BD3" w:rsidRPr="00BF75A8" w:rsidRDefault="00B00BD3" w:rsidP="00BF75A8">
            <w:pPr>
              <w:spacing w:line="360" w:lineRule="auto"/>
              <w:jc w:val="both"/>
              <w:rPr>
                <w:rFonts w:ascii="Lora" w:hAnsi="Lora"/>
              </w:rPr>
            </w:pPr>
            <w:r w:rsidRPr="00BF75A8">
              <w:rPr>
                <w:rFonts w:ascii="Lora" w:hAnsi="Lora"/>
              </w:rPr>
              <w:t>Heavyweight</w:t>
            </w:r>
          </w:p>
        </w:tc>
        <w:tc>
          <w:tcPr>
            <w:tcW w:w="3260" w:type="dxa"/>
          </w:tcPr>
          <w:p w14:paraId="717CE944" w14:textId="77777777" w:rsidR="00B00BD3" w:rsidRPr="00BF75A8" w:rsidRDefault="00051ABB" w:rsidP="00BF75A8">
            <w:pPr>
              <w:spacing w:line="360" w:lineRule="auto"/>
              <w:jc w:val="both"/>
              <w:rPr>
                <w:rFonts w:ascii="Lora" w:hAnsi="Lora"/>
              </w:rPr>
            </w:pPr>
            <w:proofErr w:type="spellStart"/>
            <w:r w:rsidRPr="00BF75A8">
              <w:rPr>
                <w:rFonts w:ascii="Lora" w:hAnsi="Lora"/>
              </w:rPr>
              <w:t>Fenner</w:t>
            </w:r>
            <w:proofErr w:type="spellEnd"/>
            <w:r w:rsidRPr="00BF75A8">
              <w:rPr>
                <w:rFonts w:ascii="Lora" w:hAnsi="Lora"/>
              </w:rPr>
              <w:t xml:space="preserve"> (w) – Raff </w:t>
            </w:r>
          </w:p>
        </w:tc>
      </w:tr>
      <w:tr w:rsidR="00B00BD3" w:rsidRPr="00BF75A8" w14:paraId="42AECD18" w14:textId="77777777" w:rsidTr="00B00BD3">
        <w:trPr>
          <w:jc w:val="center"/>
        </w:trPr>
        <w:tc>
          <w:tcPr>
            <w:tcW w:w="988" w:type="dxa"/>
          </w:tcPr>
          <w:p w14:paraId="0DE81633" w14:textId="77777777" w:rsidR="00B00BD3" w:rsidRPr="00BF75A8" w:rsidRDefault="00B00BD3" w:rsidP="00BF75A8">
            <w:pPr>
              <w:spacing w:line="360" w:lineRule="auto"/>
              <w:jc w:val="both"/>
              <w:rPr>
                <w:rFonts w:ascii="Lora" w:hAnsi="Lora"/>
              </w:rPr>
            </w:pPr>
            <w:r w:rsidRPr="00BF75A8">
              <w:rPr>
                <w:rFonts w:ascii="Lora" w:hAnsi="Lora"/>
              </w:rPr>
              <w:t>9</w:t>
            </w:r>
          </w:p>
        </w:tc>
        <w:tc>
          <w:tcPr>
            <w:tcW w:w="2126" w:type="dxa"/>
          </w:tcPr>
          <w:p w14:paraId="1BA86D02" w14:textId="77777777" w:rsidR="00B00BD3" w:rsidRPr="00BF75A8" w:rsidRDefault="00B00BD3" w:rsidP="00BF75A8">
            <w:pPr>
              <w:spacing w:line="360" w:lineRule="auto"/>
              <w:jc w:val="both"/>
              <w:rPr>
                <w:rFonts w:ascii="Lora" w:hAnsi="Lora"/>
              </w:rPr>
            </w:pPr>
            <w:r w:rsidRPr="00BF75A8">
              <w:rPr>
                <w:rFonts w:ascii="Lora" w:hAnsi="Lora"/>
              </w:rPr>
              <w:t>Heavyweight</w:t>
            </w:r>
          </w:p>
        </w:tc>
        <w:tc>
          <w:tcPr>
            <w:tcW w:w="3260" w:type="dxa"/>
          </w:tcPr>
          <w:p w14:paraId="276AAE55" w14:textId="77777777" w:rsidR="00B00BD3" w:rsidRPr="00BF75A8" w:rsidRDefault="00051ABB" w:rsidP="00BF75A8">
            <w:pPr>
              <w:spacing w:line="360" w:lineRule="auto"/>
              <w:jc w:val="both"/>
              <w:rPr>
                <w:rFonts w:ascii="Lora" w:hAnsi="Lora"/>
              </w:rPr>
            </w:pPr>
            <w:r w:rsidRPr="00BF75A8">
              <w:rPr>
                <w:rFonts w:ascii="Lora" w:hAnsi="Lora"/>
              </w:rPr>
              <w:t xml:space="preserve">Beaves (w) – </w:t>
            </w:r>
            <w:proofErr w:type="spellStart"/>
            <w:r w:rsidRPr="00BF75A8">
              <w:rPr>
                <w:rFonts w:ascii="Lora" w:hAnsi="Lora"/>
              </w:rPr>
              <w:t>Schedler</w:t>
            </w:r>
            <w:proofErr w:type="spellEnd"/>
            <w:r w:rsidRPr="00BF75A8">
              <w:rPr>
                <w:rFonts w:ascii="Lora" w:hAnsi="Lora"/>
              </w:rPr>
              <w:t xml:space="preserve"> </w:t>
            </w:r>
          </w:p>
        </w:tc>
      </w:tr>
    </w:tbl>
    <w:p w14:paraId="46FEDFDE" w14:textId="77777777" w:rsidR="00B00BD3" w:rsidRPr="00BF75A8" w:rsidRDefault="00B00BD3" w:rsidP="00BF75A8">
      <w:pPr>
        <w:spacing w:line="360" w:lineRule="auto"/>
        <w:jc w:val="both"/>
        <w:rPr>
          <w:rFonts w:ascii="Lora" w:hAnsi="Lora"/>
        </w:rPr>
      </w:pPr>
    </w:p>
    <w:p w14:paraId="3ADF32CC" w14:textId="77777777" w:rsidR="003A1E4B" w:rsidRPr="00BF75A8" w:rsidRDefault="00051ABB" w:rsidP="00BF75A8">
      <w:pPr>
        <w:spacing w:line="360" w:lineRule="auto"/>
        <w:jc w:val="both"/>
        <w:rPr>
          <w:rFonts w:ascii="Lora" w:hAnsi="Lora"/>
        </w:rPr>
      </w:pPr>
      <w:r w:rsidRPr="00BF75A8">
        <w:rPr>
          <w:rFonts w:ascii="Lora" w:hAnsi="Lora"/>
        </w:rPr>
        <w:t xml:space="preserve">Table 5. Results of the </w:t>
      </w:r>
      <w:r w:rsidR="00796474" w:rsidRPr="00BF75A8">
        <w:rPr>
          <w:rFonts w:ascii="Lora" w:hAnsi="Lora"/>
        </w:rPr>
        <w:t>Stuttgart bouts</w:t>
      </w:r>
      <w:r w:rsidRPr="00BF75A8">
        <w:rPr>
          <w:rFonts w:ascii="Lora" w:hAnsi="Lora"/>
        </w:rPr>
        <w:t>, 10 October 1936.</w:t>
      </w:r>
      <w:r w:rsidR="003A1E4B" w:rsidRPr="00BF75A8">
        <w:rPr>
          <w:rStyle w:val="FootnoteReference"/>
          <w:rFonts w:ascii="Lora" w:hAnsi="Lora"/>
        </w:rPr>
        <w:footnoteReference w:id="62"/>
      </w:r>
    </w:p>
    <w:p w14:paraId="1FAC8C36" w14:textId="72F6D74D" w:rsidR="003A1E4B" w:rsidRPr="00BF75A8" w:rsidRDefault="003A1E4B" w:rsidP="00BF75A8">
      <w:pPr>
        <w:spacing w:line="360" w:lineRule="auto"/>
        <w:jc w:val="both"/>
        <w:rPr>
          <w:rFonts w:ascii="Lora" w:hAnsi="Lora"/>
        </w:rPr>
      </w:pPr>
      <w:r w:rsidRPr="00BF75A8">
        <w:rPr>
          <w:rFonts w:ascii="Lora" w:hAnsi="Lora"/>
        </w:rPr>
        <w:t>The following day (11</w:t>
      </w:r>
      <w:r w:rsidR="002A12EA" w:rsidRPr="00BF75A8">
        <w:rPr>
          <w:rFonts w:ascii="Lora" w:hAnsi="Lora"/>
          <w:vertAlign w:val="superscript"/>
        </w:rPr>
        <w:t xml:space="preserve"> </w:t>
      </w:r>
      <w:r w:rsidR="002A12EA" w:rsidRPr="00BF75A8">
        <w:rPr>
          <w:rFonts w:ascii="Lora" w:hAnsi="Lora"/>
        </w:rPr>
        <w:t>October</w:t>
      </w:r>
      <w:r w:rsidRPr="00BF75A8">
        <w:rPr>
          <w:rFonts w:ascii="Lora" w:hAnsi="Lora"/>
        </w:rPr>
        <w:t>) the visitors travelled to nearby Heilbronn where the</w:t>
      </w:r>
      <w:r w:rsidR="00E970F6" w:rsidRPr="00BF75A8">
        <w:rPr>
          <w:rFonts w:ascii="Lora" w:hAnsi="Lora"/>
        </w:rPr>
        <w:t>y</w:t>
      </w:r>
      <w:r w:rsidRPr="00BF75A8">
        <w:rPr>
          <w:rFonts w:ascii="Lora" w:hAnsi="Lora"/>
        </w:rPr>
        <w:t xml:space="preserve"> engaged that local </w:t>
      </w:r>
      <w:r w:rsidR="00E970F6" w:rsidRPr="00BF75A8">
        <w:rPr>
          <w:rFonts w:ascii="Lora" w:hAnsi="Lora"/>
        </w:rPr>
        <w:t>team</w:t>
      </w:r>
      <w:r w:rsidRPr="00BF75A8">
        <w:rPr>
          <w:rFonts w:ascii="Lora" w:hAnsi="Lora"/>
        </w:rPr>
        <w:t xml:space="preserve"> (supported again by Stuttgart</w:t>
      </w:r>
      <w:r w:rsidR="00796474" w:rsidRPr="00BF75A8">
        <w:rPr>
          <w:rFonts w:ascii="Lora" w:hAnsi="Lora"/>
        </w:rPr>
        <w:t xml:space="preserve"> men), in front of a crowd of </w:t>
      </w:r>
      <w:r w:rsidR="00E970F6" w:rsidRPr="00BF75A8">
        <w:rPr>
          <w:rFonts w:ascii="Lora" w:hAnsi="Lora"/>
        </w:rPr>
        <w:t xml:space="preserve">between 2 - </w:t>
      </w:r>
      <w:r w:rsidR="00796474" w:rsidRPr="00BF75A8">
        <w:rPr>
          <w:rFonts w:ascii="Lora" w:hAnsi="Lora"/>
        </w:rPr>
        <w:t>3</w:t>
      </w:r>
      <w:r w:rsidRPr="00BF75A8">
        <w:rPr>
          <w:rFonts w:ascii="Lora" w:hAnsi="Lora"/>
        </w:rPr>
        <w:t xml:space="preserve">000. They received a hearty welcome here too, with the entire town council convening to officially welcome the touring party, and the union flag </w:t>
      </w:r>
      <w:r w:rsidR="00796474" w:rsidRPr="00BF75A8">
        <w:rPr>
          <w:rFonts w:ascii="Lora" w:hAnsi="Lora"/>
        </w:rPr>
        <w:t xml:space="preserve">was </w:t>
      </w:r>
      <w:r w:rsidRPr="00BF75A8">
        <w:rPr>
          <w:rFonts w:ascii="Lora" w:hAnsi="Lora"/>
        </w:rPr>
        <w:t>prominently displayed on the town hall. After the fights, the pugilists were hosted at the town hall with the party lasting until 4am!</w:t>
      </w:r>
      <w:r w:rsidRPr="00BF75A8">
        <w:rPr>
          <w:rStyle w:val="FootnoteReference"/>
          <w:rFonts w:ascii="Lora" w:hAnsi="Lora"/>
        </w:rPr>
        <w:footnoteReference w:id="63"/>
      </w:r>
      <w:r w:rsidRPr="00BF75A8">
        <w:rPr>
          <w:rFonts w:ascii="Lora" w:hAnsi="Lora"/>
        </w:rPr>
        <w:t xml:space="preserve"> The result on this occasion was an easy victory for the visitors, winning five to one, the only German victory being, perhaps unsurprisingly, for </w:t>
      </w:r>
      <w:proofErr w:type="spellStart"/>
      <w:r w:rsidRPr="00BF75A8">
        <w:rPr>
          <w:rFonts w:ascii="Lora" w:hAnsi="Lora"/>
        </w:rPr>
        <w:t>Bernlöhr</w:t>
      </w:r>
      <w:proofErr w:type="spellEnd"/>
      <w:r w:rsidRPr="00BF75A8">
        <w:rPr>
          <w:rFonts w:ascii="Lora" w:hAnsi="Lora"/>
        </w:rPr>
        <w:t>, with this fight again providing the best spectacle</w:t>
      </w:r>
      <w:r w:rsidR="00C71B1B" w:rsidRPr="00BF75A8">
        <w:rPr>
          <w:rFonts w:ascii="Lora" w:hAnsi="Lora"/>
        </w:rPr>
        <w:t>.</w:t>
      </w:r>
      <w:r w:rsidR="00796474" w:rsidRPr="00BF75A8">
        <w:rPr>
          <w:rFonts w:ascii="Lora" w:hAnsi="Lora"/>
        </w:rPr>
        <w:t xml:space="preserve"> </w:t>
      </w:r>
      <w:r w:rsidRPr="00BF75A8">
        <w:rPr>
          <w:rFonts w:ascii="Lora" w:hAnsi="Lora"/>
        </w:rPr>
        <w:t xml:space="preserve">Holton on this occasion put up the same spirited attempt to overcome the Olympian as Lewis had the previous day, drawing significant acclaim from the watching crowd. </w:t>
      </w:r>
      <w:r w:rsidR="00C71B1B" w:rsidRPr="00BF75A8">
        <w:rPr>
          <w:rFonts w:ascii="Lora" w:hAnsi="Lora"/>
        </w:rPr>
        <w:t>(Table 6)</w:t>
      </w:r>
    </w:p>
    <w:tbl>
      <w:tblPr>
        <w:tblStyle w:val="TableGrid"/>
        <w:tblW w:w="0" w:type="auto"/>
        <w:jc w:val="center"/>
        <w:tblLook w:val="04A0" w:firstRow="1" w:lastRow="0" w:firstColumn="1" w:lastColumn="0" w:noHBand="0" w:noVBand="1"/>
      </w:tblPr>
      <w:tblGrid>
        <w:gridCol w:w="988"/>
        <w:gridCol w:w="2126"/>
        <w:gridCol w:w="3260"/>
      </w:tblGrid>
      <w:tr w:rsidR="00796474" w:rsidRPr="00BF75A8" w14:paraId="0EC2211E" w14:textId="77777777" w:rsidTr="0003315B">
        <w:trPr>
          <w:jc w:val="center"/>
        </w:trPr>
        <w:tc>
          <w:tcPr>
            <w:tcW w:w="988" w:type="dxa"/>
          </w:tcPr>
          <w:p w14:paraId="398BADC3" w14:textId="77777777" w:rsidR="00796474" w:rsidRPr="00BF75A8" w:rsidRDefault="00796474" w:rsidP="00BF75A8">
            <w:pPr>
              <w:spacing w:line="360" w:lineRule="auto"/>
              <w:jc w:val="both"/>
              <w:rPr>
                <w:rFonts w:ascii="Lora" w:hAnsi="Lora"/>
                <w:b/>
              </w:rPr>
            </w:pPr>
            <w:r w:rsidRPr="00BF75A8">
              <w:rPr>
                <w:rFonts w:ascii="Lora" w:hAnsi="Lora"/>
                <w:b/>
              </w:rPr>
              <w:t>Bout</w:t>
            </w:r>
          </w:p>
        </w:tc>
        <w:tc>
          <w:tcPr>
            <w:tcW w:w="2126" w:type="dxa"/>
          </w:tcPr>
          <w:p w14:paraId="3E95E9E2" w14:textId="77777777" w:rsidR="00796474" w:rsidRPr="00BF75A8" w:rsidRDefault="00796474" w:rsidP="00BF75A8">
            <w:pPr>
              <w:spacing w:line="360" w:lineRule="auto"/>
              <w:jc w:val="both"/>
              <w:rPr>
                <w:rFonts w:ascii="Lora" w:hAnsi="Lora"/>
                <w:b/>
              </w:rPr>
            </w:pPr>
            <w:r w:rsidRPr="00BF75A8">
              <w:rPr>
                <w:rFonts w:ascii="Lora" w:hAnsi="Lora"/>
                <w:b/>
              </w:rPr>
              <w:t>Weight</w:t>
            </w:r>
          </w:p>
        </w:tc>
        <w:tc>
          <w:tcPr>
            <w:tcW w:w="3260" w:type="dxa"/>
          </w:tcPr>
          <w:p w14:paraId="183A46FD" w14:textId="77777777" w:rsidR="00796474" w:rsidRPr="00BF75A8" w:rsidRDefault="00796474" w:rsidP="00BF75A8">
            <w:pPr>
              <w:spacing w:line="360" w:lineRule="auto"/>
              <w:jc w:val="both"/>
              <w:rPr>
                <w:rFonts w:ascii="Lora" w:hAnsi="Lora"/>
                <w:b/>
              </w:rPr>
            </w:pPr>
            <w:r w:rsidRPr="00BF75A8">
              <w:rPr>
                <w:rFonts w:ascii="Lora" w:hAnsi="Lora"/>
                <w:b/>
              </w:rPr>
              <w:t>Result</w:t>
            </w:r>
          </w:p>
        </w:tc>
      </w:tr>
      <w:tr w:rsidR="00796474" w:rsidRPr="00BF75A8" w14:paraId="27686888" w14:textId="77777777" w:rsidTr="0003315B">
        <w:trPr>
          <w:jc w:val="center"/>
        </w:trPr>
        <w:tc>
          <w:tcPr>
            <w:tcW w:w="988" w:type="dxa"/>
          </w:tcPr>
          <w:p w14:paraId="487D4122" w14:textId="77777777" w:rsidR="00796474" w:rsidRPr="00BF75A8" w:rsidRDefault="00796474" w:rsidP="00BF75A8">
            <w:pPr>
              <w:spacing w:line="360" w:lineRule="auto"/>
              <w:jc w:val="both"/>
              <w:rPr>
                <w:rFonts w:ascii="Lora" w:hAnsi="Lora"/>
              </w:rPr>
            </w:pPr>
            <w:r w:rsidRPr="00BF75A8">
              <w:rPr>
                <w:rFonts w:ascii="Lora" w:hAnsi="Lora"/>
              </w:rPr>
              <w:t>1</w:t>
            </w:r>
          </w:p>
        </w:tc>
        <w:tc>
          <w:tcPr>
            <w:tcW w:w="2126" w:type="dxa"/>
          </w:tcPr>
          <w:p w14:paraId="083888E6" w14:textId="77777777" w:rsidR="00796474" w:rsidRPr="00BF75A8" w:rsidRDefault="00796474" w:rsidP="00BF75A8">
            <w:pPr>
              <w:spacing w:line="360" w:lineRule="auto"/>
              <w:jc w:val="both"/>
              <w:rPr>
                <w:rFonts w:ascii="Lora" w:hAnsi="Lora"/>
              </w:rPr>
            </w:pPr>
            <w:r w:rsidRPr="00BF75A8">
              <w:rPr>
                <w:rFonts w:ascii="Lora" w:hAnsi="Lora"/>
              </w:rPr>
              <w:t>Lightweight</w:t>
            </w:r>
          </w:p>
        </w:tc>
        <w:tc>
          <w:tcPr>
            <w:tcW w:w="3260" w:type="dxa"/>
          </w:tcPr>
          <w:p w14:paraId="7BE8A755" w14:textId="77777777" w:rsidR="00796474" w:rsidRPr="00BF75A8" w:rsidRDefault="00796474" w:rsidP="00BF75A8">
            <w:pPr>
              <w:spacing w:line="360" w:lineRule="auto"/>
              <w:jc w:val="both"/>
              <w:rPr>
                <w:rFonts w:ascii="Lora" w:hAnsi="Lora"/>
              </w:rPr>
            </w:pPr>
            <w:r w:rsidRPr="00BF75A8">
              <w:rPr>
                <w:rFonts w:ascii="Lora" w:hAnsi="Lora"/>
              </w:rPr>
              <w:t xml:space="preserve">Keely (w) – Wagner </w:t>
            </w:r>
          </w:p>
        </w:tc>
      </w:tr>
      <w:tr w:rsidR="00796474" w:rsidRPr="00BF75A8" w14:paraId="7EA31742" w14:textId="77777777" w:rsidTr="0003315B">
        <w:trPr>
          <w:jc w:val="center"/>
        </w:trPr>
        <w:tc>
          <w:tcPr>
            <w:tcW w:w="988" w:type="dxa"/>
          </w:tcPr>
          <w:p w14:paraId="6B7EFE99" w14:textId="77777777" w:rsidR="00796474" w:rsidRPr="00BF75A8" w:rsidRDefault="00796474" w:rsidP="00BF75A8">
            <w:pPr>
              <w:spacing w:line="360" w:lineRule="auto"/>
              <w:jc w:val="both"/>
              <w:rPr>
                <w:rFonts w:ascii="Lora" w:hAnsi="Lora"/>
              </w:rPr>
            </w:pPr>
            <w:r w:rsidRPr="00BF75A8">
              <w:rPr>
                <w:rFonts w:ascii="Lora" w:hAnsi="Lora"/>
              </w:rPr>
              <w:t>2</w:t>
            </w:r>
          </w:p>
        </w:tc>
        <w:tc>
          <w:tcPr>
            <w:tcW w:w="2126" w:type="dxa"/>
          </w:tcPr>
          <w:p w14:paraId="01FA2195" w14:textId="77777777" w:rsidR="00796474" w:rsidRPr="00BF75A8" w:rsidRDefault="00796474" w:rsidP="00BF75A8">
            <w:pPr>
              <w:spacing w:line="360" w:lineRule="auto"/>
              <w:jc w:val="both"/>
              <w:rPr>
                <w:rFonts w:ascii="Lora" w:hAnsi="Lora"/>
              </w:rPr>
            </w:pPr>
            <w:r w:rsidRPr="00BF75A8">
              <w:rPr>
                <w:rFonts w:ascii="Lora" w:hAnsi="Lora"/>
              </w:rPr>
              <w:t>Welterweight</w:t>
            </w:r>
          </w:p>
        </w:tc>
        <w:tc>
          <w:tcPr>
            <w:tcW w:w="3260" w:type="dxa"/>
          </w:tcPr>
          <w:p w14:paraId="73E6F71D" w14:textId="77777777" w:rsidR="00796474" w:rsidRPr="00BF75A8" w:rsidRDefault="00796474" w:rsidP="00BF75A8">
            <w:pPr>
              <w:spacing w:line="360" w:lineRule="auto"/>
              <w:jc w:val="both"/>
              <w:rPr>
                <w:rFonts w:ascii="Lora" w:hAnsi="Lora"/>
              </w:rPr>
            </w:pPr>
            <w:r w:rsidRPr="00BF75A8">
              <w:rPr>
                <w:rFonts w:ascii="Lora" w:hAnsi="Lora"/>
              </w:rPr>
              <w:t xml:space="preserve">Evans (d) – Zeller </w:t>
            </w:r>
          </w:p>
        </w:tc>
      </w:tr>
      <w:tr w:rsidR="00796474" w:rsidRPr="00BF75A8" w14:paraId="4C26E9AF" w14:textId="77777777" w:rsidTr="0003315B">
        <w:trPr>
          <w:jc w:val="center"/>
        </w:trPr>
        <w:tc>
          <w:tcPr>
            <w:tcW w:w="988" w:type="dxa"/>
          </w:tcPr>
          <w:p w14:paraId="51C03C55" w14:textId="77777777" w:rsidR="00796474" w:rsidRPr="00BF75A8" w:rsidRDefault="00796474" w:rsidP="00BF75A8">
            <w:pPr>
              <w:spacing w:line="360" w:lineRule="auto"/>
              <w:jc w:val="both"/>
              <w:rPr>
                <w:rFonts w:ascii="Lora" w:hAnsi="Lora"/>
              </w:rPr>
            </w:pPr>
            <w:r w:rsidRPr="00BF75A8">
              <w:rPr>
                <w:rFonts w:ascii="Lora" w:hAnsi="Lora"/>
              </w:rPr>
              <w:t>3</w:t>
            </w:r>
          </w:p>
        </w:tc>
        <w:tc>
          <w:tcPr>
            <w:tcW w:w="2126" w:type="dxa"/>
          </w:tcPr>
          <w:p w14:paraId="56D75E5F" w14:textId="77777777" w:rsidR="00796474" w:rsidRPr="00BF75A8" w:rsidRDefault="00796474" w:rsidP="00BF75A8">
            <w:pPr>
              <w:spacing w:line="360" w:lineRule="auto"/>
              <w:jc w:val="both"/>
              <w:rPr>
                <w:rFonts w:ascii="Lora" w:hAnsi="Lora"/>
              </w:rPr>
            </w:pPr>
            <w:r w:rsidRPr="00BF75A8">
              <w:rPr>
                <w:rFonts w:ascii="Lora" w:hAnsi="Lora"/>
              </w:rPr>
              <w:t>Welterweight</w:t>
            </w:r>
          </w:p>
        </w:tc>
        <w:tc>
          <w:tcPr>
            <w:tcW w:w="3260" w:type="dxa"/>
          </w:tcPr>
          <w:p w14:paraId="1F4C4605" w14:textId="77777777" w:rsidR="00796474" w:rsidRPr="00BF75A8" w:rsidRDefault="00796474" w:rsidP="00BF75A8">
            <w:pPr>
              <w:spacing w:line="360" w:lineRule="auto"/>
              <w:jc w:val="both"/>
              <w:rPr>
                <w:rFonts w:ascii="Lora" w:hAnsi="Lora"/>
              </w:rPr>
            </w:pPr>
            <w:r w:rsidRPr="00BF75A8">
              <w:rPr>
                <w:rFonts w:ascii="Lora" w:hAnsi="Lora"/>
              </w:rPr>
              <w:t xml:space="preserve">White (d) – </w:t>
            </w:r>
            <w:proofErr w:type="spellStart"/>
            <w:r w:rsidRPr="00BF75A8">
              <w:rPr>
                <w:rFonts w:ascii="Lora" w:hAnsi="Lora"/>
              </w:rPr>
              <w:t>Endreß</w:t>
            </w:r>
            <w:proofErr w:type="spellEnd"/>
            <w:r w:rsidRPr="00BF75A8">
              <w:rPr>
                <w:rFonts w:ascii="Lora" w:hAnsi="Lora"/>
              </w:rPr>
              <w:t xml:space="preserve"> </w:t>
            </w:r>
          </w:p>
        </w:tc>
      </w:tr>
      <w:tr w:rsidR="00796474" w:rsidRPr="00BF75A8" w14:paraId="2DF5A342" w14:textId="77777777" w:rsidTr="0003315B">
        <w:trPr>
          <w:jc w:val="center"/>
        </w:trPr>
        <w:tc>
          <w:tcPr>
            <w:tcW w:w="988" w:type="dxa"/>
          </w:tcPr>
          <w:p w14:paraId="0BDFBD70" w14:textId="77777777" w:rsidR="00796474" w:rsidRPr="00BF75A8" w:rsidRDefault="00796474" w:rsidP="00BF75A8">
            <w:pPr>
              <w:spacing w:line="360" w:lineRule="auto"/>
              <w:jc w:val="both"/>
              <w:rPr>
                <w:rFonts w:ascii="Lora" w:hAnsi="Lora"/>
              </w:rPr>
            </w:pPr>
            <w:r w:rsidRPr="00BF75A8">
              <w:rPr>
                <w:rFonts w:ascii="Lora" w:hAnsi="Lora"/>
              </w:rPr>
              <w:t>4</w:t>
            </w:r>
          </w:p>
        </w:tc>
        <w:tc>
          <w:tcPr>
            <w:tcW w:w="2126" w:type="dxa"/>
          </w:tcPr>
          <w:p w14:paraId="21732384" w14:textId="77777777" w:rsidR="00796474" w:rsidRPr="00BF75A8" w:rsidRDefault="00796474" w:rsidP="00BF75A8">
            <w:pPr>
              <w:spacing w:line="360" w:lineRule="auto"/>
              <w:jc w:val="both"/>
              <w:rPr>
                <w:rFonts w:ascii="Lora" w:hAnsi="Lora"/>
              </w:rPr>
            </w:pPr>
            <w:r w:rsidRPr="00BF75A8">
              <w:rPr>
                <w:rFonts w:ascii="Lora" w:hAnsi="Lora"/>
              </w:rPr>
              <w:t>Middleweight</w:t>
            </w:r>
          </w:p>
        </w:tc>
        <w:tc>
          <w:tcPr>
            <w:tcW w:w="3260" w:type="dxa"/>
          </w:tcPr>
          <w:p w14:paraId="592650C6" w14:textId="77777777" w:rsidR="00796474" w:rsidRPr="00BF75A8" w:rsidRDefault="00796474" w:rsidP="00BF75A8">
            <w:pPr>
              <w:spacing w:line="360" w:lineRule="auto"/>
              <w:jc w:val="both"/>
              <w:rPr>
                <w:rFonts w:ascii="Lora" w:hAnsi="Lora"/>
              </w:rPr>
            </w:pPr>
            <w:r w:rsidRPr="00BF75A8">
              <w:rPr>
                <w:rFonts w:ascii="Lora" w:hAnsi="Lora"/>
              </w:rPr>
              <w:t xml:space="preserve">Lewis (w) – </w:t>
            </w:r>
            <w:proofErr w:type="spellStart"/>
            <w:r w:rsidRPr="00BF75A8">
              <w:rPr>
                <w:rFonts w:ascii="Lora" w:hAnsi="Lora"/>
              </w:rPr>
              <w:t>Wolsantel</w:t>
            </w:r>
            <w:proofErr w:type="spellEnd"/>
            <w:r w:rsidRPr="00BF75A8">
              <w:rPr>
                <w:rFonts w:ascii="Lora" w:hAnsi="Lora"/>
              </w:rPr>
              <w:t xml:space="preserve"> </w:t>
            </w:r>
          </w:p>
        </w:tc>
      </w:tr>
      <w:tr w:rsidR="00796474" w:rsidRPr="00BF75A8" w14:paraId="314D45F3" w14:textId="77777777" w:rsidTr="0003315B">
        <w:trPr>
          <w:jc w:val="center"/>
        </w:trPr>
        <w:tc>
          <w:tcPr>
            <w:tcW w:w="988" w:type="dxa"/>
          </w:tcPr>
          <w:p w14:paraId="4384E0F6" w14:textId="77777777" w:rsidR="00796474" w:rsidRPr="00BF75A8" w:rsidRDefault="00796474" w:rsidP="00BF75A8">
            <w:pPr>
              <w:spacing w:line="360" w:lineRule="auto"/>
              <w:jc w:val="both"/>
              <w:rPr>
                <w:rFonts w:ascii="Lora" w:hAnsi="Lora"/>
              </w:rPr>
            </w:pPr>
            <w:r w:rsidRPr="00BF75A8">
              <w:rPr>
                <w:rFonts w:ascii="Lora" w:hAnsi="Lora"/>
              </w:rPr>
              <w:t>5</w:t>
            </w:r>
          </w:p>
        </w:tc>
        <w:tc>
          <w:tcPr>
            <w:tcW w:w="2126" w:type="dxa"/>
          </w:tcPr>
          <w:p w14:paraId="5BB709DE" w14:textId="77777777" w:rsidR="00796474" w:rsidRPr="00BF75A8" w:rsidRDefault="00796474" w:rsidP="00BF75A8">
            <w:pPr>
              <w:spacing w:line="360" w:lineRule="auto"/>
              <w:jc w:val="both"/>
              <w:rPr>
                <w:rFonts w:ascii="Lora" w:hAnsi="Lora"/>
              </w:rPr>
            </w:pPr>
            <w:r w:rsidRPr="00BF75A8">
              <w:rPr>
                <w:rFonts w:ascii="Lora" w:hAnsi="Lora"/>
              </w:rPr>
              <w:t>Light heavyweight</w:t>
            </w:r>
          </w:p>
        </w:tc>
        <w:tc>
          <w:tcPr>
            <w:tcW w:w="3260" w:type="dxa"/>
          </w:tcPr>
          <w:p w14:paraId="180274F3" w14:textId="77777777" w:rsidR="00796474" w:rsidRPr="00BF75A8" w:rsidRDefault="00796474" w:rsidP="00BF75A8">
            <w:pPr>
              <w:spacing w:line="360" w:lineRule="auto"/>
              <w:jc w:val="both"/>
              <w:rPr>
                <w:rFonts w:ascii="Lora" w:hAnsi="Lora"/>
              </w:rPr>
            </w:pPr>
            <w:r w:rsidRPr="00BF75A8">
              <w:rPr>
                <w:rFonts w:ascii="Lora" w:hAnsi="Lora"/>
              </w:rPr>
              <w:t xml:space="preserve">Holton – </w:t>
            </w:r>
            <w:proofErr w:type="spellStart"/>
            <w:r w:rsidRPr="00BF75A8">
              <w:rPr>
                <w:rFonts w:ascii="Lora" w:hAnsi="Lora"/>
              </w:rPr>
              <w:t>Bernlöhr</w:t>
            </w:r>
            <w:proofErr w:type="spellEnd"/>
            <w:r w:rsidRPr="00BF75A8">
              <w:rPr>
                <w:rFonts w:ascii="Lora" w:hAnsi="Lora"/>
              </w:rPr>
              <w:t xml:space="preserve"> (w) </w:t>
            </w:r>
          </w:p>
        </w:tc>
      </w:tr>
      <w:tr w:rsidR="00796474" w:rsidRPr="00BF75A8" w14:paraId="19ADA0CD" w14:textId="77777777" w:rsidTr="0003315B">
        <w:trPr>
          <w:jc w:val="center"/>
        </w:trPr>
        <w:tc>
          <w:tcPr>
            <w:tcW w:w="988" w:type="dxa"/>
          </w:tcPr>
          <w:p w14:paraId="7C81538A" w14:textId="77777777" w:rsidR="00796474" w:rsidRPr="00BF75A8" w:rsidRDefault="00796474" w:rsidP="00BF75A8">
            <w:pPr>
              <w:spacing w:line="360" w:lineRule="auto"/>
              <w:jc w:val="both"/>
              <w:rPr>
                <w:rFonts w:ascii="Lora" w:hAnsi="Lora"/>
              </w:rPr>
            </w:pPr>
            <w:r w:rsidRPr="00BF75A8">
              <w:rPr>
                <w:rFonts w:ascii="Lora" w:hAnsi="Lora"/>
              </w:rPr>
              <w:t>6</w:t>
            </w:r>
          </w:p>
        </w:tc>
        <w:tc>
          <w:tcPr>
            <w:tcW w:w="2126" w:type="dxa"/>
          </w:tcPr>
          <w:p w14:paraId="086ED44A" w14:textId="77777777" w:rsidR="00796474" w:rsidRPr="00BF75A8" w:rsidRDefault="00796474" w:rsidP="00BF75A8">
            <w:pPr>
              <w:spacing w:line="360" w:lineRule="auto"/>
              <w:jc w:val="both"/>
              <w:rPr>
                <w:rFonts w:ascii="Lora" w:hAnsi="Lora"/>
              </w:rPr>
            </w:pPr>
            <w:r w:rsidRPr="00BF75A8">
              <w:rPr>
                <w:rFonts w:ascii="Lora" w:hAnsi="Lora"/>
              </w:rPr>
              <w:t>Light heavyweight</w:t>
            </w:r>
          </w:p>
        </w:tc>
        <w:tc>
          <w:tcPr>
            <w:tcW w:w="3260" w:type="dxa"/>
          </w:tcPr>
          <w:p w14:paraId="1ED2D7CD" w14:textId="77777777" w:rsidR="00796474" w:rsidRPr="00BF75A8" w:rsidRDefault="00796474" w:rsidP="00BF75A8">
            <w:pPr>
              <w:spacing w:line="360" w:lineRule="auto"/>
              <w:jc w:val="both"/>
              <w:rPr>
                <w:rFonts w:ascii="Lora" w:hAnsi="Lora"/>
              </w:rPr>
            </w:pPr>
            <w:r w:rsidRPr="00BF75A8">
              <w:rPr>
                <w:rFonts w:ascii="Lora" w:hAnsi="Lora"/>
              </w:rPr>
              <w:t xml:space="preserve">Scott (w) – </w:t>
            </w:r>
            <w:proofErr w:type="spellStart"/>
            <w:r w:rsidRPr="00BF75A8">
              <w:rPr>
                <w:rFonts w:ascii="Lora" w:hAnsi="Lora"/>
              </w:rPr>
              <w:t>Leiser</w:t>
            </w:r>
            <w:proofErr w:type="spellEnd"/>
          </w:p>
        </w:tc>
      </w:tr>
      <w:tr w:rsidR="00796474" w:rsidRPr="00BF75A8" w14:paraId="76ED7E63" w14:textId="77777777" w:rsidTr="0003315B">
        <w:trPr>
          <w:jc w:val="center"/>
        </w:trPr>
        <w:tc>
          <w:tcPr>
            <w:tcW w:w="988" w:type="dxa"/>
          </w:tcPr>
          <w:p w14:paraId="34FE9D55" w14:textId="77777777" w:rsidR="00796474" w:rsidRPr="00BF75A8" w:rsidRDefault="00796474" w:rsidP="00BF75A8">
            <w:pPr>
              <w:spacing w:line="360" w:lineRule="auto"/>
              <w:jc w:val="both"/>
              <w:rPr>
                <w:rFonts w:ascii="Lora" w:hAnsi="Lora"/>
              </w:rPr>
            </w:pPr>
            <w:r w:rsidRPr="00BF75A8">
              <w:rPr>
                <w:rFonts w:ascii="Lora" w:hAnsi="Lora"/>
              </w:rPr>
              <w:t>7</w:t>
            </w:r>
          </w:p>
        </w:tc>
        <w:tc>
          <w:tcPr>
            <w:tcW w:w="2126" w:type="dxa"/>
          </w:tcPr>
          <w:p w14:paraId="26E69CF3" w14:textId="77777777" w:rsidR="00796474" w:rsidRPr="00BF75A8" w:rsidRDefault="00796474" w:rsidP="00BF75A8">
            <w:pPr>
              <w:spacing w:line="360" w:lineRule="auto"/>
              <w:jc w:val="both"/>
              <w:rPr>
                <w:rFonts w:ascii="Lora" w:hAnsi="Lora"/>
              </w:rPr>
            </w:pPr>
            <w:r w:rsidRPr="00BF75A8">
              <w:rPr>
                <w:rFonts w:ascii="Lora" w:hAnsi="Lora"/>
              </w:rPr>
              <w:t xml:space="preserve">Heavyweight </w:t>
            </w:r>
          </w:p>
        </w:tc>
        <w:tc>
          <w:tcPr>
            <w:tcW w:w="3260" w:type="dxa"/>
          </w:tcPr>
          <w:p w14:paraId="781FCC4C" w14:textId="77777777" w:rsidR="00796474" w:rsidRPr="00BF75A8" w:rsidRDefault="00796474" w:rsidP="00BF75A8">
            <w:pPr>
              <w:spacing w:line="360" w:lineRule="auto"/>
              <w:jc w:val="both"/>
              <w:rPr>
                <w:rFonts w:ascii="Lora" w:hAnsi="Lora"/>
              </w:rPr>
            </w:pPr>
            <w:r w:rsidRPr="00BF75A8">
              <w:rPr>
                <w:rFonts w:ascii="Lora" w:hAnsi="Lora"/>
              </w:rPr>
              <w:t xml:space="preserve">Beaves (w) – Raff </w:t>
            </w:r>
          </w:p>
        </w:tc>
      </w:tr>
      <w:tr w:rsidR="00796474" w:rsidRPr="00BF75A8" w14:paraId="18FCC565" w14:textId="77777777" w:rsidTr="0003315B">
        <w:trPr>
          <w:jc w:val="center"/>
        </w:trPr>
        <w:tc>
          <w:tcPr>
            <w:tcW w:w="988" w:type="dxa"/>
          </w:tcPr>
          <w:p w14:paraId="101682B2" w14:textId="77777777" w:rsidR="00796474" w:rsidRPr="00BF75A8" w:rsidRDefault="00796474" w:rsidP="00BF75A8">
            <w:pPr>
              <w:spacing w:line="360" w:lineRule="auto"/>
              <w:jc w:val="both"/>
              <w:rPr>
                <w:rFonts w:ascii="Lora" w:hAnsi="Lora"/>
              </w:rPr>
            </w:pPr>
            <w:r w:rsidRPr="00BF75A8">
              <w:rPr>
                <w:rFonts w:ascii="Lora" w:hAnsi="Lora"/>
              </w:rPr>
              <w:lastRenderedPageBreak/>
              <w:t>8</w:t>
            </w:r>
          </w:p>
        </w:tc>
        <w:tc>
          <w:tcPr>
            <w:tcW w:w="2126" w:type="dxa"/>
          </w:tcPr>
          <w:p w14:paraId="4AA09B57" w14:textId="77777777" w:rsidR="00796474" w:rsidRPr="00BF75A8" w:rsidRDefault="00796474" w:rsidP="00BF75A8">
            <w:pPr>
              <w:spacing w:line="360" w:lineRule="auto"/>
              <w:jc w:val="both"/>
              <w:rPr>
                <w:rFonts w:ascii="Lora" w:hAnsi="Lora"/>
              </w:rPr>
            </w:pPr>
            <w:r w:rsidRPr="00BF75A8">
              <w:rPr>
                <w:rFonts w:ascii="Lora" w:hAnsi="Lora"/>
              </w:rPr>
              <w:t>Heavyweight</w:t>
            </w:r>
          </w:p>
        </w:tc>
        <w:tc>
          <w:tcPr>
            <w:tcW w:w="3260" w:type="dxa"/>
          </w:tcPr>
          <w:p w14:paraId="0E7426AF" w14:textId="77777777" w:rsidR="00796474" w:rsidRPr="00BF75A8" w:rsidRDefault="00796474" w:rsidP="00BF75A8">
            <w:pPr>
              <w:spacing w:line="360" w:lineRule="auto"/>
              <w:jc w:val="both"/>
              <w:rPr>
                <w:rFonts w:ascii="Lora" w:hAnsi="Lora"/>
              </w:rPr>
            </w:pPr>
            <w:proofErr w:type="spellStart"/>
            <w:r w:rsidRPr="00BF75A8">
              <w:rPr>
                <w:rFonts w:ascii="Lora" w:hAnsi="Lora"/>
              </w:rPr>
              <w:t>Fenner</w:t>
            </w:r>
            <w:proofErr w:type="spellEnd"/>
            <w:r w:rsidRPr="00BF75A8">
              <w:rPr>
                <w:rFonts w:ascii="Lora" w:hAnsi="Lora"/>
              </w:rPr>
              <w:t xml:space="preserve"> (w) – </w:t>
            </w:r>
            <w:proofErr w:type="spellStart"/>
            <w:r w:rsidRPr="00BF75A8">
              <w:rPr>
                <w:rFonts w:ascii="Lora" w:hAnsi="Lora"/>
              </w:rPr>
              <w:t>Schedler</w:t>
            </w:r>
            <w:proofErr w:type="spellEnd"/>
            <w:r w:rsidRPr="00BF75A8">
              <w:rPr>
                <w:rFonts w:ascii="Lora" w:hAnsi="Lora"/>
              </w:rPr>
              <w:t xml:space="preserve"> </w:t>
            </w:r>
          </w:p>
        </w:tc>
      </w:tr>
    </w:tbl>
    <w:p w14:paraId="342D618C" w14:textId="77777777" w:rsidR="00796474" w:rsidRPr="00BF75A8" w:rsidRDefault="00796474" w:rsidP="00BF75A8">
      <w:pPr>
        <w:spacing w:line="360" w:lineRule="auto"/>
        <w:jc w:val="both"/>
        <w:rPr>
          <w:rFonts w:ascii="Lora" w:hAnsi="Lora"/>
        </w:rPr>
      </w:pPr>
    </w:p>
    <w:p w14:paraId="4C0417FE" w14:textId="77777777" w:rsidR="003A1E4B" w:rsidRPr="00BF75A8" w:rsidRDefault="00796474" w:rsidP="00BF75A8">
      <w:pPr>
        <w:spacing w:line="360" w:lineRule="auto"/>
        <w:jc w:val="both"/>
        <w:rPr>
          <w:rFonts w:ascii="Lora" w:hAnsi="Lora"/>
        </w:rPr>
      </w:pPr>
      <w:r w:rsidRPr="00BF75A8">
        <w:rPr>
          <w:rFonts w:ascii="Lora" w:hAnsi="Lora"/>
        </w:rPr>
        <w:t xml:space="preserve">Table 6: Results of the </w:t>
      </w:r>
      <w:proofErr w:type="spellStart"/>
      <w:r w:rsidRPr="00BF75A8">
        <w:rPr>
          <w:rFonts w:ascii="Lora" w:hAnsi="Lora"/>
        </w:rPr>
        <w:t>Heilbonn</w:t>
      </w:r>
      <w:proofErr w:type="spellEnd"/>
      <w:r w:rsidRPr="00BF75A8">
        <w:rPr>
          <w:rFonts w:ascii="Lora" w:hAnsi="Lora"/>
        </w:rPr>
        <w:t xml:space="preserve"> bouts, 11 October 1936.</w:t>
      </w:r>
      <w:r w:rsidR="003A1E4B" w:rsidRPr="00BF75A8">
        <w:rPr>
          <w:rStyle w:val="FootnoteReference"/>
          <w:rFonts w:ascii="Lora" w:hAnsi="Lora"/>
        </w:rPr>
        <w:footnoteReference w:id="64"/>
      </w:r>
    </w:p>
    <w:p w14:paraId="541946D6" w14:textId="77777777" w:rsidR="003A1E4B" w:rsidRPr="00BF75A8" w:rsidRDefault="003A1E4B" w:rsidP="00BF75A8">
      <w:pPr>
        <w:spacing w:line="360" w:lineRule="auto"/>
        <w:jc w:val="both"/>
        <w:rPr>
          <w:rFonts w:ascii="Lora" w:hAnsi="Lora"/>
        </w:rPr>
      </w:pPr>
      <w:r w:rsidRPr="00BF75A8">
        <w:rPr>
          <w:rFonts w:ascii="Lora" w:hAnsi="Lora"/>
        </w:rPr>
        <w:t xml:space="preserve">The </w:t>
      </w:r>
      <w:proofErr w:type="spellStart"/>
      <w:r w:rsidRPr="00BF75A8">
        <w:rPr>
          <w:rFonts w:ascii="Lora" w:hAnsi="Lora"/>
        </w:rPr>
        <w:t>Nottinghamians</w:t>
      </w:r>
      <w:proofErr w:type="spellEnd"/>
      <w:r w:rsidRPr="00BF75A8">
        <w:rPr>
          <w:rFonts w:ascii="Lora" w:hAnsi="Lora"/>
        </w:rPr>
        <w:t xml:space="preserve"> returned to Stuttgart and then back to England on the 13</w:t>
      </w:r>
      <w:r w:rsidR="00796474" w:rsidRPr="00BF75A8">
        <w:rPr>
          <w:rFonts w:ascii="Lora" w:hAnsi="Lora"/>
          <w:vertAlign w:val="superscript"/>
        </w:rPr>
        <w:t xml:space="preserve"> </w:t>
      </w:r>
      <w:r w:rsidR="00796474" w:rsidRPr="00BF75A8">
        <w:rPr>
          <w:rFonts w:ascii="Lora" w:hAnsi="Lora"/>
        </w:rPr>
        <w:t>October</w:t>
      </w:r>
      <w:r w:rsidRPr="00BF75A8">
        <w:rPr>
          <w:rFonts w:ascii="Lora" w:hAnsi="Lora"/>
        </w:rPr>
        <w:t>. Large crowds cheered for them and sang ‘Auld Lang Syne’ as their train departed, such had been the esteem the locals had come to hold them in.</w:t>
      </w:r>
      <w:r w:rsidRPr="00BF75A8">
        <w:rPr>
          <w:rStyle w:val="FootnoteReference"/>
          <w:rFonts w:ascii="Lora" w:hAnsi="Lora"/>
        </w:rPr>
        <w:footnoteReference w:id="65"/>
      </w:r>
      <w:r w:rsidRPr="00BF75A8">
        <w:rPr>
          <w:rFonts w:ascii="Lora" w:hAnsi="Lora"/>
        </w:rPr>
        <w:t xml:space="preserve"> Popkess provided an interview </w:t>
      </w:r>
      <w:r w:rsidR="00796474" w:rsidRPr="00BF75A8">
        <w:rPr>
          <w:rFonts w:ascii="Lora" w:hAnsi="Lora"/>
        </w:rPr>
        <w:t>for</w:t>
      </w:r>
      <w:r w:rsidRPr="00BF75A8">
        <w:rPr>
          <w:rFonts w:ascii="Lora" w:hAnsi="Lora"/>
        </w:rPr>
        <w:t xml:space="preserve"> the </w:t>
      </w:r>
      <w:r w:rsidRPr="00BF75A8">
        <w:rPr>
          <w:rFonts w:ascii="Lora" w:hAnsi="Lora"/>
          <w:i/>
        </w:rPr>
        <w:t xml:space="preserve">Nottingham Evening Post </w:t>
      </w:r>
      <w:r w:rsidRPr="00BF75A8">
        <w:rPr>
          <w:rFonts w:ascii="Lora" w:hAnsi="Lora"/>
        </w:rPr>
        <w:t xml:space="preserve">upon his return, again espousing the virtues of peace between the two groups hoping to </w:t>
      </w:r>
      <w:r w:rsidR="00796474" w:rsidRPr="00BF75A8">
        <w:rPr>
          <w:rFonts w:ascii="Lora" w:hAnsi="Lora"/>
        </w:rPr>
        <w:t>‘</w:t>
      </w:r>
      <w:r w:rsidRPr="00BF75A8">
        <w:rPr>
          <w:rFonts w:ascii="Lora" w:hAnsi="Lora"/>
        </w:rPr>
        <w:t>obviate misunderstanding</w:t>
      </w:r>
      <w:r w:rsidR="00796474" w:rsidRPr="00BF75A8">
        <w:rPr>
          <w:rFonts w:ascii="Lora" w:hAnsi="Lora"/>
        </w:rPr>
        <w:t>s amongst the men in the street’</w:t>
      </w:r>
      <w:r w:rsidRPr="00BF75A8">
        <w:rPr>
          <w:rFonts w:ascii="Lora" w:hAnsi="Lora"/>
        </w:rPr>
        <w:t xml:space="preserve">. The subsequent irony of the juxtaposition on the front page would not have been known to ‘The Captain’; his interview appeared under the lead story of the day </w:t>
      </w:r>
      <w:r w:rsidR="004B4E20" w:rsidRPr="00BF75A8">
        <w:rPr>
          <w:rFonts w:ascii="Lora" w:hAnsi="Lora"/>
        </w:rPr>
        <w:t>concerning</w:t>
      </w:r>
      <w:r w:rsidRPr="00BF75A8">
        <w:rPr>
          <w:rFonts w:ascii="Lora" w:hAnsi="Lora"/>
        </w:rPr>
        <w:t xml:space="preserve"> King Leopold of Belgium</w:t>
      </w:r>
      <w:r w:rsidR="004B4E20" w:rsidRPr="00BF75A8">
        <w:rPr>
          <w:rFonts w:ascii="Lora" w:hAnsi="Lora"/>
        </w:rPr>
        <w:t>’s</w:t>
      </w:r>
      <w:r w:rsidRPr="00BF75A8">
        <w:rPr>
          <w:rFonts w:ascii="Lora" w:hAnsi="Lora"/>
        </w:rPr>
        <w:t xml:space="preserve"> withdraw</w:t>
      </w:r>
      <w:r w:rsidR="004B4E20" w:rsidRPr="00BF75A8">
        <w:rPr>
          <w:rFonts w:ascii="Lora" w:hAnsi="Lora"/>
        </w:rPr>
        <w:t>al</w:t>
      </w:r>
      <w:r w:rsidRPr="00BF75A8">
        <w:rPr>
          <w:rFonts w:ascii="Lora" w:hAnsi="Lora"/>
        </w:rPr>
        <w:t xml:space="preserve"> from mutual defence pacts and </w:t>
      </w:r>
      <w:r w:rsidR="004B4E20" w:rsidRPr="00BF75A8">
        <w:rPr>
          <w:rFonts w:ascii="Lora" w:hAnsi="Lora"/>
        </w:rPr>
        <w:t>the reclamation of neutrality, throwing ‘</w:t>
      </w:r>
      <w:r w:rsidRPr="00BF75A8">
        <w:rPr>
          <w:rFonts w:ascii="Lora" w:hAnsi="Lora"/>
        </w:rPr>
        <w:t xml:space="preserve">into the melting-pot the </w:t>
      </w:r>
      <w:r w:rsidR="004B4E20" w:rsidRPr="00BF75A8">
        <w:rPr>
          <w:rFonts w:ascii="Lora" w:hAnsi="Lora"/>
        </w:rPr>
        <w:t>entire post-war European system’</w:t>
      </w:r>
      <w:r w:rsidRPr="00BF75A8">
        <w:rPr>
          <w:rFonts w:ascii="Lora" w:hAnsi="Lora"/>
        </w:rPr>
        <w:t xml:space="preserve"> causing significant consternat</w:t>
      </w:r>
      <w:r w:rsidR="004B4E20" w:rsidRPr="00BF75A8">
        <w:rPr>
          <w:rFonts w:ascii="Lora" w:hAnsi="Lora"/>
        </w:rPr>
        <w:t>ion to Britain and France, and ‘quiet jubilation’</w:t>
      </w:r>
      <w:r w:rsidRPr="00BF75A8">
        <w:rPr>
          <w:rFonts w:ascii="Lora" w:hAnsi="Lora"/>
        </w:rPr>
        <w:t xml:space="preserve"> in Germany.</w:t>
      </w:r>
      <w:r w:rsidRPr="00BF75A8">
        <w:rPr>
          <w:rStyle w:val="FootnoteReference"/>
          <w:rFonts w:ascii="Lora" w:hAnsi="Lora"/>
        </w:rPr>
        <w:footnoteReference w:id="66"/>
      </w:r>
      <w:r w:rsidRPr="00BF75A8">
        <w:rPr>
          <w:rFonts w:ascii="Lora" w:hAnsi="Lora"/>
        </w:rPr>
        <w:t xml:space="preserve"> War may still not have been inevitable, but it was by now at least a very strong possibility.</w:t>
      </w:r>
    </w:p>
    <w:p w14:paraId="68BF583B" w14:textId="77777777" w:rsidR="003A1E4B" w:rsidRPr="00BF75A8" w:rsidRDefault="003A1E4B" w:rsidP="00BF75A8">
      <w:pPr>
        <w:spacing w:line="360" w:lineRule="auto"/>
        <w:jc w:val="both"/>
        <w:rPr>
          <w:rFonts w:ascii="Lora" w:hAnsi="Lora"/>
        </w:rPr>
      </w:pPr>
      <w:r w:rsidRPr="00BF75A8">
        <w:rPr>
          <w:rFonts w:ascii="Lora" w:hAnsi="Lora"/>
        </w:rPr>
        <w:t xml:space="preserve">The return of the Germans to England took place only a fortnight later, with the visiting party arriving on 27 October. They again made the County Hotel their base, and it was on this occasion the Swastika flag flew alongside the Union flag, from </w:t>
      </w:r>
      <w:r w:rsidR="004B4E20" w:rsidRPr="00BF75A8">
        <w:rPr>
          <w:rFonts w:ascii="Lora" w:hAnsi="Lora"/>
        </w:rPr>
        <w:t>the poles on top of the hotel (F</w:t>
      </w:r>
      <w:r w:rsidRPr="00BF75A8">
        <w:rPr>
          <w:rFonts w:ascii="Lora" w:hAnsi="Lora"/>
        </w:rPr>
        <w:t>igure 9). Their visit was not entirely welcome in the city however, as a troop of communists marched past in protest that afternoon.</w:t>
      </w:r>
      <w:r w:rsidRPr="00BF75A8">
        <w:rPr>
          <w:rStyle w:val="FootnoteReference"/>
          <w:rFonts w:ascii="Lora" w:hAnsi="Lora"/>
        </w:rPr>
        <w:footnoteReference w:id="67"/>
      </w:r>
    </w:p>
    <w:p w14:paraId="0FA8BD22" w14:textId="77777777" w:rsidR="003A1E4B" w:rsidRPr="00BF75A8" w:rsidRDefault="004B4E20" w:rsidP="00BF75A8">
      <w:pPr>
        <w:spacing w:line="360" w:lineRule="auto"/>
        <w:jc w:val="both"/>
        <w:rPr>
          <w:rFonts w:ascii="Lora" w:hAnsi="Lora"/>
        </w:rPr>
      </w:pPr>
      <w:r w:rsidRPr="00BF75A8">
        <w:rPr>
          <w:rFonts w:ascii="Lora" w:hAnsi="Lora"/>
          <w:noProof/>
          <w:lang w:eastAsia="en-GB"/>
        </w:rPr>
        <w:lastRenderedPageBreak/>
        <w:drawing>
          <wp:inline distT="0" distB="0" distL="0" distR="0" wp14:anchorId="3C892005" wp14:editId="739E3B27">
            <wp:extent cx="5731510" cy="46101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14">
                      <a:extLst>
                        <a:ext uri="{28A0092B-C50C-407E-A947-70E740481C1C}">
                          <a14:useLocalDpi xmlns:a14="http://schemas.microsoft.com/office/drawing/2010/main" val="0"/>
                        </a:ext>
                      </a:extLst>
                    </a:blip>
                    <a:srcRect b="8101"/>
                    <a:stretch/>
                  </pic:blipFill>
                  <pic:spPr bwMode="auto">
                    <a:xfrm>
                      <a:off x="0" y="0"/>
                      <a:ext cx="5731510" cy="4610100"/>
                    </a:xfrm>
                    <a:prstGeom prst="rect">
                      <a:avLst/>
                    </a:prstGeom>
                    <a:ln>
                      <a:noFill/>
                    </a:ln>
                    <a:extLst>
                      <a:ext uri="{53640926-AAD7-44D8-BBD7-CCE9431645EC}">
                        <a14:shadowObscured xmlns:a14="http://schemas.microsoft.com/office/drawing/2010/main"/>
                      </a:ext>
                    </a:extLst>
                  </pic:spPr>
                </pic:pic>
              </a:graphicData>
            </a:graphic>
          </wp:inline>
        </w:drawing>
      </w:r>
    </w:p>
    <w:p w14:paraId="576C71D4" w14:textId="77777777" w:rsidR="004B4E20" w:rsidRPr="00BF75A8" w:rsidRDefault="004B4E20" w:rsidP="00BF75A8">
      <w:pPr>
        <w:spacing w:line="360" w:lineRule="auto"/>
        <w:jc w:val="both"/>
        <w:rPr>
          <w:rFonts w:ascii="Lora" w:hAnsi="Lora"/>
        </w:rPr>
      </w:pPr>
      <w:r w:rsidRPr="00BF75A8">
        <w:rPr>
          <w:rFonts w:ascii="Lora" w:hAnsi="Lora"/>
        </w:rPr>
        <w:t>Figure 9. The Union flag and the Swastika flag fly alongside one another from the roof of Nottingham’s County Hotel. The Stuttgart Police Newsletter incorrectly identifies it as being a hotel in Colchester, but comparison of the buildings confirms it is the County Hotel in Nottingham.</w:t>
      </w:r>
      <w:r w:rsidRPr="00BF75A8">
        <w:rPr>
          <w:rStyle w:val="FootnoteReference"/>
          <w:rFonts w:ascii="Lora" w:hAnsi="Lora"/>
        </w:rPr>
        <w:footnoteReference w:id="68"/>
      </w:r>
    </w:p>
    <w:p w14:paraId="7657BFDC" w14:textId="77777777" w:rsidR="003A1E4B" w:rsidRPr="00BF75A8" w:rsidRDefault="003A1E4B" w:rsidP="00BF75A8">
      <w:pPr>
        <w:spacing w:line="360" w:lineRule="auto"/>
        <w:jc w:val="both"/>
        <w:rPr>
          <w:rFonts w:ascii="Lora" w:hAnsi="Lora"/>
        </w:rPr>
      </w:pPr>
      <w:r w:rsidRPr="00BF75A8">
        <w:rPr>
          <w:rFonts w:ascii="Lora" w:hAnsi="Lora"/>
        </w:rPr>
        <w:t>The Germans were once again hosted at a civic reception at the council house at lunch on 28</w:t>
      </w:r>
      <w:r w:rsidR="004B4E20" w:rsidRPr="00BF75A8">
        <w:rPr>
          <w:rFonts w:ascii="Lora" w:hAnsi="Lora"/>
          <w:vertAlign w:val="superscript"/>
        </w:rPr>
        <w:t xml:space="preserve"> </w:t>
      </w:r>
      <w:r w:rsidR="004B4E20" w:rsidRPr="00BF75A8">
        <w:rPr>
          <w:rFonts w:ascii="Lora" w:hAnsi="Lora"/>
        </w:rPr>
        <w:t>October</w:t>
      </w:r>
      <w:r w:rsidRPr="00BF75A8">
        <w:rPr>
          <w:rFonts w:ascii="Lora" w:hAnsi="Lora"/>
        </w:rPr>
        <w:t xml:space="preserve"> led by the Sheriff of Nottingham, Councillor F</w:t>
      </w:r>
      <w:r w:rsidR="004B4E20" w:rsidRPr="00BF75A8">
        <w:rPr>
          <w:rFonts w:ascii="Lora" w:hAnsi="Lora"/>
        </w:rPr>
        <w:t>.</w:t>
      </w:r>
      <w:r w:rsidRPr="00BF75A8">
        <w:rPr>
          <w:rFonts w:ascii="Lora" w:hAnsi="Lora"/>
        </w:rPr>
        <w:t xml:space="preserve"> Mitchell. The health of all was celebrated with a toast to ‘King and Country’ drunk by the Germans, with a reciprocal toast to ‘t</w:t>
      </w:r>
      <w:r w:rsidR="004B4E20" w:rsidRPr="00BF75A8">
        <w:rPr>
          <w:rFonts w:ascii="Lora" w:hAnsi="Lora"/>
        </w:rPr>
        <w:t>he Führer and the German people’</w:t>
      </w:r>
      <w:r w:rsidRPr="00BF75A8">
        <w:rPr>
          <w:rFonts w:ascii="Lora" w:hAnsi="Lora"/>
        </w:rPr>
        <w:t xml:space="preserve"> drunk by the hosts, which was greeted with a Nazi salute by the visitors. With comments that might appear crass in hindsight, peace and friendship was once again </w:t>
      </w:r>
      <w:r w:rsidR="004B4E20" w:rsidRPr="00BF75A8">
        <w:rPr>
          <w:rFonts w:ascii="Lora" w:hAnsi="Lora"/>
        </w:rPr>
        <w:t xml:space="preserve">the theme, notably </w:t>
      </w:r>
      <w:proofErr w:type="gramStart"/>
      <w:r w:rsidR="004B4E20" w:rsidRPr="00BF75A8">
        <w:rPr>
          <w:rFonts w:ascii="Lora" w:hAnsi="Lora"/>
        </w:rPr>
        <w:t>in spite of</w:t>
      </w:r>
      <w:proofErr w:type="gramEnd"/>
      <w:r w:rsidR="004B4E20" w:rsidRPr="00BF75A8">
        <w:rPr>
          <w:rFonts w:ascii="Lora" w:hAnsi="Lora"/>
        </w:rPr>
        <w:t xml:space="preserve"> ‘silly little wars’ ‘</w:t>
      </w:r>
      <w:r w:rsidRPr="00BF75A8">
        <w:rPr>
          <w:rFonts w:ascii="Lora" w:hAnsi="Lora"/>
        </w:rPr>
        <w:t>such as suc</w:t>
      </w:r>
      <w:r w:rsidR="004B4E20" w:rsidRPr="00BF75A8">
        <w:rPr>
          <w:rFonts w:ascii="Lora" w:hAnsi="Lora"/>
        </w:rPr>
        <w:t>h troubles were besetting Spain’</w:t>
      </w:r>
      <w:r w:rsidRPr="00BF75A8">
        <w:rPr>
          <w:rFonts w:ascii="Lora" w:hAnsi="Lora"/>
        </w:rPr>
        <w:t>.</w:t>
      </w:r>
      <w:r w:rsidRPr="00BF75A8">
        <w:rPr>
          <w:rStyle w:val="FootnoteReference"/>
          <w:rFonts w:ascii="Lora" w:hAnsi="Lora"/>
        </w:rPr>
        <w:footnoteReference w:id="69"/>
      </w:r>
      <w:r w:rsidRPr="00BF75A8">
        <w:rPr>
          <w:rFonts w:ascii="Lora" w:hAnsi="Lora"/>
        </w:rPr>
        <w:t xml:space="preserve"> </w:t>
      </w:r>
    </w:p>
    <w:p w14:paraId="1F683FB4" w14:textId="77777777" w:rsidR="003A1E4B" w:rsidRPr="00BF75A8" w:rsidRDefault="003A1E4B" w:rsidP="00BF75A8">
      <w:pPr>
        <w:spacing w:line="360" w:lineRule="auto"/>
        <w:jc w:val="both"/>
        <w:rPr>
          <w:rFonts w:ascii="Lora" w:hAnsi="Lora"/>
        </w:rPr>
      </w:pPr>
      <w:r w:rsidRPr="00BF75A8">
        <w:rPr>
          <w:rFonts w:ascii="Lora" w:hAnsi="Lora"/>
        </w:rPr>
        <w:lastRenderedPageBreak/>
        <w:t>The following day, the visitors once again paid their respects to the war dead, this time attending both the Victoria Embankment and the memorial to Capt</w:t>
      </w:r>
      <w:r w:rsidR="004B4E20" w:rsidRPr="00BF75A8">
        <w:rPr>
          <w:rFonts w:ascii="Lora" w:hAnsi="Lora"/>
        </w:rPr>
        <w:t>.</w:t>
      </w:r>
      <w:r w:rsidRPr="00BF75A8">
        <w:rPr>
          <w:rFonts w:ascii="Lora" w:hAnsi="Lora"/>
        </w:rPr>
        <w:t xml:space="preserve"> Albert Ball (Jr.) VC, DSO &amp; two bars, MC in the Nottingham Castle grounds </w:t>
      </w:r>
      <w:r w:rsidR="004B4E20" w:rsidRPr="00BF75A8">
        <w:rPr>
          <w:rFonts w:ascii="Lora" w:hAnsi="Lora"/>
        </w:rPr>
        <w:t>where they laid</w:t>
      </w:r>
      <w:r w:rsidRPr="00BF75A8">
        <w:rPr>
          <w:rFonts w:ascii="Lora" w:hAnsi="Lora"/>
        </w:rPr>
        <w:t xml:space="preserve"> a wreath with Swastika flags set into it, and perform</w:t>
      </w:r>
      <w:r w:rsidR="004B4E20" w:rsidRPr="00BF75A8">
        <w:rPr>
          <w:rFonts w:ascii="Lora" w:hAnsi="Lora"/>
        </w:rPr>
        <w:t>ed</w:t>
      </w:r>
      <w:r w:rsidRPr="00BF75A8">
        <w:rPr>
          <w:rFonts w:ascii="Lora" w:hAnsi="Lora"/>
        </w:rPr>
        <w:t xml:space="preserve"> a Nazi salute to honour him.</w:t>
      </w:r>
      <w:r w:rsidRPr="00BF75A8">
        <w:rPr>
          <w:rStyle w:val="FootnoteReference"/>
          <w:rFonts w:ascii="Lora" w:hAnsi="Lora"/>
        </w:rPr>
        <w:footnoteReference w:id="70"/>
      </w:r>
      <w:r w:rsidRPr="00BF75A8">
        <w:rPr>
          <w:rFonts w:ascii="Lora" w:hAnsi="Lora"/>
        </w:rPr>
        <w:t xml:space="preserve"> This was especially poignant, given that the lord mayor</w:t>
      </w:r>
      <w:r w:rsidR="004B4E20" w:rsidRPr="00BF75A8">
        <w:rPr>
          <w:rFonts w:ascii="Lora" w:hAnsi="Lora"/>
        </w:rPr>
        <w:t>,</w:t>
      </w:r>
      <w:r w:rsidRPr="00BF75A8">
        <w:rPr>
          <w:rFonts w:ascii="Lora" w:hAnsi="Lora"/>
        </w:rPr>
        <w:t xml:space="preserve"> who had welcomed the visitors so openly on both occasions, was Ball’s father. Before they left Nottingham a few days later, Ball Snr presented each boxer with a framed portrait of his son, insp</w:t>
      </w:r>
      <w:r w:rsidR="004B4E20" w:rsidRPr="00BF75A8">
        <w:rPr>
          <w:rFonts w:ascii="Lora" w:hAnsi="Lora"/>
        </w:rPr>
        <w:t>ired he said, by a letter from B</w:t>
      </w:r>
      <w:r w:rsidRPr="00BF75A8">
        <w:rPr>
          <w:rFonts w:ascii="Lora" w:hAnsi="Lora"/>
        </w:rPr>
        <w:t xml:space="preserve">aroness </w:t>
      </w:r>
      <w:proofErr w:type="spellStart"/>
      <w:r w:rsidRPr="00BF75A8">
        <w:rPr>
          <w:rFonts w:ascii="Lora" w:hAnsi="Lora"/>
        </w:rPr>
        <w:t>Richthofen</w:t>
      </w:r>
      <w:proofErr w:type="spellEnd"/>
      <w:r w:rsidRPr="00BF75A8">
        <w:rPr>
          <w:rFonts w:ascii="Lora" w:hAnsi="Lora"/>
        </w:rPr>
        <w:t>, mother of the famous German airman in which she had sent him a portrait of her son, and requested one of his. This had prompted Ball Snr to reflect once again on the mutual respect between former enemies and the hope of fostering good relations if this shared esteem were maintained.</w:t>
      </w:r>
      <w:r w:rsidRPr="00BF75A8">
        <w:rPr>
          <w:rStyle w:val="FootnoteReference"/>
          <w:rFonts w:ascii="Lora" w:hAnsi="Lora"/>
        </w:rPr>
        <w:footnoteReference w:id="71"/>
      </w:r>
    </w:p>
    <w:p w14:paraId="7D609BB4" w14:textId="484F4788" w:rsidR="003A1E4B" w:rsidRPr="00BF75A8" w:rsidRDefault="003A1E4B" w:rsidP="00BF75A8">
      <w:pPr>
        <w:spacing w:line="360" w:lineRule="auto"/>
        <w:jc w:val="both"/>
        <w:rPr>
          <w:rFonts w:ascii="Lora" w:hAnsi="Lora"/>
        </w:rPr>
      </w:pPr>
      <w:r w:rsidRPr="00BF75A8">
        <w:rPr>
          <w:rFonts w:ascii="Lora" w:hAnsi="Lora"/>
        </w:rPr>
        <w:t xml:space="preserve">That evening was the main event, </w:t>
      </w:r>
      <w:r w:rsidR="004B4E20" w:rsidRPr="00BF75A8">
        <w:rPr>
          <w:rFonts w:ascii="Lora" w:hAnsi="Lora"/>
        </w:rPr>
        <w:t>held</w:t>
      </w:r>
      <w:r w:rsidRPr="00BF75A8">
        <w:rPr>
          <w:rFonts w:ascii="Lora" w:hAnsi="Lora"/>
        </w:rPr>
        <w:t xml:space="preserve"> at the drill hall on Derby Road, Canning Circus, this time with crowds of up to 4000 watching the spectacle, introduced by Sir Albert Ball. The theme was once again friendship and respect for each other, with this featuring heavily in the opening words by Sir Albert, and large parts of the crowd performing Nazi salutes to the guests when they paraded on. The aim of this friendly ri</w:t>
      </w:r>
      <w:r w:rsidR="004B4E20" w:rsidRPr="00BF75A8">
        <w:rPr>
          <w:rFonts w:ascii="Lora" w:hAnsi="Lora"/>
        </w:rPr>
        <w:t xml:space="preserve">valry was clearly to achieve a ‘knock-out for </w:t>
      </w:r>
      <w:proofErr w:type="gramStart"/>
      <w:r w:rsidR="004B4E20" w:rsidRPr="00BF75A8">
        <w:rPr>
          <w:rFonts w:ascii="Lora" w:hAnsi="Lora"/>
        </w:rPr>
        <w:t>politics’</w:t>
      </w:r>
      <w:proofErr w:type="gramEnd"/>
      <w:r w:rsidRPr="00BF75A8">
        <w:rPr>
          <w:rFonts w:ascii="Lora" w:hAnsi="Lora"/>
        </w:rPr>
        <w:t>, as one national paper described it.</w:t>
      </w:r>
      <w:r w:rsidRPr="00BF75A8">
        <w:rPr>
          <w:rStyle w:val="FootnoteReference"/>
          <w:rFonts w:ascii="Lora" w:hAnsi="Lora"/>
        </w:rPr>
        <w:footnoteReference w:id="72"/>
      </w:r>
      <w:r w:rsidRPr="00BF75A8">
        <w:rPr>
          <w:rFonts w:ascii="Lora" w:hAnsi="Lora"/>
        </w:rPr>
        <w:t xml:space="preserve"> The home field advantage was once again </w:t>
      </w:r>
      <w:r w:rsidR="004B4E20" w:rsidRPr="00BF75A8">
        <w:rPr>
          <w:rFonts w:ascii="Lora" w:hAnsi="Lora"/>
        </w:rPr>
        <w:t>evident</w:t>
      </w:r>
      <w:r w:rsidRPr="00BF75A8">
        <w:rPr>
          <w:rFonts w:ascii="Lora" w:hAnsi="Lora"/>
        </w:rPr>
        <w:t>, as the hosts trounced their visitors by seven to two.</w:t>
      </w:r>
      <w:r w:rsidR="00AC2FD7" w:rsidRPr="00BF75A8">
        <w:rPr>
          <w:rFonts w:ascii="Lora" w:hAnsi="Lora"/>
        </w:rPr>
        <w:t xml:space="preserve"> As the Nottingham team had won, the challenge trophy - which had been donated by the Prime Minister of Württemberg - was handed over by Walther to Popkess.</w:t>
      </w:r>
      <w:r w:rsidR="00AC2FD7" w:rsidRPr="00BF75A8">
        <w:rPr>
          <w:rStyle w:val="FootnoteReference"/>
          <w:rFonts w:ascii="Lora" w:hAnsi="Lora"/>
        </w:rPr>
        <w:t xml:space="preserve"> </w:t>
      </w:r>
      <w:r w:rsidR="00AC2FD7" w:rsidRPr="00BF75A8">
        <w:rPr>
          <w:rStyle w:val="FootnoteReference"/>
          <w:rFonts w:ascii="Lora" w:hAnsi="Lora"/>
        </w:rPr>
        <w:footnoteReference w:id="73"/>
      </w:r>
    </w:p>
    <w:p w14:paraId="7E4234E2" w14:textId="77777777" w:rsidR="003A1E4B" w:rsidRPr="00BF75A8" w:rsidRDefault="003A1E4B" w:rsidP="00BF75A8">
      <w:pPr>
        <w:spacing w:line="360" w:lineRule="auto"/>
        <w:ind w:firstLine="426"/>
        <w:jc w:val="both"/>
        <w:rPr>
          <w:rFonts w:ascii="Lora" w:hAnsi="Lora"/>
        </w:rPr>
      </w:pPr>
    </w:p>
    <w:tbl>
      <w:tblPr>
        <w:tblStyle w:val="TableGrid"/>
        <w:tblW w:w="0" w:type="auto"/>
        <w:jc w:val="center"/>
        <w:tblLook w:val="04A0" w:firstRow="1" w:lastRow="0" w:firstColumn="1" w:lastColumn="0" w:noHBand="0" w:noVBand="1"/>
      </w:tblPr>
      <w:tblGrid>
        <w:gridCol w:w="988"/>
        <w:gridCol w:w="2126"/>
        <w:gridCol w:w="3260"/>
      </w:tblGrid>
      <w:tr w:rsidR="004B4E20" w:rsidRPr="00BF75A8" w14:paraId="1DAFE2A4" w14:textId="77777777" w:rsidTr="0003315B">
        <w:trPr>
          <w:jc w:val="center"/>
        </w:trPr>
        <w:tc>
          <w:tcPr>
            <w:tcW w:w="988" w:type="dxa"/>
          </w:tcPr>
          <w:p w14:paraId="4CF3C2E7" w14:textId="77777777" w:rsidR="004B4E20" w:rsidRPr="00BF75A8" w:rsidRDefault="004B4E20" w:rsidP="00BF75A8">
            <w:pPr>
              <w:spacing w:line="360" w:lineRule="auto"/>
              <w:jc w:val="both"/>
              <w:rPr>
                <w:rFonts w:ascii="Lora" w:hAnsi="Lora"/>
                <w:b/>
              </w:rPr>
            </w:pPr>
            <w:r w:rsidRPr="00BF75A8">
              <w:rPr>
                <w:rFonts w:ascii="Lora" w:hAnsi="Lora"/>
                <w:b/>
              </w:rPr>
              <w:t>Bout</w:t>
            </w:r>
          </w:p>
        </w:tc>
        <w:tc>
          <w:tcPr>
            <w:tcW w:w="2126" w:type="dxa"/>
          </w:tcPr>
          <w:p w14:paraId="3E88FB0C" w14:textId="77777777" w:rsidR="004B4E20" w:rsidRPr="00BF75A8" w:rsidRDefault="004B4E20" w:rsidP="00BF75A8">
            <w:pPr>
              <w:spacing w:line="360" w:lineRule="auto"/>
              <w:jc w:val="both"/>
              <w:rPr>
                <w:rFonts w:ascii="Lora" w:hAnsi="Lora"/>
                <w:b/>
              </w:rPr>
            </w:pPr>
            <w:r w:rsidRPr="00BF75A8">
              <w:rPr>
                <w:rFonts w:ascii="Lora" w:hAnsi="Lora"/>
                <w:b/>
              </w:rPr>
              <w:t>Weight</w:t>
            </w:r>
          </w:p>
        </w:tc>
        <w:tc>
          <w:tcPr>
            <w:tcW w:w="3260" w:type="dxa"/>
          </w:tcPr>
          <w:p w14:paraId="2813E11D" w14:textId="77777777" w:rsidR="004B4E20" w:rsidRPr="00BF75A8" w:rsidRDefault="004B4E20" w:rsidP="00BF75A8">
            <w:pPr>
              <w:spacing w:line="360" w:lineRule="auto"/>
              <w:jc w:val="both"/>
              <w:rPr>
                <w:rFonts w:ascii="Lora" w:hAnsi="Lora"/>
                <w:b/>
              </w:rPr>
            </w:pPr>
            <w:r w:rsidRPr="00BF75A8">
              <w:rPr>
                <w:rFonts w:ascii="Lora" w:hAnsi="Lora"/>
                <w:b/>
              </w:rPr>
              <w:t>Result</w:t>
            </w:r>
          </w:p>
        </w:tc>
      </w:tr>
      <w:tr w:rsidR="004B4E20" w:rsidRPr="00BF75A8" w14:paraId="5B7A3737" w14:textId="77777777" w:rsidTr="0003315B">
        <w:trPr>
          <w:jc w:val="center"/>
        </w:trPr>
        <w:tc>
          <w:tcPr>
            <w:tcW w:w="988" w:type="dxa"/>
          </w:tcPr>
          <w:p w14:paraId="7F965D87" w14:textId="77777777" w:rsidR="004B4E20" w:rsidRPr="00BF75A8" w:rsidRDefault="004B4E20" w:rsidP="00BF75A8">
            <w:pPr>
              <w:spacing w:line="360" w:lineRule="auto"/>
              <w:jc w:val="both"/>
              <w:rPr>
                <w:rFonts w:ascii="Lora" w:hAnsi="Lora"/>
              </w:rPr>
            </w:pPr>
            <w:r w:rsidRPr="00BF75A8">
              <w:rPr>
                <w:rFonts w:ascii="Lora" w:hAnsi="Lora"/>
              </w:rPr>
              <w:t>1</w:t>
            </w:r>
          </w:p>
        </w:tc>
        <w:tc>
          <w:tcPr>
            <w:tcW w:w="2126" w:type="dxa"/>
          </w:tcPr>
          <w:p w14:paraId="468F0DD6" w14:textId="77777777" w:rsidR="004B4E20" w:rsidRPr="00BF75A8" w:rsidRDefault="004B4E20" w:rsidP="00BF75A8">
            <w:pPr>
              <w:spacing w:line="360" w:lineRule="auto"/>
              <w:jc w:val="both"/>
              <w:rPr>
                <w:rFonts w:ascii="Lora" w:hAnsi="Lora"/>
              </w:rPr>
            </w:pPr>
            <w:r w:rsidRPr="00BF75A8">
              <w:rPr>
                <w:rFonts w:ascii="Lora" w:hAnsi="Lora"/>
              </w:rPr>
              <w:t>Middleweight</w:t>
            </w:r>
          </w:p>
        </w:tc>
        <w:tc>
          <w:tcPr>
            <w:tcW w:w="3260" w:type="dxa"/>
          </w:tcPr>
          <w:p w14:paraId="7912A614" w14:textId="77777777" w:rsidR="004B4E20" w:rsidRPr="00BF75A8" w:rsidRDefault="004B4E20" w:rsidP="00BF75A8">
            <w:pPr>
              <w:spacing w:line="360" w:lineRule="auto"/>
              <w:jc w:val="both"/>
              <w:rPr>
                <w:rFonts w:ascii="Lora" w:hAnsi="Lora"/>
              </w:rPr>
            </w:pPr>
            <w:r w:rsidRPr="00BF75A8">
              <w:rPr>
                <w:rFonts w:ascii="Lora" w:hAnsi="Lora"/>
              </w:rPr>
              <w:t>Garside – Held (w)</w:t>
            </w:r>
          </w:p>
        </w:tc>
      </w:tr>
      <w:tr w:rsidR="004B4E20" w:rsidRPr="00BF75A8" w14:paraId="055D593A" w14:textId="77777777" w:rsidTr="0003315B">
        <w:trPr>
          <w:jc w:val="center"/>
        </w:trPr>
        <w:tc>
          <w:tcPr>
            <w:tcW w:w="988" w:type="dxa"/>
          </w:tcPr>
          <w:p w14:paraId="7AA50CD2" w14:textId="77777777" w:rsidR="004B4E20" w:rsidRPr="00BF75A8" w:rsidRDefault="004B4E20" w:rsidP="00BF75A8">
            <w:pPr>
              <w:spacing w:line="360" w:lineRule="auto"/>
              <w:jc w:val="both"/>
              <w:rPr>
                <w:rFonts w:ascii="Lora" w:hAnsi="Lora"/>
              </w:rPr>
            </w:pPr>
            <w:r w:rsidRPr="00BF75A8">
              <w:rPr>
                <w:rFonts w:ascii="Lora" w:hAnsi="Lora"/>
              </w:rPr>
              <w:t>2</w:t>
            </w:r>
          </w:p>
        </w:tc>
        <w:tc>
          <w:tcPr>
            <w:tcW w:w="2126" w:type="dxa"/>
          </w:tcPr>
          <w:p w14:paraId="28E9DE4F" w14:textId="77777777" w:rsidR="004B4E20" w:rsidRPr="00BF75A8" w:rsidRDefault="004B4E20" w:rsidP="00BF75A8">
            <w:pPr>
              <w:spacing w:line="360" w:lineRule="auto"/>
              <w:jc w:val="both"/>
              <w:rPr>
                <w:rFonts w:ascii="Lora" w:hAnsi="Lora"/>
              </w:rPr>
            </w:pPr>
            <w:r w:rsidRPr="00BF75A8">
              <w:rPr>
                <w:rFonts w:ascii="Lora" w:hAnsi="Lora"/>
              </w:rPr>
              <w:t>Welterweight</w:t>
            </w:r>
          </w:p>
        </w:tc>
        <w:tc>
          <w:tcPr>
            <w:tcW w:w="3260" w:type="dxa"/>
          </w:tcPr>
          <w:p w14:paraId="2F0246A8" w14:textId="77777777" w:rsidR="004B4E20" w:rsidRPr="00BF75A8" w:rsidRDefault="004B4E20" w:rsidP="00BF75A8">
            <w:pPr>
              <w:spacing w:line="360" w:lineRule="auto"/>
              <w:jc w:val="both"/>
              <w:rPr>
                <w:rFonts w:ascii="Lora" w:hAnsi="Lora"/>
              </w:rPr>
            </w:pPr>
            <w:r w:rsidRPr="00BF75A8">
              <w:rPr>
                <w:rFonts w:ascii="Lora" w:hAnsi="Lora"/>
              </w:rPr>
              <w:t>White – Leitner (w)</w:t>
            </w:r>
          </w:p>
        </w:tc>
      </w:tr>
      <w:tr w:rsidR="004B4E20" w:rsidRPr="00BF75A8" w14:paraId="0130029A" w14:textId="77777777" w:rsidTr="0003315B">
        <w:trPr>
          <w:jc w:val="center"/>
        </w:trPr>
        <w:tc>
          <w:tcPr>
            <w:tcW w:w="988" w:type="dxa"/>
          </w:tcPr>
          <w:p w14:paraId="6934B067" w14:textId="77777777" w:rsidR="004B4E20" w:rsidRPr="00BF75A8" w:rsidRDefault="004B4E20" w:rsidP="00BF75A8">
            <w:pPr>
              <w:spacing w:line="360" w:lineRule="auto"/>
              <w:jc w:val="both"/>
              <w:rPr>
                <w:rFonts w:ascii="Lora" w:hAnsi="Lora"/>
              </w:rPr>
            </w:pPr>
            <w:r w:rsidRPr="00BF75A8">
              <w:rPr>
                <w:rFonts w:ascii="Lora" w:hAnsi="Lora"/>
              </w:rPr>
              <w:t>3</w:t>
            </w:r>
          </w:p>
        </w:tc>
        <w:tc>
          <w:tcPr>
            <w:tcW w:w="2126" w:type="dxa"/>
          </w:tcPr>
          <w:p w14:paraId="25605150" w14:textId="77777777" w:rsidR="004B4E20" w:rsidRPr="00BF75A8" w:rsidRDefault="004B4E20" w:rsidP="00BF75A8">
            <w:pPr>
              <w:spacing w:line="360" w:lineRule="auto"/>
              <w:jc w:val="both"/>
              <w:rPr>
                <w:rFonts w:ascii="Lora" w:hAnsi="Lora"/>
              </w:rPr>
            </w:pPr>
            <w:r w:rsidRPr="00BF75A8">
              <w:rPr>
                <w:rFonts w:ascii="Lora" w:hAnsi="Lora"/>
              </w:rPr>
              <w:t>Light heavyweight</w:t>
            </w:r>
          </w:p>
        </w:tc>
        <w:tc>
          <w:tcPr>
            <w:tcW w:w="3260" w:type="dxa"/>
          </w:tcPr>
          <w:p w14:paraId="7B1C2122" w14:textId="77777777" w:rsidR="004B4E20" w:rsidRPr="00BF75A8" w:rsidRDefault="004B4E20" w:rsidP="00BF75A8">
            <w:pPr>
              <w:spacing w:line="360" w:lineRule="auto"/>
              <w:jc w:val="both"/>
              <w:rPr>
                <w:rFonts w:ascii="Lora" w:hAnsi="Lora"/>
              </w:rPr>
            </w:pPr>
            <w:r w:rsidRPr="00BF75A8">
              <w:rPr>
                <w:rFonts w:ascii="Lora" w:hAnsi="Lora"/>
              </w:rPr>
              <w:t>Scott (w) – Rosenkranz</w:t>
            </w:r>
          </w:p>
        </w:tc>
      </w:tr>
      <w:tr w:rsidR="004B4E20" w:rsidRPr="00BF75A8" w14:paraId="355F0DD4" w14:textId="77777777" w:rsidTr="0003315B">
        <w:trPr>
          <w:jc w:val="center"/>
        </w:trPr>
        <w:tc>
          <w:tcPr>
            <w:tcW w:w="988" w:type="dxa"/>
          </w:tcPr>
          <w:p w14:paraId="29E07B21" w14:textId="77777777" w:rsidR="004B4E20" w:rsidRPr="00BF75A8" w:rsidRDefault="004B4E20" w:rsidP="00BF75A8">
            <w:pPr>
              <w:spacing w:line="360" w:lineRule="auto"/>
              <w:jc w:val="both"/>
              <w:rPr>
                <w:rFonts w:ascii="Lora" w:hAnsi="Lora"/>
              </w:rPr>
            </w:pPr>
            <w:r w:rsidRPr="00BF75A8">
              <w:rPr>
                <w:rFonts w:ascii="Lora" w:hAnsi="Lora"/>
              </w:rPr>
              <w:lastRenderedPageBreak/>
              <w:t>4</w:t>
            </w:r>
          </w:p>
        </w:tc>
        <w:tc>
          <w:tcPr>
            <w:tcW w:w="2126" w:type="dxa"/>
          </w:tcPr>
          <w:p w14:paraId="23E068C6" w14:textId="77777777" w:rsidR="004B4E20" w:rsidRPr="00BF75A8" w:rsidRDefault="004B4E20" w:rsidP="00BF75A8">
            <w:pPr>
              <w:spacing w:line="360" w:lineRule="auto"/>
              <w:jc w:val="both"/>
              <w:rPr>
                <w:rFonts w:ascii="Lora" w:hAnsi="Lora"/>
              </w:rPr>
            </w:pPr>
            <w:r w:rsidRPr="00BF75A8">
              <w:rPr>
                <w:rFonts w:ascii="Lora" w:hAnsi="Lora"/>
              </w:rPr>
              <w:t>Lightweight</w:t>
            </w:r>
          </w:p>
        </w:tc>
        <w:tc>
          <w:tcPr>
            <w:tcW w:w="3260" w:type="dxa"/>
          </w:tcPr>
          <w:p w14:paraId="7320335B" w14:textId="77777777" w:rsidR="004B4E20" w:rsidRPr="00BF75A8" w:rsidRDefault="004B4E20" w:rsidP="00BF75A8">
            <w:pPr>
              <w:spacing w:line="360" w:lineRule="auto"/>
              <w:jc w:val="both"/>
              <w:rPr>
                <w:rFonts w:ascii="Lora" w:hAnsi="Lora"/>
              </w:rPr>
            </w:pPr>
            <w:r w:rsidRPr="00BF75A8">
              <w:rPr>
                <w:rFonts w:ascii="Lora" w:hAnsi="Lora"/>
              </w:rPr>
              <w:t xml:space="preserve">Keely (w) – </w:t>
            </w:r>
            <w:proofErr w:type="spellStart"/>
            <w:r w:rsidRPr="00BF75A8">
              <w:rPr>
                <w:rFonts w:ascii="Lora" w:hAnsi="Lora"/>
              </w:rPr>
              <w:t>Pfanner</w:t>
            </w:r>
            <w:proofErr w:type="spellEnd"/>
          </w:p>
        </w:tc>
      </w:tr>
      <w:tr w:rsidR="004B4E20" w:rsidRPr="00BF75A8" w14:paraId="1D1DA7F8" w14:textId="77777777" w:rsidTr="0003315B">
        <w:trPr>
          <w:jc w:val="center"/>
        </w:trPr>
        <w:tc>
          <w:tcPr>
            <w:tcW w:w="988" w:type="dxa"/>
          </w:tcPr>
          <w:p w14:paraId="1AA23F22" w14:textId="77777777" w:rsidR="004B4E20" w:rsidRPr="00BF75A8" w:rsidRDefault="004B4E20" w:rsidP="00BF75A8">
            <w:pPr>
              <w:spacing w:line="360" w:lineRule="auto"/>
              <w:jc w:val="both"/>
              <w:rPr>
                <w:rFonts w:ascii="Lora" w:hAnsi="Lora"/>
              </w:rPr>
            </w:pPr>
            <w:r w:rsidRPr="00BF75A8">
              <w:rPr>
                <w:rFonts w:ascii="Lora" w:hAnsi="Lora"/>
              </w:rPr>
              <w:t>5</w:t>
            </w:r>
          </w:p>
        </w:tc>
        <w:tc>
          <w:tcPr>
            <w:tcW w:w="2126" w:type="dxa"/>
          </w:tcPr>
          <w:p w14:paraId="5D5CA8E8" w14:textId="77777777" w:rsidR="004B4E20" w:rsidRPr="00BF75A8" w:rsidRDefault="004B4E20" w:rsidP="00BF75A8">
            <w:pPr>
              <w:spacing w:line="360" w:lineRule="auto"/>
              <w:jc w:val="both"/>
              <w:rPr>
                <w:rFonts w:ascii="Lora" w:hAnsi="Lora"/>
              </w:rPr>
            </w:pPr>
            <w:r w:rsidRPr="00BF75A8">
              <w:rPr>
                <w:rFonts w:ascii="Lora" w:hAnsi="Lora"/>
              </w:rPr>
              <w:t>Heavyweight</w:t>
            </w:r>
          </w:p>
        </w:tc>
        <w:tc>
          <w:tcPr>
            <w:tcW w:w="3260" w:type="dxa"/>
          </w:tcPr>
          <w:p w14:paraId="46C8B6E7" w14:textId="77777777" w:rsidR="004B4E20" w:rsidRPr="00BF75A8" w:rsidRDefault="004B4E20" w:rsidP="00BF75A8">
            <w:pPr>
              <w:spacing w:line="360" w:lineRule="auto"/>
              <w:jc w:val="both"/>
              <w:rPr>
                <w:rFonts w:ascii="Lora" w:hAnsi="Lora"/>
              </w:rPr>
            </w:pPr>
            <w:r w:rsidRPr="00BF75A8">
              <w:rPr>
                <w:rFonts w:ascii="Lora" w:hAnsi="Lora"/>
              </w:rPr>
              <w:t xml:space="preserve">Beaves (w) – </w:t>
            </w:r>
            <w:proofErr w:type="spellStart"/>
            <w:r w:rsidRPr="00BF75A8">
              <w:rPr>
                <w:rFonts w:ascii="Lora" w:hAnsi="Lora"/>
              </w:rPr>
              <w:t>Schedler</w:t>
            </w:r>
            <w:proofErr w:type="spellEnd"/>
          </w:p>
        </w:tc>
      </w:tr>
      <w:tr w:rsidR="004B4E20" w:rsidRPr="00BF75A8" w14:paraId="60A90EBF" w14:textId="77777777" w:rsidTr="0003315B">
        <w:trPr>
          <w:jc w:val="center"/>
        </w:trPr>
        <w:tc>
          <w:tcPr>
            <w:tcW w:w="988" w:type="dxa"/>
          </w:tcPr>
          <w:p w14:paraId="15C185BA" w14:textId="77777777" w:rsidR="004B4E20" w:rsidRPr="00BF75A8" w:rsidRDefault="004B4E20" w:rsidP="00BF75A8">
            <w:pPr>
              <w:spacing w:line="360" w:lineRule="auto"/>
              <w:jc w:val="both"/>
              <w:rPr>
                <w:rFonts w:ascii="Lora" w:hAnsi="Lora"/>
              </w:rPr>
            </w:pPr>
            <w:r w:rsidRPr="00BF75A8">
              <w:rPr>
                <w:rFonts w:ascii="Lora" w:hAnsi="Lora"/>
              </w:rPr>
              <w:t>6</w:t>
            </w:r>
          </w:p>
        </w:tc>
        <w:tc>
          <w:tcPr>
            <w:tcW w:w="2126" w:type="dxa"/>
          </w:tcPr>
          <w:p w14:paraId="3C33DFA0" w14:textId="77777777" w:rsidR="004B4E20" w:rsidRPr="00BF75A8" w:rsidRDefault="004B4E20" w:rsidP="00BF75A8">
            <w:pPr>
              <w:spacing w:line="360" w:lineRule="auto"/>
              <w:jc w:val="both"/>
              <w:rPr>
                <w:rFonts w:ascii="Lora" w:hAnsi="Lora"/>
              </w:rPr>
            </w:pPr>
            <w:r w:rsidRPr="00BF75A8">
              <w:rPr>
                <w:rFonts w:ascii="Lora" w:hAnsi="Lora"/>
              </w:rPr>
              <w:t>Middleweight</w:t>
            </w:r>
          </w:p>
        </w:tc>
        <w:tc>
          <w:tcPr>
            <w:tcW w:w="3260" w:type="dxa"/>
          </w:tcPr>
          <w:p w14:paraId="2D16D9AA" w14:textId="77777777" w:rsidR="004B4E20" w:rsidRPr="00BF75A8" w:rsidRDefault="004B4E20" w:rsidP="00BF75A8">
            <w:pPr>
              <w:spacing w:line="360" w:lineRule="auto"/>
              <w:jc w:val="both"/>
              <w:rPr>
                <w:rFonts w:ascii="Lora" w:hAnsi="Lora"/>
              </w:rPr>
            </w:pPr>
            <w:r w:rsidRPr="00BF75A8">
              <w:rPr>
                <w:rFonts w:ascii="Lora" w:hAnsi="Lora"/>
              </w:rPr>
              <w:t xml:space="preserve">Davies (w) – </w:t>
            </w:r>
            <w:proofErr w:type="spellStart"/>
            <w:r w:rsidRPr="00BF75A8">
              <w:rPr>
                <w:rFonts w:ascii="Lora" w:hAnsi="Lora"/>
              </w:rPr>
              <w:t>Wolfangel</w:t>
            </w:r>
            <w:proofErr w:type="spellEnd"/>
          </w:p>
        </w:tc>
      </w:tr>
      <w:tr w:rsidR="004B4E20" w:rsidRPr="00BF75A8" w14:paraId="62A1C44D" w14:textId="77777777" w:rsidTr="0003315B">
        <w:trPr>
          <w:jc w:val="center"/>
        </w:trPr>
        <w:tc>
          <w:tcPr>
            <w:tcW w:w="988" w:type="dxa"/>
          </w:tcPr>
          <w:p w14:paraId="50A793DF" w14:textId="77777777" w:rsidR="004B4E20" w:rsidRPr="00BF75A8" w:rsidRDefault="004B4E20" w:rsidP="00BF75A8">
            <w:pPr>
              <w:spacing w:line="360" w:lineRule="auto"/>
              <w:jc w:val="both"/>
              <w:rPr>
                <w:rFonts w:ascii="Lora" w:hAnsi="Lora"/>
              </w:rPr>
            </w:pPr>
            <w:r w:rsidRPr="00BF75A8">
              <w:rPr>
                <w:rFonts w:ascii="Lora" w:hAnsi="Lora"/>
              </w:rPr>
              <w:t>7</w:t>
            </w:r>
          </w:p>
        </w:tc>
        <w:tc>
          <w:tcPr>
            <w:tcW w:w="2126" w:type="dxa"/>
          </w:tcPr>
          <w:p w14:paraId="47E0ADB9" w14:textId="77777777" w:rsidR="004B4E20" w:rsidRPr="00BF75A8" w:rsidRDefault="004B4E20" w:rsidP="00BF75A8">
            <w:pPr>
              <w:spacing w:line="360" w:lineRule="auto"/>
              <w:jc w:val="both"/>
              <w:rPr>
                <w:rFonts w:ascii="Lora" w:hAnsi="Lora"/>
              </w:rPr>
            </w:pPr>
            <w:r w:rsidRPr="00BF75A8">
              <w:rPr>
                <w:rFonts w:ascii="Lora" w:hAnsi="Lora"/>
              </w:rPr>
              <w:t>Welterweight</w:t>
            </w:r>
          </w:p>
        </w:tc>
        <w:tc>
          <w:tcPr>
            <w:tcW w:w="3260" w:type="dxa"/>
          </w:tcPr>
          <w:p w14:paraId="117578A3" w14:textId="77777777" w:rsidR="004B4E20" w:rsidRPr="00BF75A8" w:rsidRDefault="004B4E20" w:rsidP="00BF75A8">
            <w:pPr>
              <w:spacing w:line="360" w:lineRule="auto"/>
              <w:jc w:val="both"/>
              <w:rPr>
                <w:rFonts w:ascii="Lora" w:hAnsi="Lora"/>
              </w:rPr>
            </w:pPr>
            <w:r w:rsidRPr="00BF75A8">
              <w:rPr>
                <w:rFonts w:ascii="Lora" w:hAnsi="Lora"/>
              </w:rPr>
              <w:t xml:space="preserve">Evans (w) – </w:t>
            </w:r>
            <w:proofErr w:type="spellStart"/>
            <w:r w:rsidRPr="00BF75A8">
              <w:rPr>
                <w:rFonts w:ascii="Lora" w:hAnsi="Lora"/>
              </w:rPr>
              <w:t>Endreß</w:t>
            </w:r>
            <w:proofErr w:type="spellEnd"/>
          </w:p>
        </w:tc>
      </w:tr>
      <w:tr w:rsidR="004B4E20" w:rsidRPr="00BF75A8" w14:paraId="41ADB465" w14:textId="77777777" w:rsidTr="0003315B">
        <w:trPr>
          <w:jc w:val="center"/>
        </w:trPr>
        <w:tc>
          <w:tcPr>
            <w:tcW w:w="988" w:type="dxa"/>
          </w:tcPr>
          <w:p w14:paraId="72F4BBED" w14:textId="77777777" w:rsidR="004B4E20" w:rsidRPr="00BF75A8" w:rsidRDefault="004B4E20" w:rsidP="00BF75A8">
            <w:pPr>
              <w:spacing w:line="360" w:lineRule="auto"/>
              <w:jc w:val="both"/>
              <w:rPr>
                <w:rFonts w:ascii="Lora" w:hAnsi="Lora"/>
              </w:rPr>
            </w:pPr>
            <w:r w:rsidRPr="00BF75A8">
              <w:rPr>
                <w:rFonts w:ascii="Lora" w:hAnsi="Lora"/>
              </w:rPr>
              <w:t>8</w:t>
            </w:r>
          </w:p>
        </w:tc>
        <w:tc>
          <w:tcPr>
            <w:tcW w:w="2126" w:type="dxa"/>
          </w:tcPr>
          <w:p w14:paraId="31DA59E7" w14:textId="77777777" w:rsidR="004B4E20" w:rsidRPr="00BF75A8" w:rsidRDefault="004B4E20" w:rsidP="00BF75A8">
            <w:pPr>
              <w:spacing w:line="360" w:lineRule="auto"/>
              <w:jc w:val="both"/>
              <w:rPr>
                <w:rFonts w:ascii="Lora" w:hAnsi="Lora"/>
              </w:rPr>
            </w:pPr>
            <w:r w:rsidRPr="00BF75A8">
              <w:rPr>
                <w:rFonts w:ascii="Lora" w:hAnsi="Lora"/>
              </w:rPr>
              <w:t>Light heavyweight</w:t>
            </w:r>
          </w:p>
        </w:tc>
        <w:tc>
          <w:tcPr>
            <w:tcW w:w="3260" w:type="dxa"/>
          </w:tcPr>
          <w:p w14:paraId="20B7AE7D" w14:textId="77777777" w:rsidR="004B4E20" w:rsidRPr="00BF75A8" w:rsidRDefault="004B4E20" w:rsidP="00BF75A8">
            <w:pPr>
              <w:spacing w:line="360" w:lineRule="auto"/>
              <w:jc w:val="both"/>
              <w:rPr>
                <w:rFonts w:ascii="Lora" w:hAnsi="Lora"/>
              </w:rPr>
            </w:pPr>
            <w:r w:rsidRPr="00BF75A8">
              <w:rPr>
                <w:rFonts w:ascii="Lora" w:hAnsi="Lora"/>
              </w:rPr>
              <w:t xml:space="preserve">Holton (w) – </w:t>
            </w:r>
            <w:proofErr w:type="spellStart"/>
            <w:r w:rsidRPr="00BF75A8">
              <w:rPr>
                <w:rFonts w:ascii="Lora" w:hAnsi="Lora"/>
              </w:rPr>
              <w:t>Schöllkopf</w:t>
            </w:r>
            <w:proofErr w:type="spellEnd"/>
          </w:p>
        </w:tc>
      </w:tr>
      <w:tr w:rsidR="004B4E20" w:rsidRPr="00BF75A8" w14:paraId="4E5D6667" w14:textId="77777777" w:rsidTr="0003315B">
        <w:trPr>
          <w:jc w:val="center"/>
        </w:trPr>
        <w:tc>
          <w:tcPr>
            <w:tcW w:w="988" w:type="dxa"/>
          </w:tcPr>
          <w:p w14:paraId="3FEE6F5E" w14:textId="77777777" w:rsidR="004B4E20" w:rsidRPr="00BF75A8" w:rsidRDefault="004B4E20" w:rsidP="00BF75A8">
            <w:pPr>
              <w:spacing w:line="360" w:lineRule="auto"/>
              <w:jc w:val="both"/>
              <w:rPr>
                <w:rFonts w:ascii="Lora" w:hAnsi="Lora"/>
              </w:rPr>
            </w:pPr>
            <w:r w:rsidRPr="00BF75A8">
              <w:rPr>
                <w:rFonts w:ascii="Lora" w:hAnsi="Lora"/>
              </w:rPr>
              <w:t>9</w:t>
            </w:r>
          </w:p>
        </w:tc>
        <w:tc>
          <w:tcPr>
            <w:tcW w:w="2126" w:type="dxa"/>
          </w:tcPr>
          <w:p w14:paraId="39333979" w14:textId="77777777" w:rsidR="004B4E20" w:rsidRPr="00BF75A8" w:rsidRDefault="004B4E20" w:rsidP="00BF75A8">
            <w:pPr>
              <w:spacing w:line="360" w:lineRule="auto"/>
              <w:jc w:val="both"/>
              <w:rPr>
                <w:rFonts w:ascii="Lora" w:hAnsi="Lora"/>
              </w:rPr>
            </w:pPr>
            <w:r w:rsidRPr="00BF75A8">
              <w:rPr>
                <w:rFonts w:ascii="Lora" w:hAnsi="Lora"/>
              </w:rPr>
              <w:t>Heavyweight</w:t>
            </w:r>
          </w:p>
        </w:tc>
        <w:tc>
          <w:tcPr>
            <w:tcW w:w="3260" w:type="dxa"/>
          </w:tcPr>
          <w:p w14:paraId="7D30A601" w14:textId="77777777" w:rsidR="004B4E20" w:rsidRPr="00BF75A8" w:rsidRDefault="004B4E20" w:rsidP="00BF75A8">
            <w:pPr>
              <w:spacing w:line="360" w:lineRule="auto"/>
              <w:jc w:val="both"/>
              <w:rPr>
                <w:rFonts w:ascii="Lora" w:hAnsi="Lora"/>
              </w:rPr>
            </w:pPr>
            <w:proofErr w:type="spellStart"/>
            <w:r w:rsidRPr="00BF75A8">
              <w:rPr>
                <w:rFonts w:ascii="Lora" w:hAnsi="Lora"/>
              </w:rPr>
              <w:t>Fenner</w:t>
            </w:r>
            <w:proofErr w:type="spellEnd"/>
            <w:r w:rsidRPr="00BF75A8">
              <w:rPr>
                <w:rFonts w:ascii="Lora" w:hAnsi="Lora"/>
              </w:rPr>
              <w:t xml:space="preserve"> (w - K.O) – Reinke</w:t>
            </w:r>
          </w:p>
        </w:tc>
      </w:tr>
    </w:tbl>
    <w:p w14:paraId="702E68F0" w14:textId="77777777" w:rsidR="00EA5338" w:rsidRPr="00BF75A8" w:rsidRDefault="00EA5338" w:rsidP="00BF75A8">
      <w:pPr>
        <w:spacing w:line="360" w:lineRule="auto"/>
        <w:jc w:val="both"/>
        <w:rPr>
          <w:rFonts w:ascii="Lora" w:hAnsi="Lora"/>
        </w:rPr>
      </w:pPr>
    </w:p>
    <w:p w14:paraId="3F7CB221" w14:textId="77777777" w:rsidR="003A1E4B" w:rsidRPr="00BF75A8" w:rsidRDefault="00EA5338" w:rsidP="00BF75A8">
      <w:pPr>
        <w:spacing w:line="360" w:lineRule="auto"/>
        <w:jc w:val="both"/>
        <w:rPr>
          <w:rFonts w:ascii="Lora" w:hAnsi="Lora"/>
        </w:rPr>
      </w:pPr>
      <w:r w:rsidRPr="00BF75A8">
        <w:rPr>
          <w:rFonts w:ascii="Lora" w:hAnsi="Lora"/>
        </w:rPr>
        <w:t>Table 6: Results of the Nottingham bouts, 29 October 1936.</w:t>
      </w:r>
      <w:r w:rsidRPr="00BF75A8">
        <w:rPr>
          <w:rStyle w:val="FootnoteReference"/>
          <w:rFonts w:ascii="Lora" w:hAnsi="Lora"/>
        </w:rPr>
        <w:footnoteReference w:id="74"/>
      </w:r>
    </w:p>
    <w:p w14:paraId="2DCA680B" w14:textId="77777777" w:rsidR="003A1E4B" w:rsidRPr="00BF75A8" w:rsidRDefault="003A1E4B" w:rsidP="00BF75A8">
      <w:pPr>
        <w:spacing w:line="360" w:lineRule="auto"/>
        <w:jc w:val="both"/>
        <w:rPr>
          <w:rFonts w:ascii="Lora" w:hAnsi="Lora"/>
        </w:rPr>
      </w:pPr>
      <w:r w:rsidRPr="00BF75A8">
        <w:rPr>
          <w:rFonts w:ascii="Lora" w:hAnsi="Lora"/>
        </w:rPr>
        <w:t xml:space="preserve">The following day the combined group of British and Germans took a </w:t>
      </w:r>
      <w:proofErr w:type="gramStart"/>
      <w:r w:rsidRPr="00BF75A8">
        <w:rPr>
          <w:rFonts w:ascii="Lora" w:hAnsi="Lora"/>
        </w:rPr>
        <w:t>day-trip</w:t>
      </w:r>
      <w:proofErr w:type="gramEnd"/>
      <w:r w:rsidRPr="00BF75A8">
        <w:rPr>
          <w:rFonts w:ascii="Lora" w:hAnsi="Lora"/>
        </w:rPr>
        <w:t xml:space="preserve"> to, of all places, the Dunlop rubber factory in Birmingham, where they had a photo for posterity, returning to Nottingham that evening.</w:t>
      </w:r>
      <w:r w:rsidRPr="00BF75A8">
        <w:rPr>
          <w:rStyle w:val="FootnoteReference"/>
          <w:rFonts w:ascii="Lora" w:hAnsi="Lora"/>
        </w:rPr>
        <w:footnoteReference w:id="75"/>
      </w:r>
      <w:r w:rsidRPr="00BF75A8">
        <w:rPr>
          <w:rFonts w:ascii="Lora" w:hAnsi="Lora"/>
        </w:rPr>
        <w:t xml:space="preserve"> The 31</w:t>
      </w:r>
      <w:r w:rsidR="00EA5338" w:rsidRPr="00BF75A8">
        <w:rPr>
          <w:rFonts w:ascii="Lora" w:hAnsi="Lora"/>
          <w:vertAlign w:val="superscript"/>
        </w:rPr>
        <w:t xml:space="preserve"> </w:t>
      </w:r>
      <w:r w:rsidR="00EA5338" w:rsidRPr="00BF75A8">
        <w:rPr>
          <w:rFonts w:ascii="Lora" w:hAnsi="Lora"/>
        </w:rPr>
        <w:t>October</w:t>
      </w:r>
      <w:r w:rsidRPr="00BF75A8">
        <w:rPr>
          <w:rFonts w:ascii="Lora" w:hAnsi="Lora"/>
        </w:rPr>
        <w:t xml:space="preserve"> saw another luncheon hosted by Sir Albert Ball, followed by spectating the Nottingham County versus </w:t>
      </w:r>
      <w:proofErr w:type="spellStart"/>
      <w:r w:rsidRPr="00BF75A8">
        <w:rPr>
          <w:rFonts w:ascii="Lora" w:hAnsi="Lora"/>
        </w:rPr>
        <w:t>Milwall</w:t>
      </w:r>
      <w:proofErr w:type="spellEnd"/>
      <w:r w:rsidRPr="00BF75A8">
        <w:rPr>
          <w:rFonts w:ascii="Lora" w:hAnsi="Lora"/>
        </w:rPr>
        <w:t xml:space="preserve"> football match. A bizarre incident occurred at the luncheon, with Sir Albert handing a German bible to the </w:t>
      </w:r>
      <w:proofErr w:type="spellStart"/>
      <w:r w:rsidRPr="00BF75A8">
        <w:rPr>
          <w:rFonts w:ascii="Lora" w:hAnsi="Lora"/>
        </w:rPr>
        <w:t>Stuttgarters</w:t>
      </w:r>
      <w:proofErr w:type="spellEnd"/>
      <w:r w:rsidRPr="00BF75A8">
        <w:rPr>
          <w:rFonts w:ascii="Lora" w:hAnsi="Lora"/>
        </w:rPr>
        <w:t xml:space="preserve"> that he had been given by a Canadian soldier who </w:t>
      </w:r>
      <w:r w:rsidR="00EA5338" w:rsidRPr="00BF75A8">
        <w:rPr>
          <w:rFonts w:ascii="Lora" w:hAnsi="Lora"/>
        </w:rPr>
        <w:t xml:space="preserve">had </w:t>
      </w:r>
      <w:r w:rsidRPr="00BF75A8">
        <w:rPr>
          <w:rFonts w:ascii="Lora" w:hAnsi="Lora"/>
        </w:rPr>
        <w:t>fought at Ypres. The Canadian had told him he</w:t>
      </w:r>
      <w:r w:rsidR="00EA5338" w:rsidRPr="00BF75A8">
        <w:rPr>
          <w:rFonts w:ascii="Lora" w:hAnsi="Lora"/>
        </w:rPr>
        <w:t xml:space="preserve"> had</w:t>
      </w:r>
      <w:r w:rsidRPr="00BF75A8">
        <w:rPr>
          <w:rFonts w:ascii="Lora" w:hAnsi="Lora"/>
        </w:rPr>
        <w:t xml:space="preserve"> bent down to pick up the bible from a dead German soldier, causing him to dodge a burst of gunfire that went over his head. He had given it to Ball in the hope that the Germans could seek to reunite it with the deceased’s family; seemingly in response to a similar request made of DCC Downs with an English prayer book the previous year.</w:t>
      </w:r>
      <w:r w:rsidRPr="00BF75A8">
        <w:rPr>
          <w:rStyle w:val="FootnoteReference"/>
          <w:rFonts w:ascii="Lora" w:hAnsi="Lora"/>
        </w:rPr>
        <w:footnoteReference w:id="76"/>
      </w:r>
      <w:r w:rsidRPr="00BF75A8">
        <w:rPr>
          <w:rFonts w:ascii="Lora" w:hAnsi="Lora"/>
        </w:rPr>
        <w:t xml:space="preserve"> The evening closed </w:t>
      </w:r>
      <w:r w:rsidR="00EA5338" w:rsidRPr="00BF75A8">
        <w:rPr>
          <w:rFonts w:ascii="Lora" w:hAnsi="Lora"/>
        </w:rPr>
        <w:t>with a private soir</w:t>
      </w:r>
      <w:r w:rsidR="00EA5338" w:rsidRPr="00BF75A8">
        <w:rPr>
          <w:rFonts w:ascii="Lora" w:hAnsi="Lora" w:cs="Times New Roman"/>
        </w:rPr>
        <w:t>é</w:t>
      </w:r>
      <w:r w:rsidRPr="00BF75A8">
        <w:rPr>
          <w:rFonts w:ascii="Lora" w:hAnsi="Lora"/>
        </w:rPr>
        <w:t>e for the two boxing clubs at the police gymnasium decorated with the Union and Swastika flags, at which Christian Walter, sports club president of the Stuttg</w:t>
      </w:r>
      <w:r w:rsidR="00EA5338" w:rsidRPr="00BF75A8">
        <w:rPr>
          <w:rFonts w:ascii="Lora" w:hAnsi="Lora"/>
        </w:rPr>
        <w:t>art team, was appointed an hono</w:t>
      </w:r>
      <w:r w:rsidRPr="00BF75A8">
        <w:rPr>
          <w:rFonts w:ascii="Lora" w:hAnsi="Lora"/>
        </w:rPr>
        <w:t xml:space="preserve">rary board member of the Nottingham City Police sports society, and given an athletics society blazer; Chief </w:t>
      </w:r>
      <w:r w:rsidR="00EA5338" w:rsidRPr="00BF75A8">
        <w:rPr>
          <w:rFonts w:ascii="Lora" w:hAnsi="Lora"/>
        </w:rPr>
        <w:t xml:space="preserve">Constable </w:t>
      </w:r>
      <w:proofErr w:type="spellStart"/>
      <w:r w:rsidR="00EA5338" w:rsidRPr="00BF75A8">
        <w:rPr>
          <w:rFonts w:ascii="Lora" w:hAnsi="Lora"/>
        </w:rPr>
        <w:t>Klaiber</w:t>
      </w:r>
      <w:proofErr w:type="spellEnd"/>
      <w:r w:rsidR="00EA5338" w:rsidRPr="00BF75A8">
        <w:rPr>
          <w:rFonts w:ascii="Lora" w:hAnsi="Lora"/>
        </w:rPr>
        <w:t xml:space="preserve"> was made honorary president (F</w:t>
      </w:r>
      <w:r w:rsidRPr="00BF75A8">
        <w:rPr>
          <w:rFonts w:ascii="Lora" w:hAnsi="Lora"/>
        </w:rPr>
        <w:t xml:space="preserve">igure 10). The Stuttgart officers departed Nottingham on 2 November, bound for Colchester, after having </w:t>
      </w:r>
      <w:r w:rsidR="00EA5338" w:rsidRPr="00BF75A8">
        <w:rPr>
          <w:rFonts w:ascii="Lora" w:hAnsi="Lora"/>
        </w:rPr>
        <w:t>spent the previous day touring ‘</w:t>
      </w:r>
      <w:r w:rsidRPr="00BF75A8">
        <w:rPr>
          <w:rFonts w:ascii="Lora" w:hAnsi="Lora"/>
        </w:rPr>
        <w:t>the mountains of central Eng</w:t>
      </w:r>
      <w:r w:rsidR="00EA5338" w:rsidRPr="00BF75A8">
        <w:rPr>
          <w:rFonts w:ascii="Lora" w:hAnsi="Lora"/>
        </w:rPr>
        <w:t>land’</w:t>
      </w:r>
      <w:r w:rsidRPr="00BF75A8">
        <w:rPr>
          <w:rFonts w:ascii="Lora" w:hAnsi="Lora"/>
        </w:rPr>
        <w:t>.</w:t>
      </w:r>
      <w:r w:rsidRPr="00BF75A8">
        <w:rPr>
          <w:rStyle w:val="FootnoteReference"/>
          <w:rFonts w:ascii="Lora" w:hAnsi="Lora"/>
        </w:rPr>
        <w:footnoteReference w:id="77"/>
      </w:r>
      <w:r w:rsidRPr="00BF75A8">
        <w:rPr>
          <w:rFonts w:ascii="Lora" w:hAnsi="Lora"/>
        </w:rPr>
        <w:t xml:space="preserve"> </w:t>
      </w:r>
    </w:p>
    <w:p w14:paraId="49062F7C" w14:textId="77777777" w:rsidR="003A1E4B" w:rsidRPr="00BF75A8" w:rsidRDefault="00EA5338" w:rsidP="00BF75A8">
      <w:pPr>
        <w:spacing w:line="360" w:lineRule="auto"/>
        <w:jc w:val="both"/>
        <w:rPr>
          <w:rFonts w:ascii="Lora" w:hAnsi="Lora"/>
        </w:rPr>
      </w:pPr>
      <w:r w:rsidRPr="00BF75A8">
        <w:rPr>
          <w:rFonts w:ascii="Lora" w:hAnsi="Lora"/>
          <w:noProof/>
          <w:lang w:eastAsia="en-GB"/>
        </w:rPr>
        <w:lastRenderedPageBreak/>
        <w:drawing>
          <wp:inline distT="0" distB="0" distL="0" distR="0" wp14:anchorId="1850311F" wp14:editId="57791FBE">
            <wp:extent cx="3528060" cy="472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5" cstate="print">
                      <a:extLst>
                        <a:ext uri="{28A0092B-C50C-407E-A947-70E740481C1C}">
                          <a14:useLocalDpi xmlns:a14="http://schemas.microsoft.com/office/drawing/2010/main" val="0"/>
                        </a:ext>
                      </a:extLst>
                    </a:blip>
                    <a:srcRect l="21405" t="19244" r="17040" b="18936"/>
                    <a:stretch/>
                  </pic:blipFill>
                  <pic:spPr bwMode="auto">
                    <a:xfrm>
                      <a:off x="0" y="0"/>
                      <a:ext cx="3528060" cy="4724400"/>
                    </a:xfrm>
                    <a:prstGeom prst="rect">
                      <a:avLst/>
                    </a:prstGeom>
                    <a:ln>
                      <a:noFill/>
                    </a:ln>
                    <a:extLst>
                      <a:ext uri="{53640926-AAD7-44D8-BBD7-CCE9431645EC}">
                        <a14:shadowObscured xmlns:a14="http://schemas.microsoft.com/office/drawing/2010/main"/>
                      </a:ext>
                    </a:extLst>
                  </pic:spPr>
                </pic:pic>
              </a:graphicData>
            </a:graphic>
          </wp:inline>
        </w:drawing>
      </w:r>
    </w:p>
    <w:p w14:paraId="0D587873" w14:textId="1B863547" w:rsidR="00EA5338" w:rsidRPr="00BF75A8" w:rsidRDefault="00EA5338" w:rsidP="00BF75A8">
      <w:pPr>
        <w:spacing w:line="360" w:lineRule="auto"/>
        <w:jc w:val="both"/>
        <w:rPr>
          <w:rFonts w:ascii="Lora" w:hAnsi="Lora"/>
        </w:rPr>
      </w:pPr>
      <w:r w:rsidRPr="00BF75A8">
        <w:rPr>
          <w:rFonts w:ascii="Lora" w:hAnsi="Lora"/>
        </w:rPr>
        <w:t xml:space="preserve">Figure 10. </w:t>
      </w:r>
      <w:r w:rsidR="00CA2A01" w:rsidRPr="00BF75A8">
        <w:rPr>
          <w:rFonts w:ascii="Lora" w:hAnsi="Lora"/>
        </w:rPr>
        <w:t>Christian Walther, chairman of the Stuttgart Police Sports Club</w:t>
      </w:r>
      <w:r w:rsidRPr="00BF75A8">
        <w:rPr>
          <w:rFonts w:ascii="Lora" w:hAnsi="Lora"/>
        </w:rPr>
        <w:t>, sports his new Nottingham City Police athletics club blazer, after being made an honourary president of the society.</w:t>
      </w:r>
      <w:r w:rsidRPr="00BF75A8">
        <w:rPr>
          <w:rStyle w:val="FootnoteReference"/>
          <w:rFonts w:ascii="Lora" w:hAnsi="Lora"/>
        </w:rPr>
        <w:footnoteReference w:id="78"/>
      </w:r>
    </w:p>
    <w:p w14:paraId="1611836F" w14:textId="77777777" w:rsidR="003A1E4B" w:rsidRPr="00BF75A8" w:rsidRDefault="003A1E4B" w:rsidP="00BF75A8">
      <w:pPr>
        <w:spacing w:line="360" w:lineRule="auto"/>
        <w:jc w:val="both"/>
        <w:rPr>
          <w:rFonts w:ascii="Lora" w:hAnsi="Lora"/>
        </w:rPr>
      </w:pPr>
      <w:r w:rsidRPr="00BF75A8">
        <w:rPr>
          <w:rFonts w:ascii="Lora" w:hAnsi="Lora"/>
        </w:rPr>
        <w:t>Upon arrival in Colchester, the visitors were welcomed by the deputy chief constable and other members of the Colchester Borough Police boxing team. The Stuttgart team had sought to extend their tour this time with the other nationally renowned British police boxing team. That evening they were taken to a local cinema at the invit</w:t>
      </w:r>
      <w:r w:rsidR="00EA5338" w:rsidRPr="00BF75A8">
        <w:rPr>
          <w:rFonts w:ascii="Lora" w:hAnsi="Lora"/>
        </w:rPr>
        <w:t>ation</w:t>
      </w:r>
      <w:r w:rsidRPr="00BF75A8">
        <w:rPr>
          <w:rFonts w:ascii="Lora" w:hAnsi="Lora"/>
        </w:rPr>
        <w:t xml:space="preserve"> of the general manager there, where they watched a </w:t>
      </w:r>
      <w:r w:rsidRPr="00BF75A8">
        <w:rPr>
          <w:rFonts w:ascii="Lora" w:hAnsi="Lora"/>
          <w:i/>
        </w:rPr>
        <w:t>Laurel and Hardy</w:t>
      </w:r>
      <w:r w:rsidRPr="00BF75A8">
        <w:rPr>
          <w:rFonts w:ascii="Lora" w:hAnsi="Lora"/>
        </w:rPr>
        <w:t xml:space="preserve"> (</w:t>
      </w:r>
      <w:r w:rsidRPr="00BF75A8">
        <w:rPr>
          <w:rFonts w:ascii="Lora" w:hAnsi="Lora"/>
          <w:i/>
        </w:rPr>
        <w:t xml:space="preserve">‘Dick und </w:t>
      </w:r>
      <w:proofErr w:type="spellStart"/>
      <w:r w:rsidRPr="00BF75A8">
        <w:rPr>
          <w:rFonts w:ascii="Lora" w:hAnsi="Lora"/>
          <w:i/>
        </w:rPr>
        <w:t>Dof</w:t>
      </w:r>
      <w:proofErr w:type="spellEnd"/>
      <w:r w:rsidRPr="00BF75A8">
        <w:rPr>
          <w:rFonts w:ascii="Lora" w:hAnsi="Lora"/>
          <w:i/>
        </w:rPr>
        <w:t xml:space="preserve">’) </w:t>
      </w:r>
      <w:r w:rsidRPr="00BF75A8">
        <w:rPr>
          <w:rFonts w:ascii="Lora" w:hAnsi="Lora"/>
        </w:rPr>
        <w:t>movie dubbed in</w:t>
      </w:r>
      <w:r w:rsidR="00EA5338" w:rsidRPr="00BF75A8">
        <w:rPr>
          <w:rFonts w:ascii="Lora" w:hAnsi="Lora"/>
        </w:rPr>
        <w:t>to</w:t>
      </w:r>
      <w:r w:rsidRPr="00BF75A8">
        <w:rPr>
          <w:rFonts w:ascii="Lora" w:hAnsi="Lora"/>
        </w:rPr>
        <w:t xml:space="preserve"> German,</w:t>
      </w:r>
      <w:r w:rsidRPr="00BF75A8">
        <w:rPr>
          <w:rStyle w:val="FootnoteReference"/>
          <w:rFonts w:ascii="Lora" w:hAnsi="Lora"/>
        </w:rPr>
        <w:footnoteReference w:id="79"/>
      </w:r>
      <w:r w:rsidRPr="00BF75A8">
        <w:rPr>
          <w:rFonts w:ascii="Lora" w:hAnsi="Lora"/>
        </w:rPr>
        <w:t xml:space="preserve"> followed by a roller-skating event.</w:t>
      </w:r>
      <w:r w:rsidRPr="00BF75A8">
        <w:rPr>
          <w:rStyle w:val="FootnoteReference"/>
          <w:rFonts w:ascii="Lora" w:hAnsi="Lora"/>
        </w:rPr>
        <w:footnoteReference w:id="80"/>
      </w:r>
    </w:p>
    <w:p w14:paraId="38EC00E2" w14:textId="77777777" w:rsidR="003A1E4B" w:rsidRPr="00BF75A8" w:rsidRDefault="003A1E4B" w:rsidP="00BF75A8">
      <w:pPr>
        <w:spacing w:line="360" w:lineRule="auto"/>
        <w:jc w:val="both"/>
        <w:rPr>
          <w:rFonts w:ascii="Lora" w:hAnsi="Lora"/>
        </w:rPr>
      </w:pPr>
      <w:r w:rsidRPr="00BF75A8">
        <w:rPr>
          <w:rFonts w:ascii="Lora" w:hAnsi="Lora"/>
        </w:rPr>
        <w:lastRenderedPageBreak/>
        <w:t xml:space="preserve">The 3 November was a busy day for the guests, as they attended yet another civic reception, organised by the deputy mayor and attended by the Chief Constable, Lt. Col. Stockwell. The Colchester dignitaries seemed less inclined to skirt the main issue of the times, with the deputy mayor addressing the </w:t>
      </w:r>
      <w:r w:rsidR="00EA5338" w:rsidRPr="00BF75A8">
        <w:rPr>
          <w:rFonts w:ascii="Lora" w:hAnsi="Lora"/>
        </w:rPr>
        <w:t xml:space="preserve">visitors that there </w:t>
      </w:r>
      <w:proofErr w:type="gramStart"/>
      <w:r w:rsidR="00EA5338" w:rsidRPr="00BF75A8">
        <w:rPr>
          <w:rFonts w:ascii="Lora" w:hAnsi="Lora"/>
        </w:rPr>
        <w:t>were</w:t>
      </w:r>
      <w:proofErr w:type="gramEnd"/>
      <w:r w:rsidR="00EA5338" w:rsidRPr="00BF75A8">
        <w:rPr>
          <w:rFonts w:ascii="Lora" w:hAnsi="Lora"/>
        </w:rPr>
        <w:t xml:space="preserve"> grave ‘</w:t>
      </w:r>
      <w:r w:rsidRPr="00BF75A8">
        <w:rPr>
          <w:rFonts w:ascii="Lora" w:hAnsi="Lora"/>
        </w:rPr>
        <w:t>concerns about the next war. Everything must help to prevent</w:t>
      </w:r>
      <w:r w:rsidR="00EA5338" w:rsidRPr="00BF75A8">
        <w:rPr>
          <w:rFonts w:ascii="Lora" w:hAnsi="Lora"/>
        </w:rPr>
        <w:t xml:space="preserve"> the war that seems inevitable.’</w:t>
      </w:r>
      <w:r w:rsidRPr="00BF75A8">
        <w:rPr>
          <w:rFonts w:ascii="Lora" w:hAnsi="Lora"/>
        </w:rPr>
        <w:t xml:space="preserve"> Stockwell appeared more upbeat</w:t>
      </w:r>
      <w:r w:rsidR="00EA5338" w:rsidRPr="00BF75A8">
        <w:rPr>
          <w:rFonts w:ascii="Lora" w:hAnsi="Lora"/>
        </w:rPr>
        <w:t>,</w:t>
      </w:r>
      <w:r w:rsidRPr="00BF75A8">
        <w:rPr>
          <w:rFonts w:ascii="Lora" w:hAnsi="Lora"/>
        </w:rPr>
        <w:t xml:space="preserve"> however, along the lines of Popkess, presenting matching tankards to both host </w:t>
      </w:r>
      <w:r w:rsidR="00EA5338" w:rsidRPr="00BF75A8">
        <w:rPr>
          <w:rFonts w:ascii="Lora" w:hAnsi="Lora"/>
        </w:rPr>
        <w:t>and visiting pugilists so that ‘</w:t>
      </w:r>
      <w:r w:rsidRPr="00BF75A8">
        <w:rPr>
          <w:rFonts w:ascii="Lora" w:hAnsi="Lora"/>
        </w:rPr>
        <w:t>you may all feel when you look at them that there are English and German ho</w:t>
      </w:r>
      <w:r w:rsidR="00EA5338" w:rsidRPr="00BF75A8">
        <w:rPr>
          <w:rFonts w:ascii="Lora" w:hAnsi="Lora"/>
        </w:rPr>
        <w:t>uses which have the same tokens’’; and that they were doing ‘</w:t>
      </w:r>
      <w:r w:rsidRPr="00BF75A8">
        <w:rPr>
          <w:rFonts w:ascii="Lora" w:hAnsi="Lora"/>
        </w:rPr>
        <w:t xml:space="preserve">something noteworthy and outstanding in this country to help develop a feeling of </w:t>
      </w:r>
      <w:r w:rsidR="00EA5338" w:rsidRPr="00BF75A8">
        <w:rPr>
          <w:rFonts w:ascii="Lora" w:hAnsi="Lora"/>
        </w:rPr>
        <w:t>international friendship’</w:t>
      </w:r>
      <w:r w:rsidRPr="00BF75A8">
        <w:rPr>
          <w:rFonts w:ascii="Lora" w:hAnsi="Lora"/>
        </w:rPr>
        <w:t>.</w:t>
      </w:r>
      <w:r w:rsidRPr="00BF75A8">
        <w:rPr>
          <w:rStyle w:val="FootnoteReference"/>
          <w:rFonts w:ascii="Lora" w:hAnsi="Lora"/>
        </w:rPr>
        <w:footnoteReference w:id="81"/>
      </w:r>
      <w:r w:rsidRPr="00BF75A8">
        <w:rPr>
          <w:rFonts w:ascii="Lora" w:hAnsi="Lora"/>
        </w:rPr>
        <w:t xml:space="preserve"> The </w:t>
      </w:r>
      <w:proofErr w:type="spellStart"/>
      <w:r w:rsidRPr="00BF75A8">
        <w:rPr>
          <w:rFonts w:ascii="Lora" w:hAnsi="Lora"/>
        </w:rPr>
        <w:t>Stuttgarters</w:t>
      </w:r>
      <w:proofErr w:type="spellEnd"/>
      <w:r w:rsidRPr="00BF75A8">
        <w:rPr>
          <w:rFonts w:ascii="Lora" w:hAnsi="Lora"/>
        </w:rPr>
        <w:t xml:space="preserve"> laid a wreath at the Colchester war memorial as they had in Nottingham, and visited the Colchester Castle museum. There was talk of a recurring partnership between these two sides, along the lines of the Nottingham one, but a suitably large venue could not be agreed in the British city.</w:t>
      </w:r>
      <w:r w:rsidRPr="00BF75A8">
        <w:rPr>
          <w:rStyle w:val="FootnoteReference"/>
          <w:rFonts w:ascii="Lora" w:hAnsi="Lora"/>
        </w:rPr>
        <w:footnoteReference w:id="82"/>
      </w:r>
      <w:r w:rsidRPr="00BF75A8">
        <w:rPr>
          <w:rFonts w:ascii="Lora" w:hAnsi="Lora"/>
        </w:rPr>
        <w:t xml:space="preserve"> </w:t>
      </w:r>
    </w:p>
    <w:p w14:paraId="50EAA37C" w14:textId="77777777" w:rsidR="003A1E4B" w:rsidRPr="00BF75A8" w:rsidRDefault="003A1E4B" w:rsidP="00BF75A8">
      <w:pPr>
        <w:spacing w:line="360" w:lineRule="auto"/>
        <w:jc w:val="both"/>
        <w:rPr>
          <w:rFonts w:ascii="Lora" w:hAnsi="Lora"/>
        </w:rPr>
      </w:pPr>
      <w:r w:rsidRPr="00BF75A8">
        <w:rPr>
          <w:rFonts w:ascii="Lora" w:hAnsi="Lora"/>
        </w:rPr>
        <w:t>That evening was the boxing match, with the Colchester City Police team reinforced by soldiers from the garrison. The Germans triumphed in front of the 1500 spectators though, winning ten bouts to six. The eveni</w:t>
      </w:r>
      <w:r w:rsidR="00EA5338" w:rsidRPr="00BF75A8">
        <w:rPr>
          <w:rFonts w:ascii="Lora" w:hAnsi="Lora"/>
        </w:rPr>
        <w:t>ng was finished off with a soir</w:t>
      </w:r>
      <w:r w:rsidR="00EA5338" w:rsidRPr="00BF75A8">
        <w:rPr>
          <w:rFonts w:ascii="Lora" w:hAnsi="Lora" w:cs="Times New Roman"/>
        </w:rPr>
        <w:t>é</w:t>
      </w:r>
      <w:r w:rsidRPr="00BF75A8">
        <w:rPr>
          <w:rFonts w:ascii="Lora" w:hAnsi="Lora"/>
        </w:rPr>
        <w:t>e at the hotel between the two teams. The German team returned to Stuttgart on 4 November, via a quick stop-over in London to look round Westminster Abbey.</w:t>
      </w:r>
      <w:r w:rsidRPr="00BF75A8">
        <w:rPr>
          <w:rStyle w:val="FootnoteReference"/>
          <w:rFonts w:ascii="Lora" w:hAnsi="Lora"/>
        </w:rPr>
        <w:footnoteReference w:id="83"/>
      </w:r>
      <w:r w:rsidRPr="00BF75A8">
        <w:rPr>
          <w:rFonts w:ascii="Lora" w:hAnsi="Lora"/>
        </w:rPr>
        <w:t xml:space="preserve"> </w:t>
      </w:r>
    </w:p>
    <w:p w14:paraId="548EAD87" w14:textId="77777777" w:rsidR="003A1E4B" w:rsidRPr="00BF75A8" w:rsidRDefault="003A1E4B" w:rsidP="00BF75A8">
      <w:pPr>
        <w:spacing w:line="360" w:lineRule="auto"/>
        <w:jc w:val="both"/>
        <w:rPr>
          <w:rFonts w:ascii="Lora" w:hAnsi="Lora"/>
        </w:rPr>
      </w:pPr>
      <w:r w:rsidRPr="00BF75A8">
        <w:rPr>
          <w:rFonts w:ascii="Lora" w:hAnsi="Lora"/>
        </w:rPr>
        <w:t>In spite of suggestions by both Nottingham and Stuttgart teams to continue with the friendly rivalry, and even recommendations for German consulate officials to travel and use the event to promote tourism to Germany, no further exchanges took place.</w:t>
      </w:r>
      <w:r w:rsidRPr="00BF75A8">
        <w:rPr>
          <w:rStyle w:val="FootnoteReference"/>
          <w:rFonts w:ascii="Lora" w:hAnsi="Lora"/>
        </w:rPr>
        <w:t xml:space="preserve"> </w:t>
      </w:r>
      <w:r w:rsidRPr="00BF75A8">
        <w:rPr>
          <w:rStyle w:val="FootnoteReference"/>
          <w:rFonts w:ascii="Lora" w:hAnsi="Lora"/>
        </w:rPr>
        <w:footnoteReference w:id="84"/>
      </w:r>
      <w:r w:rsidRPr="00BF75A8">
        <w:rPr>
          <w:rFonts w:ascii="Lora" w:hAnsi="Lora"/>
        </w:rPr>
        <w:t xml:space="preserve"> It is almost certain that by this time relations between the two countries were at a point where war was all-but inevitable, and ‘friendly’ exchanges, especially by an ‘enemy’ police force, were no longer politically viable in either country. Following the occupation of the Rhineland in March 1936 it was perhaps surprising that the reciprocal visits had taken place that year; albeit the Berlin Olympics had no doubt ensured that sport obtained a </w:t>
      </w:r>
      <w:r w:rsidRPr="00BF75A8">
        <w:rPr>
          <w:rFonts w:ascii="Lora" w:hAnsi="Lora"/>
        </w:rPr>
        <w:lastRenderedPageBreak/>
        <w:t>politically neutral position at least temporarily. Christian Walther, the Stuttgart sports club president and original organiser of the exchanges, also retired in August 1937, which must have also contributed significantly to there not being any further visits. Chief Constable Athelstan Popkess sent his regrets at being unable to attend Walther’s leaving party.</w:t>
      </w:r>
      <w:r w:rsidRPr="00BF75A8">
        <w:rPr>
          <w:rStyle w:val="FootnoteReference"/>
          <w:rFonts w:ascii="Lora" w:hAnsi="Lora"/>
        </w:rPr>
        <w:footnoteReference w:id="85"/>
      </w:r>
    </w:p>
    <w:p w14:paraId="00A3F9F3" w14:textId="77777777" w:rsidR="003A1E4B" w:rsidRPr="00BF75A8" w:rsidRDefault="003A1E4B" w:rsidP="00BF75A8">
      <w:pPr>
        <w:spacing w:line="360" w:lineRule="auto"/>
        <w:jc w:val="both"/>
        <w:rPr>
          <w:rFonts w:ascii="Lora" w:hAnsi="Lora"/>
        </w:rPr>
      </w:pPr>
      <w:r w:rsidRPr="00BF75A8">
        <w:rPr>
          <w:rFonts w:ascii="Lora" w:hAnsi="Lora"/>
        </w:rPr>
        <w:t>It was clear from his actions in developing a ‘model’ example of air-raid precautions in Nottingham, as early as 1935,</w:t>
      </w:r>
      <w:r w:rsidR="00EA5338" w:rsidRPr="00BF75A8">
        <w:rPr>
          <w:rFonts w:ascii="Lora" w:hAnsi="Lora"/>
        </w:rPr>
        <w:t xml:space="preserve"> that </w:t>
      </w:r>
      <w:r w:rsidRPr="00BF75A8">
        <w:rPr>
          <w:rFonts w:ascii="Lora" w:hAnsi="Lora"/>
        </w:rPr>
        <w:t xml:space="preserve">Popkess was fully aware of the escalating situation in Germany and the deteriorating political situation. Whilst he was no doubt using the boxing exchanges </w:t>
      </w:r>
      <w:proofErr w:type="gramStart"/>
      <w:r w:rsidRPr="00BF75A8">
        <w:rPr>
          <w:rFonts w:ascii="Lora" w:hAnsi="Lora"/>
        </w:rPr>
        <w:t>in an attempt to</w:t>
      </w:r>
      <w:proofErr w:type="gramEnd"/>
      <w:r w:rsidRPr="00BF75A8">
        <w:rPr>
          <w:rFonts w:ascii="Lora" w:hAnsi="Lora"/>
        </w:rPr>
        <w:t xml:space="preserve"> foster better understanding between the two peoples, there is also a strong likelihood that he was using the opportunities of the visits to Germany to gauge the lie of the land to inform his planning. It was clear in the repeated speeches from officials of both countries at the various tournaments that all, at least outwardly, sought peace. This was</w:t>
      </w:r>
      <w:r w:rsidR="00EA5338" w:rsidRPr="00BF75A8">
        <w:rPr>
          <w:rFonts w:ascii="Lora" w:hAnsi="Lora"/>
        </w:rPr>
        <w:t>,</w:t>
      </w:r>
      <w:r w:rsidRPr="00BF75A8">
        <w:rPr>
          <w:rFonts w:ascii="Lora" w:hAnsi="Lora"/>
        </w:rPr>
        <w:t xml:space="preserve"> of course</w:t>
      </w:r>
      <w:r w:rsidR="00EA5338" w:rsidRPr="00BF75A8">
        <w:rPr>
          <w:rFonts w:ascii="Lora" w:hAnsi="Lora"/>
        </w:rPr>
        <w:t>,</w:t>
      </w:r>
      <w:r w:rsidRPr="00BF75A8">
        <w:rPr>
          <w:rFonts w:ascii="Lora" w:hAnsi="Lora"/>
        </w:rPr>
        <w:t xml:space="preserve"> in line with both countries’ stated positions at this time, especially </w:t>
      </w:r>
      <w:r w:rsidR="00EA5338" w:rsidRPr="00BF75A8">
        <w:rPr>
          <w:rFonts w:ascii="Lora" w:hAnsi="Lora"/>
        </w:rPr>
        <w:t>as</w:t>
      </w:r>
      <w:r w:rsidRPr="00BF75A8">
        <w:rPr>
          <w:rFonts w:ascii="Lora" w:hAnsi="Lora"/>
        </w:rPr>
        <w:t xml:space="preserve"> Adolf Hitler perceiv</w:t>
      </w:r>
      <w:r w:rsidR="00EA5338" w:rsidRPr="00BF75A8">
        <w:rPr>
          <w:rFonts w:ascii="Lora" w:hAnsi="Lora"/>
        </w:rPr>
        <w:t>ed</w:t>
      </w:r>
      <w:r w:rsidRPr="00BF75A8">
        <w:rPr>
          <w:rFonts w:ascii="Lora" w:hAnsi="Lora"/>
        </w:rPr>
        <w:t xml:space="preserve"> the British as his blood-relatives or kindred-spirits; a statement repeated often by the German boxing leaders, even directly attributing this position to the </w:t>
      </w:r>
      <w:r w:rsidRPr="00BF75A8">
        <w:rPr>
          <w:rFonts w:ascii="Lora" w:hAnsi="Lora"/>
          <w:i/>
        </w:rPr>
        <w:t>Führer</w:t>
      </w:r>
      <w:r w:rsidRPr="00BF75A8">
        <w:rPr>
          <w:rFonts w:ascii="Lora" w:hAnsi="Lora"/>
        </w:rPr>
        <w:t>.</w:t>
      </w:r>
      <w:r w:rsidRPr="00BF75A8">
        <w:rPr>
          <w:rStyle w:val="FootnoteReference"/>
          <w:rFonts w:ascii="Lora" w:hAnsi="Lora"/>
        </w:rPr>
        <w:footnoteReference w:id="86"/>
      </w:r>
      <w:r w:rsidR="00EA5338" w:rsidRPr="00BF75A8">
        <w:rPr>
          <w:rFonts w:ascii="Lora" w:hAnsi="Lora"/>
        </w:rPr>
        <w:t xml:space="preserve"> The attempted ‘knock-out for politics’</w:t>
      </w:r>
      <w:r w:rsidRPr="00BF75A8">
        <w:rPr>
          <w:rFonts w:ascii="Lora" w:hAnsi="Lora"/>
        </w:rPr>
        <w:t xml:space="preserve"> however never fully materialised,</w:t>
      </w:r>
      <w:r w:rsidRPr="00BF75A8">
        <w:rPr>
          <w:rStyle w:val="FootnoteReference"/>
          <w:rFonts w:ascii="Lora" w:hAnsi="Lora"/>
        </w:rPr>
        <w:footnoteReference w:id="87"/>
      </w:r>
      <w:r w:rsidRPr="00BF75A8">
        <w:rPr>
          <w:rFonts w:ascii="Lora" w:hAnsi="Lora"/>
        </w:rPr>
        <w:t xml:space="preserve"> and the relationship was not maintained after the war. It is indeed a shame that the optimism demonstrated </w:t>
      </w:r>
      <w:r w:rsidR="00EA5338" w:rsidRPr="00BF75A8">
        <w:rPr>
          <w:rFonts w:ascii="Lora" w:hAnsi="Lora"/>
        </w:rPr>
        <w:t>by both sets of officials that ‘</w:t>
      </w:r>
      <w:r w:rsidRPr="00BF75A8">
        <w:rPr>
          <w:rFonts w:ascii="Lora" w:hAnsi="Lora"/>
        </w:rPr>
        <w:t>where there is sport t</w:t>
      </w:r>
      <w:r w:rsidR="006F5898" w:rsidRPr="00BF75A8">
        <w:rPr>
          <w:rFonts w:ascii="Lora" w:hAnsi="Lora"/>
        </w:rPr>
        <w:t>here could never be bad feeling’ and that ‘</w:t>
      </w:r>
      <w:r w:rsidRPr="00BF75A8">
        <w:rPr>
          <w:rFonts w:ascii="Lora" w:hAnsi="Lora"/>
        </w:rPr>
        <w:t>it cemented the goo</w:t>
      </w:r>
      <w:r w:rsidR="006F5898" w:rsidRPr="00BF75A8">
        <w:rPr>
          <w:rFonts w:ascii="Lora" w:hAnsi="Lora"/>
        </w:rPr>
        <w:t>d feeling between the two races’</w:t>
      </w:r>
      <w:r w:rsidRPr="00BF75A8">
        <w:rPr>
          <w:rFonts w:ascii="Lora" w:hAnsi="Lora"/>
        </w:rPr>
        <w:t xml:space="preserve"> did not hold true.</w:t>
      </w:r>
      <w:r w:rsidRPr="00BF75A8">
        <w:rPr>
          <w:rStyle w:val="FootnoteReference"/>
          <w:rFonts w:ascii="Lora" w:hAnsi="Lora"/>
        </w:rPr>
        <w:footnoteReference w:id="88"/>
      </w:r>
    </w:p>
    <w:p w14:paraId="2DB893F4" w14:textId="77777777" w:rsidR="00DD043E" w:rsidRPr="00BF75A8" w:rsidRDefault="00DD043E" w:rsidP="00BF75A8">
      <w:pPr>
        <w:spacing w:line="360" w:lineRule="auto"/>
        <w:jc w:val="both"/>
        <w:rPr>
          <w:rFonts w:ascii="Lora" w:hAnsi="Lora"/>
        </w:rPr>
      </w:pPr>
      <w:r w:rsidRPr="00BF75A8">
        <w:rPr>
          <w:rFonts w:ascii="Lora" w:hAnsi="Lora"/>
        </w:rPr>
        <w:t>Th</w:t>
      </w:r>
      <w:r w:rsidR="006F5898" w:rsidRPr="00BF75A8">
        <w:rPr>
          <w:rFonts w:ascii="Lora" w:hAnsi="Lora"/>
        </w:rPr>
        <w:t>e</w:t>
      </w:r>
      <w:r w:rsidRPr="00BF75A8">
        <w:rPr>
          <w:rFonts w:ascii="Lora" w:hAnsi="Lora"/>
        </w:rPr>
        <w:t xml:space="preserve"> idea of using popular sport to encourage friendship and good relations espoused by </w:t>
      </w:r>
      <w:r w:rsidR="00357E11" w:rsidRPr="00BF75A8">
        <w:rPr>
          <w:rFonts w:ascii="Lora" w:hAnsi="Lora"/>
        </w:rPr>
        <w:t xml:space="preserve">Walther, </w:t>
      </w:r>
      <w:proofErr w:type="spellStart"/>
      <w:r w:rsidRPr="00BF75A8">
        <w:rPr>
          <w:rFonts w:ascii="Lora" w:hAnsi="Lora"/>
        </w:rPr>
        <w:t>Klaiber</w:t>
      </w:r>
      <w:proofErr w:type="spellEnd"/>
      <w:r w:rsidRPr="00BF75A8">
        <w:rPr>
          <w:rFonts w:ascii="Lora" w:hAnsi="Lora"/>
        </w:rPr>
        <w:t>,</w:t>
      </w:r>
      <w:r w:rsidR="00357E11" w:rsidRPr="00BF75A8">
        <w:rPr>
          <w:rFonts w:ascii="Lora" w:hAnsi="Lora"/>
        </w:rPr>
        <w:t xml:space="preserve"> </w:t>
      </w:r>
      <w:r w:rsidRPr="00BF75A8">
        <w:rPr>
          <w:rFonts w:ascii="Lora" w:hAnsi="Lora"/>
        </w:rPr>
        <w:t>Popkess</w:t>
      </w:r>
      <w:r w:rsidR="006F5898" w:rsidRPr="00BF75A8">
        <w:rPr>
          <w:rFonts w:ascii="Lora" w:hAnsi="Lora"/>
        </w:rPr>
        <w:t>,</w:t>
      </w:r>
      <w:r w:rsidRPr="00BF75A8">
        <w:rPr>
          <w:rFonts w:ascii="Lora" w:hAnsi="Lora"/>
        </w:rPr>
        <w:t xml:space="preserve"> and Ball was later proven to be pioneering and the </w:t>
      </w:r>
      <w:r w:rsidR="00357E11" w:rsidRPr="00BF75A8">
        <w:rPr>
          <w:rFonts w:ascii="Lora" w:hAnsi="Lora"/>
        </w:rPr>
        <w:t>notion</w:t>
      </w:r>
      <w:r w:rsidRPr="00BF75A8">
        <w:rPr>
          <w:rFonts w:ascii="Lora" w:hAnsi="Lora"/>
        </w:rPr>
        <w:t xml:space="preserve"> revived in a different but more widespread form </w:t>
      </w:r>
      <w:r w:rsidR="00357E11" w:rsidRPr="00BF75A8">
        <w:rPr>
          <w:rFonts w:ascii="Lora" w:hAnsi="Lora"/>
        </w:rPr>
        <w:t xml:space="preserve">a decade later, </w:t>
      </w:r>
      <w:r w:rsidRPr="00BF75A8">
        <w:rPr>
          <w:rFonts w:ascii="Lora" w:hAnsi="Lora"/>
        </w:rPr>
        <w:t>after the cessation of hostilities. The West German post-war Allied Control Authority w</w:t>
      </w:r>
      <w:r w:rsidR="006F5898" w:rsidRPr="00BF75A8">
        <w:rPr>
          <w:rFonts w:ascii="Lora" w:hAnsi="Lora"/>
        </w:rPr>
        <w:t>as</w:t>
      </w:r>
      <w:r w:rsidRPr="00BF75A8">
        <w:rPr>
          <w:rFonts w:ascii="Lora" w:hAnsi="Lora"/>
        </w:rPr>
        <w:t xml:space="preserve"> to use the i</w:t>
      </w:r>
      <w:r w:rsidR="00357E11" w:rsidRPr="00BF75A8">
        <w:rPr>
          <w:rFonts w:ascii="Lora" w:hAnsi="Lora"/>
        </w:rPr>
        <w:t>nitiative</w:t>
      </w:r>
      <w:r w:rsidRPr="00BF75A8">
        <w:rPr>
          <w:rFonts w:ascii="Lora" w:hAnsi="Lora"/>
        </w:rPr>
        <w:t xml:space="preserve"> of </w:t>
      </w:r>
      <w:r w:rsidR="00357E11" w:rsidRPr="00BF75A8">
        <w:rPr>
          <w:rFonts w:ascii="Lora" w:hAnsi="Lora"/>
        </w:rPr>
        <w:t xml:space="preserve">organising </w:t>
      </w:r>
      <w:r w:rsidRPr="00BF75A8">
        <w:rPr>
          <w:rFonts w:ascii="Lora" w:hAnsi="Lora"/>
        </w:rPr>
        <w:t>sport</w:t>
      </w:r>
      <w:r w:rsidR="00357E11" w:rsidRPr="00BF75A8">
        <w:rPr>
          <w:rFonts w:ascii="Lora" w:hAnsi="Lora"/>
        </w:rPr>
        <w:t xml:space="preserve">ing events </w:t>
      </w:r>
      <w:r w:rsidRPr="00BF75A8">
        <w:rPr>
          <w:rFonts w:ascii="Lora" w:hAnsi="Lora"/>
        </w:rPr>
        <w:t xml:space="preserve">to achieve the goals of the </w:t>
      </w:r>
      <w:r w:rsidRPr="00BF75A8">
        <w:rPr>
          <w:rFonts w:ascii="Lora" w:hAnsi="Lora"/>
          <w:i/>
        </w:rPr>
        <w:t xml:space="preserve">Potsdam Declaration: </w:t>
      </w:r>
      <w:r w:rsidRPr="00BF75A8">
        <w:rPr>
          <w:rFonts w:ascii="Lora" w:hAnsi="Lora"/>
        </w:rPr>
        <w:t>‘denazification, demilitarisation, decentralisation, and democratisation’. Their reasoning followed the same lines as th</w:t>
      </w:r>
      <w:r w:rsidR="006F5898" w:rsidRPr="00BF75A8">
        <w:rPr>
          <w:rFonts w:ascii="Lora" w:hAnsi="Lora"/>
        </w:rPr>
        <w:t>eir predecessors in that sport ‘</w:t>
      </w:r>
      <w:r w:rsidRPr="00BF75A8">
        <w:rPr>
          <w:rFonts w:ascii="Lora" w:hAnsi="Lora"/>
        </w:rPr>
        <w:t xml:space="preserve">became a highly effective </w:t>
      </w:r>
      <w:r w:rsidRPr="00BF75A8">
        <w:rPr>
          <w:rFonts w:ascii="Lora" w:hAnsi="Lora"/>
        </w:rPr>
        <w:lastRenderedPageBreak/>
        <w:t xml:space="preserve">instrument of public diplomacy because of its broad appeal and also because it </w:t>
      </w:r>
      <w:proofErr w:type="gramStart"/>
      <w:r w:rsidRPr="00BF75A8">
        <w:rPr>
          <w:rFonts w:ascii="Lora" w:hAnsi="Lora"/>
        </w:rPr>
        <w:t>allow</w:t>
      </w:r>
      <w:proofErr w:type="gramEnd"/>
      <w:r w:rsidRPr="00BF75A8">
        <w:rPr>
          <w:rFonts w:ascii="Lora" w:hAnsi="Lora"/>
        </w:rPr>
        <w:t>[ed] for a public d</w:t>
      </w:r>
      <w:r w:rsidR="006F5898" w:rsidRPr="00BF75A8">
        <w:rPr>
          <w:rFonts w:ascii="Lora" w:hAnsi="Lora"/>
        </w:rPr>
        <w:t>isplay of national capabilities’</w:t>
      </w:r>
      <w:r w:rsidRPr="00BF75A8">
        <w:rPr>
          <w:rFonts w:ascii="Lora" w:hAnsi="Lora"/>
        </w:rPr>
        <w:t>.</w:t>
      </w:r>
      <w:r w:rsidRPr="00BF75A8">
        <w:rPr>
          <w:rStyle w:val="FootnoteReference"/>
          <w:rFonts w:ascii="Lora" w:hAnsi="Lora"/>
        </w:rPr>
        <w:footnoteReference w:id="89"/>
      </w:r>
      <w:r w:rsidR="00357E11" w:rsidRPr="00BF75A8">
        <w:rPr>
          <w:rFonts w:ascii="Lora" w:hAnsi="Lora"/>
        </w:rPr>
        <w:t xml:space="preserve"> It is therefore evident </w:t>
      </w:r>
      <w:r w:rsidR="006F5898" w:rsidRPr="00BF75A8">
        <w:rPr>
          <w:rFonts w:ascii="Lora" w:hAnsi="Lora"/>
        </w:rPr>
        <w:t xml:space="preserve">that </w:t>
      </w:r>
      <w:r w:rsidR="00357E11" w:rsidRPr="00BF75A8">
        <w:rPr>
          <w:rFonts w:ascii="Lora" w:hAnsi="Lora"/>
        </w:rPr>
        <w:t>the principles underlying the boxing exchanges to foster friendships and peace were sound. It is highly likely</w:t>
      </w:r>
      <w:r w:rsidR="006F5898" w:rsidRPr="00BF75A8">
        <w:rPr>
          <w:rFonts w:ascii="Lora" w:hAnsi="Lora"/>
        </w:rPr>
        <w:t>,</w:t>
      </w:r>
      <w:r w:rsidR="00357E11" w:rsidRPr="00BF75A8">
        <w:rPr>
          <w:rFonts w:ascii="Lora" w:hAnsi="Lora"/>
        </w:rPr>
        <w:t xml:space="preserve"> however</w:t>
      </w:r>
      <w:r w:rsidR="006F5898" w:rsidRPr="00BF75A8">
        <w:rPr>
          <w:rFonts w:ascii="Lora" w:hAnsi="Lora"/>
        </w:rPr>
        <w:t>,</w:t>
      </w:r>
      <w:r w:rsidR="00357E11" w:rsidRPr="00BF75A8">
        <w:rPr>
          <w:rFonts w:ascii="Lora" w:hAnsi="Lora"/>
        </w:rPr>
        <w:t xml:space="preserve"> that the motives driving both sides pre-war, particularly from the Nazi party officials, may have been much more nationalistic in nature; seeking to demonstrate German (Aryan) prowess in the same vein as </w:t>
      </w:r>
      <w:r w:rsidR="00DE202B" w:rsidRPr="00BF75A8">
        <w:rPr>
          <w:rFonts w:ascii="Lora" w:hAnsi="Lora"/>
        </w:rPr>
        <w:t xml:space="preserve">at </w:t>
      </w:r>
      <w:r w:rsidR="00357E11" w:rsidRPr="00BF75A8">
        <w:rPr>
          <w:rFonts w:ascii="Lora" w:hAnsi="Lora"/>
        </w:rPr>
        <w:t>the Berlin Olympics.</w:t>
      </w:r>
      <w:r w:rsidR="00FE60E5" w:rsidRPr="00BF75A8">
        <w:rPr>
          <w:rFonts w:ascii="Lora" w:hAnsi="Lora"/>
        </w:rPr>
        <w:t xml:space="preserve"> Some pre-war sports were indeed used in </w:t>
      </w:r>
      <w:r w:rsidR="00DE202B" w:rsidRPr="00BF75A8">
        <w:rPr>
          <w:rFonts w:ascii="Lora" w:hAnsi="Lora"/>
        </w:rPr>
        <w:t xml:space="preserve">the </w:t>
      </w:r>
      <w:r w:rsidR="00FE60E5" w:rsidRPr="00BF75A8">
        <w:rPr>
          <w:rFonts w:ascii="Lora" w:hAnsi="Lora"/>
        </w:rPr>
        <w:t xml:space="preserve">Nazi </w:t>
      </w:r>
      <w:r w:rsidR="00DE202B" w:rsidRPr="00BF75A8">
        <w:rPr>
          <w:rFonts w:ascii="Lora" w:hAnsi="Lora"/>
        </w:rPr>
        <w:t xml:space="preserve">Third Reich </w:t>
      </w:r>
      <w:r w:rsidR="006F5898" w:rsidRPr="00BF75A8">
        <w:rPr>
          <w:rFonts w:ascii="Lora" w:hAnsi="Lora"/>
        </w:rPr>
        <w:t>to display ‘</w:t>
      </w:r>
      <w:r w:rsidR="00FE60E5" w:rsidRPr="00BF75A8">
        <w:rPr>
          <w:rFonts w:ascii="Lora" w:hAnsi="Lora"/>
        </w:rPr>
        <w:t>one’s Germanness through demonstrations of m</w:t>
      </w:r>
      <w:r w:rsidR="006F5898" w:rsidRPr="00BF75A8">
        <w:rPr>
          <w:rFonts w:ascii="Lora" w:hAnsi="Lora"/>
        </w:rPr>
        <w:t>ilitarism and hyper-masculinity’</w:t>
      </w:r>
      <w:r w:rsidR="00A520AC" w:rsidRPr="00BF75A8">
        <w:rPr>
          <w:rFonts w:ascii="Lora" w:hAnsi="Lora"/>
        </w:rPr>
        <w:t>,</w:t>
      </w:r>
      <w:r w:rsidR="00FE60E5" w:rsidRPr="00BF75A8">
        <w:rPr>
          <w:rStyle w:val="FootnoteReference"/>
          <w:rFonts w:ascii="Lora" w:hAnsi="Lora"/>
        </w:rPr>
        <w:footnoteReference w:id="90"/>
      </w:r>
      <w:r w:rsidR="00A520AC" w:rsidRPr="00BF75A8">
        <w:rPr>
          <w:rFonts w:ascii="Lora" w:hAnsi="Lora"/>
        </w:rPr>
        <w:t xml:space="preserve"> </w:t>
      </w:r>
      <w:r w:rsidR="006F5898" w:rsidRPr="00BF75A8">
        <w:rPr>
          <w:rFonts w:ascii="Lora" w:hAnsi="Lora"/>
        </w:rPr>
        <w:t>no doubt boxing being principal</w:t>
      </w:r>
      <w:r w:rsidR="00A520AC" w:rsidRPr="00BF75A8">
        <w:rPr>
          <w:rFonts w:ascii="Lora" w:hAnsi="Lora"/>
        </w:rPr>
        <w:t xml:space="preserve"> amongst these as perhaps the pinnacle alpha-male sport</w:t>
      </w:r>
      <w:r w:rsidR="00D7380B" w:rsidRPr="00BF75A8">
        <w:rPr>
          <w:rFonts w:ascii="Lora" w:hAnsi="Lora"/>
        </w:rPr>
        <w:t>;</w:t>
      </w:r>
      <w:r w:rsidR="00A520AC" w:rsidRPr="00BF75A8">
        <w:rPr>
          <w:rStyle w:val="FootnoteReference"/>
          <w:rFonts w:ascii="Lora" w:hAnsi="Lora"/>
        </w:rPr>
        <w:footnoteReference w:id="91"/>
      </w:r>
      <w:r w:rsidR="00A520AC" w:rsidRPr="00BF75A8">
        <w:rPr>
          <w:rFonts w:ascii="Lora" w:hAnsi="Lora"/>
        </w:rPr>
        <w:t xml:space="preserve"> especially </w:t>
      </w:r>
      <w:r w:rsidR="00DE202B" w:rsidRPr="00BF75A8">
        <w:rPr>
          <w:rFonts w:ascii="Lora" w:hAnsi="Lora"/>
        </w:rPr>
        <w:t>through the culture of the time</w:t>
      </w:r>
      <w:r w:rsidR="00D7380B" w:rsidRPr="00BF75A8">
        <w:rPr>
          <w:rFonts w:ascii="Lora" w:hAnsi="Lora"/>
        </w:rPr>
        <w:t xml:space="preserve"> perceiving it as</w:t>
      </w:r>
      <w:r w:rsidR="00DE202B" w:rsidRPr="00BF75A8">
        <w:rPr>
          <w:rFonts w:ascii="Lora" w:hAnsi="Lora"/>
        </w:rPr>
        <w:t xml:space="preserve"> indicative of </w:t>
      </w:r>
      <w:r w:rsidR="00A520AC" w:rsidRPr="00BF75A8">
        <w:rPr>
          <w:rFonts w:ascii="Lora" w:hAnsi="Lora"/>
        </w:rPr>
        <w:t>white male dominance.</w:t>
      </w:r>
      <w:r w:rsidR="00A520AC" w:rsidRPr="00BF75A8">
        <w:rPr>
          <w:rStyle w:val="FootnoteReference"/>
          <w:rFonts w:ascii="Lora" w:hAnsi="Lora"/>
        </w:rPr>
        <w:footnoteReference w:id="92"/>
      </w:r>
      <w:r w:rsidR="00FE60E5" w:rsidRPr="00BF75A8">
        <w:rPr>
          <w:rFonts w:ascii="Lora" w:hAnsi="Lora"/>
        </w:rPr>
        <w:t xml:space="preserve"> </w:t>
      </w:r>
      <w:r w:rsidR="001F0A9C" w:rsidRPr="00BF75A8">
        <w:rPr>
          <w:rFonts w:ascii="Lora" w:hAnsi="Lora"/>
        </w:rPr>
        <w:t>Sport</w:t>
      </w:r>
      <w:r w:rsidR="006F5898" w:rsidRPr="00BF75A8">
        <w:rPr>
          <w:rFonts w:ascii="Lora" w:hAnsi="Lora"/>
        </w:rPr>
        <w:t>,</w:t>
      </w:r>
      <w:r w:rsidR="001F0A9C" w:rsidRPr="00BF75A8">
        <w:rPr>
          <w:rFonts w:ascii="Lora" w:hAnsi="Lora"/>
        </w:rPr>
        <w:t xml:space="preserve"> however</w:t>
      </w:r>
      <w:r w:rsidR="006F5898" w:rsidRPr="00BF75A8">
        <w:rPr>
          <w:rFonts w:ascii="Lora" w:hAnsi="Lora"/>
        </w:rPr>
        <w:t>,</w:t>
      </w:r>
      <w:r w:rsidR="001F0A9C" w:rsidRPr="00BF75A8">
        <w:rPr>
          <w:rFonts w:ascii="Lora" w:hAnsi="Lora"/>
        </w:rPr>
        <w:t xml:space="preserve"> held a place largely separate from politics at this time,</w:t>
      </w:r>
      <w:r w:rsidR="001F0A9C" w:rsidRPr="00BF75A8">
        <w:rPr>
          <w:rStyle w:val="FootnoteReference"/>
          <w:rFonts w:ascii="Lora" w:hAnsi="Lora"/>
        </w:rPr>
        <w:footnoteReference w:id="93"/>
      </w:r>
      <w:r w:rsidR="001F0A9C" w:rsidRPr="00BF75A8">
        <w:rPr>
          <w:rFonts w:ascii="Lora" w:hAnsi="Lora"/>
        </w:rPr>
        <w:t xml:space="preserve"> and the exchanges allowed the participants and their audiences to forget, </w:t>
      </w:r>
      <w:r w:rsidR="006F5898" w:rsidRPr="00BF75A8">
        <w:rPr>
          <w:rFonts w:ascii="Lora" w:hAnsi="Lora"/>
        </w:rPr>
        <w:t>albeit</w:t>
      </w:r>
      <w:r w:rsidR="001F0A9C" w:rsidRPr="00BF75A8">
        <w:rPr>
          <w:rFonts w:ascii="Lora" w:hAnsi="Lora"/>
        </w:rPr>
        <w:t xml:space="preserve"> briefly, about the increasingly hostile rhetoric and militarisation, focusing purely on the action.</w:t>
      </w:r>
    </w:p>
    <w:p w14:paraId="1D10C5B8" w14:textId="77777777" w:rsidR="008F0DA8" w:rsidRPr="00BF75A8" w:rsidRDefault="008F0DA8" w:rsidP="00BF75A8">
      <w:pPr>
        <w:spacing w:line="360" w:lineRule="auto"/>
        <w:jc w:val="both"/>
        <w:rPr>
          <w:rFonts w:ascii="Lora" w:hAnsi="Lora"/>
        </w:rPr>
      </w:pPr>
      <w:r w:rsidRPr="00BF75A8">
        <w:rPr>
          <w:rFonts w:ascii="Lora" w:hAnsi="Lora"/>
        </w:rPr>
        <w:t>As with so many other aspects of his tenure as chief constable, it has been demonstrated that Popkess (aided by the efforts of others) was a visionary police officer with a forward-thinking mentality.</w:t>
      </w:r>
      <w:r w:rsidRPr="00BF75A8">
        <w:rPr>
          <w:rStyle w:val="FootnoteReference"/>
          <w:rFonts w:ascii="Lora" w:hAnsi="Lora"/>
        </w:rPr>
        <w:footnoteReference w:id="94"/>
      </w:r>
      <w:r w:rsidRPr="00BF75A8">
        <w:rPr>
          <w:rFonts w:ascii="Lora" w:hAnsi="Lora"/>
        </w:rPr>
        <w:t xml:space="preserve"> His use of a sporting rivalry </w:t>
      </w:r>
      <w:proofErr w:type="gramStart"/>
      <w:r w:rsidR="00E73353" w:rsidRPr="00BF75A8">
        <w:rPr>
          <w:rFonts w:ascii="Lora" w:hAnsi="Lora"/>
        </w:rPr>
        <w:t>in an attempt to</w:t>
      </w:r>
      <w:proofErr w:type="gramEnd"/>
      <w:r w:rsidR="00E73353" w:rsidRPr="00BF75A8">
        <w:rPr>
          <w:rFonts w:ascii="Lora" w:hAnsi="Lora"/>
        </w:rPr>
        <w:t xml:space="preserve"> break down potential barriers and foster good relations was clearly a well-founded theory as demonstrated by its post-war use by the Allied powers to reinvigorate the defeated Germany. The reciprocal wreath-laying to honour a previous enemy’s war dead also had significant public relations benefits for both sides, in attempting to show that the past was behind them. Popkess’ visit to Germany and their visits to Nottingham may also have gained him valuable insight into the mindset of the Nazi state and encouraged his nationally </w:t>
      </w:r>
      <w:r w:rsidR="00E73353" w:rsidRPr="00BF75A8">
        <w:rPr>
          <w:rFonts w:ascii="Lora" w:hAnsi="Lora"/>
        </w:rPr>
        <w:lastRenderedPageBreak/>
        <w:t>exemplary air-raid precautions. Whilst such a local attempt to break down distrust and animosity was doomed to fail where even the</w:t>
      </w:r>
      <w:r w:rsidR="006F5898" w:rsidRPr="00BF75A8">
        <w:rPr>
          <w:rFonts w:ascii="Lora" w:hAnsi="Lora"/>
        </w:rPr>
        <w:t xml:space="preserve"> international Olympics could not</w:t>
      </w:r>
      <w:r w:rsidR="00E73353" w:rsidRPr="00BF75A8">
        <w:rPr>
          <w:rFonts w:ascii="Lora" w:hAnsi="Lora"/>
        </w:rPr>
        <w:t xml:space="preserve"> succeed in the face of one tyrant’s mentality, it was demonstrative that certainly at this time not everyone wanted a war</w:t>
      </w:r>
      <w:r w:rsidR="003C4FE8" w:rsidRPr="00BF75A8">
        <w:rPr>
          <w:rFonts w:ascii="Lora" w:hAnsi="Lora"/>
        </w:rPr>
        <w:t xml:space="preserve">; </w:t>
      </w:r>
      <w:r w:rsidR="00E73353" w:rsidRPr="00BF75A8">
        <w:rPr>
          <w:rFonts w:ascii="Lora" w:hAnsi="Lora"/>
        </w:rPr>
        <w:t>and that sport h</w:t>
      </w:r>
      <w:r w:rsidR="006F5898" w:rsidRPr="00BF75A8">
        <w:rPr>
          <w:rFonts w:ascii="Lora" w:hAnsi="Lora"/>
        </w:rPr>
        <w:t>eld</w:t>
      </w:r>
      <w:r w:rsidR="00E73353" w:rsidRPr="00BF75A8">
        <w:rPr>
          <w:rFonts w:ascii="Lora" w:hAnsi="Lora"/>
        </w:rPr>
        <w:t xml:space="preserve"> universal appeal. </w:t>
      </w:r>
      <w:r w:rsidR="00243DCB" w:rsidRPr="00BF75A8">
        <w:rPr>
          <w:rFonts w:ascii="Lora" w:hAnsi="Lora"/>
        </w:rPr>
        <w:t>The actions of these two provincial police forces are to be applauded for their noble intent.</w:t>
      </w:r>
    </w:p>
    <w:p w14:paraId="277DED2A" w14:textId="77777777" w:rsidR="003E66E7" w:rsidRPr="00BF75A8" w:rsidRDefault="003E66E7" w:rsidP="00BF75A8">
      <w:pPr>
        <w:spacing w:line="360" w:lineRule="auto"/>
        <w:ind w:firstLine="426"/>
        <w:jc w:val="both"/>
        <w:rPr>
          <w:rFonts w:ascii="Lora" w:hAnsi="Lora"/>
        </w:rPr>
      </w:pPr>
    </w:p>
    <w:p w14:paraId="250020C4" w14:textId="77777777" w:rsidR="0036615E" w:rsidRPr="00BF75A8" w:rsidRDefault="0036615E" w:rsidP="00BF75A8">
      <w:pPr>
        <w:spacing w:line="360" w:lineRule="auto"/>
        <w:jc w:val="both"/>
        <w:rPr>
          <w:rFonts w:ascii="Lora" w:hAnsi="Lora"/>
        </w:rPr>
      </w:pPr>
    </w:p>
    <w:sectPr w:rsidR="0036615E" w:rsidRPr="00BF75A8">
      <w:footerReference w:type="default" r:id="rId16"/>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C876" w14:textId="77777777" w:rsidR="00B42150" w:rsidRDefault="00B42150" w:rsidP="005B580A">
      <w:pPr>
        <w:spacing w:after="0" w:line="240" w:lineRule="auto"/>
      </w:pPr>
      <w:r>
        <w:separator/>
      </w:r>
    </w:p>
  </w:endnote>
  <w:endnote w:type="continuationSeparator" w:id="0">
    <w:p w14:paraId="181F8F10" w14:textId="77777777" w:rsidR="00B42150" w:rsidRDefault="00B42150" w:rsidP="005B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757604"/>
      <w:docPartObj>
        <w:docPartGallery w:val="Page Numbers (Bottom of Page)"/>
        <w:docPartUnique/>
      </w:docPartObj>
    </w:sdtPr>
    <w:sdtEndPr>
      <w:rPr>
        <w:noProof/>
      </w:rPr>
    </w:sdtEndPr>
    <w:sdtContent>
      <w:p w14:paraId="1FDD13EE" w14:textId="77777777" w:rsidR="00B00BD3" w:rsidRDefault="00B00BD3">
        <w:pPr>
          <w:pStyle w:val="Footer"/>
          <w:jc w:val="right"/>
        </w:pPr>
        <w:r>
          <w:fldChar w:fldCharType="begin"/>
        </w:r>
        <w:r>
          <w:instrText xml:space="preserve"> PAGE   \* MERGEFORMAT </w:instrText>
        </w:r>
        <w:r>
          <w:fldChar w:fldCharType="separate"/>
        </w:r>
        <w:r w:rsidR="006F5898">
          <w:rPr>
            <w:noProof/>
          </w:rPr>
          <w:t>17</w:t>
        </w:r>
        <w:r>
          <w:rPr>
            <w:noProof/>
          </w:rPr>
          <w:fldChar w:fldCharType="end"/>
        </w:r>
      </w:p>
    </w:sdtContent>
  </w:sdt>
  <w:p w14:paraId="7F525BDC" w14:textId="77777777" w:rsidR="00B00BD3" w:rsidRDefault="00B0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39FAD" w14:textId="77777777" w:rsidR="00B42150" w:rsidRDefault="00B42150" w:rsidP="005B580A">
      <w:pPr>
        <w:spacing w:after="0" w:line="240" w:lineRule="auto"/>
      </w:pPr>
      <w:r>
        <w:separator/>
      </w:r>
    </w:p>
  </w:footnote>
  <w:footnote w:type="continuationSeparator" w:id="0">
    <w:p w14:paraId="1FF49013" w14:textId="77777777" w:rsidR="00B42150" w:rsidRDefault="00B42150" w:rsidP="005B580A">
      <w:pPr>
        <w:spacing w:after="0" w:line="240" w:lineRule="auto"/>
      </w:pPr>
      <w:r>
        <w:continuationSeparator/>
      </w:r>
    </w:p>
  </w:footnote>
  <w:footnote w:id="1">
    <w:p w14:paraId="1BABF256"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28</w:t>
      </w:r>
      <w:r w:rsidRPr="00BF75A8">
        <w:rPr>
          <w:rFonts w:ascii="Lora" w:hAnsi="Lora"/>
          <w:vertAlign w:val="superscript"/>
        </w:rPr>
        <w:t>th</w:t>
      </w:r>
      <w:r w:rsidRPr="00BF75A8">
        <w:rPr>
          <w:rFonts w:ascii="Lora" w:hAnsi="Lora"/>
        </w:rPr>
        <w:t xml:space="preserve"> October</w:t>
      </w:r>
      <w:r w:rsidRPr="00BF75A8">
        <w:rPr>
          <w:rFonts w:ascii="Lora" w:hAnsi="Lora"/>
          <w:i/>
        </w:rPr>
        <w:t xml:space="preserve"> </w:t>
      </w:r>
      <w:r w:rsidRPr="00BF75A8">
        <w:rPr>
          <w:rFonts w:ascii="Lora" w:hAnsi="Lora"/>
        </w:rPr>
        <w:t xml:space="preserve">1936 p.11;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w:t>
      </w:r>
      <w:r w:rsidRPr="00BF75A8">
        <w:rPr>
          <w:rFonts w:ascii="Lora" w:hAnsi="Lora"/>
          <w:vertAlign w:val="superscript"/>
        </w:rPr>
        <w:t>st</w:t>
      </w:r>
      <w:r w:rsidRPr="00BF75A8">
        <w:rPr>
          <w:rFonts w:ascii="Lora" w:hAnsi="Lora"/>
        </w:rPr>
        <w:t xml:space="preserve"> February 1937 p.15</w:t>
      </w:r>
    </w:p>
  </w:footnote>
  <w:footnote w:id="2">
    <w:p w14:paraId="2E7C95B3"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Watson, Greig (12</w:t>
      </w:r>
      <w:r w:rsidRPr="00BF75A8">
        <w:rPr>
          <w:rFonts w:ascii="Lora" w:hAnsi="Lora"/>
          <w:vertAlign w:val="superscript"/>
        </w:rPr>
        <w:t>th</w:t>
      </w:r>
      <w:r w:rsidRPr="00BF75A8">
        <w:rPr>
          <w:rFonts w:ascii="Lora" w:hAnsi="Lora"/>
        </w:rPr>
        <w:t xml:space="preserve"> September 2021) ‘The chilling day the swastika flew beside the union jack’ </w:t>
      </w:r>
      <w:r w:rsidRPr="00BF75A8">
        <w:rPr>
          <w:rFonts w:ascii="Lora" w:hAnsi="Lora"/>
          <w:i/>
        </w:rPr>
        <w:t xml:space="preserve">BBC News Online </w:t>
      </w:r>
      <w:r w:rsidRPr="00BF75A8">
        <w:rPr>
          <w:rFonts w:ascii="Lora" w:hAnsi="Lora"/>
        </w:rPr>
        <w:t xml:space="preserve">available at: </w:t>
      </w:r>
      <w:hyperlink r:id="rId1" w:history="1">
        <w:r w:rsidRPr="00BF75A8">
          <w:rPr>
            <w:rStyle w:val="Hyperlink"/>
            <w:rFonts w:ascii="Lora" w:hAnsi="Lora"/>
          </w:rPr>
          <w:t>https://www.bbc.co.uk/news/uk-england-nottinghamshire-58341335</w:t>
        </w:r>
      </w:hyperlink>
      <w:r w:rsidRPr="00BF75A8">
        <w:rPr>
          <w:rFonts w:ascii="Lora" w:hAnsi="Lora"/>
        </w:rPr>
        <w:t xml:space="preserve"> [accessed 29th January 2022]</w:t>
      </w:r>
    </w:p>
  </w:footnote>
  <w:footnote w:id="3">
    <w:p w14:paraId="7C87C04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29</w:t>
      </w:r>
      <w:r w:rsidRPr="00BF75A8">
        <w:rPr>
          <w:rFonts w:ascii="Lora" w:hAnsi="Lora"/>
          <w:vertAlign w:val="superscript"/>
        </w:rPr>
        <w:t>th</w:t>
      </w:r>
      <w:r w:rsidRPr="00BF75A8">
        <w:rPr>
          <w:rFonts w:ascii="Lora" w:hAnsi="Lora"/>
        </w:rPr>
        <w:t xml:space="preserve"> October 1936 p. 4</w:t>
      </w:r>
    </w:p>
  </w:footnote>
  <w:footnote w:id="4">
    <w:p w14:paraId="7EE946BA"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Sheffield Independent </w:t>
      </w:r>
      <w:r w:rsidRPr="00BF75A8">
        <w:rPr>
          <w:rFonts w:ascii="Lora" w:hAnsi="Lora"/>
        </w:rPr>
        <w:t>25</w:t>
      </w:r>
      <w:r w:rsidRPr="00BF75A8">
        <w:rPr>
          <w:rFonts w:ascii="Lora" w:hAnsi="Lora"/>
          <w:vertAlign w:val="superscript"/>
        </w:rPr>
        <w:t>th</w:t>
      </w:r>
      <w:r w:rsidRPr="00BF75A8">
        <w:rPr>
          <w:rFonts w:ascii="Lora" w:hAnsi="Lora"/>
        </w:rPr>
        <w:t xml:space="preserve"> November 1933 p. 12; </w:t>
      </w:r>
      <w:r w:rsidRPr="00BF75A8">
        <w:rPr>
          <w:rFonts w:ascii="Lora" w:hAnsi="Lora"/>
          <w:i/>
        </w:rPr>
        <w:t xml:space="preserve">Nottingham Journal </w:t>
      </w:r>
      <w:r w:rsidRPr="00BF75A8">
        <w:rPr>
          <w:rFonts w:ascii="Lora" w:hAnsi="Lora"/>
        </w:rPr>
        <w:t>9</w:t>
      </w:r>
      <w:r w:rsidRPr="00BF75A8">
        <w:rPr>
          <w:rFonts w:ascii="Lora" w:hAnsi="Lora"/>
          <w:vertAlign w:val="superscript"/>
        </w:rPr>
        <w:t>th</w:t>
      </w:r>
      <w:r w:rsidRPr="00BF75A8">
        <w:rPr>
          <w:rFonts w:ascii="Lora" w:hAnsi="Lora"/>
        </w:rPr>
        <w:t xml:space="preserve"> February 1934 p. 10; </w:t>
      </w:r>
      <w:r w:rsidRPr="00BF75A8">
        <w:rPr>
          <w:rFonts w:ascii="Lora" w:hAnsi="Lora"/>
          <w:i/>
        </w:rPr>
        <w:t xml:space="preserve">Nottingham Evening Post </w:t>
      </w:r>
      <w:r w:rsidRPr="00BF75A8">
        <w:rPr>
          <w:rFonts w:ascii="Lora" w:hAnsi="Lora"/>
        </w:rPr>
        <w:t>7</w:t>
      </w:r>
      <w:r w:rsidRPr="00BF75A8">
        <w:rPr>
          <w:rFonts w:ascii="Lora" w:hAnsi="Lora"/>
          <w:vertAlign w:val="superscript"/>
        </w:rPr>
        <w:t>th</w:t>
      </w:r>
      <w:r w:rsidRPr="00BF75A8">
        <w:rPr>
          <w:rFonts w:ascii="Lora" w:hAnsi="Lora"/>
        </w:rPr>
        <w:t xml:space="preserve"> February 1935 p.10</w:t>
      </w:r>
    </w:p>
  </w:footnote>
  <w:footnote w:id="5">
    <w:p w14:paraId="564B380B"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Nottingham Evening Post 3</w:t>
      </w:r>
      <w:r w:rsidRPr="00BF75A8">
        <w:rPr>
          <w:rFonts w:ascii="Lora" w:hAnsi="Lora"/>
          <w:i/>
          <w:vertAlign w:val="superscript"/>
        </w:rPr>
        <w:t>rd</w:t>
      </w:r>
      <w:r w:rsidRPr="00BF75A8">
        <w:rPr>
          <w:rFonts w:ascii="Lora" w:hAnsi="Lora"/>
          <w:i/>
        </w:rPr>
        <w:t xml:space="preserve"> February 1934 </w:t>
      </w:r>
      <w:r w:rsidRPr="00BF75A8">
        <w:rPr>
          <w:rFonts w:ascii="Lora" w:hAnsi="Lora"/>
        </w:rPr>
        <w:t>p. 7</w:t>
      </w:r>
    </w:p>
  </w:footnote>
  <w:footnote w:id="6">
    <w:p w14:paraId="1EB1DC2F"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Belfast Newsletter </w:t>
      </w:r>
      <w:r w:rsidRPr="00BF75A8">
        <w:rPr>
          <w:rFonts w:ascii="Lora" w:hAnsi="Lora"/>
        </w:rPr>
        <w:t>9</w:t>
      </w:r>
      <w:r w:rsidRPr="00BF75A8">
        <w:rPr>
          <w:rFonts w:ascii="Lora" w:hAnsi="Lora"/>
          <w:vertAlign w:val="superscript"/>
        </w:rPr>
        <w:t>th</w:t>
      </w:r>
      <w:r w:rsidRPr="00BF75A8">
        <w:rPr>
          <w:rFonts w:ascii="Lora" w:hAnsi="Lora"/>
        </w:rPr>
        <w:t xml:space="preserve"> July 1934 p. </w:t>
      </w:r>
      <w:proofErr w:type="gramStart"/>
      <w:r w:rsidRPr="00BF75A8">
        <w:rPr>
          <w:rFonts w:ascii="Lora" w:hAnsi="Lora"/>
        </w:rPr>
        <w:t>10;</w:t>
      </w:r>
      <w:proofErr w:type="gramEnd"/>
      <w:r w:rsidRPr="00BF75A8">
        <w:rPr>
          <w:rFonts w:ascii="Lora" w:hAnsi="Lora"/>
        </w:rPr>
        <w:t xml:space="preserve"> </w:t>
      </w:r>
    </w:p>
  </w:footnote>
  <w:footnote w:id="7">
    <w:p w14:paraId="2858B6EA"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Andrews, Tom (2020) </w:t>
      </w:r>
      <w:r w:rsidRPr="00BF75A8">
        <w:rPr>
          <w:rFonts w:ascii="Lora" w:hAnsi="Lora"/>
          <w:i/>
        </w:rPr>
        <w:t xml:space="preserve">The Greatest Policeman? A biography of </w:t>
      </w:r>
      <w:proofErr w:type="spellStart"/>
      <w:r w:rsidRPr="00BF75A8">
        <w:rPr>
          <w:rFonts w:ascii="Lora" w:hAnsi="Lora"/>
          <w:i/>
        </w:rPr>
        <w:t>Capt</w:t>
      </w:r>
      <w:proofErr w:type="spellEnd"/>
      <w:r w:rsidRPr="00BF75A8">
        <w:rPr>
          <w:rFonts w:ascii="Lora" w:hAnsi="Lora"/>
          <w:i/>
        </w:rPr>
        <w:t xml:space="preserve"> Athelstan Popkess CBE </w:t>
      </w:r>
      <w:proofErr w:type="spellStart"/>
      <w:r w:rsidRPr="00BF75A8">
        <w:rPr>
          <w:rFonts w:ascii="Lora" w:hAnsi="Lora"/>
          <w:i/>
        </w:rPr>
        <w:t>OStJ</w:t>
      </w:r>
      <w:proofErr w:type="spellEnd"/>
      <w:r w:rsidRPr="00BF75A8">
        <w:rPr>
          <w:rFonts w:ascii="Lora" w:hAnsi="Lora"/>
          <w:i/>
        </w:rPr>
        <w:t xml:space="preserve"> </w:t>
      </w:r>
      <w:r w:rsidRPr="00BF75A8">
        <w:rPr>
          <w:rFonts w:ascii="Lora" w:hAnsi="Lora"/>
        </w:rPr>
        <w:t>London: Blue Lamp Books</w:t>
      </w:r>
    </w:p>
  </w:footnote>
  <w:footnote w:id="8">
    <w:p w14:paraId="6E6DFF8E"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The National Archives HO 45/24711 </w:t>
      </w:r>
      <w:r w:rsidRPr="00BF75A8">
        <w:rPr>
          <w:rFonts w:ascii="Lora" w:hAnsi="Lora"/>
          <w:i/>
        </w:rPr>
        <w:t xml:space="preserve">Appointment for Chief Constable: Form of Application </w:t>
      </w:r>
      <w:proofErr w:type="spellStart"/>
      <w:r w:rsidRPr="00BF75A8">
        <w:rPr>
          <w:rFonts w:ascii="Lora" w:hAnsi="Lora"/>
          <w:i/>
        </w:rPr>
        <w:t>Capt</w:t>
      </w:r>
      <w:proofErr w:type="spellEnd"/>
      <w:r w:rsidRPr="00BF75A8">
        <w:rPr>
          <w:rFonts w:ascii="Lora" w:hAnsi="Lora"/>
          <w:i/>
        </w:rPr>
        <w:t xml:space="preserve"> Athelstan Popkess</w:t>
      </w:r>
    </w:p>
  </w:footnote>
  <w:footnote w:id="9">
    <w:p w14:paraId="0CF1CE8B"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Popkess, Athelstan (1952) </w:t>
      </w:r>
      <w:r w:rsidRPr="00BF75A8">
        <w:rPr>
          <w:rFonts w:ascii="Lora" w:hAnsi="Lora"/>
          <w:i/>
        </w:rPr>
        <w:t xml:space="preserve">Sweat in My Eyes </w:t>
      </w:r>
      <w:r w:rsidRPr="00BF75A8">
        <w:rPr>
          <w:rFonts w:ascii="Lora" w:hAnsi="Lora"/>
        </w:rPr>
        <w:t>Leicester: Edgar Backus p.126</w:t>
      </w:r>
    </w:p>
  </w:footnote>
  <w:footnote w:id="10">
    <w:p w14:paraId="338D69F6"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Peter White, son of John White </w:t>
      </w:r>
      <w:r w:rsidRPr="00BF75A8">
        <w:rPr>
          <w:rFonts w:ascii="Lora" w:hAnsi="Lora"/>
          <w:i/>
        </w:rPr>
        <w:t xml:space="preserve">Discussion with Author </w:t>
      </w:r>
      <w:r w:rsidRPr="00BF75A8">
        <w:rPr>
          <w:rFonts w:ascii="Lora" w:hAnsi="Lora"/>
        </w:rPr>
        <w:t xml:space="preserve">and memories of his uncle Fred White in family scrap book </w:t>
      </w:r>
      <w:r w:rsidRPr="00BF75A8">
        <w:rPr>
          <w:rFonts w:ascii="Lora" w:hAnsi="Lora"/>
          <w:i/>
        </w:rPr>
        <w:t xml:space="preserve">in author’s possession. Nottingham Journal </w:t>
      </w:r>
      <w:r w:rsidRPr="00BF75A8">
        <w:rPr>
          <w:rFonts w:ascii="Lora" w:hAnsi="Lora"/>
        </w:rPr>
        <w:t>29</w:t>
      </w:r>
      <w:r w:rsidRPr="00BF75A8">
        <w:rPr>
          <w:rFonts w:ascii="Lora" w:hAnsi="Lora"/>
          <w:vertAlign w:val="superscript"/>
        </w:rPr>
        <w:t>th</w:t>
      </w:r>
      <w:r w:rsidRPr="00BF75A8">
        <w:rPr>
          <w:rFonts w:ascii="Lora" w:hAnsi="Lora"/>
        </w:rPr>
        <w:t xml:space="preserve"> October 1935 p. 11</w:t>
      </w:r>
    </w:p>
  </w:footnote>
  <w:footnote w:id="11">
    <w:p w14:paraId="5326D670"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Andrews </w:t>
      </w:r>
      <w:r w:rsidRPr="00BF75A8">
        <w:rPr>
          <w:rFonts w:ascii="Lora" w:hAnsi="Lora"/>
          <w:i/>
        </w:rPr>
        <w:t xml:space="preserve">The Greatest Policeman </w:t>
      </w:r>
      <w:r w:rsidRPr="00BF75A8">
        <w:rPr>
          <w:rFonts w:ascii="Lora" w:hAnsi="Lora"/>
        </w:rPr>
        <w:t xml:space="preserve">pp. 107 – 109, 122; Hyndman, Dan </w:t>
      </w:r>
      <w:r w:rsidRPr="00BF75A8">
        <w:rPr>
          <w:rFonts w:ascii="Lora" w:hAnsi="Lora"/>
          <w:i/>
          <w:iCs/>
        </w:rPr>
        <w:t>Nottingham City Police: A Pictorial History 1930–1960</w:t>
      </w:r>
      <w:r w:rsidRPr="00BF75A8">
        <w:rPr>
          <w:rFonts w:ascii="Lora" w:hAnsi="Lora"/>
        </w:rPr>
        <w:t xml:space="preserve"> Newark: </w:t>
      </w:r>
      <w:proofErr w:type="spellStart"/>
      <w:r w:rsidRPr="00BF75A8">
        <w:rPr>
          <w:rFonts w:ascii="Lora" w:hAnsi="Lora"/>
        </w:rPr>
        <w:t>Davage</w:t>
      </w:r>
      <w:proofErr w:type="spellEnd"/>
      <w:r w:rsidRPr="00BF75A8">
        <w:rPr>
          <w:rFonts w:ascii="Lora" w:hAnsi="Lora"/>
        </w:rPr>
        <w:t xml:space="preserve"> Printing Ltd p.15</w:t>
      </w:r>
    </w:p>
  </w:footnote>
  <w:footnote w:id="12">
    <w:p w14:paraId="13FD58E3"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Ibid.</w:t>
      </w:r>
    </w:p>
  </w:footnote>
  <w:footnote w:id="13">
    <w:p w14:paraId="7947B9E7"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rPr>
        <w:t>Rosamund</w:t>
      </w:r>
      <w:proofErr w:type="spellEnd"/>
      <w:r w:rsidRPr="00BF75A8">
        <w:rPr>
          <w:rFonts w:ascii="Lora" w:hAnsi="Lora"/>
        </w:rPr>
        <w:t>,</w:t>
      </w:r>
      <w:r w:rsidRPr="00BF75A8">
        <w:rPr>
          <w:rFonts w:ascii="Lora" w:hAnsi="Lora"/>
          <w:i/>
        </w:rPr>
        <w:t xml:space="preserve"> </w:t>
      </w:r>
      <w:r w:rsidRPr="00BF75A8">
        <w:rPr>
          <w:rFonts w:ascii="Lora" w:hAnsi="Lora"/>
        </w:rPr>
        <w:t xml:space="preserve">Bob (former officer) </w:t>
      </w:r>
      <w:r w:rsidRPr="00BF75A8">
        <w:rPr>
          <w:rFonts w:ascii="Lora" w:hAnsi="Lora"/>
          <w:i/>
        </w:rPr>
        <w:t xml:space="preserve">Discussion with author </w:t>
      </w:r>
    </w:p>
  </w:footnote>
  <w:footnote w:id="14">
    <w:p w14:paraId="4FB3D106"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Popkess, Athelstan (1945)</w:t>
      </w:r>
      <w:r w:rsidRPr="00BF75A8">
        <w:rPr>
          <w:rFonts w:ascii="Lora" w:hAnsi="Lora"/>
          <w:i/>
        </w:rPr>
        <w:t xml:space="preserve"> Nottingham City Police: Centenary 1935: Transcript of a paper read to the Nottingham </w:t>
      </w:r>
      <w:proofErr w:type="spellStart"/>
      <w:r w:rsidRPr="00BF75A8">
        <w:rPr>
          <w:rFonts w:ascii="Lora" w:hAnsi="Lora"/>
          <w:i/>
        </w:rPr>
        <w:t>Thoroton</w:t>
      </w:r>
      <w:proofErr w:type="spellEnd"/>
      <w:r w:rsidRPr="00BF75A8">
        <w:rPr>
          <w:rFonts w:ascii="Lora" w:hAnsi="Lora"/>
          <w:i/>
        </w:rPr>
        <w:t xml:space="preserve"> Society </w:t>
      </w:r>
      <w:r w:rsidRPr="00BF75A8">
        <w:rPr>
          <w:rFonts w:ascii="Lora" w:hAnsi="Lora"/>
        </w:rPr>
        <w:t>Nottingham: Nottingham City Police Press</w:t>
      </w:r>
    </w:p>
  </w:footnote>
  <w:footnote w:id="15">
    <w:p w14:paraId="4066A1A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Birmingham Gazette </w:t>
      </w:r>
      <w:r w:rsidRPr="00BF75A8">
        <w:rPr>
          <w:rFonts w:ascii="Lora" w:hAnsi="Lora"/>
        </w:rPr>
        <w:t>12</w:t>
      </w:r>
      <w:r w:rsidRPr="00BF75A8">
        <w:rPr>
          <w:rFonts w:ascii="Lora" w:hAnsi="Lora"/>
          <w:vertAlign w:val="superscript"/>
        </w:rPr>
        <w:t>th</w:t>
      </w:r>
      <w:r w:rsidRPr="00BF75A8">
        <w:rPr>
          <w:rFonts w:ascii="Lora" w:hAnsi="Lora"/>
        </w:rPr>
        <w:t xml:space="preserve"> February 1934 p.6</w:t>
      </w:r>
    </w:p>
  </w:footnote>
  <w:footnote w:id="16">
    <w:p w14:paraId="3C537E25"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Emsley, Clive (2005) </w:t>
      </w:r>
      <w:r w:rsidRPr="00BF75A8">
        <w:rPr>
          <w:rFonts w:ascii="Lora" w:hAnsi="Lora"/>
          <w:i/>
          <w:iCs/>
        </w:rPr>
        <w:t>The English and Violence since 1750</w:t>
      </w:r>
      <w:r w:rsidRPr="00BF75A8">
        <w:rPr>
          <w:rFonts w:ascii="Lora" w:hAnsi="Lora"/>
        </w:rPr>
        <w:t xml:space="preserve"> London: </w:t>
      </w:r>
      <w:proofErr w:type="spellStart"/>
      <w:r w:rsidRPr="00BF75A8">
        <w:rPr>
          <w:rFonts w:ascii="Lora" w:hAnsi="Lora"/>
        </w:rPr>
        <w:t>Hambledon</w:t>
      </w:r>
      <w:proofErr w:type="spellEnd"/>
      <w:r w:rsidRPr="00BF75A8">
        <w:rPr>
          <w:rFonts w:ascii="Lora" w:hAnsi="Lora"/>
        </w:rPr>
        <w:t xml:space="preserve"> and London </w:t>
      </w:r>
    </w:p>
  </w:footnote>
  <w:footnote w:id="17">
    <w:p w14:paraId="6A1B376B" w14:textId="77777777" w:rsidR="00B00BD3" w:rsidRPr="00BF75A8" w:rsidRDefault="00B00BD3" w:rsidP="006F5898">
      <w:pPr>
        <w:pStyle w:val="FootnoteText"/>
        <w:spacing w:line="360" w:lineRule="auto"/>
        <w:rPr>
          <w:rFonts w:ascii="Lora" w:hAnsi="Lora"/>
          <w:b/>
          <w:i/>
        </w:rPr>
      </w:pPr>
      <w:r w:rsidRPr="00BF75A8">
        <w:rPr>
          <w:rStyle w:val="FootnoteReference"/>
          <w:rFonts w:ascii="Lora" w:hAnsi="Lora"/>
        </w:rPr>
        <w:footnoteRef/>
      </w:r>
      <w:r w:rsidRPr="00BF75A8">
        <w:rPr>
          <w:rFonts w:ascii="Lora" w:hAnsi="Lora"/>
          <w:i/>
        </w:rPr>
        <w:t xml:space="preserve"> </w:t>
      </w:r>
      <w:r w:rsidRPr="00BF75A8">
        <w:rPr>
          <w:rFonts w:ascii="Lora" w:hAnsi="Lora"/>
        </w:rPr>
        <w:t xml:space="preserve">Feather, Fred (2021) ‘A Hard Garrison Town’s Police Boxers’ </w:t>
      </w:r>
      <w:r w:rsidRPr="00BF75A8">
        <w:rPr>
          <w:rFonts w:ascii="Lora" w:hAnsi="Lora"/>
          <w:i/>
        </w:rPr>
        <w:t xml:space="preserve">Newsletter of the Police History Society </w:t>
      </w:r>
      <w:r w:rsidRPr="00BF75A8">
        <w:rPr>
          <w:rFonts w:ascii="Lora" w:hAnsi="Lora"/>
          <w:b/>
        </w:rPr>
        <w:t xml:space="preserve">109 </w:t>
      </w:r>
      <w:r w:rsidRPr="00BF75A8">
        <w:rPr>
          <w:rFonts w:ascii="Lora" w:hAnsi="Lora"/>
        </w:rPr>
        <w:t>pp.29-30</w:t>
      </w:r>
      <w:r w:rsidRPr="00BF75A8">
        <w:rPr>
          <w:rFonts w:ascii="Lora" w:hAnsi="Lora"/>
          <w:b/>
          <w:i/>
        </w:rPr>
        <w:t xml:space="preserve"> </w:t>
      </w:r>
    </w:p>
  </w:footnote>
  <w:footnote w:id="18">
    <w:p w14:paraId="3129E5E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5</w:t>
      </w:r>
      <w:r w:rsidRPr="00BF75A8">
        <w:rPr>
          <w:rFonts w:ascii="Lora" w:hAnsi="Lora"/>
          <w:vertAlign w:val="superscript"/>
        </w:rPr>
        <w:t>th</w:t>
      </w:r>
      <w:r w:rsidRPr="00BF75A8">
        <w:rPr>
          <w:rFonts w:ascii="Lora" w:hAnsi="Lora"/>
        </w:rPr>
        <w:t xml:space="preserve"> December 1952 p. 7</w:t>
      </w:r>
    </w:p>
  </w:footnote>
  <w:footnote w:id="19">
    <w:p w14:paraId="2F64B2B2"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Post </w:t>
      </w:r>
      <w:r w:rsidRPr="00BF75A8">
        <w:rPr>
          <w:rFonts w:ascii="Lora" w:hAnsi="Lora"/>
        </w:rPr>
        <w:t>4</w:t>
      </w:r>
      <w:r w:rsidRPr="00BF75A8">
        <w:rPr>
          <w:rFonts w:ascii="Lora" w:hAnsi="Lora"/>
          <w:vertAlign w:val="superscript"/>
        </w:rPr>
        <w:t>th</w:t>
      </w:r>
      <w:r w:rsidRPr="00BF75A8">
        <w:rPr>
          <w:rFonts w:ascii="Lora" w:hAnsi="Lora"/>
        </w:rPr>
        <w:t xml:space="preserve"> December 2018</w:t>
      </w:r>
    </w:p>
  </w:footnote>
  <w:footnote w:id="20">
    <w:p w14:paraId="452814DB"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Sheffield Independent </w:t>
      </w:r>
      <w:r w:rsidRPr="00BF75A8">
        <w:rPr>
          <w:rFonts w:ascii="Lora" w:hAnsi="Lora"/>
        </w:rPr>
        <w:t>25</w:t>
      </w:r>
      <w:r w:rsidRPr="00BF75A8">
        <w:rPr>
          <w:rFonts w:ascii="Lora" w:hAnsi="Lora"/>
          <w:vertAlign w:val="superscript"/>
        </w:rPr>
        <w:t>th</w:t>
      </w:r>
      <w:r w:rsidRPr="00BF75A8">
        <w:rPr>
          <w:rFonts w:ascii="Lora" w:hAnsi="Lora"/>
        </w:rPr>
        <w:t xml:space="preserve"> November 1933 p. 12</w:t>
      </w:r>
    </w:p>
  </w:footnote>
  <w:footnote w:id="21">
    <w:p w14:paraId="2DB4E642"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Birmingham Gazette </w:t>
      </w:r>
      <w:r w:rsidRPr="00BF75A8">
        <w:rPr>
          <w:rFonts w:ascii="Lora" w:hAnsi="Lora"/>
        </w:rPr>
        <w:t>12</w:t>
      </w:r>
      <w:r w:rsidRPr="00BF75A8">
        <w:rPr>
          <w:rFonts w:ascii="Lora" w:hAnsi="Lora"/>
          <w:vertAlign w:val="superscript"/>
        </w:rPr>
        <w:t>th</w:t>
      </w:r>
      <w:r w:rsidRPr="00BF75A8">
        <w:rPr>
          <w:rFonts w:ascii="Lora" w:hAnsi="Lora"/>
        </w:rPr>
        <w:t xml:space="preserve"> February 1934 p.6</w:t>
      </w:r>
    </w:p>
  </w:footnote>
  <w:footnote w:id="22">
    <w:p w14:paraId="0FF23D82"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9</w:t>
      </w:r>
      <w:r w:rsidRPr="00BF75A8">
        <w:rPr>
          <w:rFonts w:ascii="Lora" w:hAnsi="Lora"/>
          <w:vertAlign w:val="superscript"/>
        </w:rPr>
        <w:t>th</w:t>
      </w:r>
      <w:r w:rsidRPr="00BF75A8">
        <w:rPr>
          <w:rFonts w:ascii="Lora" w:hAnsi="Lora"/>
        </w:rPr>
        <w:t xml:space="preserve"> February 1934 p. 10; </w:t>
      </w:r>
      <w:r w:rsidRPr="00BF75A8">
        <w:rPr>
          <w:rFonts w:ascii="Lora" w:hAnsi="Lora"/>
          <w:i/>
        </w:rPr>
        <w:t xml:space="preserve">Nottingham Evening Post </w:t>
      </w:r>
      <w:r w:rsidRPr="00BF75A8">
        <w:rPr>
          <w:rFonts w:ascii="Lora" w:hAnsi="Lora"/>
        </w:rPr>
        <w:t>7</w:t>
      </w:r>
      <w:r w:rsidRPr="00BF75A8">
        <w:rPr>
          <w:rFonts w:ascii="Lora" w:hAnsi="Lora"/>
          <w:vertAlign w:val="superscript"/>
        </w:rPr>
        <w:t>th</w:t>
      </w:r>
      <w:r w:rsidRPr="00BF75A8">
        <w:rPr>
          <w:rFonts w:ascii="Lora" w:hAnsi="Lora"/>
        </w:rPr>
        <w:t xml:space="preserve"> February 1935 p.10</w:t>
      </w:r>
    </w:p>
  </w:footnote>
  <w:footnote w:id="23">
    <w:p w14:paraId="5B2E5B4C"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 xml:space="preserve">17th December 1935 p. 9; </w:t>
      </w:r>
      <w:r w:rsidRPr="00BF75A8">
        <w:rPr>
          <w:rFonts w:ascii="Lora" w:hAnsi="Lora"/>
          <w:i/>
        </w:rPr>
        <w:t xml:space="preserve">The Nottingham Journal </w:t>
      </w:r>
      <w:r w:rsidRPr="00BF75A8">
        <w:rPr>
          <w:rFonts w:ascii="Lora" w:hAnsi="Lora"/>
        </w:rPr>
        <w:t>6</w:t>
      </w:r>
      <w:r w:rsidRPr="00BF75A8">
        <w:rPr>
          <w:rFonts w:ascii="Lora" w:hAnsi="Lora"/>
          <w:vertAlign w:val="superscript"/>
        </w:rPr>
        <w:t>th</w:t>
      </w:r>
      <w:r w:rsidRPr="00BF75A8">
        <w:rPr>
          <w:rFonts w:ascii="Lora" w:hAnsi="Lora"/>
        </w:rPr>
        <w:t xml:space="preserve"> October 1936 p.11</w:t>
      </w:r>
    </w:p>
  </w:footnote>
  <w:footnote w:id="24">
    <w:p w14:paraId="1C715FDB"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p>
  </w:footnote>
  <w:footnote w:id="25">
    <w:p w14:paraId="447727F4"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w:t>
      </w:r>
      <w:r w:rsidRPr="00BF75A8">
        <w:rPr>
          <w:rFonts w:ascii="Lora" w:hAnsi="Lora"/>
          <w:vertAlign w:val="superscript"/>
        </w:rPr>
        <w:t>th</w:t>
      </w:r>
      <w:r w:rsidRPr="00BF75A8">
        <w:rPr>
          <w:rFonts w:ascii="Lora" w:hAnsi="Lora"/>
        </w:rPr>
        <w:t xml:space="preserve"> October 1935) </w:t>
      </w:r>
      <w:r w:rsidRPr="00BF75A8">
        <w:rPr>
          <w:rFonts w:ascii="Lora" w:hAnsi="Lora"/>
          <w:b/>
        </w:rPr>
        <w:t>20</w:t>
      </w:r>
      <w:r w:rsidRPr="00BF75A8">
        <w:rPr>
          <w:rFonts w:ascii="Lora" w:hAnsi="Lora"/>
        </w:rPr>
        <w:t xml:space="preserve"> pp.1 &amp; 28;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(15th January 1937) </w:t>
      </w:r>
      <w:r w:rsidRPr="00BF75A8">
        <w:rPr>
          <w:rFonts w:ascii="Lora" w:hAnsi="Lora"/>
          <w:b/>
        </w:rPr>
        <w:t>9</w:t>
      </w:r>
      <w:r w:rsidRPr="00BF75A8">
        <w:rPr>
          <w:rFonts w:ascii="Lora" w:hAnsi="Lora"/>
        </w:rPr>
        <w:t xml:space="preserve">(2), p. 26 Popkess addresses Walther at a luncheon and </w:t>
      </w:r>
      <w:proofErr w:type="gramStart"/>
      <w:r w:rsidRPr="00BF75A8">
        <w:rPr>
          <w:rFonts w:ascii="Lora" w:hAnsi="Lora"/>
        </w:rPr>
        <w:t>says</w:t>
      </w:r>
      <w:proofErr w:type="gramEnd"/>
      <w:r w:rsidRPr="00BF75A8">
        <w:rPr>
          <w:rFonts w:ascii="Lora" w:hAnsi="Lora"/>
        </w:rPr>
        <w:t xml:space="preserve"> “through your initiative we got to know and appreciate one another”.</w:t>
      </w:r>
    </w:p>
  </w:footnote>
  <w:footnote w:id="26">
    <w:p w14:paraId="2A449BDA"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29</w:t>
      </w:r>
      <w:r w:rsidRPr="00BF75A8">
        <w:rPr>
          <w:rFonts w:ascii="Lora" w:hAnsi="Lora"/>
          <w:vertAlign w:val="superscript"/>
        </w:rPr>
        <w:t>th</w:t>
      </w:r>
      <w:r w:rsidRPr="00BF75A8">
        <w:rPr>
          <w:rFonts w:ascii="Lora" w:hAnsi="Lora"/>
        </w:rPr>
        <w:t xml:space="preserve"> October 1935 p. 11; Hyndman </w:t>
      </w:r>
      <w:r w:rsidRPr="00BF75A8">
        <w:rPr>
          <w:rFonts w:ascii="Lora" w:hAnsi="Lora"/>
          <w:i/>
        </w:rPr>
        <w:t xml:space="preserve">Nottingham City Police </w:t>
      </w:r>
      <w:r w:rsidRPr="00BF75A8">
        <w:rPr>
          <w:rFonts w:ascii="Lora" w:hAnsi="Lora"/>
        </w:rPr>
        <w:t>p. 11</w:t>
      </w:r>
    </w:p>
  </w:footnote>
  <w:footnote w:id="27">
    <w:p w14:paraId="251BB65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Cyril Pollock replaced PC Ernest </w:t>
      </w:r>
      <w:proofErr w:type="spellStart"/>
      <w:r w:rsidRPr="00BF75A8">
        <w:rPr>
          <w:rFonts w:ascii="Lora" w:hAnsi="Lora"/>
        </w:rPr>
        <w:t>Shotbolt</w:t>
      </w:r>
      <w:proofErr w:type="spellEnd"/>
      <w:r w:rsidRPr="00BF75A8">
        <w:rPr>
          <w:rFonts w:ascii="Lora" w:hAnsi="Lora"/>
        </w:rPr>
        <w:t xml:space="preserve"> who was a new member of the force and former British Army heavyweight champion in India, due to injury.</w:t>
      </w:r>
    </w:p>
  </w:footnote>
  <w:footnote w:id="28">
    <w:p w14:paraId="332FE22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7</w:t>
      </w:r>
      <w:r w:rsidRPr="00BF75A8">
        <w:rPr>
          <w:rFonts w:ascii="Lora" w:hAnsi="Lora"/>
          <w:vertAlign w:val="superscript"/>
        </w:rPr>
        <w:t>th</w:t>
      </w:r>
      <w:r w:rsidRPr="00BF75A8">
        <w:rPr>
          <w:rFonts w:ascii="Lora" w:hAnsi="Lora"/>
        </w:rPr>
        <w:t xml:space="preserve"> November 1935 p. 8</w:t>
      </w:r>
    </w:p>
  </w:footnote>
  <w:footnote w:id="29">
    <w:p w14:paraId="4F03E03D"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Ibid.</w:t>
      </w:r>
    </w:p>
  </w:footnote>
  <w:footnote w:id="30">
    <w:p w14:paraId="62BE577B"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Stuttgarter</w:t>
      </w:r>
      <w:proofErr w:type="spellEnd"/>
      <w:r w:rsidRPr="00BF75A8">
        <w:rPr>
          <w:rFonts w:ascii="Lora" w:hAnsi="Lora"/>
          <w:i/>
        </w:rPr>
        <w:t xml:space="preserve"> </w:t>
      </w:r>
      <w:proofErr w:type="spellStart"/>
      <w:r w:rsidRPr="00BF75A8">
        <w:rPr>
          <w:rFonts w:ascii="Lora" w:hAnsi="Lora"/>
          <w:i/>
        </w:rPr>
        <w:t>Neues</w:t>
      </w:r>
      <w:proofErr w:type="spellEnd"/>
      <w:r w:rsidRPr="00BF75A8">
        <w:rPr>
          <w:rFonts w:ascii="Lora" w:hAnsi="Lora"/>
          <w:i/>
        </w:rPr>
        <w:t xml:space="preserve"> </w:t>
      </w:r>
      <w:proofErr w:type="spellStart"/>
      <w:r w:rsidRPr="00BF75A8">
        <w:rPr>
          <w:rFonts w:ascii="Lora" w:hAnsi="Lora"/>
          <w:i/>
        </w:rPr>
        <w:t>Tagblatt</w:t>
      </w:r>
      <w:proofErr w:type="spellEnd"/>
      <w:r w:rsidRPr="00BF75A8">
        <w:rPr>
          <w:rFonts w:ascii="Lora" w:hAnsi="Lora"/>
          <w:i/>
        </w:rPr>
        <w:t xml:space="preserve"> – </w:t>
      </w:r>
      <w:proofErr w:type="spellStart"/>
      <w:r w:rsidRPr="00BF75A8">
        <w:rPr>
          <w:rFonts w:ascii="Lora" w:hAnsi="Lora"/>
          <w:i/>
        </w:rPr>
        <w:t>Morgenausgabe</w:t>
      </w:r>
      <w:proofErr w:type="spellEnd"/>
      <w:r w:rsidRPr="00BF75A8">
        <w:rPr>
          <w:rFonts w:ascii="Lora" w:hAnsi="Lora"/>
          <w:i/>
        </w:rPr>
        <w:t xml:space="preserve"> </w:t>
      </w:r>
      <w:r w:rsidRPr="00BF75A8">
        <w:rPr>
          <w:rFonts w:ascii="Lora" w:hAnsi="Lora"/>
        </w:rPr>
        <w:t>31</w:t>
      </w:r>
      <w:r w:rsidRPr="00BF75A8">
        <w:rPr>
          <w:rFonts w:ascii="Lora" w:hAnsi="Lora"/>
          <w:vertAlign w:val="superscript"/>
        </w:rPr>
        <w:t>st</w:t>
      </w:r>
      <w:r w:rsidRPr="00BF75A8">
        <w:rPr>
          <w:rFonts w:ascii="Lora" w:hAnsi="Lora"/>
          <w:i/>
        </w:rPr>
        <w:t xml:space="preserve"> </w:t>
      </w:r>
      <w:r w:rsidRPr="00BF75A8">
        <w:rPr>
          <w:rFonts w:ascii="Lora" w:hAnsi="Lora"/>
        </w:rPr>
        <w:t>October 1935</w:t>
      </w:r>
    </w:p>
  </w:footnote>
  <w:footnote w:id="31">
    <w:p w14:paraId="3B2EE2EC"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(December 1935) </w:t>
      </w:r>
      <w:r w:rsidRPr="00BF75A8">
        <w:rPr>
          <w:rFonts w:ascii="Lora" w:hAnsi="Lora"/>
          <w:b/>
        </w:rPr>
        <w:t>7</w:t>
      </w:r>
      <w:r w:rsidRPr="00BF75A8">
        <w:rPr>
          <w:rFonts w:ascii="Lora" w:hAnsi="Lora"/>
        </w:rPr>
        <w:t>(1) Series 23, p. 7</w:t>
      </w:r>
    </w:p>
  </w:footnote>
  <w:footnote w:id="32">
    <w:p w14:paraId="10C45E64"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17th December 1935 p. 9</w:t>
      </w:r>
    </w:p>
  </w:footnote>
  <w:footnote w:id="33">
    <w:p w14:paraId="5865CFF5" w14:textId="766C491F"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31</w:t>
      </w:r>
      <w:r w:rsidRPr="00BF75A8">
        <w:rPr>
          <w:rFonts w:ascii="Lora" w:hAnsi="Lora"/>
          <w:vertAlign w:val="superscript"/>
        </w:rPr>
        <w:t>st</w:t>
      </w:r>
      <w:r w:rsidRPr="00BF75A8">
        <w:rPr>
          <w:rFonts w:ascii="Lora" w:hAnsi="Lora"/>
        </w:rPr>
        <w:t xml:space="preserve"> October 1935 p. 11;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 </w:t>
      </w:r>
      <w:proofErr w:type="gramStart"/>
      <w:r w:rsidRPr="00BF75A8">
        <w:rPr>
          <w:rFonts w:ascii="Lora" w:hAnsi="Lora"/>
          <w:b/>
        </w:rPr>
        <w:t xml:space="preserve">7 </w:t>
      </w:r>
      <w:r w:rsidRPr="00BF75A8">
        <w:rPr>
          <w:rFonts w:ascii="Lora" w:hAnsi="Lora"/>
        </w:rPr>
        <w:t xml:space="preserve"> (</w:t>
      </w:r>
      <w:proofErr w:type="gramEnd"/>
      <w:r w:rsidRPr="00BF75A8">
        <w:rPr>
          <w:rFonts w:ascii="Lora" w:hAnsi="Lora"/>
        </w:rPr>
        <w:t>1935), p. 15-18. It is telling that British sources spell many of the German names incorrectly, and the same is true of the Germans in reverse.</w:t>
      </w:r>
      <w:r w:rsidR="00C90F17" w:rsidRPr="00BF75A8">
        <w:rPr>
          <w:rFonts w:ascii="Lora" w:hAnsi="Lora"/>
        </w:rPr>
        <w:t xml:space="preserve"> Glaser, </w:t>
      </w:r>
      <w:proofErr w:type="spellStart"/>
      <w:r w:rsidR="00C90F17" w:rsidRPr="00BF75A8">
        <w:rPr>
          <w:rFonts w:ascii="Lora" w:hAnsi="Lora"/>
        </w:rPr>
        <w:t>Bubeck</w:t>
      </w:r>
      <w:proofErr w:type="spellEnd"/>
      <w:r w:rsidR="00C90F17" w:rsidRPr="00BF75A8">
        <w:rPr>
          <w:rFonts w:ascii="Lora" w:hAnsi="Lora"/>
        </w:rPr>
        <w:t xml:space="preserve"> and </w:t>
      </w:r>
      <w:proofErr w:type="spellStart"/>
      <w:r w:rsidR="00C90F17" w:rsidRPr="00BF75A8">
        <w:rPr>
          <w:rFonts w:ascii="Lora" w:hAnsi="Lora"/>
        </w:rPr>
        <w:t>Leiser</w:t>
      </w:r>
      <w:proofErr w:type="spellEnd"/>
      <w:r w:rsidR="00C90F17" w:rsidRPr="00BF75A8">
        <w:rPr>
          <w:rFonts w:ascii="Lora" w:hAnsi="Lora"/>
        </w:rPr>
        <w:t xml:space="preserve"> feature as </w:t>
      </w:r>
      <w:proofErr w:type="spellStart"/>
      <w:r w:rsidR="00C90F17" w:rsidRPr="00BF75A8">
        <w:rPr>
          <w:rFonts w:ascii="Lora" w:hAnsi="Lora"/>
        </w:rPr>
        <w:t>Slaser</w:t>
      </w:r>
      <w:proofErr w:type="spellEnd"/>
      <w:r w:rsidR="00C90F17" w:rsidRPr="00BF75A8">
        <w:rPr>
          <w:rFonts w:ascii="Lora" w:hAnsi="Lora"/>
        </w:rPr>
        <w:t xml:space="preserve">, </w:t>
      </w:r>
      <w:proofErr w:type="spellStart"/>
      <w:r w:rsidR="00C90F17" w:rsidRPr="00BF75A8">
        <w:rPr>
          <w:rFonts w:ascii="Lora" w:hAnsi="Lora"/>
        </w:rPr>
        <w:t>Bubect</w:t>
      </w:r>
      <w:proofErr w:type="spellEnd"/>
      <w:r w:rsidR="00C90F17" w:rsidRPr="00BF75A8">
        <w:rPr>
          <w:rFonts w:ascii="Lora" w:hAnsi="Lora"/>
        </w:rPr>
        <w:t xml:space="preserve"> ad Leifer respectively.</w:t>
      </w:r>
    </w:p>
  </w:footnote>
  <w:footnote w:id="34">
    <w:p w14:paraId="54E7DB9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7</w:t>
      </w:r>
      <w:r w:rsidRPr="00BF75A8">
        <w:rPr>
          <w:rFonts w:ascii="Lora" w:hAnsi="Lora"/>
          <w:vertAlign w:val="superscript"/>
        </w:rPr>
        <w:t>th</w:t>
      </w:r>
      <w:r w:rsidRPr="00BF75A8">
        <w:rPr>
          <w:rFonts w:ascii="Lora" w:hAnsi="Lora"/>
        </w:rPr>
        <w:t xml:space="preserve"> November 1935 p. 8</w:t>
      </w:r>
    </w:p>
  </w:footnote>
  <w:footnote w:id="35">
    <w:p w14:paraId="5DE03E25"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w:t>
      </w:r>
      <w:r w:rsidRPr="00BF75A8">
        <w:rPr>
          <w:rFonts w:ascii="Lora" w:hAnsi="Lora"/>
          <w:b/>
        </w:rPr>
        <w:t>7</w:t>
      </w:r>
      <w:r w:rsidRPr="00BF75A8">
        <w:rPr>
          <w:rFonts w:ascii="Lora" w:hAnsi="Lora"/>
        </w:rPr>
        <w:t xml:space="preserve">(1). (December 1935), </w:t>
      </w:r>
      <w:proofErr w:type="spellStart"/>
      <w:r w:rsidRPr="00BF75A8">
        <w:rPr>
          <w:rFonts w:ascii="Lora" w:hAnsi="Lora"/>
        </w:rPr>
        <w:t>Folge</w:t>
      </w:r>
      <w:proofErr w:type="spellEnd"/>
      <w:r w:rsidRPr="00BF75A8">
        <w:rPr>
          <w:rFonts w:ascii="Lora" w:hAnsi="Lora"/>
        </w:rPr>
        <w:t xml:space="preserve"> 23, p. 9</w:t>
      </w:r>
    </w:p>
  </w:footnote>
  <w:footnote w:id="36">
    <w:p w14:paraId="7EBCE8CE"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7. Jg., 1. </w:t>
      </w:r>
      <w:proofErr w:type="spellStart"/>
      <w:r w:rsidRPr="00BF75A8">
        <w:rPr>
          <w:rFonts w:ascii="Lora" w:hAnsi="Lora"/>
        </w:rPr>
        <w:t>Julmond</w:t>
      </w:r>
      <w:proofErr w:type="spellEnd"/>
      <w:r w:rsidRPr="00BF75A8">
        <w:rPr>
          <w:rFonts w:ascii="Lora" w:hAnsi="Lora"/>
        </w:rPr>
        <w:t xml:space="preserve"> (December) 1935, Volume 23, p. 9</w:t>
      </w:r>
    </w:p>
  </w:footnote>
  <w:footnote w:id="37">
    <w:p w14:paraId="303C1F19"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7</w:t>
      </w:r>
      <w:r w:rsidRPr="00BF75A8">
        <w:rPr>
          <w:rFonts w:ascii="Lora" w:hAnsi="Lora"/>
          <w:vertAlign w:val="superscript"/>
        </w:rPr>
        <w:t>th</w:t>
      </w:r>
      <w:r w:rsidRPr="00BF75A8">
        <w:rPr>
          <w:rFonts w:ascii="Lora" w:hAnsi="Lora"/>
        </w:rPr>
        <w:t xml:space="preserve"> November 1935 p. 8</w:t>
      </w:r>
    </w:p>
  </w:footnote>
  <w:footnote w:id="38">
    <w:p w14:paraId="0D81CA17"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Ibid.</w:t>
      </w:r>
    </w:p>
  </w:footnote>
  <w:footnote w:id="39">
    <w:p w14:paraId="47329D30"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16</w:t>
      </w:r>
      <w:r w:rsidRPr="00BF75A8">
        <w:rPr>
          <w:rFonts w:ascii="Lora" w:hAnsi="Lora"/>
          <w:vertAlign w:val="superscript"/>
        </w:rPr>
        <w:t>th</w:t>
      </w:r>
      <w:r w:rsidRPr="00BF75A8">
        <w:rPr>
          <w:rFonts w:ascii="Lora" w:hAnsi="Lora"/>
        </w:rPr>
        <w:t xml:space="preserve"> December 1935</w:t>
      </w:r>
      <w:r w:rsidRPr="00BF75A8">
        <w:rPr>
          <w:rFonts w:ascii="Lora" w:hAnsi="Lora"/>
          <w:i/>
        </w:rPr>
        <w:t xml:space="preserve"> </w:t>
      </w:r>
      <w:r w:rsidRPr="00BF75A8">
        <w:rPr>
          <w:rFonts w:ascii="Lora" w:hAnsi="Lora"/>
        </w:rPr>
        <w:t>p. 10</w:t>
      </w:r>
    </w:p>
  </w:footnote>
  <w:footnote w:id="40">
    <w:p w14:paraId="7BC5033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16</w:t>
      </w:r>
      <w:r w:rsidRPr="00BF75A8">
        <w:rPr>
          <w:rFonts w:ascii="Lora" w:hAnsi="Lora"/>
          <w:vertAlign w:val="superscript"/>
        </w:rPr>
        <w:t>th</w:t>
      </w:r>
      <w:r w:rsidRPr="00BF75A8">
        <w:rPr>
          <w:rFonts w:ascii="Lora" w:hAnsi="Lora"/>
        </w:rPr>
        <w:t xml:space="preserve"> December 1935 p. 7</w:t>
      </w:r>
    </w:p>
  </w:footnote>
  <w:footnote w:id="41">
    <w:p w14:paraId="501856F3"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16</w:t>
      </w:r>
      <w:r w:rsidRPr="00BF75A8">
        <w:rPr>
          <w:rFonts w:ascii="Lora" w:hAnsi="Lora"/>
          <w:vertAlign w:val="superscript"/>
        </w:rPr>
        <w:t>th</w:t>
      </w:r>
      <w:r w:rsidRPr="00BF75A8">
        <w:rPr>
          <w:rFonts w:ascii="Lora" w:hAnsi="Lora"/>
        </w:rPr>
        <w:t xml:space="preserve"> December 1935 p. 7</w:t>
      </w:r>
    </w:p>
  </w:footnote>
  <w:footnote w:id="42">
    <w:p w14:paraId="50CC94B3"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16</w:t>
      </w:r>
      <w:r w:rsidRPr="00BF75A8">
        <w:rPr>
          <w:rFonts w:ascii="Lora" w:hAnsi="Lora"/>
          <w:vertAlign w:val="superscript"/>
        </w:rPr>
        <w:t>th</w:t>
      </w:r>
      <w:r w:rsidRPr="00BF75A8">
        <w:rPr>
          <w:rFonts w:ascii="Lora" w:hAnsi="Lora"/>
        </w:rPr>
        <w:t xml:space="preserve"> December 1935 p. 10</w:t>
      </w:r>
    </w:p>
  </w:footnote>
  <w:footnote w:id="43">
    <w:p w14:paraId="53716A7F"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13</w:t>
      </w:r>
      <w:r w:rsidRPr="00BF75A8">
        <w:rPr>
          <w:rFonts w:ascii="Lora" w:hAnsi="Lora"/>
          <w:vertAlign w:val="superscript"/>
        </w:rPr>
        <w:t>th</w:t>
      </w:r>
      <w:r w:rsidRPr="00BF75A8">
        <w:rPr>
          <w:rFonts w:ascii="Lora" w:hAnsi="Lora"/>
        </w:rPr>
        <w:t xml:space="preserve"> December 1935 p. 7</w:t>
      </w:r>
    </w:p>
  </w:footnote>
  <w:footnote w:id="44">
    <w:p w14:paraId="410F7150"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Needham, David (2009) </w:t>
      </w:r>
      <w:r w:rsidRPr="00BF75A8">
        <w:rPr>
          <w:rFonts w:ascii="Lora" w:hAnsi="Lora"/>
          <w:i/>
        </w:rPr>
        <w:t>Battle of the Flames: Nottinghamshire’s fight for survival in WWII</w:t>
      </w:r>
      <w:r w:rsidRPr="00BF75A8">
        <w:rPr>
          <w:rFonts w:ascii="Lora" w:hAnsi="Lora"/>
        </w:rPr>
        <w:t xml:space="preserve"> Ashbourne, Derbyshire: The Horizon Press; Andrews </w:t>
      </w:r>
      <w:proofErr w:type="gramStart"/>
      <w:r w:rsidRPr="00BF75A8">
        <w:rPr>
          <w:rFonts w:ascii="Lora" w:hAnsi="Lora"/>
          <w:i/>
        </w:rPr>
        <w:t>The</w:t>
      </w:r>
      <w:proofErr w:type="gramEnd"/>
      <w:r w:rsidRPr="00BF75A8">
        <w:rPr>
          <w:rFonts w:ascii="Lora" w:hAnsi="Lora"/>
          <w:i/>
        </w:rPr>
        <w:t xml:space="preserve"> Greatest Policeman?</w:t>
      </w:r>
    </w:p>
  </w:footnote>
  <w:footnote w:id="45">
    <w:p w14:paraId="087AE87A"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Mace Archives </w:t>
      </w:r>
      <w:r w:rsidRPr="00BF75A8">
        <w:rPr>
          <w:rFonts w:ascii="Lora" w:hAnsi="Lora"/>
          <w:i/>
        </w:rPr>
        <w:t xml:space="preserve">ARP: A Practical Demonstration of Nottingham Precautions </w:t>
      </w:r>
      <w:r w:rsidRPr="00BF75A8">
        <w:rPr>
          <w:rFonts w:ascii="Lora" w:hAnsi="Lora"/>
        </w:rPr>
        <w:t>[online] accessed 3</w:t>
      </w:r>
      <w:r w:rsidRPr="00BF75A8">
        <w:rPr>
          <w:rFonts w:ascii="Lora" w:hAnsi="Lora"/>
          <w:vertAlign w:val="superscript"/>
        </w:rPr>
        <w:t>rd</w:t>
      </w:r>
      <w:r w:rsidRPr="00BF75A8">
        <w:rPr>
          <w:rFonts w:ascii="Lora" w:hAnsi="Lora"/>
        </w:rPr>
        <w:t xml:space="preserve"> March 2022 </w:t>
      </w:r>
      <w:hyperlink r:id="rId2" w:history="1">
        <w:r w:rsidRPr="00BF75A8">
          <w:rPr>
            <w:rStyle w:val="Hyperlink"/>
            <w:rFonts w:ascii="Lora" w:hAnsi="Lora"/>
          </w:rPr>
          <w:t>https://www.macearchive.org/films/arp-practical-demonstration-nottingham-precautions</w:t>
        </w:r>
      </w:hyperlink>
      <w:r w:rsidRPr="00BF75A8">
        <w:rPr>
          <w:rFonts w:ascii="Lora" w:hAnsi="Lora"/>
        </w:rPr>
        <w:t xml:space="preserve"> </w:t>
      </w:r>
    </w:p>
  </w:footnote>
  <w:footnote w:id="46">
    <w:p w14:paraId="6E353EB3"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13</w:t>
      </w:r>
      <w:r w:rsidRPr="00BF75A8">
        <w:rPr>
          <w:rFonts w:ascii="Lora" w:hAnsi="Lora"/>
          <w:vertAlign w:val="superscript"/>
        </w:rPr>
        <w:t>th</w:t>
      </w:r>
      <w:r w:rsidRPr="00BF75A8">
        <w:rPr>
          <w:rFonts w:ascii="Lora" w:hAnsi="Lora"/>
        </w:rPr>
        <w:t xml:space="preserve"> December 1935 p. 7</w:t>
      </w:r>
    </w:p>
  </w:footnote>
  <w:footnote w:id="47">
    <w:p w14:paraId="0BB34394"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17</w:t>
      </w:r>
      <w:r w:rsidRPr="00BF75A8">
        <w:rPr>
          <w:rFonts w:ascii="Lora" w:hAnsi="Lora"/>
          <w:vertAlign w:val="superscript"/>
        </w:rPr>
        <w:t>th</w:t>
      </w:r>
      <w:r w:rsidRPr="00BF75A8">
        <w:rPr>
          <w:rFonts w:ascii="Lora" w:hAnsi="Lora"/>
        </w:rPr>
        <w:t xml:space="preserve"> December 1935</w:t>
      </w:r>
      <w:r w:rsidRPr="00BF75A8">
        <w:rPr>
          <w:rFonts w:ascii="Lora" w:hAnsi="Lora"/>
          <w:i/>
        </w:rPr>
        <w:t xml:space="preserve"> </w:t>
      </w:r>
      <w:r w:rsidRPr="00BF75A8">
        <w:rPr>
          <w:rFonts w:ascii="Lora" w:hAnsi="Lora"/>
        </w:rPr>
        <w:t>p. 11</w:t>
      </w:r>
    </w:p>
  </w:footnote>
  <w:footnote w:id="48">
    <w:p w14:paraId="773443A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17th December 1935 p. 9</w:t>
      </w:r>
    </w:p>
  </w:footnote>
  <w:footnote w:id="49">
    <w:p w14:paraId="2B13608A"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18</w:t>
      </w:r>
      <w:r w:rsidRPr="00BF75A8">
        <w:rPr>
          <w:rFonts w:ascii="Lora" w:hAnsi="Lora"/>
          <w:vertAlign w:val="superscript"/>
        </w:rPr>
        <w:t>th</w:t>
      </w:r>
      <w:r w:rsidRPr="00BF75A8">
        <w:rPr>
          <w:rFonts w:ascii="Lora" w:hAnsi="Lora"/>
        </w:rPr>
        <w:t xml:space="preserve"> December 1935</w:t>
      </w:r>
      <w:r w:rsidRPr="00BF75A8">
        <w:rPr>
          <w:rFonts w:ascii="Lora" w:hAnsi="Lora"/>
          <w:i/>
        </w:rPr>
        <w:t xml:space="preserve"> </w:t>
      </w:r>
      <w:r w:rsidRPr="00BF75A8">
        <w:rPr>
          <w:rFonts w:ascii="Lora" w:hAnsi="Lora"/>
        </w:rPr>
        <w:t>p. 11</w:t>
      </w:r>
    </w:p>
  </w:footnote>
  <w:footnote w:id="50">
    <w:p w14:paraId="216B5B16"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Ibid </w:t>
      </w:r>
      <w:r w:rsidRPr="00BF75A8">
        <w:rPr>
          <w:rFonts w:ascii="Lora" w:hAnsi="Lora"/>
        </w:rPr>
        <w:t>p. 10</w:t>
      </w:r>
    </w:p>
  </w:footnote>
  <w:footnote w:id="51">
    <w:p w14:paraId="2E922360"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 xml:space="preserve">17th December 1935 p. 9;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w:t>
      </w:r>
      <w:proofErr w:type="spellStart"/>
      <w:r w:rsidRPr="00BF75A8">
        <w:rPr>
          <w:rFonts w:ascii="Lora" w:hAnsi="Lora"/>
        </w:rPr>
        <w:t>e.V.</w:t>
      </w:r>
      <w:proofErr w:type="spellEnd"/>
      <w:r w:rsidRPr="00BF75A8">
        <w:rPr>
          <w:rFonts w:ascii="Lora" w:hAnsi="Lora"/>
        </w:rPr>
        <w:t>, 7. (1935) p. 15-19</w:t>
      </w:r>
    </w:p>
  </w:footnote>
  <w:footnote w:id="52">
    <w:p w14:paraId="3763DF2F"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10</w:t>
      </w:r>
      <w:r w:rsidRPr="00BF75A8">
        <w:rPr>
          <w:rFonts w:ascii="Lora" w:hAnsi="Lora"/>
          <w:vertAlign w:val="superscript"/>
        </w:rPr>
        <w:t>th</w:t>
      </w:r>
      <w:r w:rsidRPr="00BF75A8">
        <w:rPr>
          <w:rFonts w:ascii="Lora" w:hAnsi="Lora"/>
        </w:rPr>
        <w:t xml:space="preserve"> July 1936 p. 13</w:t>
      </w:r>
    </w:p>
  </w:footnote>
  <w:footnote w:id="53">
    <w:p w14:paraId="0D75E897"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The Nottingham Journal </w:t>
      </w:r>
      <w:r w:rsidRPr="00BF75A8">
        <w:rPr>
          <w:rFonts w:ascii="Lora" w:hAnsi="Lora"/>
        </w:rPr>
        <w:t>6</w:t>
      </w:r>
      <w:r w:rsidRPr="00BF75A8">
        <w:rPr>
          <w:rFonts w:ascii="Lora" w:hAnsi="Lora"/>
          <w:vertAlign w:val="superscript"/>
        </w:rPr>
        <w:t>th</w:t>
      </w:r>
      <w:r w:rsidRPr="00BF75A8">
        <w:rPr>
          <w:rFonts w:ascii="Lora" w:hAnsi="Lora"/>
        </w:rPr>
        <w:t xml:space="preserve"> October 1936 p.11</w:t>
      </w:r>
    </w:p>
  </w:footnote>
  <w:footnote w:id="54">
    <w:p w14:paraId="7F68AC83" w14:textId="77777777" w:rsidR="00B00BD3" w:rsidRPr="00BF75A8" w:rsidRDefault="00B00BD3" w:rsidP="006F5898">
      <w:pPr>
        <w:spacing w:after="0" w:line="360" w:lineRule="auto"/>
        <w:rPr>
          <w:rFonts w:ascii="Lora" w:hAnsi="Lora"/>
          <w:sz w:val="20"/>
          <w:szCs w:val="20"/>
        </w:rPr>
      </w:pPr>
      <w:r w:rsidRPr="00BF75A8">
        <w:rPr>
          <w:rStyle w:val="FootnoteReference"/>
          <w:rFonts w:ascii="Lora" w:hAnsi="Lora"/>
          <w:sz w:val="20"/>
          <w:szCs w:val="20"/>
        </w:rPr>
        <w:footnoteRef/>
      </w:r>
      <w:r w:rsidRPr="00BF75A8">
        <w:rPr>
          <w:rFonts w:ascii="Lora" w:hAnsi="Lora"/>
          <w:sz w:val="20"/>
          <w:szCs w:val="20"/>
        </w:rPr>
        <w:t xml:space="preserve"> </w:t>
      </w:r>
      <w:proofErr w:type="spellStart"/>
      <w:r w:rsidRPr="00BF75A8">
        <w:rPr>
          <w:rFonts w:ascii="Lora" w:hAnsi="Lora"/>
          <w:i/>
          <w:sz w:val="20"/>
          <w:szCs w:val="20"/>
        </w:rPr>
        <w:t>Nachrichtenblatt</w:t>
      </w:r>
      <w:proofErr w:type="spellEnd"/>
      <w:r w:rsidRPr="00BF75A8">
        <w:rPr>
          <w:rFonts w:ascii="Lora" w:hAnsi="Lora"/>
          <w:i/>
          <w:sz w:val="20"/>
          <w:szCs w:val="20"/>
        </w:rPr>
        <w:t xml:space="preserve"> des </w:t>
      </w:r>
      <w:proofErr w:type="spellStart"/>
      <w:r w:rsidRPr="00BF75A8">
        <w:rPr>
          <w:rFonts w:ascii="Lora" w:hAnsi="Lora"/>
          <w:i/>
          <w:sz w:val="20"/>
          <w:szCs w:val="20"/>
        </w:rPr>
        <w:t>Polizeisportvereins</w:t>
      </w:r>
      <w:proofErr w:type="spellEnd"/>
      <w:r w:rsidRPr="00BF75A8">
        <w:rPr>
          <w:rFonts w:ascii="Lora" w:hAnsi="Lora"/>
          <w:i/>
          <w:sz w:val="20"/>
          <w:szCs w:val="20"/>
        </w:rPr>
        <w:t xml:space="preserve"> Stuttgart </w:t>
      </w:r>
      <w:r w:rsidRPr="00BF75A8">
        <w:rPr>
          <w:rFonts w:ascii="Lora" w:hAnsi="Lora"/>
          <w:sz w:val="20"/>
          <w:szCs w:val="20"/>
        </w:rPr>
        <w:t>(15</w:t>
      </w:r>
      <w:r w:rsidRPr="00BF75A8">
        <w:rPr>
          <w:rFonts w:ascii="Lora" w:hAnsi="Lora"/>
          <w:sz w:val="20"/>
          <w:szCs w:val="20"/>
          <w:vertAlign w:val="superscript"/>
        </w:rPr>
        <w:t>th</w:t>
      </w:r>
      <w:r w:rsidRPr="00BF75A8">
        <w:rPr>
          <w:rFonts w:ascii="Lora" w:hAnsi="Lora"/>
          <w:sz w:val="20"/>
          <w:szCs w:val="20"/>
        </w:rPr>
        <w:t xml:space="preserve"> October 1936) </w:t>
      </w:r>
      <w:r w:rsidRPr="00BF75A8">
        <w:rPr>
          <w:rFonts w:ascii="Lora" w:hAnsi="Lora"/>
          <w:b/>
          <w:sz w:val="20"/>
          <w:szCs w:val="20"/>
        </w:rPr>
        <w:t>8</w:t>
      </w:r>
      <w:r w:rsidRPr="00BF75A8">
        <w:rPr>
          <w:rFonts w:ascii="Lora" w:hAnsi="Lora"/>
          <w:sz w:val="20"/>
          <w:szCs w:val="20"/>
        </w:rPr>
        <w:t>(20) p. 28</w:t>
      </w:r>
    </w:p>
  </w:footnote>
  <w:footnote w:id="55">
    <w:p w14:paraId="6DAF1E9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Grantham Journal </w:t>
      </w:r>
      <w:r w:rsidRPr="00BF75A8">
        <w:rPr>
          <w:rFonts w:ascii="Lora" w:hAnsi="Lora"/>
        </w:rPr>
        <w:t>17</w:t>
      </w:r>
      <w:r w:rsidRPr="00BF75A8">
        <w:rPr>
          <w:rFonts w:ascii="Lora" w:hAnsi="Lora"/>
          <w:vertAlign w:val="superscript"/>
        </w:rPr>
        <w:t>th</w:t>
      </w:r>
      <w:r w:rsidRPr="00BF75A8">
        <w:rPr>
          <w:rFonts w:ascii="Lora" w:hAnsi="Lora"/>
        </w:rPr>
        <w:t xml:space="preserve"> October 1936 p. 8</w:t>
      </w:r>
    </w:p>
  </w:footnote>
  <w:footnote w:id="56">
    <w:p w14:paraId="72366524"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9</w:t>
      </w:r>
      <w:r w:rsidRPr="00BF75A8">
        <w:rPr>
          <w:rFonts w:ascii="Lora" w:hAnsi="Lora"/>
          <w:vertAlign w:val="superscript"/>
        </w:rPr>
        <w:t>th</w:t>
      </w:r>
      <w:r w:rsidRPr="00BF75A8">
        <w:rPr>
          <w:rFonts w:ascii="Lora" w:hAnsi="Lora"/>
        </w:rPr>
        <w:t xml:space="preserve"> October 1936 p. 8; unknown clipping from scrapbook of John White, c/o Peter and Ina White.</w:t>
      </w:r>
    </w:p>
  </w:footnote>
  <w:footnote w:id="57">
    <w:p w14:paraId="2BD31CE0"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10</w:t>
      </w:r>
      <w:r w:rsidRPr="00BF75A8">
        <w:rPr>
          <w:rFonts w:ascii="Lora" w:hAnsi="Lora"/>
          <w:vertAlign w:val="superscript"/>
        </w:rPr>
        <w:t>th</w:t>
      </w:r>
      <w:r w:rsidRPr="00BF75A8">
        <w:rPr>
          <w:rFonts w:ascii="Lora" w:hAnsi="Lora"/>
        </w:rPr>
        <w:t xml:space="preserve"> October 1936</w:t>
      </w:r>
      <w:r w:rsidRPr="00BF75A8">
        <w:rPr>
          <w:rFonts w:ascii="Lora" w:hAnsi="Lora"/>
          <w:i/>
        </w:rPr>
        <w:t xml:space="preserve"> </w:t>
      </w:r>
      <w:r w:rsidRPr="00BF75A8">
        <w:rPr>
          <w:rFonts w:ascii="Lora" w:hAnsi="Lora"/>
        </w:rPr>
        <w:t>p. 7</w:t>
      </w:r>
    </w:p>
  </w:footnote>
  <w:footnote w:id="58">
    <w:p w14:paraId="5D078E85"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w:t>
      </w:r>
      <w:r w:rsidRPr="00BF75A8">
        <w:rPr>
          <w:rFonts w:ascii="Lora" w:hAnsi="Lora"/>
          <w:vertAlign w:val="superscript"/>
        </w:rPr>
        <w:t>th</w:t>
      </w:r>
      <w:r w:rsidRPr="00BF75A8">
        <w:rPr>
          <w:rFonts w:ascii="Lora" w:hAnsi="Lora"/>
        </w:rPr>
        <w:t xml:space="preserve"> October 1936) </w:t>
      </w:r>
      <w:r w:rsidRPr="00BF75A8">
        <w:rPr>
          <w:rFonts w:ascii="Lora" w:hAnsi="Lora"/>
          <w:b/>
        </w:rPr>
        <w:t>8</w:t>
      </w:r>
      <w:r w:rsidRPr="00BF75A8">
        <w:rPr>
          <w:rFonts w:ascii="Lora" w:hAnsi="Lora"/>
        </w:rPr>
        <w:t>(20), p. 29</w:t>
      </w:r>
    </w:p>
  </w:footnote>
  <w:footnote w:id="59">
    <w:p w14:paraId="05F379A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Andrews </w:t>
      </w:r>
      <w:r w:rsidRPr="00BF75A8">
        <w:rPr>
          <w:rFonts w:ascii="Lora" w:hAnsi="Lora"/>
          <w:i/>
        </w:rPr>
        <w:t xml:space="preserve">The Greatest Policeman </w:t>
      </w:r>
      <w:r w:rsidRPr="00BF75A8">
        <w:rPr>
          <w:rFonts w:ascii="Lora" w:hAnsi="Lora"/>
        </w:rPr>
        <w:t>p. 122</w:t>
      </w:r>
    </w:p>
  </w:footnote>
  <w:footnote w:id="60">
    <w:p w14:paraId="688EE6B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w:t>
      </w:r>
      <w:r w:rsidRPr="00BF75A8">
        <w:rPr>
          <w:rFonts w:ascii="Lora" w:hAnsi="Lora"/>
          <w:vertAlign w:val="superscript"/>
        </w:rPr>
        <w:t>th</w:t>
      </w:r>
      <w:r w:rsidRPr="00BF75A8">
        <w:rPr>
          <w:rFonts w:ascii="Lora" w:hAnsi="Lora"/>
        </w:rPr>
        <w:t xml:space="preserve"> October 1936) </w:t>
      </w:r>
      <w:r w:rsidRPr="00BF75A8">
        <w:rPr>
          <w:rFonts w:ascii="Lora" w:hAnsi="Lora"/>
          <w:b/>
        </w:rPr>
        <w:t>8</w:t>
      </w:r>
      <w:r w:rsidRPr="00BF75A8">
        <w:rPr>
          <w:rFonts w:ascii="Lora" w:hAnsi="Lora"/>
        </w:rPr>
        <w:t>(20), pp. 30 - 31</w:t>
      </w:r>
    </w:p>
  </w:footnote>
  <w:footnote w:id="61">
    <w:p w14:paraId="7B814B85" w14:textId="77777777" w:rsidR="00E970F6" w:rsidRPr="00BF75A8" w:rsidRDefault="00E970F6" w:rsidP="00E970F6">
      <w:pPr>
        <w:pStyle w:val="FootnoteText"/>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15</w:t>
      </w:r>
      <w:r w:rsidRPr="00BF75A8">
        <w:rPr>
          <w:rFonts w:ascii="Lora" w:hAnsi="Lora"/>
          <w:vertAlign w:val="superscript"/>
        </w:rPr>
        <w:t>th</w:t>
      </w:r>
      <w:r w:rsidRPr="00BF75A8">
        <w:rPr>
          <w:rFonts w:ascii="Lora" w:hAnsi="Lora"/>
        </w:rPr>
        <w:t xml:space="preserve"> October 1936 p. 1 for the higher figures, </w:t>
      </w:r>
      <w:r w:rsidRPr="00BF75A8">
        <w:rPr>
          <w:rFonts w:ascii="Lora" w:hAnsi="Lora"/>
          <w:i/>
          <w:lang w:val="de-DE"/>
        </w:rPr>
        <w:t>Nachrichtenblatt des Polizeisportvereins Stuttgart</w:t>
      </w:r>
      <w:r w:rsidRPr="00BF75A8">
        <w:rPr>
          <w:rFonts w:ascii="Lora" w:hAnsi="Lora"/>
          <w:lang w:val="de-DE"/>
        </w:rPr>
        <w:t xml:space="preserve"> 8. Jg, Folge 20 (15. Oktober 1936), pp. 29 – 31 for the lower.</w:t>
      </w:r>
    </w:p>
  </w:footnote>
  <w:footnote w:id="62">
    <w:p w14:paraId="4ADC4CCC"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10</w:t>
      </w:r>
      <w:r w:rsidRPr="00BF75A8">
        <w:rPr>
          <w:rFonts w:ascii="Lora" w:hAnsi="Lora"/>
          <w:vertAlign w:val="superscript"/>
        </w:rPr>
        <w:t>th</w:t>
      </w:r>
      <w:r w:rsidRPr="00BF75A8">
        <w:rPr>
          <w:rFonts w:ascii="Lora" w:hAnsi="Lora"/>
        </w:rPr>
        <w:t xml:space="preserve"> October 1936 p. 7;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w:t>
      </w:r>
      <w:r w:rsidRPr="00BF75A8">
        <w:rPr>
          <w:rFonts w:ascii="Lora" w:hAnsi="Lora"/>
          <w:vertAlign w:val="superscript"/>
        </w:rPr>
        <w:t>th</w:t>
      </w:r>
      <w:r w:rsidRPr="00BF75A8">
        <w:rPr>
          <w:rFonts w:ascii="Lora" w:hAnsi="Lora"/>
        </w:rPr>
        <w:t xml:space="preserve"> October 1936) </w:t>
      </w:r>
      <w:r w:rsidRPr="00BF75A8">
        <w:rPr>
          <w:rFonts w:ascii="Lora" w:hAnsi="Lora"/>
          <w:b/>
        </w:rPr>
        <w:t>8</w:t>
      </w:r>
      <w:r w:rsidRPr="00BF75A8">
        <w:rPr>
          <w:rFonts w:ascii="Lora" w:hAnsi="Lora"/>
        </w:rPr>
        <w:t>(20), pp. 29 – 31</w:t>
      </w:r>
    </w:p>
  </w:footnote>
  <w:footnote w:id="63">
    <w:p w14:paraId="007B05C8" w14:textId="22EB7789"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Ibid.</w:t>
      </w:r>
      <w:r w:rsidRPr="00BF75A8">
        <w:rPr>
          <w:rFonts w:ascii="Lora" w:hAnsi="Lora"/>
        </w:rPr>
        <w:t xml:space="preserve">; </w:t>
      </w:r>
      <w:r w:rsidRPr="00BF75A8">
        <w:rPr>
          <w:rFonts w:ascii="Lora" w:hAnsi="Lora"/>
          <w:i/>
        </w:rPr>
        <w:t xml:space="preserve">Nottingham Journal </w:t>
      </w:r>
      <w:r w:rsidRPr="00BF75A8">
        <w:rPr>
          <w:rFonts w:ascii="Lora" w:hAnsi="Lora"/>
        </w:rPr>
        <w:t>12</w:t>
      </w:r>
      <w:r w:rsidRPr="00BF75A8">
        <w:rPr>
          <w:rFonts w:ascii="Lora" w:hAnsi="Lora"/>
          <w:vertAlign w:val="superscript"/>
        </w:rPr>
        <w:t>th</w:t>
      </w:r>
      <w:r w:rsidRPr="00BF75A8">
        <w:rPr>
          <w:rFonts w:ascii="Lora" w:hAnsi="Lora"/>
        </w:rPr>
        <w:t xml:space="preserve"> October 1936 p. 11</w:t>
      </w:r>
      <w:r w:rsidR="00E970F6" w:rsidRPr="00BF75A8">
        <w:rPr>
          <w:rFonts w:ascii="Lora" w:hAnsi="Lora"/>
        </w:rPr>
        <w:t xml:space="preserve">; </w:t>
      </w:r>
      <w:proofErr w:type="spellStart"/>
      <w:r w:rsidR="00E970F6" w:rsidRPr="00BF75A8">
        <w:rPr>
          <w:rFonts w:ascii="Lora" w:hAnsi="Lora"/>
          <w:i/>
          <w:iCs/>
        </w:rPr>
        <w:t>Nachrichtenblatt</w:t>
      </w:r>
      <w:proofErr w:type="spellEnd"/>
      <w:r w:rsidR="00E970F6" w:rsidRPr="00BF75A8">
        <w:rPr>
          <w:rFonts w:ascii="Lora" w:hAnsi="Lora"/>
          <w:i/>
          <w:iCs/>
        </w:rPr>
        <w:t xml:space="preserve"> des </w:t>
      </w:r>
      <w:proofErr w:type="spellStart"/>
      <w:r w:rsidR="00E970F6" w:rsidRPr="00BF75A8">
        <w:rPr>
          <w:rFonts w:ascii="Lora" w:hAnsi="Lora"/>
          <w:i/>
          <w:iCs/>
        </w:rPr>
        <w:t>Polizeisportvereins</w:t>
      </w:r>
      <w:proofErr w:type="spellEnd"/>
      <w:r w:rsidR="00E970F6" w:rsidRPr="00BF75A8">
        <w:rPr>
          <w:rFonts w:ascii="Lora" w:hAnsi="Lora"/>
          <w:i/>
          <w:iCs/>
        </w:rPr>
        <w:t xml:space="preserve"> Stuttgart</w:t>
      </w:r>
      <w:r w:rsidR="00E970F6" w:rsidRPr="00BF75A8">
        <w:rPr>
          <w:rFonts w:ascii="Lora" w:hAnsi="Lora"/>
        </w:rPr>
        <w:t xml:space="preserve"> 8. </w:t>
      </w:r>
      <w:proofErr w:type="spellStart"/>
      <w:r w:rsidR="00E970F6" w:rsidRPr="00BF75A8">
        <w:rPr>
          <w:rFonts w:ascii="Lora" w:hAnsi="Lora"/>
        </w:rPr>
        <w:t>Jg</w:t>
      </w:r>
      <w:proofErr w:type="spellEnd"/>
      <w:r w:rsidR="00E970F6" w:rsidRPr="00BF75A8">
        <w:rPr>
          <w:rFonts w:ascii="Lora" w:hAnsi="Lora"/>
        </w:rPr>
        <w:t xml:space="preserve">, </w:t>
      </w:r>
      <w:proofErr w:type="spellStart"/>
      <w:r w:rsidR="00E970F6" w:rsidRPr="00BF75A8">
        <w:rPr>
          <w:rFonts w:ascii="Lora" w:hAnsi="Lora"/>
        </w:rPr>
        <w:t>Folge</w:t>
      </w:r>
      <w:proofErr w:type="spellEnd"/>
      <w:r w:rsidR="00E970F6" w:rsidRPr="00BF75A8">
        <w:rPr>
          <w:rFonts w:ascii="Lora" w:hAnsi="Lora"/>
        </w:rPr>
        <w:t xml:space="preserve"> 20 (15. </w:t>
      </w:r>
      <w:proofErr w:type="spellStart"/>
      <w:r w:rsidR="00E970F6" w:rsidRPr="00BF75A8">
        <w:rPr>
          <w:rFonts w:ascii="Lora" w:hAnsi="Lora"/>
        </w:rPr>
        <w:t>Oktober</w:t>
      </w:r>
      <w:proofErr w:type="spellEnd"/>
      <w:r w:rsidR="00E970F6" w:rsidRPr="00BF75A8">
        <w:rPr>
          <w:rFonts w:ascii="Lora" w:hAnsi="Lora"/>
        </w:rPr>
        <w:t xml:space="preserve"> 1936), pp. 29 – 31 for the lower figures.</w:t>
      </w:r>
    </w:p>
  </w:footnote>
  <w:footnote w:id="64">
    <w:p w14:paraId="0A996AB4"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12</w:t>
      </w:r>
      <w:r w:rsidRPr="00BF75A8">
        <w:rPr>
          <w:rFonts w:ascii="Lora" w:hAnsi="Lora"/>
          <w:vertAlign w:val="superscript"/>
        </w:rPr>
        <w:t>th</w:t>
      </w:r>
      <w:r w:rsidRPr="00BF75A8">
        <w:rPr>
          <w:rFonts w:ascii="Lora" w:hAnsi="Lora"/>
        </w:rPr>
        <w:t xml:space="preserve"> October 1936 p. 11</w:t>
      </w:r>
    </w:p>
  </w:footnote>
  <w:footnote w:id="65">
    <w:p w14:paraId="3A9F32D7"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Hyndman </w:t>
      </w:r>
      <w:r w:rsidRPr="00BF75A8">
        <w:rPr>
          <w:rFonts w:ascii="Lora" w:hAnsi="Lora"/>
          <w:i/>
        </w:rPr>
        <w:t xml:space="preserve">Nottingham City Police </w:t>
      </w:r>
      <w:r w:rsidRPr="00BF75A8">
        <w:rPr>
          <w:rFonts w:ascii="Lora" w:hAnsi="Lora"/>
        </w:rPr>
        <w:t xml:space="preserve">p. 11; </w:t>
      </w:r>
      <w:r w:rsidRPr="00BF75A8">
        <w:rPr>
          <w:rFonts w:ascii="Lora" w:hAnsi="Lora"/>
          <w:i/>
        </w:rPr>
        <w:t xml:space="preserve">Nottingham Evening Post </w:t>
      </w:r>
      <w:r w:rsidRPr="00BF75A8">
        <w:rPr>
          <w:rFonts w:ascii="Lora" w:hAnsi="Lora"/>
        </w:rPr>
        <w:t>15</w:t>
      </w:r>
      <w:r w:rsidRPr="00BF75A8">
        <w:rPr>
          <w:rFonts w:ascii="Lora" w:hAnsi="Lora"/>
          <w:vertAlign w:val="superscript"/>
        </w:rPr>
        <w:t>th</w:t>
      </w:r>
      <w:r w:rsidRPr="00BF75A8">
        <w:rPr>
          <w:rFonts w:ascii="Lora" w:hAnsi="Lora"/>
        </w:rPr>
        <w:t xml:space="preserve"> October 1936</w:t>
      </w:r>
    </w:p>
  </w:footnote>
  <w:footnote w:id="66">
    <w:p w14:paraId="086E30F9"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15</w:t>
      </w:r>
      <w:r w:rsidRPr="00BF75A8">
        <w:rPr>
          <w:rFonts w:ascii="Lora" w:hAnsi="Lora"/>
          <w:vertAlign w:val="superscript"/>
        </w:rPr>
        <w:t>th</w:t>
      </w:r>
      <w:r w:rsidRPr="00BF75A8">
        <w:rPr>
          <w:rFonts w:ascii="Lora" w:hAnsi="Lora"/>
        </w:rPr>
        <w:t xml:space="preserve"> October 1936 p. 1</w:t>
      </w:r>
    </w:p>
  </w:footnote>
  <w:footnote w:id="67">
    <w:p w14:paraId="06596793"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(1</w:t>
      </w:r>
      <w:r w:rsidRPr="00BF75A8">
        <w:rPr>
          <w:rFonts w:ascii="Lora" w:hAnsi="Lora"/>
          <w:vertAlign w:val="superscript"/>
        </w:rPr>
        <w:t>st</w:t>
      </w:r>
      <w:r w:rsidRPr="00BF75A8">
        <w:rPr>
          <w:rFonts w:ascii="Lora" w:hAnsi="Lora"/>
        </w:rPr>
        <w:t xml:space="preserve"> January 1937) </w:t>
      </w:r>
      <w:r w:rsidRPr="00BF75A8">
        <w:rPr>
          <w:rFonts w:ascii="Lora" w:hAnsi="Lora"/>
          <w:b/>
        </w:rPr>
        <w:t>9</w:t>
      </w:r>
      <w:r w:rsidRPr="00BF75A8">
        <w:rPr>
          <w:rFonts w:ascii="Lora" w:hAnsi="Lora"/>
        </w:rPr>
        <w:t>(1) pp. 24-26</w:t>
      </w:r>
    </w:p>
  </w:footnote>
  <w:footnote w:id="68">
    <w:p w14:paraId="7396C690" w14:textId="0AA05D1B" w:rsidR="004B4E20" w:rsidRPr="00BF75A8" w:rsidRDefault="004B4E20" w:rsidP="00C71B1B">
      <w:pPr>
        <w:spacing w:line="360" w:lineRule="auto"/>
        <w:rPr>
          <w:rFonts w:ascii="Lora" w:hAnsi="Lora"/>
          <w:sz w:val="20"/>
          <w:szCs w:val="20"/>
        </w:rPr>
      </w:pPr>
      <w:r w:rsidRPr="00BF75A8">
        <w:rPr>
          <w:rStyle w:val="FootnoteReference"/>
          <w:rFonts w:ascii="Lora" w:hAnsi="Lora"/>
          <w:sz w:val="20"/>
          <w:szCs w:val="20"/>
        </w:rPr>
        <w:footnoteRef/>
      </w:r>
      <w:r w:rsidRPr="00BF75A8">
        <w:rPr>
          <w:rFonts w:ascii="Lora" w:hAnsi="Lora"/>
          <w:sz w:val="20"/>
          <w:szCs w:val="20"/>
        </w:rPr>
        <w:t xml:space="preserve"> </w:t>
      </w:r>
      <w:proofErr w:type="spellStart"/>
      <w:r w:rsidRPr="00BF75A8">
        <w:rPr>
          <w:rFonts w:ascii="Lora" w:hAnsi="Lora"/>
          <w:i/>
          <w:sz w:val="20"/>
          <w:szCs w:val="20"/>
        </w:rPr>
        <w:t>Nachrichtenblatt</w:t>
      </w:r>
      <w:proofErr w:type="spellEnd"/>
      <w:r w:rsidRPr="00BF75A8">
        <w:rPr>
          <w:rFonts w:ascii="Lora" w:hAnsi="Lora"/>
          <w:i/>
          <w:sz w:val="20"/>
          <w:szCs w:val="20"/>
        </w:rPr>
        <w:t xml:space="preserve"> des </w:t>
      </w:r>
      <w:proofErr w:type="spellStart"/>
      <w:r w:rsidRPr="00BF75A8">
        <w:rPr>
          <w:rFonts w:ascii="Lora" w:hAnsi="Lora"/>
          <w:i/>
          <w:sz w:val="20"/>
          <w:szCs w:val="20"/>
        </w:rPr>
        <w:t>Polizeisportvereins</w:t>
      </w:r>
      <w:proofErr w:type="spellEnd"/>
      <w:r w:rsidRPr="00BF75A8">
        <w:rPr>
          <w:rFonts w:ascii="Lora" w:hAnsi="Lora"/>
          <w:i/>
          <w:sz w:val="20"/>
          <w:szCs w:val="20"/>
        </w:rPr>
        <w:t xml:space="preserve"> Stuttgart</w:t>
      </w:r>
      <w:r w:rsidRPr="00BF75A8">
        <w:rPr>
          <w:rFonts w:ascii="Lora" w:hAnsi="Lora"/>
          <w:sz w:val="20"/>
          <w:szCs w:val="20"/>
        </w:rPr>
        <w:t>, (1</w:t>
      </w:r>
      <w:r w:rsidRPr="00BF75A8">
        <w:rPr>
          <w:rFonts w:ascii="Lora" w:hAnsi="Lora"/>
          <w:sz w:val="20"/>
          <w:szCs w:val="20"/>
          <w:vertAlign w:val="superscript"/>
        </w:rPr>
        <w:t>st</w:t>
      </w:r>
      <w:r w:rsidRPr="00BF75A8">
        <w:rPr>
          <w:rFonts w:ascii="Lora" w:hAnsi="Lora"/>
          <w:sz w:val="20"/>
          <w:szCs w:val="20"/>
        </w:rPr>
        <w:t xml:space="preserve"> February 1937) </w:t>
      </w:r>
      <w:r w:rsidRPr="00BF75A8">
        <w:rPr>
          <w:rFonts w:ascii="Lora" w:hAnsi="Lora"/>
          <w:b/>
          <w:sz w:val="20"/>
          <w:szCs w:val="20"/>
        </w:rPr>
        <w:t>9</w:t>
      </w:r>
      <w:r w:rsidRPr="00BF75A8">
        <w:rPr>
          <w:rFonts w:ascii="Lora" w:hAnsi="Lora"/>
          <w:sz w:val="20"/>
          <w:szCs w:val="20"/>
        </w:rPr>
        <w:t>(3), p. 15</w:t>
      </w:r>
    </w:p>
  </w:footnote>
  <w:footnote w:id="69">
    <w:p w14:paraId="7A4C85CF"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29</w:t>
      </w:r>
      <w:r w:rsidRPr="00BF75A8">
        <w:rPr>
          <w:rFonts w:ascii="Lora" w:hAnsi="Lora"/>
          <w:vertAlign w:val="superscript"/>
        </w:rPr>
        <w:t>th</w:t>
      </w:r>
      <w:r w:rsidRPr="00BF75A8">
        <w:rPr>
          <w:rFonts w:ascii="Lora" w:hAnsi="Lora"/>
        </w:rPr>
        <w:t xml:space="preserve"> October 1936 p. 4</w:t>
      </w:r>
    </w:p>
  </w:footnote>
  <w:footnote w:id="70">
    <w:p w14:paraId="64B64E02"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(1</w:t>
      </w:r>
      <w:r w:rsidRPr="00BF75A8">
        <w:rPr>
          <w:rFonts w:ascii="Lora" w:hAnsi="Lora"/>
          <w:vertAlign w:val="superscript"/>
        </w:rPr>
        <w:t>st</w:t>
      </w:r>
      <w:r w:rsidRPr="00BF75A8">
        <w:rPr>
          <w:rFonts w:ascii="Lora" w:hAnsi="Lora"/>
        </w:rPr>
        <w:t xml:space="preserve"> January 1937) </w:t>
      </w:r>
      <w:r w:rsidRPr="00BF75A8">
        <w:rPr>
          <w:rFonts w:ascii="Lora" w:hAnsi="Lora"/>
          <w:b/>
        </w:rPr>
        <w:t>9</w:t>
      </w:r>
      <w:r w:rsidRPr="00BF75A8">
        <w:rPr>
          <w:rFonts w:ascii="Lora" w:hAnsi="Lora"/>
        </w:rPr>
        <w:t xml:space="preserve">(1) pp. 24-26; </w:t>
      </w:r>
      <w:r w:rsidRPr="00BF75A8">
        <w:rPr>
          <w:rFonts w:ascii="Lora" w:hAnsi="Lora"/>
          <w:i/>
        </w:rPr>
        <w:t xml:space="preserve">Nottingham Evening Post </w:t>
      </w:r>
      <w:r w:rsidRPr="00BF75A8">
        <w:rPr>
          <w:rFonts w:ascii="Lora" w:hAnsi="Lora"/>
        </w:rPr>
        <w:t>29</w:t>
      </w:r>
      <w:r w:rsidRPr="00BF75A8">
        <w:rPr>
          <w:rFonts w:ascii="Lora" w:hAnsi="Lora"/>
          <w:vertAlign w:val="superscript"/>
        </w:rPr>
        <w:t>th</w:t>
      </w:r>
      <w:r w:rsidRPr="00BF75A8">
        <w:rPr>
          <w:rFonts w:ascii="Lora" w:hAnsi="Lora"/>
        </w:rPr>
        <w:t xml:space="preserve"> October 1936 p. 7</w:t>
      </w:r>
    </w:p>
  </w:footnote>
  <w:footnote w:id="71">
    <w:p w14:paraId="40DB8DA6"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w:t>
      </w:r>
      <w:r w:rsidRPr="00BF75A8">
        <w:rPr>
          <w:rFonts w:ascii="Lora" w:hAnsi="Lora"/>
          <w:vertAlign w:val="superscript"/>
        </w:rPr>
        <w:t>nd</w:t>
      </w:r>
      <w:r w:rsidRPr="00BF75A8">
        <w:rPr>
          <w:rFonts w:ascii="Lora" w:hAnsi="Lora"/>
        </w:rPr>
        <w:t xml:space="preserve"> November 1936 p. 4;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(15th January 1937) </w:t>
      </w:r>
      <w:r w:rsidRPr="00BF75A8">
        <w:rPr>
          <w:rFonts w:ascii="Lora" w:hAnsi="Lora"/>
          <w:b/>
        </w:rPr>
        <w:t>9</w:t>
      </w:r>
      <w:r w:rsidRPr="00BF75A8">
        <w:rPr>
          <w:rFonts w:ascii="Lora" w:hAnsi="Lora"/>
        </w:rPr>
        <w:t>(2), p. 24</w:t>
      </w:r>
    </w:p>
  </w:footnote>
  <w:footnote w:id="72">
    <w:p w14:paraId="41D5FAD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News Chronicle </w:t>
      </w:r>
      <w:r w:rsidRPr="00BF75A8">
        <w:rPr>
          <w:rFonts w:ascii="Lora" w:hAnsi="Lora"/>
        </w:rPr>
        <w:t>29</w:t>
      </w:r>
      <w:r w:rsidRPr="00BF75A8">
        <w:rPr>
          <w:rFonts w:ascii="Lora" w:hAnsi="Lora"/>
          <w:vertAlign w:val="superscript"/>
        </w:rPr>
        <w:t>th</w:t>
      </w:r>
      <w:r w:rsidRPr="00BF75A8">
        <w:rPr>
          <w:rFonts w:ascii="Lora" w:hAnsi="Lora"/>
        </w:rPr>
        <w:t xml:space="preserve"> October 1936 p.5 </w:t>
      </w:r>
    </w:p>
  </w:footnote>
  <w:footnote w:id="73">
    <w:p w14:paraId="58A18A9B" w14:textId="77777777" w:rsidR="00AC2FD7" w:rsidRPr="00BF75A8" w:rsidRDefault="00AC2FD7" w:rsidP="00AC2FD7">
      <w:pPr>
        <w:pStyle w:val="FootnoteText"/>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rPr>
        <w:t>Nachrichtenblatt</w:t>
      </w:r>
      <w:proofErr w:type="spellEnd"/>
      <w:r w:rsidRPr="00BF75A8">
        <w:rPr>
          <w:rFonts w:ascii="Lora" w:hAnsi="Lora"/>
        </w:rPr>
        <w:t xml:space="preserve"> des </w:t>
      </w:r>
      <w:proofErr w:type="spellStart"/>
      <w:r w:rsidRPr="00BF75A8">
        <w:rPr>
          <w:rFonts w:ascii="Lora" w:hAnsi="Lora"/>
        </w:rPr>
        <w:t>Polizeisportvereins</w:t>
      </w:r>
      <w:proofErr w:type="spellEnd"/>
      <w:r w:rsidRPr="00BF75A8">
        <w:rPr>
          <w:rFonts w:ascii="Lora" w:hAnsi="Lora"/>
        </w:rPr>
        <w:t xml:space="preserve"> Stuttgart, 9. Jg., </w:t>
      </w:r>
      <w:proofErr w:type="spellStart"/>
      <w:r w:rsidRPr="00BF75A8">
        <w:rPr>
          <w:rFonts w:ascii="Lora" w:hAnsi="Lora"/>
        </w:rPr>
        <w:t>Folge</w:t>
      </w:r>
      <w:proofErr w:type="spellEnd"/>
      <w:r w:rsidRPr="00BF75A8">
        <w:rPr>
          <w:rFonts w:ascii="Lora" w:hAnsi="Lora"/>
        </w:rPr>
        <w:t xml:space="preserve"> 1 (1. </w:t>
      </w:r>
      <w:proofErr w:type="spellStart"/>
      <w:r w:rsidRPr="00BF75A8">
        <w:rPr>
          <w:rFonts w:ascii="Lora" w:hAnsi="Lora"/>
        </w:rPr>
        <w:t>Januar</w:t>
      </w:r>
      <w:proofErr w:type="spellEnd"/>
      <w:r w:rsidRPr="00BF75A8">
        <w:rPr>
          <w:rFonts w:ascii="Lora" w:hAnsi="Lora"/>
        </w:rPr>
        <w:t xml:space="preserve"> 1937), p. 17-18</w:t>
      </w:r>
    </w:p>
  </w:footnote>
  <w:footnote w:id="74">
    <w:p w14:paraId="4905B6CB" w14:textId="77777777" w:rsidR="00EA5338" w:rsidRPr="00BF75A8" w:rsidRDefault="00EA5338"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30</w:t>
      </w:r>
      <w:r w:rsidRPr="00BF75A8">
        <w:rPr>
          <w:rFonts w:ascii="Lora" w:hAnsi="Lora"/>
          <w:vertAlign w:val="superscript"/>
        </w:rPr>
        <w:t>th</w:t>
      </w:r>
      <w:r w:rsidRPr="00BF75A8">
        <w:rPr>
          <w:rFonts w:ascii="Lora" w:hAnsi="Lora"/>
        </w:rPr>
        <w:t xml:space="preserve"> October 1936</w:t>
      </w:r>
    </w:p>
  </w:footnote>
  <w:footnote w:id="75">
    <w:p w14:paraId="7B4260A9"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(15th January 1937) </w:t>
      </w:r>
      <w:r w:rsidRPr="00BF75A8">
        <w:rPr>
          <w:rFonts w:ascii="Lora" w:hAnsi="Lora"/>
          <w:b/>
        </w:rPr>
        <w:t>9</w:t>
      </w:r>
      <w:r w:rsidRPr="00BF75A8">
        <w:rPr>
          <w:rFonts w:ascii="Lora" w:hAnsi="Lora"/>
        </w:rPr>
        <w:t xml:space="preserve">(2), pp. 20 – 21. </w:t>
      </w:r>
    </w:p>
  </w:footnote>
  <w:footnote w:id="76">
    <w:p w14:paraId="3C832835"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Ibid. </w:t>
      </w:r>
      <w:r w:rsidRPr="00BF75A8">
        <w:rPr>
          <w:rFonts w:ascii="Lora" w:hAnsi="Lora"/>
        </w:rPr>
        <w:t xml:space="preserve">p. 23; </w:t>
      </w:r>
      <w:r w:rsidRPr="00BF75A8">
        <w:rPr>
          <w:rFonts w:ascii="Lora" w:hAnsi="Lora"/>
          <w:i/>
        </w:rPr>
        <w:t xml:space="preserve">Nottingham Journal </w:t>
      </w:r>
      <w:r w:rsidRPr="00BF75A8">
        <w:rPr>
          <w:rFonts w:ascii="Lora" w:hAnsi="Lora"/>
        </w:rPr>
        <w:t>2</w:t>
      </w:r>
      <w:r w:rsidRPr="00BF75A8">
        <w:rPr>
          <w:rFonts w:ascii="Lora" w:hAnsi="Lora"/>
          <w:vertAlign w:val="superscript"/>
        </w:rPr>
        <w:t>nd</w:t>
      </w:r>
      <w:r w:rsidRPr="00BF75A8">
        <w:rPr>
          <w:rFonts w:ascii="Lora" w:hAnsi="Lora"/>
        </w:rPr>
        <w:t xml:space="preserve"> November 1936 p. 4</w:t>
      </w:r>
    </w:p>
  </w:footnote>
  <w:footnote w:id="77">
    <w:p w14:paraId="0EAA59F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Ibid. </w:t>
      </w:r>
      <w:r w:rsidRPr="00BF75A8">
        <w:rPr>
          <w:rFonts w:ascii="Lora" w:hAnsi="Lora"/>
        </w:rPr>
        <w:t>p. 27</w:t>
      </w:r>
    </w:p>
  </w:footnote>
  <w:footnote w:id="78">
    <w:p w14:paraId="384B057E" w14:textId="77777777" w:rsidR="00EA5338" w:rsidRPr="00BF75A8" w:rsidRDefault="00EA5338" w:rsidP="006F5898">
      <w:pPr>
        <w:spacing w:line="360" w:lineRule="auto"/>
        <w:rPr>
          <w:rFonts w:ascii="Lora" w:hAnsi="Lora"/>
          <w:sz w:val="20"/>
          <w:szCs w:val="20"/>
        </w:rPr>
      </w:pPr>
      <w:r w:rsidRPr="00BF75A8">
        <w:rPr>
          <w:rStyle w:val="FootnoteReference"/>
          <w:rFonts w:ascii="Lora" w:hAnsi="Lora"/>
          <w:sz w:val="20"/>
          <w:szCs w:val="20"/>
        </w:rPr>
        <w:footnoteRef/>
      </w:r>
      <w:r w:rsidRPr="00BF75A8">
        <w:rPr>
          <w:rFonts w:ascii="Lora" w:hAnsi="Lora"/>
          <w:sz w:val="20"/>
          <w:szCs w:val="20"/>
        </w:rPr>
        <w:t xml:space="preserve"> </w:t>
      </w:r>
      <w:proofErr w:type="spellStart"/>
      <w:r w:rsidRPr="00BF75A8">
        <w:rPr>
          <w:rFonts w:ascii="Lora" w:hAnsi="Lora"/>
          <w:i/>
          <w:sz w:val="20"/>
          <w:szCs w:val="20"/>
        </w:rPr>
        <w:t>Nachrichtenblatt</w:t>
      </w:r>
      <w:proofErr w:type="spellEnd"/>
      <w:r w:rsidRPr="00BF75A8">
        <w:rPr>
          <w:rFonts w:ascii="Lora" w:hAnsi="Lora"/>
          <w:i/>
          <w:sz w:val="20"/>
          <w:szCs w:val="20"/>
        </w:rPr>
        <w:t xml:space="preserve"> des </w:t>
      </w:r>
      <w:proofErr w:type="spellStart"/>
      <w:r w:rsidRPr="00BF75A8">
        <w:rPr>
          <w:rFonts w:ascii="Lora" w:hAnsi="Lora"/>
          <w:i/>
          <w:sz w:val="20"/>
          <w:szCs w:val="20"/>
        </w:rPr>
        <w:t>Polizeisportvereins</w:t>
      </w:r>
      <w:proofErr w:type="spellEnd"/>
      <w:r w:rsidRPr="00BF75A8">
        <w:rPr>
          <w:rFonts w:ascii="Lora" w:hAnsi="Lora"/>
          <w:i/>
          <w:sz w:val="20"/>
          <w:szCs w:val="20"/>
        </w:rPr>
        <w:t xml:space="preserve"> Stuttgart</w:t>
      </w:r>
      <w:r w:rsidRPr="00BF75A8">
        <w:rPr>
          <w:rFonts w:ascii="Lora" w:hAnsi="Lora"/>
          <w:sz w:val="20"/>
          <w:szCs w:val="20"/>
        </w:rPr>
        <w:t>, (15</w:t>
      </w:r>
      <w:r w:rsidRPr="00BF75A8">
        <w:rPr>
          <w:rFonts w:ascii="Lora" w:hAnsi="Lora"/>
          <w:sz w:val="20"/>
          <w:szCs w:val="20"/>
          <w:vertAlign w:val="superscript"/>
        </w:rPr>
        <w:t>th</w:t>
      </w:r>
      <w:r w:rsidRPr="00BF75A8">
        <w:rPr>
          <w:rFonts w:ascii="Lora" w:hAnsi="Lora"/>
          <w:sz w:val="20"/>
          <w:szCs w:val="20"/>
        </w:rPr>
        <w:t xml:space="preserve"> January 1937) </w:t>
      </w:r>
      <w:r w:rsidRPr="00BF75A8">
        <w:rPr>
          <w:rFonts w:ascii="Lora" w:hAnsi="Lora"/>
          <w:b/>
          <w:sz w:val="20"/>
          <w:szCs w:val="20"/>
        </w:rPr>
        <w:t>9</w:t>
      </w:r>
      <w:r w:rsidRPr="00BF75A8">
        <w:rPr>
          <w:rFonts w:ascii="Lora" w:hAnsi="Lora"/>
          <w:sz w:val="20"/>
          <w:szCs w:val="20"/>
        </w:rPr>
        <w:t>(2), p. 27</w:t>
      </w:r>
    </w:p>
  </w:footnote>
  <w:footnote w:id="79">
    <w:p w14:paraId="311E90A9"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Kinematograph Weekly </w:t>
      </w:r>
      <w:r w:rsidRPr="00BF75A8">
        <w:rPr>
          <w:rFonts w:ascii="Lora" w:hAnsi="Lora"/>
        </w:rPr>
        <w:t>5</w:t>
      </w:r>
      <w:r w:rsidRPr="00BF75A8">
        <w:rPr>
          <w:rFonts w:ascii="Lora" w:hAnsi="Lora"/>
          <w:vertAlign w:val="superscript"/>
        </w:rPr>
        <w:t>th</w:t>
      </w:r>
      <w:r w:rsidRPr="00BF75A8">
        <w:rPr>
          <w:rFonts w:ascii="Lora" w:hAnsi="Lora"/>
        </w:rPr>
        <w:t xml:space="preserve"> November 1936 p. 62</w:t>
      </w:r>
    </w:p>
  </w:footnote>
  <w:footnote w:id="80">
    <w:p w14:paraId="7CA06DB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(1st February 1937) </w:t>
      </w:r>
      <w:r w:rsidRPr="00BF75A8">
        <w:rPr>
          <w:rFonts w:ascii="Lora" w:hAnsi="Lora"/>
          <w:b/>
        </w:rPr>
        <w:t>9</w:t>
      </w:r>
      <w:r w:rsidRPr="00BF75A8">
        <w:rPr>
          <w:rFonts w:ascii="Lora" w:hAnsi="Lora"/>
        </w:rPr>
        <w:t xml:space="preserve">(3) pp. 14 – 15; </w:t>
      </w:r>
      <w:r w:rsidRPr="00BF75A8">
        <w:rPr>
          <w:rFonts w:ascii="Lora" w:hAnsi="Lora"/>
          <w:i/>
        </w:rPr>
        <w:t xml:space="preserve">Colchester Gazette </w:t>
      </w:r>
      <w:r w:rsidRPr="00BF75A8">
        <w:rPr>
          <w:rFonts w:ascii="Lora" w:hAnsi="Lora"/>
        </w:rPr>
        <w:t>November 4</w:t>
      </w:r>
      <w:r w:rsidRPr="00BF75A8">
        <w:rPr>
          <w:rFonts w:ascii="Lora" w:hAnsi="Lora"/>
          <w:vertAlign w:val="superscript"/>
        </w:rPr>
        <w:t>th</w:t>
      </w:r>
      <w:proofErr w:type="gramStart"/>
      <w:r w:rsidRPr="00BF75A8">
        <w:rPr>
          <w:rFonts w:ascii="Lora" w:hAnsi="Lora"/>
        </w:rPr>
        <w:t xml:space="preserve"> 1936</w:t>
      </w:r>
      <w:proofErr w:type="gramEnd"/>
      <w:r w:rsidRPr="00BF75A8">
        <w:rPr>
          <w:rFonts w:ascii="Lora" w:hAnsi="Lora"/>
        </w:rPr>
        <w:t xml:space="preserve"> p. 11</w:t>
      </w:r>
    </w:p>
  </w:footnote>
  <w:footnote w:id="81">
    <w:p w14:paraId="319E333E"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Essex Records Office X318/21</w:t>
      </w:r>
      <w:r w:rsidRPr="00BF75A8">
        <w:rPr>
          <w:rFonts w:ascii="Lora" w:hAnsi="Lora"/>
          <w:i/>
        </w:rPr>
        <w:t xml:space="preserve"> “Police work in pamphlets”</w:t>
      </w:r>
      <w:r w:rsidRPr="00BF75A8">
        <w:rPr>
          <w:rFonts w:ascii="Lora" w:hAnsi="Lora"/>
        </w:rPr>
        <w:t xml:space="preserve">, number 9, December 1936 pp. 31 – 32 </w:t>
      </w:r>
    </w:p>
  </w:footnote>
  <w:footnote w:id="82">
    <w:p w14:paraId="1D208DB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(1st February 1937) </w:t>
      </w:r>
      <w:r w:rsidRPr="00BF75A8">
        <w:rPr>
          <w:rFonts w:ascii="Lora" w:hAnsi="Lora"/>
          <w:b/>
        </w:rPr>
        <w:t>9</w:t>
      </w:r>
      <w:r w:rsidRPr="00BF75A8">
        <w:rPr>
          <w:rFonts w:ascii="Lora" w:hAnsi="Lora"/>
        </w:rPr>
        <w:t>(3)</w:t>
      </w:r>
      <w:r w:rsidRPr="00BF75A8">
        <w:rPr>
          <w:rFonts w:ascii="Lora" w:hAnsi="Lora"/>
          <w:i/>
        </w:rPr>
        <w:t xml:space="preserve"> </w:t>
      </w:r>
      <w:r w:rsidRPr="00BF75A8">
        <w:rPr>
          <w:rFonts w:ascii="Lora" w:hAnsi="Lora"/>
        </w:rPr>
        <w:t>pp. 17 – 18.</w:t>
      </w:r>
    </w:p>
  </w:footnote>
  <w:footnote w:id="83">
    <w:p w14:paraId="04E893AD"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(1st February 1937) </w:t>
      </w:r>
      <w:r w:rsidRPr="00BF75A8">
        <w:rPr>
          <w:rFonts w:ascii="Lora" w:hAnsi="Lora"/>
          <w:b/>
        </w:rPr>
        <w:t>9</w:t>
      </w:r>
      <w:r w:rsidRPr="00BF75A8">
        <w:rPr>
          <w:rFonts w:ascii="Lora" w:hAnsi="Lora"/>
        </w:rPr>
        <w:t>(3)</w:t>
      </w:r>
      <w:r w:rsidRPr="00BF75A8">
        <w:rPr>
          <w:rFonts w:ascii="Lora" w:hAnsi="Lora"/>
          <w:i/>
        </w:rPr>
        <w:t xml:space="preserve"> </w:t>
      </w:r>
      <w:r w:rsidRPr="00BF75A8">
        <w:rPr>
          <w:rFonts w:ascii="Lora" w:hAnsi="Lora"/>
        </w:rPr>
        <w:t>pp. 17 – 18.</w:t>
      </w:r>
    </w:p>
  </w:footnote>
  <w:footnote w:id="84">
    <w:p w14:paraId="6975F530"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w:t>
      </w:r>
      <w:r w:rsidRPr="00BF75A8">
        <w:rPr>
          <w:rFonts w:ascii="Lora" w:hAnsi="Lora"/>
          <w:vertAlign w:val="superscript"/>
        </w:rPr>
        <w:t>nd</w:t>
      </w:r>
      <w:r w:rsidRPr="00BF75A8">
        <w:rPr>
          <w:rFonts w:ascii="Lora" w:hAnsi="Lora"/>
        </w:rPr>
        <w:t xml:space="preserve"> November 1936;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xml:space="preserve">, (1st February 1937) </w:t>
      </w:r>
      <w:r w:rsidRPr="00BF75A8">
        <w:rPr>
          <w:rFonts w:ascii="Lora" w:hAnsi="Lora"/>
          <w:b/>
        </w:rPr>
        <w:t>9</w:t>
      </w:r>
      <w:r w:rsidRPr="00BF75A8">
        <w:rPr>
          <w:rFonts w:ascii="Lora" w:hAnsi="Lora"/>
        </w:rPr>
        <w:t>(3) pp. 23 – 4</w:t>
      </w:r>
    </w:p>
  </w:footnote>
  <w:footnote w:id="85">
    <w:p w14:paraId="6D4C2C1E"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proofErr w:type="spellStart"/>
      <w:r w:rsidRPr="00BF75A8">
        <w:rPr>
          <w:rFonts w:ascii="Lora" w:hAnsi="Lora"/>
          <w:i/>
        </w:rPr>
        <w:t>Nachrichtenblatt</w:t>
      </w:r>
      <w:proofErr w:type="spellEnd"/>
      <w:r w:rsidRPr="00BF75A8">
        <w:rPr>
          <w:rFonts w:ascii="Lora" w:hAnsi="Lora"/>
          <w:i/>
        </w:rPr>
        <w:t xml:space="preserve"> des </w:t>
      </w:r>
      <w:proofErr w:type="spellStart"/>
      <w:r w:rsidRPr="00BF75A8">
        <w:rPr>
          <w:rFonts w:ascii="Lora" w:hAnsi="Lora"/>
          <w:i/>
        </w:rPr>
        <w:t>Polizeisportvereins</w:t>
      </w:r>
      <w:proofErr w:type="spellEnd"/>
      <w:r w:rsidRPr="00BF75A8">
        <w:rPr>
          <w:rFonts w:ascii="Lora" w:hAnsi="Lora"/>
          <w:i/>
        </w:rPr>
        <w:t xml:space="preserve"> Stuttgart</w:t>
      </w:r>
      <w:r w:rsidRPr="00BF75A8">
        <w:rPr>
          <w:rFonts w:ascii="Lora" w:hAnsi="Lora"/>
        </w:rPr>
        <w:t>, (1</w:t>
      </w:r>
      <w:r w:rsidRPr="00BF75A8">
        <w:rPr>
          <w:rFonts w:ascii="Lora" w:hAnsi="Lora"/>
          <w:vertAlign w:val="superscript"/>
        </w:rPr>
        <w:t>st</w:t>
      </w:r>
      <w:r w:rsidRPr="00BF75A8">
        <w:rPr>
          <w:rFonts w:ascii="Lora" w:hAnsi="Lora"/>
        </w:rPr>
        <w:t xml:space="preserve"> September 1937) </w:t>
      </w:r>
      <w:r w:rsidRPr="00BF75A8">
        <w:rPr>
          <w:rFonts w:ascii="Lora" w:hAnsi="Lora"/>
          <w:b/>
        </w:rPr>
        <w:t>9</w:t>
      </w:r>
      <w:r w:rsidRPr="00BF75A8">
        <w:rPr>
          <w:rFonts w:ascii="Lora" w:hAnsi="Lora"/>
        </w:rPr>
        <w:t>(17), pp. 2-15</w:t>
      </w:r>
    </w:p>
  </w:footnote>
  <w:footnote w:id="86">
    <w:p w14:paraId="1E457A8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Journal </w:t>
      </w:r>
      <w:r w:rsidRPr="00BF75A8">
        <w:rPr>
          <w:rFonts w:ascii="Lora" w:hAnsi="Lora"/>
        </w:rPr>
        <w:t>2</w:t>
      </w:r>
      <w:r w:rsidRPr="00BF75A8">
        <w:rPr>
          <w:rFonts w:ascii="Lora" w:hAnsi="Lora"/>
          <w:vertAlign w:val="superscript"/>
        </w:rPr>
        <w:t>nd</w:t>
      </w:r>
      <w:r w:rsidRPr="00BF75A8">
        <w:rPr>
          <w:rFonts w:ascii="Lora" w:hAnsi="Lora"/>
        </w:rPr>
        <w:t xml:space="preserve"> November 1936 p. 4</w:t>
      </w:r>
    </w:p>
  </w:footnote>
  <w:footnote w:id="87">
    <w:p w14:paraId="6A796739"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News Chronicle </w:t>
      </w:r>
      <w:r w:rsidRPr="00BF75A8">
        <w:rPr>
          <w:rFonts w:ascii="Lora" w:hAnsi="Lora"/>
        </w:rPr>
        <w:t>29</w:t>
      </w:r>
      <w:r w:rsidRPr="00BF75A8">
        <w:rPr>
          <w:rFonts w:ascii="Lora" w:hAnsi="Lora"/>
          <w:vertAlign w:val="superscript"/>
        </w:rPr>
        <w:t>th</w:t>
      </w:r>
      <w:r w:rsidRPr="00BF75A8">
        <w:rPr>
          <w:rFonts w:ascii="Lora" w:hAnsi="Lora"/>
        </w:rPr>
        <w:t xml:space="preserve"> October 1936 p.5</w:t>
      </w:r>
    </w:p>
  </w:footnote>
  <w:footnote w:id="88">
    <w:p w14:paraId="4E79F70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Nottingham Evening Post </w:t>
      </w:r>
      <w:r w:rsidRPr="00BF75A8">
        <w:rPr>
          <w:rFonts w:ascii="Lora" w:hAnsi="Lora"/>
        </w:rPr>
        <w:t>16</w:t>
      </w:r>
      <w:r w:rsidRPr="00BF75A8">
        <w:rPr>
          <w:rFonts w:ascii="Lora" w:hAnsi="Lora"/>
          <w:vertAlign w:val="superscript"/>
        </w:rPr>
        <w:t>th</w:t>
      </w:r>
      <w:r w:rsidRPr="00BF75A8">
        <w:rPr>
          <w:rFonts w:ascii="Lora" w:hAnsi="Lora"/>
        </w:rPr>
        <w:t xml:space="preserve"> December 1935 p. 10</w:t>
      </w:r>
    </w:p>
  </w:footnote>
  <w:footnote w:id="89">
    <w:p w14:paraId="3806DB6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Ditcher, Heather (2008) </w:t>
      </w:r>
      <w:r w:rsidRPr="00BF75A8">
        <w:rPr>
          <w:rFonts w:ascii="Lora" w:hAnsi="Lora"/>
          <w:i/>
        </w:rPr>
        <w:t xml:space="preserve">Sporting Democracy: The Western Allies’ Reconstruction of Germany through Sport 1944 – 1952 </w:t>
      </w:r>
      <w:r w:rsidRPr="00BF75A8">
        <w:rPr>
          <w:rFonts w:ascii="Lora" w:hAnsi="Lora"/>
        </w:rPr>
        <w:t>[PhD Thesis] Toronto: University of Toronto [online] https://central.bac-lac.gc.ca/.item?id=TC-OTU-16768&amp;op=pdf&amp;app=Library&amp;oclc_number=1033213396 accessed 15</w:t>
      </w:r>
      <w:r w:rsidRPr="00BF75A8">
        <w:rPr>
          <w:rFonts w:ascii="Lora" w:hAnsi="Lora"/>
          <w:vertAlign w:val="superscript"/>
        </w:rPr>
        <w:t>th</w:t>
      </w:r>
      <w:r w:rsidRPr="00BF75A8">
        <w:rPr>
          <w:rFonts w:ascii="Lora" w:hAnsi="Lora"/>
        </w:rPr>
        <w:t xml:space="preserve"> March 2022 p. ii</w:t>
      </w:r>
    </w:p>
  </w:footnote>
  <w:footnote w:id="90">
    <w:p w14:paraId="7A1ADA2C"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w:t>
      </w:r>
      <w:r w:rsidRPr="00BF75A8">
        <w:rPr>
          <w:rFonts w:ascii="Lora" w:hAnsi="Lora"/>
          <w:i/>
        </w:rPr>
        <w:t>Ibid.</w:t>
      </w:r>
    </w:p>
  </w:footnote>
  <w:footnote w:id="91">
    <w:p w14:paraId="7330C431"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Woodward, Kath (2007) </w:t>
      </w:r>
      <w:r w:rsidRPr="00BF75A8">
        <w:rPr>
          <w:rFonts w:ascii="Lora" w:hAnsi="Lora"/>
          <w:i/>
        </w:rPr>
        <w:t xml:space="preserve">Boxing, </w:t>
      </w:r>
      <w:proofErr w:type="gramStart"/>
      <w:r w:rsidRPr="00BF75A8">
        <w:rPr>
          <w:rFonts w:ascii="Lora" w:hAnsi="Lora"/>
          <w:i/>
        </w:rPr>
        <w:t>Masculinity</w:t>
      </w:r>
      <w:proofErr w:type="gramEnd"/>
      <w:r w:rsidRPr="00BF75A8">
        <w:rPr>
          <w:rFonts w:ascii="Lora" w:hAnsi="Lora"/>
          <w:i/>
        </w:rPr>
        <w:t xml:space="preserve"> and Identity: The ‘I’ of the Tiger </w:t>
      </w:r>
      <w:r w:rsidRPr="00BF75A8">
        <w:rPr>
          <w:rFonts w:ascii="Lora" w:hAnsi="Lora"/>
        </w:rPr>
        <w:t>London: Routledge</w:t>
      </w:r>
    </w:p>
  </w:footnote>
  <w:footnote w:id="92">
    <w:p w14:paraId="30E36F88"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Cooley, Will (2010) </w:t>
      </w:r>
      <w:proofErr w:type="gramStart"/>
      <w:r w:rsidRPr="00BF75A8">
        <w:rPr>
          <w:rFonts w:ascii="Lora" w:hAnsi="Lora"/>
        </w:rPr>
        <w:t>‘ “</w:t>
      </w:r>
      <w:proofErr w:type="gramEnd"/>
      <w:r w:rsidRPr="00BF75A8">
        <w:rPr>
          <w:rFonts w:ascii="Lora" w:hAnsi="Lora"/>
        </w:rPr>
        <w:t xml:space="preserve">Vanilla </w:t>
      </w:r>
      <w:proofErr w:type="spellStart"/>
      <w:r w:rsidRPr="00BF75A8">
        <w:rPr>
          <w:rFonts w:ascii="Lora" w:hAnsi="Lora"/>
        </w:rPr>
        <w:t>Thrillas</w:t>
      </w:r>
      <w:proofErr w:type="spellEnd"/>
      <w:r w:rsidRPr="00BF75A8">
        <w:rPr>
          <w:rFonts w:ascii="Lora" w:hAnsi="Lora"/>
        </w:rPr>
        <w:t xml:space="preserve">”: Modern Boxing and White-Ethnic Masculinity’ </w:t>
      </w:r>
      <w:r w:rsidRPr="00BF75A8">
        <w:rPr>
          <w:rFonts w:ascii="Lora" w:hAnsi="Lora"/>
          <w:i/>
        </w:rPr>
        <w:t xml:space="preserve">Journal of Sport and Social Issues </w:t>
      </w:r>
      <w:r w:rsidRPr="00BF75A8">
        <w:rPr>
          <w:rFonts w:ascii="Lora" w:hAnsi="Lora"/>
          <w:b/>
        </w:rPr>
        <w:t>34</w:t>
      </w:r>
      <w:r w:rsidRPr="00BF75A8">
        <w:rPr>
          <w:rFonts w:ascii="Lora" w:hAnsi="Lora"/>
        </w:rPr>
        <w:t>(4) pp. 418 - 437</w:t>
      </w:r>
    </w:p>
  </w:footnote>
  <w:footnote w:id="93">
    <w:p w14:paraId="203A8542" w14:textId="77777777" w:rsidR="00B00BD3" w:rsidRPr="00BF75A8" w:rsidRDefault="00B00BD3" w:rsidP="006F5898">
      <w:pPr>
        <w:pStyle w:val="FootnoteText"/>
        <w:spacing w:line="360" w:lineRule="auto"/>
        <w:rPr>
          <w:rFonts w:ascii="Lora" w:hAnsi="Lora"/>
        </w:rPr>
      </w:pPr>
      <w:r w:rsidRPr="00BF75A8">
        <w:rPr>
          <w:rStyle w:val="FootnoteReference"/>
          <w:rFonts w:ascii="Lora" w:hAnsi="Lora"/>
        </w:rPr>
        <w:footnoteRef/>
      </w:r>
      <w:r w:rsidRPr="00BF75A8">
        <w:rPr>
          <w:rFonts w:ascii="Lora" w:hAnsi="Lora"/>
        </w:rPr>
        <w:t xml:space="preserve"> </w:t>
      </w:r>
      <w:r w:rsidRPr="00BF75A8">
        <w:rPr>
          <w:rFonts w:ascii="Lora" w:hAnsi="Lora"/>
          <w:i/>
        </w:rPr>
        <w:t xml:space="preserve">Ibid. </w:t>
      </w:r>
      <w:r w:rsidRPr="00BF75A8">
        <w:rPr>
          <w:rFonts w:ascii="Lora" w:hAnsi="Lora"/>
        </w:rPr>
        <w:t>p. iii</w:t>
      </w:r>
    </w:p>
  </w:footnote>
  <w:footnote w:id="94">
    <w:p w14:paraId="0016E815" w14:textId="77777777" w:rsidR="00B00BD3" w:rsidRPr="00BF75A8" w:rsidRDefault="00B00BD3" w:rsidP="006F5898">
      <w:pPr>
        <w:pStyle w:val="FootnoteText"/>
        <w:spacing w:line="360" w:lineRule="auto"/>
        <w:rPr>
          <w:rFonts w:ascii="Lora" w:hAnsi="Lora"/>
          <w:i/>
        </w:rPr>
      </w:pPr>
      <w:r w:rsidRPr="00BF75A8">
        <w:rPr>
          <w:rStyle w:val="FootnoteReference"/>
          <w:rFonts w:ascii="Lora" w:hAnsi="Lora"/>
        </w:rPr>
        <w:footnoteRef/>
      </w:r>
      <w:r w:rsidRPr="00BF75A8">
        <w:rPr>
          <w:rFonts w:ascii="Lora" w:hAnsi="Lora"/>
        </w:rPr>
        <w:t xml:space="preserve"> Andrews </w:t>
      </w:r>
      <w:r w:rsidRPr="00BF75A8">
        <w:rPr>
          <w:rFonts w:ascii="Lora" w:hAnsi="Lora"/>
          <w:i/>
        </w:rPr>
        <w:t>The Greatest Policeman?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46A"/>
    <w:rsid w:val="00010730"/>
    <w:rsid w:val="00023B81"/>
    <w:rsid w:val="000277FE"/>
    <w:rsid w:val="00040DDB"/>
    <w:rsid w:val="000441FD"/>
    <w:rsid w:val="000510FC"/>
    <w:rsid w:val="00051ABB"/>
    <w:rsid w:val="000B07E0"/>
    <w:rsid w:val="000C06BE"/>
    <w:rsid w:val="000E2B64"/>
    <w:rsid w:val="00121C51"/>
    <w:rsid w:val="001322A3"/>
    <w:rsid w:val="001558D3"/>
    <w:rsid w:val="00157352"/>
    <w:rsid w:val="00157CDB"/>
    <w:rsid w:val="00165673"/>
    <w:rsid w:val="00176039"/>
    <w:rsid w:val="00191D54"/>
    <w:rsid w:val="001A5719"/>
    <w:rsid w:val="001B0533"/>
    <w:rsid w:val="001D293F"/>
    <w:rsid w:val="001D7760"/>
    <w:rsid w:val="001E5A1E"/>
    <w:rsid w:val="001F0A9C"/>
    <w:rsid w:val="00204FE6"/>
    <w:rsid w:val="002066F9"/>
    <w:rsid w:val="00214097"/>
    <w:rsid w:val="002212A4"/>
    <w:rsid w:val="002300C6"/>
    <w:rsid w:val="00235487"/>
    <w:rsid w:val="00243DCB"/>
    <w:rsid w:val="00245B14"/>
    <w:rsid w:val="00271527"/>
    <w:rsid w:val="00272F0D"/>
    <w:rsid w:val="00294043"/>
    <w:rsid w:val="002A12EA"/>
    <w:rsid w:val="002A40A9"/>
    <w:rsid w:val="002B468D"/>
    <w:rsid w:val="002C6C90"/>
    <w:rsid w:val="0032189F"/>
    <w:rsid w:val="00340C3A"/>
    <w:rsid w:val="00346AE4"/>
    <w:rsid w:val="00350C68"/>
    <w:rsid w:val="00357E11"/>
    <w:rsid w:val="00360601"/>
    <w:rsid w:val="0036615E"/>
    <w:rsid w:val="00386738"/>
    <w:rsid w:val="003A101E"/>
    <w:rsid w:val="003A1E4B"/>
    <w:rsid w:val="003C3444"/>
    <w:rsid w:val="003C34F5"/>
    <w:rsid w:val="003C4FE8"/>
    <w:rsid w:val="003C63FC"/>
    <w:rsid w:val="003D29A2"/>
    <w:rsid w:val="003D5486"/>
    <w:rsid w:val="003E66E7"/>
    <w:rsid w:val="003F4FC3"/>
    <w:rsid w:val="003F50CF"/>
    <w:rsid w:val="00411ABC"/>
    <w:rsid w:val="00433FF3"/>
    <w:rsid w:val="004539C9"/>
    <w:rsid w:val="004578BF"/>
    <w:rsid w:val="00477D75"/>
    <w:rsid w:val="004B4E20"/>
    <w:rsid w:val="00514727"/>
    <w:rsid w:val="00526C72"/>
    <w:rsid w:val="00531071"/>
    <w:rsid w:val="005534DB"/>
    <w:rsid w:val="00564F6D"/>
    <w:rsid w:val="00572D79"/>
    <w:rsid w:val="00595CDC"/>
    <w:rsid w:val="005B580A"/>
    <w:rsid w:val="005C4130"/>
    <w:rsid w:val="005D2869"/>
    <w:rsid w:val="005E2A88"/>
    <w:rsid w:val="005F00AB"/>
    <w:rsid w:val="00611EC5"/>
    <w:rsid w:val="00621615"/>
    <w:rsid w:val="00622203"/>
    <w:rsid w:val="006361FC"/>
    <w:rsid w:val="00647BCD"/>
    <w:rsid w:val="006825E4"/>
    <w:rsid w:val="00682684"/>
    <w:rsid w:val="00692F68"/>
    <w:rsid w:val="006B39AF"/>
    <w:rsid w:val="006B5323"/>
    <w:rsid w:val="006B5541"/>
    <w:rsid w:val="006F5898"/>
    <w:rsid w:val="00704611"/>
    <w:rsid w:val="00712884"/>
    <w:rsid w:val="00714A43"/>
    <w:rsid w:val="0071530D"/>
    <w:rsid w:val="007245DE"/>
    <w:rsid w:val="00751079"/>
    <w:rsid w:val="00753348"/>
    <w:rsid w:val="0075691C"/>
    <w:rsid w:val="00795558"/>
    <w:rsid w:val="00796474"/>
    <w:rsid w:val="00822BE2"/>
    <w:rsid w:val="00830CB6"/>
    <w:rsid w:val="0083202E"/>
    <w:rsid w:val="008402A1"/>
    <w:rsid w:val="008420AE"/>
    <w:rsid w:val="00846863"/>
    <w:rsid w:val="00875E28"/>
    <w:rsid w:val="00892353"/>
    <w:rsid w:val="008A7542"/>
    <w:rsid w:val="008C013D"/>
    <w:rsid w:val="008F0DA8"/>
    <w:rsid w:val="00920F07"/>
    <w:rsid w:val="00925216"/>
    <w:rsid w:val="00935C38"/>
    <w:rsid w:val="009462D0"/>
    <w:rsid w:val="009479B1"/>
    <w:rsid w:val="0095694B"/>
    <w:rsid w:val="00997B00"/>
    <w:rsid w:val="009B0504"/>
    <w:rsid w:val="009B6AA2"/>
    <w:rsid w:val="009C3FC7"/>
    <w:rsid w:val="009F0D0C"/>
    <w:rsid w:val="00A1478D"/>
    <w:rsid w:val="00A160D9"/>
    <w:rsid w:val="00A520AC"/>
    <w:rsid w:val="00A6127A"/>
    <w:rsid w:val="00AA4018"/>
    <w:rsid w:val="00AA6C4E"/>
    <w:rsid w:val="00AC2FD7"/>
    <w:rsid w:val="00AC78C8"/>
    <w:rsid w:val="00B00BD3"/>
    <w:rsid w:val="00B15D4E"/>
    <w:rsid w:val="00B16BD7"/>
    <w:rsid w:val="00B42150"/>
    <w:rsid w:val="00B46409"/>
    <w:rsid w:val="00B50D96"/>
    <w:rsid w:val="00B67272"/>
    <w:rsid w:val="00B736B0"/>
    <w:rsid w:val="00BB4A66"/>
    <w:rsid w:val="00BE098F"/>
    <w:rsid w:val="00BF4017"/>
    <w:rsid w:val="00BF75A8"/>
    <w:rsid w:val="00C02B28"/>
    <w:rsid w:val="00C17134"/>
    <w:rsid w:val="00C21D98"/>
    <w:rsid w:val="00C33A8C"/>
    <w:rsid w:val="00C62910"/>
    <w:rsid w:val="00C665A4"/>
    <w:rsid w:val="00C66A10"/>
    <w:rsid w:val="00C71B1B"/>
    <w:rsid w:val="00C90F17"/>
    <w:rsid w:val="00CA0671"/>
    <w:rsid w:val="00CA0892"/>
    <w:rsid w:val="00CA2A01"/>
    <w:rsid w:val="00CA2F77"/>
    <w:rsid w:val="00CA74DE"/>
    <w:rsid w:val="00CB05A3"/>
    <w:rsid w:val="00CE581F"/>
    <w:rsid w:val="00D133E0"/>
    <w:rsid w:val="00D4448A"/>
    <w:rsid w:val="00D62D0D"/>
    <w:rsid w:val="00D712FE"/>
    <w:rsid w:val="00D7380B"/>
    <w:rsid w:val="00D76E32"/>
    <w:rsid w:val="00D81A5A"/>
    <w:rsid w:val="00D849B8"/>
    <w:rsid w:val="00D91E95"/>
    <w:rsid w:val="00DB3BED"/>
    <w:rsid w:val="00DB7252"/>
    <w:rsid w:val="00DC09A6"/>
    <w:rsid w:val="00DC4833"/>
    <w:rsid w:val="00DC581B"/>
    <w:rsid w:val="00DC6449"/>
    <w:rsid w:val="00DD043E"/>
    <w:rsid w:val="00DD19E0"/>
    <w:rsid w:val="00DE0BD4"/>
    <w:rsid w:val="00DE202B"/>
    <w:rsid w:val="00DF7819"/>
    <w:rsid w:val="00E0010D"/>
    <w:rsid w:val="00E13B74"/>
    <w:rsid w:val="00E16FE5"/>
    <w:rsid w:val="00E2615B"/>
    <w:rsid w:val="00E31F4C"/>
    <w:rsid w:val="00E36747"/>
    <w:rsid w:val="00E37751"/>
    <w:rsid w:val="00E42FB3"/>
    <w:rsid w:val="00E441BB"/>
    <w:rsid w:val="00E5596E"/>
    <w:rsid w:val="00E56C48"/>
    <w:rsid w:val="00E618A0"/>
    <w:rsid w:val="00E64A5C"/>
    <w:rsid w:val="00E73353"/>
    <w:rsid w:val="00E87BCB"/>
    <w:rsid w:val="00E970F6"/>
    <w:rsid w:val="00EA5338"/>
    <w:rsid w:val="00ED7D51"/>
    <w:rsid w:val="00EE478C"/>
    <w:rsid w:val="00EF6ACE"/>
    <w:rsid w:val="00F14B9D"/>
    <w:rsid w:val="00F91634"/>
    <w:rsid w:val="00F9646A"/>
    <w:rsid w:val="00FA1B13"/>
    <w:rsid w:val="00FA4423"/>
    <w:rsid w:val="00FB3901"/>
    <w:rsid w:val="00FE60E5"/>
    <w:rsid w:val="00FF4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8E282"/>
  <w15:chartTrackingRefBased/>
  <w15:docId w15:val="{894B9139-4161-4A78-88F7-618DE715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B58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580A"/>
    <w:rPr>
      <w:sz w:val="20"/>
      <w:szCs w:val="20"/>
    </w:rPr>
  </w:style>
  <w:style w:type="character" w:styleId="FootnoteReference">
    <w:name w:val="footnote reference"/>
    <w:basedOn w:val="DefaultParagraphFont"/>
    <w:uiPriority w:val="99"/>
    <w:semiHidden/>
    <w:unhideWhenUsed/>
    <w:rsid w:val="005B580A"/>
    <w:rPr>
      <w:vertAlign w:val="superscript"/>
    </w:rPr>
  </w:style>
  <w:style w:type="character" w:styleId="Hyperlink">
    <w:name w:val="Hyperlink"/>
    <w:basedOn w:val="DefaultParagraphFont"/>
    <w:uiPriority w:val="99"/>
    <w:unhideWhenUsed/>
    <w:rsid w:val="00714A43"/>
    <w:rPr>
      <w:color w:val="0563C1" w:themeColor="hyperlink"/>
      <w:u w:val="single"/>
    </w:rPr>
  </w:style>
  <w:style w:type="character" w:customStyle="1" w:styleId="UnresolvedMention1">
    <w:name w:val="Unresolved Mention1"/>
    <w:basedOn w:val="DefaultParagraphFont"/>
    <w:uiPriority w:val="99"/>
    <w:semiHidden/>
    <w:unhideWhenUsed/>
    <w:rsid w:val="00714A43"/>
    <w:rPr>
      <w:color w:val="605E5C"/>
      <w:shd w:val="clear" w:color="auto" w:fill="E1DFDD"/>
    </w:rPr>
  </w:style>
  <w:style w:type="character" w:styleId="PlaceholderText">
    <w:name w:val="Placeholder Text"/>
    <w:basedOn w:val="DefaultParagraphFont"/>
    <w:uiPriority w:val="99"/>
    <w:semiHidden/>
    <w:rsid w:val="001322A3"/>
    <w:rPr>
      <w:color w:val="808080"/>
    </w:rPr>
  </w:style>
  <w:style w:type="paragraph" w:styleId="EndnoteText">
    <w:name w:val="endnote text"/>
    <w:basedOn w:val="Normal"/>
    <w:link w:val="EndnoteTextChar"/>
    <w:uiPriority w:val="99"/>
    <w:semiHidden/>
    <w:unhideWhenUsed/>
    <w:rsid w:val="00682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5E4"/>
    <w:rPr>
      <w:sz w:val="20"/>
      <w:szCs w:val="20"/>
    </w:rPr>
  </w:style>
  <w:style w:type="character" w:styleId="EndnoteReference">
    <w:name w:val="endnote reference"/>
    <w:basedOn w:val="DefaultParagraphFont"/>
    <w:uiPriority w:val="99"/>
    <w:semiHidden/>
    <w:unhideWhenUsed/>
    <w:rsid w:val="006825E4"/>
    <w:rPr>
      <w:vertAlign w:val="superscript"/>
    </w:rPr>
  </w:style>
  <w:style w:type="paragraph" w:styleId="Header">
    <w:name w:val="header"/>
    <w:basedOn w:val="Normal"/>
    <w:link w:val="HeaderChar"/>
    <w:uiPriority w:val="99"/>
    <w:unhideWhenUsed/>
    <w:rsid w:val="00822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BE2"/>
  </w:style>
  <w:style w:type="paragraph" w:styleId="Footer">
    <w:name w:val="footer"/>
    <w:basedOn w:val="Normal"/>
    <w:link w:val="FooterChar"/>
    <w:uiPriority w:val="99"/>
    <w:unhideWhenUsed/>
    <w:rsid w:val="00822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BE2"/>
  </w:style>
  <w:style w:type="table" w:styleId="TableGrid">
    <w:name w:val="Table Grid"/>
    <w:basedOn w:val="TableNormal"/>
    <w:uiPriority w:val="39"/>
    <w:rsid w:val="0064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7271">
      <w:bodyDiv w:val="1"/>
      <w:marLeft w:val="0"/>
      <w:marRight w:val="0"/>
      <w:marTop w:val="0"/>
      <w:marBottom w:val="0"/>
      <w:divBdr>
        <w:top w:val="none" w:sz="0" w:space="0" w:color="auto"/>
        <w:left w:val="none" w:sz="0" w:space="0" w:color="auto"/>
        <w:bottom w:val="none" w:sz="0" w:space="0" w:color="auto"/>
        <w:right w:val="none" w:sz="0" w:space="0" w:color="auto"/>
      </w:divBdr>
    </w:div>
    <w:div w:id="922225497">
      <w:bodyDiv w:val="1"/>
      <w:marLeft w:val="0"/>
      <w:marRight w:val="0"/>
      <w:marTop w:val="0"/>
      <w:marBottom w:val="0"/>
      <w:divBdr>
        <w:top w:val="none" w:sz="0" w:space="0" w:color="auto"/>
        <w:left w:val="none" w:sz="0" w:space="0" w:color="auto"/>
        <w:bottom w:val="none" w:sz="0" w:space="0" w:color="auto"/>
        <w:right w:val="none" w:sz="0" w:space="0" w:color="auto"/>
      </w:divBdr>
    </w:div>
    <w:div w:id="214534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footnotes.xml.rels><?xml version="1.0" encoding="UTF-8" standalone="yes"?>
<Relationships xmlns="http://schemas.openxmlformats.org/package/2006/relationships"><Relationship Id="rId2" Type="http://schemas.openxmlformats.org/officeDocument/2006/relationships/hyperlink" Target="https://www.macearchive.org/films/arp-practical-demonstration-nottingham-precautions" TargetMode="External"/><Relationship Id="rId1" Type="http://schemas.openxmlformats.org/officeDocument/2006/relationships/hyperlink" Target="https://www.bbc.co.uk/news/uk-england-nottinghamshire-583413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1455A08-0E85-4653-AE86-79A8A2756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27</Pages>
  <Words>5706</Words>
  <Characters>32526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38156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Tom Andrews</cp:lastModifiedBy>
  <cp:revision>4</cp:revision>
  <dcterms:created xsi:type="dcterms:W3CDTF">2022-08-19T12:26:00Z</dcterms:created>
  <dcterms:modified xsi:type="dcterms:W3CDTF">2022-12-01T17:43:00Z</dcterms:modified>
</cp:coreProperties>
</file>