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1C840" w14:textId="77777777" w:rsidR="000C3843" w:rsidRPr="00933109" w:rsidRDefault="000C3843" w:rsidP="002409E1">
      <w:pPr>
        <w:spacing w:after="120" w:line="240" w:lineRule="auto"/>
        <w:jc w:val="center"/>
        <w:rPr>
          <w:rFonts w:ascii="Times New Roman" w:hAnsi="Times New Roman" w:cs="Times New Roman"/>
          <w:b/>
          <w:sz w:val="32"/>
          <w:szCs w:val="32"/>
        </w:rPr>
      </w:pPr>
      <w:r w:rsidRPr="00933109">
        <w:rPr>
          <w:rFonts w:ascii="Times New Roman" w:hAnsi="Times New Roman" w:cs="Times New Roman"/>
          <w:b/>
          <w:sz w:val="32"/>
          <w:szCs w:val="32"/>
        </w:rPr>
        <w:t xml:space="preserve">Deploying </w:t>
      </w:r>
      <w:bookmarkStart w:id="0" w:name="_Hlk45024992"/>
      <w:r w:rsidRPr="00933109">
        <w:rPr>
          <w:rFonts w:ascii="Times New Roman" w:hAnsi="Times New Roman" w:cs="Times New Roman"/>
          <w:b/>
          <w:sz w:val="32"/>
          <w:szCs w:val="32"/>
        </w:rPr>
        <w:t xml:space="preserve">Kaizen Events </w:t>
      </w:r>
      <w:bookmarkEnd w:id="0"/>
      <w:r w:rsidRPr="00933109">
        <w:rPr>
          <w:rFonts w:ascii="Times New Roman" w:hAnsi="Times New Roman" w:cs="Times New Roman"/>
          <w:b/>
          <w:sz w:val="32"/>
          <w:szCs w:val="32"/>
        </w:rPr>
        <w:t>in the Manufacturing Industry: An Investigation into Managerial Factors</w:t>
      </w:r>
    </w:p>
    <w:p w14:paraId="566C1EEF" w14:textId="77777777" w:rsidR="000C3843" w:rsidRPr="00933109" w:rsidRDefault="000C3843" w:rsidP="000C3843">
      <w:pPr>
        <w:spacing w:after="0" w:line="240" w:lineRule="auto"/>
        <w:rPr>
          <w:rFonts w:ascii="Times New Roman" w:hAnsi="Times New Roman" w:cs="Times New Roman"/>
        </w:rPr>
      </w:pPr>
    </w:p>
    <w:p w14:paraId="0CEB8EF1" w14:textId="77777777" w:rsidR="000C3843" w:rsidRPr="00933109" w:rsidRDefault="000C3843" w:rsidP="000C3843">
      <w:pPr>
        <w:spacing w:after="0" w:line="240" w:lineRule="auto"/>
        <w:jc w:val="center"/>
        <w:rPr>
          <w:rFonts w:ascii="Times New Roman" w:hAnsi="Times New Roman" w:cs="Times New Roman"/>
          <w:b/>
          <w:sz w:val="24"/>
          <w:szCs w:val="24"/>
        </w:rPr>
      </w:pPr>
      <w:r w:rsidRPr="00933109">
        <w:rPr>
          <w:rFonts w:ascii="Times New Roman" w:hAnsi="Times New Roman" w:cs="Times New Roman"/>
          <w:b/>
          <w:sz w:val="24"/>
          <w:szCs w:val="24"/>
        </w:rPr>
        <w:t>Jose Arturo Garza-Reyes*</w:t>
      </w:r>
    </w:p>
    <w:p w14:paraId="43D77E67"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Centre for Supply Chain Improvement </w:t>
      </w:r>
    </w:p>
    <w:p w14:paraId="3D1920DE"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The University of Derby </w:t>
      </w:r>
    </w:p>
    <w:p w14:paraId="080EAA43"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Kedleston Road Campus, Derby, UK, DE22 1GB </w:t>
      </w:r>
    </w:p>
    <w:p w14:paraId="35A67600"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E-mail: </w:t>
      </w:r>
      <w:hyperlink r:id="rId7" w:history="1">
        <w:r w:rsidRPr="00933109">
          <w:rPr>
            <w:rStyle w:val="Hyperlink"/>
            <w:rFonts w:ascii="Times New Roman" w:hAnsi="Times New Roman"/>
            <w:sz w:val="24"/>
            <w:szCs w:val="24"/>
          </w:rPr>
          <w:t>J.Reyes@derby.ac.uk</w:t>
        </w:r>
      </w:hyperlink>
      <w:r w:rsidRPr="00933109">
        <w:rPr>
          <w:rFonts w:ascii="Times New Roman" w:hAnsi="Times New Roman" w:cs="Times New Roman"/>
          <w:sz w:val="24"/>
          <w:szCs w:val="24"/>
        </w:rPr>
        <w:t xml:space="preserve"> </w:t>
      </w:r>
    </w:p>
    <w:p w14:paraId="4E09B78A"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Tel. +44(0)1332593281</w:t>
      </w:r>
    </w:p>
    <w:p w14:paraId="65D3054B" w14:textId="77777777" w:rsidR="000C3843" w:rsidRPr="00933109" w:rsidRDefault="000C3843" w:rsidP="000C3843">
      <w:pPr>
        <w:spacing w:after="0" w:line="240" w:lineRule="auto"/>
        <w:rPr>
          <w:rFonts w:ascii="Times New Roman" w:hAnsi="Times New Roman" w:cs="Times New Roman"/>
          <w:sz w:val="24"/>
          <w:szCs w:val="24"/>
        </w:rPr>
      </w:pPr>
    </w:p>
    <w:p w14:paraId="6B7EF81E" w14:textId="77777777" w:rsidR="000C3843" w:rsidRPr="00933109" w:rsidRDefault="000C3843" w:rsidP="000C3843">
      <w:pPr>
        <w:spacing w:after="0" w:line="240" w:lineRule="auto"/>
        <w:jc w:val="center"/>
        <w:rPr>
          <w:rFonts w:ascii="Times New Roman" w:hAnsi="Times New Roman" w:cs="Times New Roman"/>
          <w:b/>
          <w:sz w:val="24"/>
          <w:szCs w:val="24"/>
        </w:rPr>
      </w:pPr>
      <w:r w:rsidRPr="00933109">
        <w:rPr>
          <w:rFonts w:ascii="Times New Roman" w:hAnsi="Times New Roman" w:cs="Times New Roman"/>
          <w:b/>
          <w:sz w:val="24"/>
          <w:szCs w:val="24"/>
        </w:rPr>
        <w:t xml:space="preserve">Christos Christopoulos </w:t>
      </w:r>
    </w:p>
    <w:p w14:paraId="010189FE"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Warwick Manufacturing Group, University of Warwick </w:t>
      </w:r>
    </w:p>
    <w:p w14:paraId="331788C0"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International Manufacturing Centre, University of Warwick </w:t>
      </w:r>
    </w:p>
    <w:p w14:paraId="28E5FF6D"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Coventry, UK, CV4 7AL </w:t>
      </w:r>
    </w:p>
    <w:p w14:paraId="1A84B721"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E-mail: </w:t>
      </w:r>
      <w:hyperlink r:id="rId8" w:history="1">
        <w:r w:rsidRPr="00933109">
          <w:rPr>
            <w:rStyle w:val="Hyperlink"/>
            <w:rFonts w:ascii="Times New Roman" w:hAnsi="Times New Roman"/>
            <w:sz w:val="24"/>
            <w:szCs w:val="24"/>
          </w:rPr>
          <w:t>C.Christopoulos@warwick.ac.uk</w:t>
        </w:r>
      </w:hyperlink>
    </w:p>
    <w:p w14:paraId="7072237F" w14:textId="77777777" w:rsidR="000C3843" w:rsidRPr="00933109" w:rsidRDefault="000C3843" w:rsidP="000C3843">
      <w:pPr>
        <w:spacing w:after="0"/>
      </w:pPr>
    </w:p>
    <w:p w14:paraId="65C8B1AA" w14:textId="77777777" w:rsidR="000C3843" w:rsidRPr="00933109" w:rsidRDefault="000C3843" w:rsidP="000C3843">
      <w:pPr>
        <w:spacing w:after="0" w:line="240" w:lineRule="auto"/>
        <w:jc w:val="center"/>
        <w:rPr>
          <w:rFonts w:ascii="Times New Roman" w:hAnsi="Times New Roman" w:cs="Times New Roman"/>
          <w:b/>
          <w:sz w:val="24"/>
          <w:szCs w:val="24"/>
        </w:rPr>
      </w:pPr>
      <w:r w:rsidRPr="00933109">
        <w:rPr>
          <w:rFonts w:ascii="Times New Roman" w:hAnsi="Times New Roman" w:cs="Times New Roman"/>
          <w:b/>
          <w:sz w:val="24"/>
          <w:szCs w:val="24"/>
        </w:rPr>
        <w:t>Anil Kumar</w:t>
      </w:r>
    </w:p>
    <w:p w14:paraId="0523DD6F" w14:textId="77777777" w:rsidR="00BD07BD" w:rsidRPr="00933109" w:rsidRDefault="000D4F2F" w:rsidP="000D4F2F">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Guildhall School of Business and Law, </w:t>
      </w:r>
    </w:p>
    <w:p w14:paraId="4DB9D1BB" w14:textId="436141BE" w:rsidR="000D4F2F" w:rsidRPr="00933109" w:rsidRDefault="000D4F2F" w:rsidP="000D4F2F">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London Metropolitan University, London, UK</w:t>
      </w:r>
    </w:p>
    <w:p w14:paraId="15E58D2E" w14:textId="362EE5F1" w:rsidR="000C3843" w:rsidRPr="00933109" w:rsidRDefault="000D4F2F" w:rsidP="000D4F2F">
      <w:pPr>
        <w:spacing w:after="0" w:line="240" w:lineRule="auto"/>
        <w:jc w:val="center"/>
        <w:rPr>
          <w:rFonts w:ascii="Times New Roman" w:hAnsi="Times New Roman" w:cs="Times New Roman"/>
          <w:sz w:val="24"/>
          <w:szCs w:val="24"/>
        </w:rPr>
      </w:pPr>
      <w:r w:rsidRPr="00933109">
        <w:rPr>
          <w:rFonts w:ascii="Times New Roman" w:eastAsia="Times New Roman" w:hAnsi="Times New Roman" w:cs="Times New Roman"/>
          <w:sz w:val="24"/>
          <w:szCs w:val="24"/>
          <w:lang w:eastAsia="en-GB"/>
        </w:rPr>
        <w:t xml:space="preserve">E-mail: </w:t>
      </w:r>
      <w:hyperlink r:id="rId9" w:history="1">
        <w:r w:rsidRPr="00933109">
          <w:rPr>
            <w:rStyle w:val="Hyperlink"/>
            <w:rFonts w:ascii="Times New Roman" w:hAnsi="Times New Roman"/>
            <w:sz w:val="24"/>
            <w:szCs w:val="24"/>
          </w:rPr>
          <w:t>anilror@gmail.com</w:t>
        </w:r>
      </w:hyperlink>
      <w:r w:rsidRPr="00933109">
        <w:rPr>
          <w:rFonts w:ascii="Times New Roman" w:hAnsi="Times New Roman" w:cs="Times New Roman"/>
          <w:sz w:val="24"/>
          <w:szCs w:val="24"/>
        </w:rPr>
        <w:t xml:space="preserve">     </w:t>
      </w:r>
    </w:p>
    <w:p w14:paraId="663A68AF" w14:textId="77777777" w:rsidR="000D4F2F" w:rsidRPr="00933109" w:rsidRDefault="000D4F2F" w:rsidP="000D4F2F">
      <w:pPr>
        <w:spacing w:after="0" w:line="240" w:lineRule="auto"/>
        <w:jc w:val="center"/>
        <w:rPr>
          <w:rFonts w:ascii="Times New Roman" w:hAnsi="Times New Roman" w:cs="Times New Roman"/>
          <w:sz w:val="24"/>
          <w:szCs w:val="24"/>
        </w:rPr>
      </w:pPr>
    </w:p>
    <w:p w14:paraId="2265CFEA" w14:textId="77777777" w:rsidR="000C3843" w:rsidRPr="00933109" w:rsidRDefault="000C3843" w:rsidP="000C3843">
      <w:pPr>
        <w:spacing w:after="0" w:line="240" w:lineRule="auto"/>
        <w:jc w:val="center"/>
        <w:rPr>
          <w:rFonts w:ascii="Times New Roman" w:hAnsi="Times New Roman" w:cs="Times New Roman"/>
          <w:b/>
          <w:sz w:val="24"/>
          <w:szCs w:val="24"/>
        </w:rPr>
      </w:pPr>
      <w:r w:rsidRPr="00933109">
        <w:rPr>
          <w:rFonts w:ascii="Times New Roman" w:hAnsi="Times New Roman" w:cs="Times New Roman"/>
          <w:b/>
          <w:sz w:val="24"/>
          <w:szCs w:val="24"/>
        </w:rPr>
        <w:t>Sunil Luthra</w:t>
      </w:r>
    </w:p>
    <w:p w14:paraId="36E6124F"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Department of Mechanical Engineering</w:t>
      </w:r>
    </w:p>
    <w:p w14:paraId="2B3425CD" w14:textId="77777777" w:rsidR="00DB1824" w:rsidRPr="00933109" w:rsidRDefault="00DB1824" w:rsidP="000C3843">
      <w:pPr>
        <w:spacing w:after="0" w:line="240" w:lineRule="auto"/>
        <w:jc w:val="center"/>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Ch. Ranbir Singh State Institute of Engineering &amp; Technology, Jhajjar-124103, Haryana, India</w:t>
      </w:r>
    </w:p>
    <w:p w14:paraId="79F0199C" w14:textId="0A9AF95A" w:rsidR="000C3843" w:rsidRPr="00933109" w:rsidRDefault="000C3843" w:rsidP="000C3843">
      <w:pPr>
        <w:spacing w:after="0" w:line="240" w:lineRule="auto"/>
        <w:jc w:val="center"/>
        <w:rPr>
          <w:rFonts w:ascii="Times New Roman" w:eastAsia="Times New Roman" w:hAnsi="Times New Roman" w:cs="Times New Roman"/>
          <w:sz w:val="24"/>
          <w:szCs w:val="24"/>
          <w:lang w:val="es-CU" w:eastAsia="en-GB"/>
        </w:rPr>
      </w:pPr>
      <w:r w:rsidRPr="00933109">
        <w:rPr>
          <w:rFonts w:ascii="Times New Roman" w:eastAsia="Times New Roman" w:hAnsi="Times New Roman" w:cs="Times New Roman"/>
          <w:sz w:val="24"/>
          <w:szCs w:val="24"/>
          <w:lang w:val="es-CU" w:eastAsia="en-GB"/>
        </w:rPr>
        <w:t xml:space="preserve">E-mail: </w:t>
      </w:r>
      <w:hyperlink r:id="rId10" w:history="1">
        <w:r w:rsidRPr="00933109">
          <w:rPr>
            <w:rStyle w:val="Hyperlink"/>
            <w:rFonts w:ascii="Times New Roman" w:hAnsi="Times New Roman"/>
            <w:sz w:val="24"/>
            <w:szCs w:val="24"/>
            <w:lang w:val="es-CU" w:eastAsia="en-GB"/>
          </w:rPr>
          <w:t>sunilluthra1977@gmail.com</w:t>
        </w:r>
      </w:hyperlink>
      <w:r w:rsidRPr="00933109">
        <w:rPr>
          <w:rFonts w:ascii="Times New Roman" w:eastAsia="Times New Roman" w:hAnsi="Times New Roman" w:cs="Times New Roman"/>
          <w:sz w:val="24"/>
          <w:szCs w:val="24"/>
          <w:lang w:val="es-CU" w:eastAsia="en-GB"/>
        </w:rPr>
        <w:t xml:space="preserve"> </w:t>
      </w:r>
    </w:p>
    <w:p w14:paraId="0B136D0A" w14:textId="77777777" w:rsidR="000C3843" w:rsidRPr="00933109" w:rsidRDefault="000C3843" w:rsidP="000C3843">
      <w:pPr>
        <w:spacing w:after="0" w:line="240" w:lineRule="auto"/>
        <w:jc w:val="center"/>
        <w:rPr>
          <w:rFonts w:ascii="Times New Roman" w:hAnsi="Times New Roman" w:cs="Times New Roman"/>
          <w:sz w:val="24"/>
          <w:szCs w:val="24"/>
          <w:lang w:val="es-CU"/>
        </w:rPr>
      </w:pPr>
    </w:p>
    <w:p w14:paraId="034AC106" w14:textId="77777777" w:rsidR="000C3843" w:rsidRPr="00933109" w:rsidRDefault="000C3843" w:rsidP="000C3843">
      <w:pPr>
        <w:spacing w:after="0" w:line="240" w:lineRule="auto"/>
        <w:jc w:val="center"/>
        <w:rPr>
          <w:rFonts w:ascii="Times New Roman" w:eastAsia="Times New Roman" w:hAnsi="Times New Roman" w:cs="Times New Roman"/>
          <w:b/>
          <w:bCs/>
          <w:sz w:val="24"/>
          <w:szCs w:val="24"/>
          <w:lang w:val="es-CU" w:eastAsia="en-GB"/>
        </w:rPr>
      </w:pPr>
      <w:r w:rsidRPr="00933109">
        <w:rPr>
          <w:rFonts w:ascii="Times New Roman" w:eastAsia="Times New Roman" w:hAnsi="Times New Roman" w:cs="Times New Roman"/>
          <w:b/>
          <w:bCs/>
          <w:sz w:val="24"/>
          <w:szCs w:val="24"/>
          <w:lang w:val="es-CU" w:eastAsia="en-GB"/>
        </w:rPr>
        <w:t>Fernando González-Aleu</w:t>
      </w:r>
    </w:p>
    <w:p w14:paraId="65DBB2FB"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CU" w:eastAsia="en-GB"/>
        </w:rPr>
      </w:pPr>
      <w:r w:rsidRPr="00933109">
        <w:rPr>
          <w:rFonts w:ascii="Times New Roman" w:eastAsia="Times New Roman" w:hAnsi="Times New Roman" w:cs="Times New Roman"/>
          <w:iCs/>
          <w:sz w:val="24"/>
          <w:szCs w:val="24"/>
          <w:lang w:val="es-CU" w:eastAsia="en-GB"/>
        </w:rPr>
        <w:t>Departamento de Ingenieria</w:t>
      </w:r>
    </w:p>
    <w:p w14:paraId="386E430B"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CU" w:eastAsia="en-GB"/>
        </w:rPr>
      </w:pPr>
      <w:r w:rsidRPr="00933109">
        <w:rPr>
          <w:rFonts w:ascii="Times New Roman" w:eastAsia="Times New Roman" w:hAnsi="Times New Roman" w:cs="Times New Roman"/>
          <w:sz w:val="24"/>
          <w:szCs w:val="24"/>
          <w:lang w:val="es-CU" w:eastAsia="en-GB"/>
        </w:rPr>
        <w:t>Universidad de Monterrey</w:t>
      </w:r>
    </w:p>
    <w:p w14:paraId="790ED123"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CU" w:eastAsia="en-GB"/>
        </w:rPr>
      </w:pPr>
      <w:r w:rsidRPr="00933109">
        <w:rPr>
          <w:rFonts w:ascii="Times New Roman" w:eastAsia="Times New Roman" w:hAnsi="Times New Roman" w:cs="Times New Roman"/>
          <w:sz w:val="24"/>
          <w:szCs w:val="24"/>
          <w:lang w:val="es-CU" w:eastAsia="en-GB"/>
        </w:rPr>
        <w:t>San Pedro Garza García, N.L., México</w:t>
      </w:r>
    </w:p>
    <w:p w14:paraId="487A2B3E" w14:textId="77777777" w:rsidR="000C3843" w:rsidRPr="00933109" w:rsidRDefault="000C3843" w:rsidP="000C3843">
      <w:pPr>
        <w:spacing w:after="0" w:line="240" w:lineRule="auto"/>
        <w:jc w:val="center"/>
        <w:rPr>
          <w:rFonts w:ascii="Times New Roman" w:hAnsi="Times New Roman" w:cs="Times New Roman"/>
          <w:sz w:val="24"/>
          <w:szCs w:val="24"/>
        </w:rPr>
      </w:pPr>
      <w:r w:rsidRPr="00933109">
        <w:rPr>
          <w:rFonts w:ascii="Times New Roman" w:eastAsia="Times New Roman" w:hAnsi="Times New Roman" w:cs="Times New Roman"/>
          <w:sz w:val="24"/>
          <w:szCs w:val="24"/>
          <w:lang w:eastAsia="en-GB"/>
        </w:rPr>
        <w:t xml:space="preserve">E-mail: </w:t>
      </w:r>
      <w:hyperlink r:id="rId11" w:history="1">
        <w:r w:rsidRPr="00933109">
          <w:rPr>
            <w:rStyle w:val="Hyperlink"/>
            <w:rFonts w:ascii="Times New Roman" w:hAnsi="Times New Roman"/>
            <w:sz w:val="24"/>
            <w:szCs w:val="24"/>
            <w:lang w:eastAsia="en-GB"/>
          </w:rPr>
          <w:t>fernando.gonzalezaleu@udem.edu</w:t>
        </w:r>
      </w:hyperlink>
    </w:p>
    <w:p w14:paraId="6FBFD085" w14:textId="176AF614" w:rsidR="0071449C" w:rsidRPr="00933109" w:rsidRDefault="0071449C" w:rsidP="000C3843">
      <w:pPr>
        <w:spacing w:after="0" w:line="240" w:lineRule="auto"/>
        <w:rPr>
          <w:rFonts w:ascii="Times New Roman" w:hAnsi="Times New Roman" w:cs="Times New Roman"/>
          <w:sz w:val="24"/>
          <w:szCs w:val="24"/>
        </w:rPr>
      </w:pPr>
    </w:p>
    <w:p w14:paraId="2981AFF7" w14:textId="77777777" w:rsidR="0071449C" w:rsidRPr="00933109" w:rsidRDefault="0071449C" w:rsidP="0071449C">
      <w:pPr>
        <w:spacing w:after="0" w:line="240" w:lineRule="auto"/>
        <w:jc w:val="center"/>
        <w:rPr>
          <w:rFonts w:ascii="Times New Roman" w:hAnsi="Times New Roman" w:cs="Times New Roman"/>
          <w:b/>
          <w:sz w:val="24"/>
          <w:szCs w:val="24"/>
        </w:rPr>
      </w:pPr>
      <w:r w:rsidRPr="00933109">
        <w:rPr>
          <w:rFonts w:ascii="Times New Roman" w:hAnsi="Times New Roman" w:cs="Times New Roman"/>
          <w:b/>
          <w:sz w:val="24"/>
          <w:szCs w:val="24"/>
        </w:rPr>
        <w:t xml:space="preserve">Vikas Kumar </w:t>
      </w:r>
    </w:p>
    <w:p w14:paraId="6F4863D4" w14:textId="77777777" w:rsidR="0071449C" w:rsidRPr="00933109" w:rsidRDefault="0071449C" w:rsidP="0071449C">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Bristol Business School </w:t>
      </w:r>
    </w:p>
    <w:p w14:paraId="472AB8B2" w14:textId="77777777" w:rsidR="0071449C" w:rsidRPr="00933109" w:rsidRDefault="0071449C" w:rsidP="0071449C">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University of the West of England </w:t>
      </w:r>
    </w:p>
    <w:p w14:paraId="4CFC6818" w14:textId="77777777" w:rsidR="0071449C" w:rsidRPr="00933109" w:rsidRDefault="0071449C" w:rsidP="0071449C">
      <w:pPr>
        <w:spacing w:after="0" w:line="240" w:lineRule="auto"/>
        <w:jc w:val="center"/>
        <w:rPr>
          <w:rFonts w:ascii="Times New Roman" w:hAnsi="Times New Roman" w:cs="Times New Roman"/>
          <w:sz w:val="24"/>
          <w:szCs w:val="24"/>
        </w:rPr>
      </w:pPr>
      <w:r w:rsidRPr="00933109">
        <w:rPr>
          <w:rFonts w:ascii="Times New Roman" w:hAnsi="Times New Roman" w:cs="Times New Roman"/>
          <w:sz w:val="24"/>
          <w:szCs w:val="24"/>
        </w:rPr>
        <w:t xml:space="preserve">Coldharbour Ln, Bristol, UK, BS16 1QY </w:t>
      </w:r>
    </w:p>
    <w:p w14:paraId="0A323BFC" w14:textId="77777777" w:rsidR="0071449C" w:rsidRPr="00933109" w:rsidRDefault="0071449C" w:rsidP="0071449C">
      <w:pPr>
        <w:spacing w:after="0" w:line="240" w:lineRule="auto"/>
        <w:jc w:val="center"/>
        <w:rPr>
          <w:rFonts w:ascii="Times New Roman" w:hAnsi="Times New Roman" w:cs="Times New Roman"/>
          <w:sz w:val="24"/>
          <w:szCs w:val="24"/>
          <w:lang w:val="es-MX"/>
        </w:rPr>
      </w:pPr>
      <w:r w:rsidRPr="00933109">
        <w:rPr>
          <w:rFonts w:ascii="Times New Roman" w:hAnsi="Times New Roman" w:cs="Times New Roman"/>
          <w:sz w:val="24"/>
          <w:szCs w:val="24"/>
          <w:lang w:val="es-MX"/>
        </w:rPr>
        <w:t xml:space="preserve">E-mail: </w:t>
      </w:r>
      <w:hyperlink r:id="rId12" w:history="1">
        <w:r w:rsidRPr="00933109">
          <w:rPr>
            <w:rStyle w:val="Hyperlink"/>
            <w:rFonts w:ascii="Times New Roman" w:hAnsi="Times New Roman"/>
            <w:sz w:val="24"/>
            <w:szCs w:val="24"/>
            <w:lang w:val="es-MX"/>
          </w:rPr>
          <w:t>Vikas.Kumar@uwe.ac.uk</w:t>
        </w:r>
      </w:hyperlink>
      <w:r w:rsidRPr="00933109">
        <w:rPr>
          <w:rFonts w:ascii="Times New Roman" w:hAnsi="Times New Roman" w:cs="Times New Roman"/>
          <w:sz w:val="24"/>
          <w:szCs w:val="24"/>
          <w:lang w:val="es-MX"/>
        </w:rPr>
        <w:t xml:space="preserve"> </w:t>
      </w:r>
    </w:p>
    <w:p w14:paraId="4433EF2A" w14:textId="77777777" w:rsidR="0071449C" w:rsidRPr="00933109" w:rsidRDefault="0071449C" w:rsidP="0071449C">
      <w:pPr>
        <w:spacing w:after="0" w:line="240" w:lineRule="auto"/>
        <w:jc w:val="center"/>
        <w:rPr>
          <w:rFonts w:ascii="Times New Roman" w:hAnsi="Times New Roman" w:cs="Times New Roman"/>
          <w:sz w:val="24"/>
          <w:szCs w:val="24"/>
          <w:lang w:val="es-MX"/>
        </w:rPr>
      </w:pPr>
      <w:r w:rsidRPr="00933109">
        <w:rPr>
          <w:rFonts w:ascii="Times New Roman" w:hAnsi="Times New Roman" w:cs="Times New Roman"/>
          <w:sz w:val="24"/>
          <w:szCs w:val="24"/>
          <w:lang w:val="es-MX"/>
        </w:rPr>
        <w:t>Tel. +44(0)1173283466</w:t>
      </w:r>
    </w:p>
    <w:p w14:paraId="63CC23AE" w14:textId="77777777" w:rsidR="0071449C" w:rsidRPr="00933109" w:rsidRDefault="0071449C" w:rsidP="000C3843">
      <w:pPr>
        <w:spacing w:after="0" w:line="240" w:lineRule="auto"/>
        <w:rPr>
          <w:rFonts w:ascii="Times New Roman" w:hAnsi="Times New Roman" w:cs="Times New Roman"/>
          <w:sz w:val="24"/>
          <w:szCs w:val="24"/>
          <w:lang w:val="es-MX"/>
        </w:rPr>
      </w:pPr>
    </w:p>
    <w:p w14:paraId="6B0E8E1C"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MX" w:eastAsia="en-GB"/>
        </w:rPr>
      </w:pPr>
      <w:r w:rsidRPr="00933109">
        <w:rPr>
          <w:rFonts w:ascii="Times New Roman" w:eastAsia="Times New Roman" w:hAnsi="Times New Roman" w:cs="Times New Roman"/>
          <w:b/>
          <w:bCs/>
          <w:sz w:val="24"/>
          <w:szCs w:val="24"/>
          <w:lang w:val="es-MX" w:eastAsia="en-GB"/>
        </w:rPr>
        <w:t>Bernardo Villarreal</w:t>
      </w:r>
    </w:p>
    <w:p w14:paraId="286EB126"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MX" w:eastAsia="en-GB"/>
        </w:rPr>
      </w:pPr>
      <w:r w:rsidRPr="00933109">
        <w:rPr>
          <w:rFonts w:ascii="Times New Roman" w:eastAsia="Times New Roman" w:hAnsi="Times New Roman" w:cs="Times New Roman"/>
          <w:iCs/>
          <w:sz w:val="24"/>
          <w:szCs w:val="24"/>
          <w:lang w:val="es-MX" w:eastAsia="en-GB"/>
        </w:rPr>
        <w:t>Departamento de Ingenieria</w:t>
      </w:r>
    </w:p>
    <w:p w14:paraId="398EC4B7"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MX" w:eastAsia="en-GB"/>
        </w:rPr>
      </w:pPr>
      <w:r w:rsidRPr="00933109">
        <w:rPr>
          <w:rFonts w:ascii="Times New Roman" w:eastAsia="Times New Roman" w:hAnsi="Times New Roman" w:cs="Times New Roman"/>
          <w:iCs/>
          <w:sz w:val="24"/>
          <w:szCs w:val="24"/>
          <w:lang w:val="es-MX" w:eastAsia="en-GB"/>
        </w:rPr>
        <w:t>Universidad de Monterrey</w:t>
      </w:r>
    </w:p>
    <w:p w14:paraId="351D6604"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CU" w:eastAsia="en-GB"/>
        </w:rPr>
      </w:pPr>
      <w:r w:rsidRPr="00933109">
        <w:rPr>
          <w:rFonts w:ascii="Times New Roman" w:eastAsia="Times New Roman" w:hAnsi="Times New Roman" w:cs="Times New Roman"/>
          <w:iCs/>
          <w:sz w:val="24"/>
          <w:szCs w:val="24"/>
          <w:lang w:val="es-CU" w:eastAsia="en-GB"/>
        </w:rPr>
        <w:t>I. Morones Prieto 4500 Pte</w:t>
      </w:r>
    </w:p>
    <w:p w14:paraId="43DF7082"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val="es-MX" w:eastAsia="en-GB"/>
        </w:rPr>
      </w:pPr>
      <w:r w:rsidRPr="00933109">
        <w:rPr>
          <w:rFonts w:ascii="Times New Roman" w:eastAsia="Times New Roman" w:hAnsi="Times New Roman" w:cs="Times New Roman"/>
          <w:iCs/>
          <w:sz w:val="24"/>
          <w:szCs w:val="24"/>
          <w:lang w:val="es-MX" w:eastAsia="en-GB"/>
        </w:rPr>
        <w:t>San Pedro Garza Garcia, N.L.</w:t>
      </w:r>
      <w:r w:rsidRPr="00933109">
        <w:rPr>
          <w:rFonts w:ascii="Times New Roman" w:eastAsia="Times New Roman" w:hAnsi="Times New Roman" w:cs="Times New Roman"/>
          <w:sz w:val="24"/>
          <w:szCs w:val="24"/>
          <w:lang w:val="es-MX" w:eastAsia="en-GB"/>
        </w:rPr>
        <w:t xml:space="preserve">, </w:t>
      </w:r>
      <w:r w:rsidRPr="00933109">
        <w:rPr>
          <w:rFonts w:ascii="Times New Roman" w:eastAsia="Times New Roman" w:hAnsi="Times New Roman" w:cs="Times New Roman"/>
          <w:iCs/>
          <w:sz w:val="24"/>
          <w:szCs w:val="24"/>
          <w:lang w:val="es-MX" w:eastAsia="en-GB"/>
        </w:rPr>
        <w:t>Mexico</w:t>
      </w:r>
    </w:p>
    <w:p w14:paraId="6DEC08E2" w14:textId="77777777" w:rsidR="000C3843" w:rsidRPr="00933109" w:rsidRDefault="000C3843" w:rsidP="000C3843">
      <w:pPr>
        <w:spacing w:after="0" w:line="240" w:lineRule="auto"/>
        <w:jc w:val="center"/>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pt-BR" w:eastAsia="en-GB"/>
        </w:rPr>
        <w:t xml:space="preserve">E-mail: </w:t>
      </w:r>
      <w:hyperlink r:id="rId13" w:history="1">
        <w:r w:rsidRPr="00933109">
          <w:rPr>
            <w:rStyle w:val="Hyperlink"/>
            <w:rFonts w:ascii="Times New Roman" w:hAnsi="Times New Roman"/>
            <w:iCs/>
            <w:sz w:val="24"/>
            <w:szCs w:val="24"/>
            <w:lang w:eastAsia="en-GB"/>
          </w:rPr>
          <w:t>bernardo.villarreal@udem.edu</w:t>
        </w:r>
      </w:hyperlink>
      <w:r w:rsidRPr="00933109">
        <w:rPr>
          <w:rFonts w:ascii="Times New Roman" w:eastAsia="Times New Roman" w:hAnsi="Times New Roman" w:cs="Times New Roman"/>
          <w:iCs/>
          <w:sz w:val="24"/>
          <w:szCs w:val="24"/>
          <w:lang w:eastAsia="en-GB"/>
        </w:rPr>
        <w:t xml:space="preserve"> </w:t>
      </w:r>
    </w:p>
    <w:p w14:paraId="131DC841" w14:textId="77777777" w:rsidR="000C3843" w:rsidRPr="00933109" w:rsidRDefault="000C3843" w:rsidP="000C3843">
      <w:pPr>
        <w:spacing w:after="0"/>
        <w:jc w:val="center"/>
        <w:rPr>
          <w:rFonts w:ascii="Times New Roman" w:eastAsia="Times New Roman" w:hAnsi="Times New Roman" w:cs="Times New Roman"/>
          <w:iCs/>
          <w:sz w:val="24"/>
          <w:szCs w:val="24"/>
          <w:lang w:eastAsia="en-GB"/>
        </w:rPr>
      </w:pPr>
      <w:r w:rsidRPr="00933109">
        <w:rPr>
          <w:rFonts w:ascii="Times New Roman" w:eastAsia="Times New Roman" w:hAnsi="Times New Roman" w:cs="Times New Roman"/>
          <w:iCs/>
          <w:sz w:val="24"/>
          <w:szCs w:val="24"/>
          <w:lang w:eastAsia="en-GB"/>
        </w:rPr>
        <w:t>Tel. +52 81 82154521</w:t>
      </w:r>
    </w:p>
    <w:p w14:paraId="78982CB8" w14:textId="77777777" w:rsidR="000C3843" w:rsidRPr="00933109" w:rsidRDefault="000C3843" w:rsidP="000C3843">
      <w:pPr>
        <w:spacing w:after="0"/>
      </w:pPr>
    </w:p>
    <w:p w14:paraId="1C471A9B" w14:textId="7D6F0C3E" w:rsidR="0071449C" w:rsidRPr="00933109" w:rsidRDefault="0071449C" w:rsidP="000C3843">
      <w:pPr>
        <w:spacing w:after="0" w:line="240" w:lineRule="auto"/>
        <w:rPr>
          <w:rFonts w:ascii="Times New Roman" w:hAnsi="Times New Roman" w:cs="Times New Roman"/>
          <w:i/>
          <w:sz w:val="24"/>
          <w:szCs w:val="24"/>
        </w:rPr>
      </w:pPr>
    </w:p>
    <w:p w14:paraId="5C0EEB2F" w14:textId="3B3EEEFF" w:rsidR="00BD07BD" w:rsidRPr="00933109" w:rsidRDefault="000C3843" w:rsidP="0071449C">
      <w:pPr>
        <w:spacing w:after="0" w:line="240" w:lineRule="auto"/>
        <w:rPr>
          <w:rFonts w:ascii="Times New Roman" w:hAnsi="Times New Roman" w:cs="Times New Roman"/>
          <w:i/>
          <w:sz w:val="24"/>
          <w:szCs w:val="24"/>
        </w:rPr>
      </w:pPr>
      <w:r w:rsidRPr="00933109">
        <w:rPr>
          <w:rFonts w:ascii="Times New Roman" w:hAnsi="Times New Roman" w:cs="Times New Roman"/>
          <w:i/>
          <w:sz w:val="24"/>
          <w:szCs w:val="24"/>
        </w:rPr>
        <w:t>*Corresponding author</w:t>
      </w:r>
      <w:bookmarkStart w:id="1" w:name="_Hlk37498585"/>
    </w:p>
    <w:p w14:paraId="0BEE79F3" w14:textId="4366DBE6" w:rsidR="00873A1E" w:rsidRPr="00933109" w:rsidRDefault="00873A1E" w:rsidP="002409E1">
      <w:pPr>
        <w:pStyle w:val="Text"/>
        <w:spacing w:after="120" w:line="240" w:lineRule="auto"/>
        <w:jc w:val="center"/>
        <w:rPr>
          <w:rFonts w:ascii="Times New Roman" w:hAnsi="Times New Roman"/>
          <w:b/>
          <w:sz w:val="32"/>
          <w:szCs w:val="32"/>
        </w:rPr>
      </w:pPr>
      <w:r w:rsidRPr="00933109">
        <w:rPr>
          <w:rFonts w:ascii="Times New Roman" w:hAnsi="Times New Roman"/>
          <w:b/>
          <w:sz w:val="32"/>
          <w:szCs w:val="32"/>
        </w:rPr>
        <w:lastRenderedPageBreak/>
        <w:t xml:space="preserve">Deploying Kaizen Events in the Manufacturing Industry: An Investigation into </w:t>
      </w:r>
      <w:bookmarkStart w:id="2" w:name="_Hlk37658503"/>
      <w:r w:rsidRPr="00933109">
        <w:rPr>
          <w:rFonts w:ascii="Times New Roman" w:hAnsi="Times New Roman"/>
          <w:b/>
          <w:sz w:val="32"/>
          <w:szCs w:val="32"/>
        </w:rPr>
        <w:t>Managerial Factors</w:t>
      </w:r>
      <w:bookmarkEnd w:id="2"/>
    </w:p>
    <w:bookmarkEnd w:id="1"/>
    <w:p w14:paraId="15D70A9E" w14:textId="77777777" w:rsidR="00575ED0" w:rsidRPr="00933109" w:rsidRDefault="00575ED0" w:rsidP="0021671F">
      <w:pPr>
        <w:pStyle w:val="Text"/>
        <w:spacing w:after="0"/>
        <w:rPr>
          <w:rFonts w:ascii="Times New Roman" w:hAnsi="Times New Roman"/>
          <w:b/>
          <w:sz w:val="32"/>
          <w:szCs w:val="32"/>
        </w:rPr>
      </w:pPr>
    </w:p>
    <w:p w14:paraId="7B2084F0" w14:textId="0D51EBB7" w:rsidR="00873A1E" w:rsidRPr="00933109" w:rsidRDefault="00873A1E" w:rsidP="009834EF">
      <w:pPr>
        <w:pStyle w:val="Text"/>
        <w:spacing w:after="0"/>
        <w:ind w:right="1"/>
        <w:rPr>
          <w:rFonts w:ascii="Times New Roman" w:hAnsi="Times New Roman"/>
          <w:b/>
          <w:sz w:val="24"/>
          <w:szCs w:val="24"/>
        </w:rPr>
      </w:pPr>
      <w:bookmarkStart w:id="3" w:name="_Hlk27728576"/>
      <w:r w:rsidRPr="00933109">
        <w:rPr>
          <w:rFonts w:ascii="Times New Roman" w:hAnsi="Times New Roman"/>
          <w:b/>
          <w:i/>
          <w:sz w:val="24"/>
          <w:szCs w:val="24"/>
        </w:rPr>
        <w:t>Abstract</w:t>
      </w:r>
      <w:r w:rsidR="0021671F" w:rsidRPr="00933109">
        <w:rPr>
          <w:rFonts w:ascii="Times New Roman" w:hAnsi="Times New Roman"/>
          <w:b/>
          <w:i/>
          <w:sz w:val="24"/>
          <w:szCs w:val="24"/>
        </w:rPr>
        <w:t>:</w:t>
      </w:r>
      <w:r w:rsidR="002E46CE" w:rsidRPr="00933109">
        <w:rPr>
          <w:rFonts w:ascii="Times New Roman" w:hAnsi="Times New Roman"/>
          <w:b/>
          <w:sz w:val="24"/>
          <w:szCs w:val="24"/>
        </w:rPr>
        <w:t xml:space="preserve"> </w:t>
      </w:r>
      <w:bookmarkStart w:id="4" w:name="_GoBack"/>
      <w:r w:rsidRPr="00933109">
        <w:rPr>
          <w:rFonts w:ascii="Times New Roman" w:hAnsi="Times New Roman"/>
          <w:sz w:val="24"/>
          <w:szCs w:val="24"/>
        </w:rPr>
        <w:t>Despite the</w:t>
      </w:r>
      <w:r w:rsidR="000B6553" w:rsidRPr="00933109">
        <w:rPr>
          <w:rFonts w:ascii="Times New Roman" w:hAnsi="Times New Roman"/>
          <w:sz w:val="24"/>
          <w:szCs w:val="24"/>
        </w:rPr>
        <w:t xml:space="preserve"> </w:t>
      </w:r>
      <w:r w:rsidR="00086430" w:rsidRPr="00933109">
        <w:rPr>
          <w:rFonts w:ascii="Times New Roman" w:hAnsi="Times New Roman"/>
          <w:sz w:val="24"/>
          <w:szCs w:val="24"/>
        </w:rPr>
        <w:t xml:space="preserve">extensive research </w:t>
      </w:r>
      <w:r w:rsidR="00EA5275">
        <w:rPr>
          <w:rFonts w:ascii="Times New Roman" w:hAnsi="Times New Roman"/>
          <w:sz w:val="24"/>
          <w:szCs w:val="24"/>
        </w:rPr>
        <w:t xml:space="preserve">on </w:t>
      </w:r>
      <w:r w:rsidR="0021671F" w:rsidRPr="00933109">
        <w:rPr>
          <w:rFonts w:ascii="Times New Roman" w:hAnsi="Times New Roman"/>
          <w:sz w:val="24"/>
          <w:szCs w:val="24"/>
        </w:rPr>
        <w:t>C</w:t>
      </w:r>
      <w:r w:rsidRPr="00933109">
        <w:rPr>
          <w:rFonts w:ascii="Times New Roman" w:hAnsi="Times New Roman"/>
          <w:sz w:val="24"/>
          <w:szCs w:val="24"/>
        </w:rPr>
        <w:t xml:space="preserve">ontinuous </w:t>
      </w:r>
      <w:r w:rsidR="0021671F" w:rsidRPr="00933109">
        <w:rPr>
          <w:rFonts w:ascii="Times New Roman" w:hAnsi="Times New Roman"/>
          <w:sz w:val="24"/>
          <w:szCs w:val="24"/>
        </w:rPr>
        <w:t>I</w:t>
      </w:r>
      <w:r w:rsidR="00B120E6" w:rsidRPr="00933109">
        <w:rPr>
          <w:rFonts w:ascii="Times New Roman" w:hAnsi="Times New Roman"/>
          <w:sz w:val="24"/>
          <w:szCs w:val="24"/>
        </w:rPr>
        <w:t>mprovement (CI)</w:t>
      </w:r>
      <w:r w:rsidRPr="00933109">
        <w:rPr>
          <w:rFonts w:ascii="Times New Roman" w:hAnsi="Times New Roman"/>
          <w:sz w:val="24"/>
          <w:szCs w:val="24"/>
        </w:rPr>
        <w:t>, limited reﬂection has been reported regarding</w:t>
      </w:r>
      <w:r w:rsidR="00B120E6" w:rsidRPr="00933109">
        <w:rPr>
          <w:rFonts w:ascii="Times New Roman" w:hAnsi="Times New Roman"/>
          <w:sz w:val="24"/>
          <w:szCs w:val="24"/>
        </w:rPr>
        <w:t xml:space="preserve"> the managerial factors needed to su</w:t>
      </w:r>
      <w:r w:rsidR="00787155" w:rsidRPr="00933109">
        <w:rPr>
          <w:rFonts w:ascii="Times New Roman" w:hAnsi="Times New Roman"/>
          <w:sz w:val="24"/>
          <w:szCs w:val="24"/>
        </w:rPr>
        <w:t>c</w:t>
      </w:r>
      <w:r w:rsidR="00B120E6" w:rsidRPr="00933109">
        <w:rPr>
          <w:rFonts w:ascii="Times New Roman" w:hAnsi="Times New Roman"/>
          <w:sz w:val="24"/>
          <w:szCs w:val="24"/>
        </w:rPr>
        <w:t>cessfully deploy Kaizen Events (KEs). This study</w:t>
      </w:r>
      <w:r w:rsidR="00EA5275">
        <w:rPr>
          <w:rFonts w:ascii="Times New Roman" w:hAnsi="Times New Roman"/>
          <w:sz w:val="24"/>
          <w:szCs w:val="24"/>
        </w:rPr>
        <w:t xml:space="preserve"> </w:t>
      </w:r>
      <w:r w:rsidR="00C82B04" w:rsidRPr="00933109">
        <w:rPr>
          <w:rFonts w:ascii="Times New Roman" w:hAnsi="Times New Roman"/>
          <w:sz w:val="24"/>
          <w:szCs w:val="24"/>
        </w:rPr>
        <w:t>investigates</w:t>
      </w:r>
      <w:r w:rsidR="00224CCE" w:rsidRPr="00933109">
        <w:rPr>
          <w:rFonts w:ascii="Times New Roman" w:hAnsi="Times New Roman"/>
          <w:sz w:val="24"/>
          <w:szCs w:val="24"/>
        </w:rPr>
        <w:t xml:space="preserve"> </w:t>
      </w:r>
      <w:r w:rsidRPr="00933109">
        <w:rPr>
          <w:rFonts w:ascii="Times New Roman" w:hAnsi="Times New Roman"/>
          <w:sz w:val="24"/>
          <w:szCs w:val="24"/>
        </w:rPr>
        <w:t xml:space="preserve">various managerial aspects that </w:t>
      </w:r>
      <w:r w:rsidR="00EA5275">
        <w:rPr>
          <w:rFonts w:ascii="Times New Roman" w:hAnsi="Times New Roman"/>
          <w:sz w:val="24"/>
          <w:szCs w:val="24"/>
        </w:rPr>
        <w:t>affect</w:t>
      </w:r>
      <w:r w:rsidRPr="00933109">
        <w:rPr>
          <w:rFonts w:ascii="Times New Roman" w:hAnsi="Times New Roman"/>
          <w:sz w:val="24"/>
          <w:szCs w:val="24"/>
        </w:rPr>
        <w:t xml:space="preserve"> the implementation of KEs</w:t>
      </w:r>
      <w:r w:rsidR="00224CCE" w:rsidRPr="00933109">
        <w:rPr>
          <w:rFonts w:ascii="Times New Roman" w:hAnsi="Times New Roman"/>
          <w:sz w:val="24"/>
          <w:szCs w:val="24"/>
        </w:rPr>
        <w:t xml:space="preserve">. </w:t>
      </w:r>
      <w:r w:rsidR="00B120E6" w:rsidRPr="00933109">
        <w:rPr>
          <w:rFonts w:ascii="Times New Roman" w:hAnsi="Times New Roman"/>
          <w:bCs/>
          <w:sz w:val="24"/>
          <w:szCs w:val="24"/>
        </w:rPr>
        <w:t>After conducting</w:t>
      </w:r>
      <w:r w:rsidRPr="00933109">
        <w:rPr>
          <w:rFonts w:ascii="Times New Roman" w:hAnsi="Times New Roman"/>
          <w:bCs/>
          <w:sz w:val="24"/>
          <w:szCs w:val="24"/>
        </w:rPr>
        <w:t xml:space="preserve"> </w:t>
      </w:r>
      <w:r w:rsidR="0012271C" w:rsidRPr="00933109">
        <w:rPr>
          <w:rFonts w:ascii="Times New Roman" w:hAnsi="Times New Roman"/>
          <w:bCs/>
          <w:sz w:val="24"/>
          <w:szCs w:val="24"/>
        </w:rPr>
        <w:t xml:space="preserve">a </w:t>
      </w:r>
      <w:r w:rsidRPr="00933109">
        <w:rPr>
          <w:rFonts w:ascii="Times New Roman" w:hAnsi="Times New Roman"/>
          <w:bCs/>
          <w:sz w:val="24"/>
          <w:szCs w:val="24"/>
        </w:rPr>
        <w:t xml:space="preserve">literature review and </w:t>
      </w:r>
      <w:r w:rsidR="00B120E6" w:rsidRPr="00933109">
        <w:rPr>
          <w:rFonts w:ascii="Times New Roman" w:hAnsi="Times New Roman"/>
          <w:bCs/>
          <w:sz w:val="24"/>
          <w:szCs w:val="24"/>
        </w:rPr>
        <w:t xml:space="preserve">gathering </w:t>
      </w:r>
      <w:r w:rsidR="00F743B2" w:rsidRPr="00933109">
        <w:rPr>
          <w:rFonts w:ascii="Times New Roman" w:hAnsi="Times New Roman"/>
          <w:bCs/>
          <w:sz w:val="24"/>
          <w:szCs w:val="24"/>
        </w:rPr>
        <w:t>experts’</w:t>
      </w:r>
      <w:r w:rsidR="00224CCE" w:rsidRPr="00933109">
        <w:rPr>
          <w:rFonts w:ascii="Times New Roman" w:hAnsi="Times New Roman"/>
          <w:bCs/>
          <w:sz w:val="24"/>
          <w:szCs w:val="24"/>
        </w:rPr>
        <w:t xml:space="preserve"> </w:t>
      </w:r>
      <w:r w:rsidRPr="00933109">
        <w:rPr>
          <w:rFonts w:ascii="Times New Roman" w:hAnsi="Times New Roman"/>
          <w:bCs/>
          <w:sz w:val="24"/>
          <w:szCs w:val="24"/>
        </w:rPr>
        <w:t>inputs</w:t>
      </w:r>
      <w:r w:rsidR="00224CCE" w:rsidRPr="00933109">
        <w:rPr>
          <w:rFonts w:ascii="Times New Roman" w:hAnsi="Times New Roman"/>
          <w:bCs/>
          <w:sz w:val="24"/>
          <w:szCs w:val="24"/>
        </w:rPr>
        <w:t xml:space="preserve">, the objectives of the study </w:t>
      </w:r>
      <w:r w:rsidR="00EA5275">
        <w:rPr>
          <w:rFonts w:ascii="Times New Roman" w:hAnsi="Times New Roman"/>
          <w:bCs/>
          <w:sz w:val="24"/>
          <w:szCs w:val="24"/>
        </w:rPr>
        <w:t xml:space="preserve">and </w:t>
      </w:r>
      <w:r w:rsidRPr="00933109">
        <w:rPr>
          <w:rFonts w:ascii="Times New Roman" w:hAnsi="Times New Roman"/>
          <w:sz w:val="24"/>
          <w:szCs w:val="24"/>
        </w:rPr>
        <w:t xml:space="preserve">six </w:t>
      </w:r>
      <w:r w:rsidR="00B120E6" w:rsidRPr="00933109">
        <w:rPr>
          <w:rFonts w:ascii="Times New Roman" w:hAnsi="Times New Roman"/>
          <w:sz w:val="24"/>
          <w:szCs w:val="24"/>
        </w:rPr>
        <w:t>research questions were</w:t>
      </w:r>
      <w:r w:rsidR="00086430" w:rsidRPr="00933109">
        <w:rPr>
          <w:rFonts w:ascii="Times New Roman" w:hAnsi="Times New Roman"/>
          <w:sz w:val="24"/>
          <w:szCs w:val="24"/>
        </w:rPr>
        <w:t xml:space="preserve"> formulated. A</w:t>
      </w:r>
      <w:r w:rsidRPr="00933109">
        <w:rPr>
          <w:rFonts w:ascii="Times New Roman" w:hAnsi="Times New Roman"/>
          <w:sz w:val="24"/>
          <w:szCs w:val="24"/>
        </w:rPr>
        <w:t xml:space="preserve"> survey questionnaire responded by 175 manufacturing organisations was designed and validated. </w:t>
      </w:r>
      <w:r w:rsidR="00816670" w:rsidRPr="00933109">
        <w:rPr>
          <w:rFonts w:ascii="Times New Roman" w:hAnsi="Times New Roman"/>
          <w:sz w:val="24"/>
          <w:szCs w:val="24"/>
        </w:rPr>
        <w:t>A combined approach of descriptive statistics</w:t>
      </w:r>
      <w:r w:rsidR="00ED6EE3" w:rsidRPr="00933109">
        <w:rPr>
          <w:rFonts w:ascii="Times New Roman" w:hAnsi="Times New Roman"/>
          <w:sz w:val="24"/>
          <w:szCs w:val="24"/>
        </w:rPr>
        <w:t xml:space="preserve"> </w:t>
      </w:r>
      <w:r w:rsidR="00816670" w:rsidRPr="00933109">
        <w:rPr>
          <w:rFonts w:ascii="Times New Roman" w:hAnsi="Times New Roman"/>
          <w:sz w:val="24"/>
          <w:szCs w:val="24"/>
        </w:rPr>
        <w:t>and one-way</w:t>
      </w:r>
      <w:r w:rsidR="0071449C" w:rsidRPr="00933109">
        <w:rPr>
          <w:rFonts w:ascii="Times New Roman" w:hAnsi="Times New Roman"/>
          <w:sz w:val="24"/>
          <w:szCs w:val="24"/>
        </w:rPr>
        <w:t xml:space="preserve"> ANOVA tests were</w:t>
      </w:r>
      <w:r w:rsidR="00816670" w:rsidRPr="00933109">
        <w:rPr>
          <w:rFonts w:ascii="Times New Roman" w:hAnsi="Times New Roman"/>
          <w:sz w:val="24"/>
          <w:szCs w:val="24"/>
        </w:rPr>
        <w:t xml:space="preserve"> used to analyse the collected data</w:t>
      </w:r>
      <w:r w:rsidRPr="00933109">
        <w:rPr>
          <w:rFonts w:ascii="Times New Roman" w:hAnsi="Times New Roman"/>
          <w:sz w:val="24"/>
          <w:szCs w:val="24"/>
        </w:rPr>
        <w:t>.</w:t>
      </w:r>
      <w:r w:rsidRPr="00933109">
        <w:rPr>
          <w:rFonts w:ascii="Times New Roman" w:hAnsi="Times New Roman"/>
          <w:b/>
          <w:sz w:val="24"/>
          <w:szCs w:val="24"/>
        </w:rPr>
        <w:t xml:space="preserve"> </w:t>
      </w:r>
      <w:r w:rsidRPr="00933109">
        <w:rPr>
          <w:rFonts w:ascii="Times New Roman" w:hAnsi="Times New Roman"/>
          <w:sz w:val="24"/>
          <w:szCs w:val="24"/>
        </w:rPr>
        <w:t>Besides other ‘soft’</w:t>
      </w:r>
      <w:r w:rsidR="00EA748F" w:rsidRPr="00933109">
        <w:rPr>
          <w:rFonts w:ascii="Times New Roman" w:hAnsi="Times New Roman"/>
          <w:sz w:val="24"/>
          <w:szCs w:val="24"/>
        </w:rPr>
        <w:t xml:space="preserve"> </w:t>
      </w:r>
      <w:r w:rsidR="000B6553" w:rsidRPr="00933109">
        <w:rPr>
          <w:rFonts w:ascii="Times New Roman" w:hAnsi="Times New Roman"/>
          <w:sz w:val="24"/>
          <w:szCs w:val="24"/>
        </w:rPr>
        <w:t>aspects, the results determine:</w:t>
      </w:r>
      <w:r w:rsidRPr="00933109">
        <w:rPr>
          <w:rFonts w:ascii="Times New Roman" w:hAnsi="Times New Roman"/>
          <w:sz w:val="24"/>
          <w:szCs w:val="24"/>
        </w:rPr>
        <w:t xml:space="preserve"> </w:t>
      </w:r>
      <w:r w:rsidR="000B6553" w:rsidRPr="00933109">
        <w:rPr>
          <w:rFonts w:ascii="Times New Roman" w:hAnsi="Times New Roman"/>
          <w:sz w:val="24"/>
          <w:szCs w:val="24"/>
        </w:rPr>
        <w:t>(1</w:t>
      </w:r>
      <w:r w:rsidR="000D6A8E" w:rsidRPr="00933109">
        <w:rPr>
          <w:rFonts w:ascii="Times New Roman" w:hAnsi="Times New Roman"/>
          <w:sz w:val="24"/>
          <w:szCs w:val="24"/>
        </w:rPr>
        <w:t xml:space="preserve">) the drivers and barriers in </w:t>
      </w:r>
      <w:r w:rsidR="00C82B04" w:rsidRPr="00933109">
        <w:rPr>
          <w:rFonts w:ascii="Times New Roman" w:hAnsi="Times New Roman"/>
          <w:sz w:val="24"/>
          <w:szCs w:val="24"/>
        </w:rPr>
        <w:t>the pre-</w:t>
      </w:r>
      <w:r w:rsidR="000B6553" w:rsidRPr="00933109">
        <w:rPr>
          <w:rFonts w:ascii="Times New Roman" w:hAnsi="Times New Roman"/>
          <w:sz w:val="24"/>
          <w:szCs w:val="24"/>
        </w:rPr>
        <w:t>implementation stage of KEs; (2</w:t>
      </w:r>
      <w:r w:rsidR="000D6A8E" w:rsidRPr="00933109">
        <w:rPr>
          <w:rFonts w:ascii="Times New Roman" w:hAnsi="Times New Roman"/>
          <w:sz w:val="24"/>
          <w:szCs w:val="24"/>
        </w:rPr>
        <w:t xml:space="preserve">) </w:t>
      </w:r>
      <w:r w:rsidR="00C82B04" w:rsidRPr="00933109">
        <w:rPr>
          <w:rFonts w:ascii="Times New Roman" w:hAnsi="Times New Roman"/>
          <w:sz w:val="24"/>
          <w:szCs w:val="24"/>
        </w:rPr>
        <w:t>the c</w:t>
      </w:r>
      <w:r w:rsidR="000D6A8E" w:rsidRPr="00933109">
        <w:rPr>
          <w:rFonts w:ascii="Times New Roman" w:hAnsi="Times New Roman"/>
          <w:sz w:val="24"/>
          <w:szCs w:val="24"/>
        </w:rPr>
        <w:t xml:space="preserve">ritical success factors and challenges related to the implementation stage of KEs; </w:t>
      </w:r>
      <w:r w:rsidR="000B6553" w:rsidRPr="00933109">
        <w:rPr>
          <w:rFonts w:ascii="Times New Roman" w:hAnsi="Times New Roman"/>
          <w:sz w:val="24"/>
          <w:szCs w:val="24"/>
        </w:rPr>
        <w:t>(3</w:t>
      </w:r>
      <w:r w:rsidRPr="00933109">
        <w:rPr>
          <w:rFonts w:ascii="Times New Roman" w:hAnsi="Times New Roman"/>
          <w:sz w:val="24"/>
          <w:szCs w:val="24"/>
        </w:rPr>
        <w:t>) the reasons that re</w:t>
      </w:r>
      <w:r w:rsidR="000B6553" w:rsidRPr="00933109">
        <w:rPr>
          <w:rFonts w:ascii="Times New Roman" w:hAnsi="Times New Roman"/>
          <w:sz w:val="24"/>
          <w:szCs w:val="24"/>
        </w:rPr>
        <w:t>sult in unsuccessful KEs; and (4</w:t>
      </w:r>
      <w:r w:rsidRPr="00933109">
        <w:rPr>
          <w:rFonts w:ascii="Times New Roman" w:hAnsi="Times New Roman"/>
          <w:sz w:val="24"/>
          <w:szCs w:val="24"/>
        </w:rPr>
        <w:t>) the reasons that stop organisations from running KEs.</w:t>
      </w:r>
      <w:r w:rsidRPr="00933109">
        <w:rPr>
          <w:rFonts w:ascii="Times New Roman" w:hAnsi="Times New Roman"/>
          <w:b/>
          <w:sz w:val="24"/>
          <w:szCs w:val="24"/>
        </w:rPr>
        <w:t xml:space="preserve"> </w:t>
      </w:r>
      <w:r w:rsidR="00336234" w:rsidRPr="00933109">
        <w:rPr>
          <w:rFonts w:ascii="Times New Roman" w:hAnsi="Times New Roman"/>
          <w:sz w:val="24"/>
          <w:szCs w:val="24"/>
        </w:rPr>
        <w:t>T</w:t>
      </w:r>
      <w:r w:rsidR="00EA5275">
        <w:rPr>
          <w:rFonts w:ascii="Times New Roman" w:hAnsi="Times New Roman"/>
          <w:sz w:val="24"/>
          <w:szCs w:val="24"/>
        </w:rPr>
        <w:t>he study provides</w:t>
      </w:r>
      <w:r w:rsidR="00EA748F" w:rsidRPr="00933109">
        <w:rPr>
          <w:rFonts w:ascii="Times New Roman" w:hAnsi="Times New Roman"/>
          <w:sz w:val="24"/>
          <w:szCs w:val="24"/>
        </w:rPr>
        <w:t xml:space="preserve"> insights </w:t>
      </w:r>
      <w:r w:rsidR="00086430" w:rsidRPr="00933109">
        <w:rPr>
          <w:rFonts w:ascii="Times New Roman" w:hAnsi="Times New Roman"/>
          <w:sz w:val="24"/>
          <w:szCs w:val="24"/>
        </w:rPr>
        <w:t xml:space="preserve">into </w:t>
      </w:r>
      <w:r w:rsidR="00EA748F" w:rsidRPr="00933109">
        <w:rPr>
          <w:rFonts w:ascii="Times New Roman" w:hAnsi="Times New Roman"/>
          <w:sz w:val="24"/>
          <w:szCs w:val="24"/>
        </w:rPr>
        <w:t>an under</w:t>
      </w:r>
      <w:r w:rsidR="00456A56" w:rsidRPr="00933109">
        <w:rPr>
          <w:rFonts w:ascii="Times New Roman" w:hAnsi="Times New Roman"/>
          <w:sz w:val="24"/>
          <w:szCs w:val="24"/>
        </w:rPr>
        <w:t xml:space="preserve">-researched topic by looking at </w:t>
      </w:r>
      <w:r w:rsidR="00EA748F" w:rsidRPr="00933109">
        <w:rPr>
          <w:rFonts w:ascii="Times New Roman" w:hAnsi="Times New Roman"/>
          <w:sz w:val="24"/>
          <w:szCs w:val="24"/>
        </w:rPr>
        <w:t xml:space="preserve">different phases of </w:t>
      </w:r>
      <w:r w:rsidR="00B120E6" w:rsidRPr="00933109">
        <w:rPr>
          <w:rFonts w:ascii="Times New Roman" w:hAnsi="Times New Roman"/>
          <w:sz w:val="24"/>
          <w:szCs w:val="24"/>
        </w:rPr>
        <w:t xml:space="preserve">KEs </w:t>
      </w:r>
      <w:r w:rsidR="00EA748F" w:rsidRPr="00933109">
        <w:rPr>
          <w:rFonts w:ascii="Times New Roman" w:hAnsi="Times New Roman"/>
          <w:sz w:val="24"/>
          <w:szCs w:val="24"/>
        </w:rPr>
        <w:t>implementation.</w:t>
      </w:r>
      <w:r w:rsidR="00743367">
        <w:rPr>
          <w:rFonts w:ascii="Times New Roman" w:hAnsi="Times New Roman"/>
          <w:sz w:val="24"/>
          <w:szCs w:val="24"/>
        </w:rPr>
        <w:t xml:space="preserve"> </w:t>
      </w:r>
      <w:r w:rsidR="00743367" w:rsidRPr="00743367">
        <w:rPr>
          <w:rFonts w:ascii="Times New Roman" w:hAnsi="Times New Roman"/>
          <w:sz w:val="24"/>
          <w:szCs w:val="24"/>
          <w:highlight w:val="yellow"/>
        </w:rPr>
        <w:t>T</w:t>
      </w:r>
      <w:r w:rsidR="00EA5275">
        <w:rPr>
          <w:rFonts w:ascii="Times New Roman" w:hAnsi="Times New Roman"/>
          <w:sz w:val="24"/>
          <w:szCs w:val="24"/>
          <w:highlight w:val="yellow"/>
        </w:rPr>
        <w:t>he</w:t>
      </w:r>
      <w:r w:rsidR="00A02728" w:rsidRPr="00743367">
        <w:rPr>
          <w:rFonts w:ascii="Times New Roman" w:hAnsi="Times New Roman"/>
          <w:sz w:val="24"/>
          <w:szCs w:val="24"/>
          <w:highlight w:val="yellow"/>
        </w:rPr>
        <w:t xml:space="preserve"> study contributes to the contingency and the RBV theories</w:t>
      </w:r>
      <w:r w:rsidR="00743367" w:rsidRPr="00743367">
        <w:rPr>
          <w:rFonts w:ascii="Times New Roman" w:hAnsi="Times New Roman"/>
          <w:sz w:val="24"/>
          <w:szCs w:val="24"/>
          <w:highlight w:val="yellow"/>
        </w:rPr>
        <w:t xml:space="preserve"> by </w:t>
      </w:r>
      <w:r w:rsidR="00CA4AC3">
        <w:rPr>
          <w:rFonts w:ascii="Times New Roman" w:hAnsi="Times New Roman"/>
          <w:sz w:val="24"/>
          <w:szCs w:val="24"/>
          <w:highlight w:val="yellow"/>
        </w:rPr>
        <w:t xml:space="preserve">offering an </w:t>
      </w:r>
      <w:r w:rsidR="00743367" w:rsidRPr="00743367">
        <w:rPr>
          <w:rFonts w:ascii="Times New Roman" w:hAnsi="Times New Roman"/>
          <w:sz w:val="24"/>
          <w:szCs w:val="24"/>
          <w:highlight w:val="yellow"/>
        </w:rPr>
        <w:t xml:space="preserve">understanding </w:t>
      </w:r>
      <w:r w:rsidR="00CA4AC3">
        <w:rPr>
          <w:rFonts w:ascii="Times New Roman" w:hAnsi="Times New Roman"/>
          <w:sz w:val="24"/>
          <w:szCs w:val="24"/>
          <w:highlight w:val="yellow"/>
        </w:rPr>
        <w:t xml:space="preserve">of </w:t>
      </w:r>
      <w:r w:rsidR="00743367" w:rsidRPr="00743367">
        <w:rPr>
          <w:rFonts w:ascii="Times New Roman" w:hAnsi="Times New Roman"/>
          <w:sz w:val="24"/>
          <w:szCs w:val="24"/>
          <w:highlight w:val="yellow"/>
        </w:rPr>
        <w:t>the importan</w:t>
      </w:r>
      <w:r w:rsidR="00F77D92">
        <w:rPr>
          <w:rFonts w:ascii="Times New Roman" w:hAnsi="Times New Roman"/>
          <w:sz w:val="24"/>
          <w:szCs w:val="24"/>
          <w:highlight w:val="yellow"/>
        </w:rPr>
        <w:t>ce</w:t>
      </w:r>
      <w:r w:rsidR="00743367" w:rsidRPr="00743367">
        <w:rPr>
          <w:rFonts w:ascii="Times New Roman" w:hAnsi="Times New Roman"/>
          <w:sz w:val="24"/>
          <w:szCs w:val="24"/>
          <w:highlight w:val="yellow"/>
        </w:rPr>
        <w:t xml:space="preserve"> of different contingencies and resources planning for</w:t>
      </w:r>
      <w:r w:rsidR="00743367">
        <w:rPr>
          <w:rFonts w:ascii="Times New Roman" w:hAnsi="Times New Roman"/>
          <w:sz w:val="24"/>
          <w:szCs w:val="24"/>
          <w:highlight w:val="yellow"/>
        </w:rPr>
        <w:t xml:space="preserve"> </w:t>
      </w:r>
      <w:r w:rsidR="00743367" w:rsidRPr="00743367">
        <w:rPr>
          <w:rFonts w:ascii="Times New Roman" w:hAnsi="Times New Roman"/>
          <w:sz w:val="24"/>
          <w:szCs w:val="24"/>
          <w:highlight w:val="yellow"/>
        </w:rPr>
        <w:t xml:space="preserve">KEs implementation. </w:t>
      </w:r>
      <w:r w:rsidR="00743367">
        <w:rPr>
          <w:rFonts w:ascii="Times New Roman" w:hAnsi="Times New Roman"/>
          <w:sz w:val="24"/>
          <w:szCs w:val="24"/>
          <w:highlight w:val="yellow"/>
        </w:rPr>
        <w:t>T</w:t>
      </w:r>
      <w:r w:rsidRPr="00A02728">
        <w:rPr>
          <w:rFonts w:ascii="Times New Roman" w:hAnsi="Times New Roman"/>
          <w:sz w:val="24"/>
          <w:szCs w:val="24"/>
          <w:highlight w:val="yellow"/>
        </w:rPr>
        <w:t>he findings are beneficial f</w:t>
      </w:r>
      <w:r w:rsidR="00EA5275">
        <w:rPr>
          <w:rFonts w:ascii="Times New Roman" w:hAnsi="Times New Roman"/>
          <w:sz w:val="24"/>
          <w:szCs w:val="24"/>
          <w:highlight w:val="yellow"/>
        </w:rPr>
        <w:t xml:space="preserve">or </w:t>
      </w:r>
      <w:r w:rsidR="00B120E6" w:rsidRPr="00A02728">
        <w:rPr>
          <w:rFonts w:ascii="Times New Roman" w:hAnsi="Times New Roman"/>
          <w:sz w:val="24"/>
          <w:szCs w:val="24"/>
          <w:highlight w:val="yellow"/>
        </w:rPr>
        <w:t>industrialists</w:t>
      </w:r>
      <w:r w:rsidR="0021671F" w:rsidRPr="00A02728">
        <w:rPr>
          <w:rFonts w:ascii="Times New Roman" w:hAnsi="Times New Roman"/>
          <w:sz w:val="24"/>
          <w:szCs w:val="24"/>
          <w:highlight w:val="yellow"/>
        </w:rPr>
        <w:t xml:space="preserve"> </w:t>
      </w:r>
      <w:r w:rsidRPr="00A02728">
        <w:rPr>
          <w:rFonts w:ascii="Times New Roman" w:hAnsi="Times New Roman"/>
          <w:sz w:val="24"/>
          <w:szCs w:val="24"/>
          <w:highlight w:val="yellow"/>
        </w:rPr>
        <w:t xml:space="preserve">who may aim at driving </w:t>
      </w:r>
      <w:r w:rsidR="000D1C44" w:rsidRPr="00A02728">
        <w:rPr>
          <w:rFonts w:ascii="Times New Roman" w:hAnsi="Times New Roman"/>
          <w:sz w:val="24"/>
          <w:szCs w:val="24"/>
          <w:highlight w:val="yellow"/>
        </w:rPr>
        <w:t>CI</w:t>
      </w:r>
      <w:r w:rsidR="00CA4AC3">
        <w:rPr>
          <w:rFonts w:ascii="Times New Roman" w:hAnsi="Times New Roman"/>
          <w:sz w:val="24"/>
          <w:szCs w:val="24"/>
          <w:highlight w:val="yellow"/>
        </w:rPr>
        <w:t>s</w:t>
      </w:r>
      <w:r w:rsidRPr="00A02728">
        <w:rPr>
          <w:rFonts w:ascii="Times New Roman" w:hAnsi="Times New Roman"/>
          <w:sz w:val="24"/>
          <w:szCs w:val="24"/>
          <w:highlight w:val="yellow"/>
        </w:rPr>
        <w:t xml:space="preserve"> in the</w:t>
      </w:r>
      <w:r w:rsidR="00EA5275">
        <w:rPr>
          <w:rFonts w:ascii="Times New Roman" w:hAnsi="Times New Roman"/>
          <w:sz w:val="24"/>
          <w:szCs w:val="24"/>
          <w:highlight w:val="yellow"/>
        </w:rPr>
        <w:t xml:space="preserve">ir </w:t>
      </w:r>
      <w:r w:rsidRPr="00A02728">
        <w:rPr>
          <w:rFonts w:ascii="Times New Roman" w:hAnsi="Times New Roman"/>
          <w:sz w:val="24"/>
          <w:szCs w:val="24"/>
          <w:highlight w:val="yellow"/>
        </w:rPr>
        <w:t>organisations through th</w:t>
      </w:r>
      <w:r w:rsidR="002E46CE" w:rsidRPr="00A02728">
        <w:rPr>
          <w:rFonts w:ascii="Times New Roman" w:hAnsi="Times New Roman"/>
          <w:sz w:val="24"/>
          <w:szCs w:val="24"/>
          <w:highlight w:val="yellow"/>
        </w:rPr>
        <w:t>e implementation of KEs.</w:t>
      </w:r>
      <w:r w:rsidR="002E46CE" w:rsidRPr="00933109">
        <w:rPr>
          <w:rFonts w:ascii="Times New Roman" w:hAnsi="Times New Roman"/>
          <w:sz w:val="24"/>
          <w:szCs w:val="24"/>
        </w:rPr>
        <w:t xml:space="preserve"> </w:t>
      </w:r>
    </w:p>
    <w:bookmarkEnd w:id="3"/>
    <w:bookmarkEnd w:id="4"/>
    <w:p w14:paraId="2998DD01" w14:textId="4A916E4B" w:rsidR="00873A1E" w:rsidRPr="00933109" w:rsidRDefault="00873A1E" w:rsidP="001230EC">
      <w:pPr>
        <w:pStyle w:val="Text"/>
        <w:spacing w:after="0"/>
        <w:ind w:right="432"/>
        <w:rPr>
          <w:rFonts w:ascii="Times New Roman" w:hAnsi="Times New Roman"/>
          <w:b/>
          <w:sz w:val="24"/>
          <w:szCs w:val="24"/>
        </w:rPr>
      </w:pPr>
      <w:r w:rsidRPr="00933109">
        <w:rPr>
          <w:rFonts w:ascii="Times New Roman" w:hAnsi="Times New Roman"/>
          <w:b/>
          <w:i/>
          <w:sz w:val="24"/>
          <w:szCs w:val="24"/>
        </w:rPr>
        <w:t>Keywords:</w:t>
      </w:r>
      <w:r w:rsidRPr="00933109">
        <w:rPr>
          <w:rFonts w:ascii="Times New Roman" w:hAnsi="Times New Roman"/>
          <w:b/>
          <w:sz w:val="24"/>
          <w:szCs w:val="24"/>
        </w:rPr>
        <w:t xml:space="preserve"> </w:t>
      </w:r>
      <w:r w:rsidRPr="00933109">
        <w:rPr>
          <w:rFonts w:ascii="Times New Roman" w:hAnsi="Times New Roman"/>
          <w:sz w:val="24"/>
          <w:szCs w:val="24"/>
        </w:rPr>
        <w:t>Continuous improvement;</w:t>
      </w:r>
      <w:r w:rsidRPr="00933109">
        <w:rPr>
          <w:rFonts w:ascii="Times New Roman" w:hAnsi="Times New Roman"/>
          <w:b/>
          <w:sz w:val="24"/>
          <w:szCs w:val="24"/>
        </w:rPr>
        <w:t xml:space="preserve"> </w:t>
      </w:r>
      <w:r w:rsidR="00787155" w:rsidRPr="00933109">
        <w:rPr>
          <w:rFonts w:ascii="Times New Roman" w:hAnsi="Times New Roman"/>
          <w:sz w:val="24"/>
          <w:szCs w:val="24"/>
        </w:rPr>
        <w:t xml:space="preserve">Kaizen; Kaizen </w:t>
      </w:r>
      <w:r w:rsidR="00B120E6" w:rsidRPr="00933109">
        <w:rPr>
          <w:rFonts w:ascii="Times New Roman" w:hAnsi="Times New Roman"/>
          <w:sz w:val="24"/>
          <w:szCs w:val="24"/>
        </w:rPr>
        <w:t>E</w:t>
      </w:r>
      <w:r w:rsidRPr="00933109">
        <w:rPr>
          <w:rFonts w:ascii="Times New Roman" w:hAnsi="Times New Roman"/>
          <w:sz w:val="24"/>
          <w:szCs w:val="24"/>
        </w:rPr>
        <w:t>vents;</w:t>
      </w:r>
      <w:r w:rsidRPr="00933109">
        <w:rPr>
          <w:rFonts w:ascii="Times New Roman" w:hAnsi="Times New Roman"/>
          <w:b/>
          <w:sz w:val="24"/>
          <w:szCs w:val="24"/>
        </w:rPr>
        <w:t xml:space="preserve"> </w:t>
      </w:r>
      <w:r w:rsidR="008E39A2" w:rsidRPr="00933109">
        <w:rPr>
          <w:rFonts w:ascii="Times New Roman" w:hAnsi="Times New Roman"/>
          <w:sz w:val="24"/>
          <w:szCs w:val="24"/>
        </w:rPr>
        <w:t xml:space="preserve">Lean manufacturing; Lean </w:t>
      </w:r>
      <w:r w:rsidRPr="00933109">
        <w:rPr>
          <w:rFonts w:ascii="Times New Roman" w:hAnsi="Times New Roman"/>
          <w:sz w:val="24"/>
          <w:szCs w:val="24"/>
        </w:rPr>
        <w:t>implementation.</w:t>
      </w:r>
      <w:r w:rsidRPr="00933109">
        <w:rPr>
          <w:rFonts w:ascii="Times New Roman" w:hAnsi="Times New Roman"/>
          <w:b/>
          <w:sz w:val="24"/>
          <w:szCs w:val="24"/>
        </w:rPr>
        <w:t xml:space="preserve"> </w:t>
      </w:r>
    </w:p>
    <w:p w14:paraId="738091BC" w14:textId="77777777" w:rsidR="00174CB5" w:rsidRPr="00933109" w:rsidRDefault="00174CB5" w:rsidP="00174CB5">
      <w:pPr>
        <w:pStyle w:val="Text"/>
        <w:spacing w:after="0"/>
        <w:ind w:left="720"/>
        <w:rPr>
          <w:rFonts w:ascii="Times New Roman" w:hAnsi="Times New Roman"/>
          <w:b/>
          <w:sz w:val="24"/>
          <w:szCs w:val="24"/>
        </w:rPr>
      </w:pPr>
    </w:p>
    <w:p w14:paraId="437DA741" w14:textId="144F78F8" w:rsidR="00873A1E" w:rsidRDefault="00873A1E" w:rsidP="003D1C62">
      <w:pPr>
        <w:pStyle w:val="Text"/>
        <w:numPr>
          <w:ilvl w:val="0"/>
          <w:numId w:val="12"/>
        </w:numPr>
        <w:spacing w:after="0"/>
        <w:rPr>
          <w:rFonts w:ascii="Times New Roman" w:hAnsi="Times New Roman"/>
          <w:b/>
          <w:sz w:val="24"/>
          <w:szCs w:val="24"/>
        </w:rPr>
      </w:pPr>
      <w:r w:rsidRPr="00933109">
        <w:rPr>
          <w:rFonts w:ascii="Times New Roman" w:hAnsi="Times New Roman"/>
          <w:b/>
          <w:sz w:val="24"/>
          <w:szCs w:val="24"/>
        </w:rPr>
        <w:t xml:space="preserve">Introduction </w:t>
      </w:r>
    </w:p>
    <w:p w14:paraId="2B2A9E81" w14:textId="31D02357" w:rsidR="00902F1F" w:rsidRPr="00933109" w:rsidRDefault="00873A1E" w:rsidP="004B6C7C">
      <w:pPr>
        <w:pStyle w:val="Text"/>
        <w:spacing w:after="0"/>
        <w:rPr>
          <w:rFonts w:ascii="Times New Roman" w:hAnsi="Times New Roman"/>
          <w:sz w:val="24"/>
          <w:szCs w:val="24"/>
        </w:rPr>
      </w:pPr>
      <w:r w:rsidRPr="00933109">
        <w:rPr>
          <w:rFonts w:ascii="Times New Roman" w:hAnsi="Times New Roman"/>
          <w:sz w:val="24"/>
          <w:szCs w:val="24"/>
        </w:rPr>
        <w:t>Over the last 40 years, some of the most popular and effective practices and tools for achieving operational exc</w:t>
      </w:r>
      <w:r w:rsidR="004C72FE" w:rsidRPr="00933109">
        <w:rPr>
          <w:rFonts w:ascii="Times New Roman" w:hAnsi="Times New Roman"/>
          <w:sz w:val="24"/>
          <w:szCs w:val="24"/>
        </w:rPr>
        <w:t>ellence have been derived from Lean M</w:t>
      </w:r>
      <w:r w:rsidRPr="00933109">
        <w:rPr>
          <w:rFonts w:ascii="Times New Roman" w:hAnsi="Times New Roman"/>
          <w:sz w:val="24"/>
          <w:szCs w:val="24"/>
        </w:rPr>
        <w:t>anufacturing (LM) (</w:t>
      </w:r>
      <w:r w:rsidR="00B4427A" w:rsidRPr="00933109">
        <w:rPr>
          <w:rFonts w:ascii="Times New Roman" w:eastAsiaTheme="minorHAnsi" w:hAnsi="Times New Roman"/>
          <w:color w:val="0000CC"/>
          <w:sz w:val="24"/>
          <w:szCs w:val="24"/>
        </w:rPr>
        <w:t>Choudhary et al.</w:t>
      </w:r>
      <w:r w:rsidR="008E6FD6" w:rsidRPr="00933109">
        <w:rPr>
          <w:rFonts w:ascii="Times New Roman" w:eastAsiaTheme="minorHAnsi" w:hAnsi="Times New Roman"/>
          <w:color w:val="0000CC"/>
          <w:sz w:val="24"/>
          <w:szCs w:val="24"/>
        </w:rPr>
        <w:t xml:space="preserve"> </w:t>
      </w:r>
      <w:r w:rsidR="00B4427A" w:rsidRPr="00933109">
        <w:rPr>
          <w:rFonts w:ascii="Times New Roman" w:eastAsiaTheme="minorHAnsi" w:hAnsi="Times New Roman"/>
          <w:color w:val="0000CC"/>
          <w:sz w:val="24"/>
          <w:szCs w:val="24"/>
        </w:rPr>
        <w:t>2019</w:t>
      </w:r>
      <w:r w:rsidR="000C2B71" w:rsidRPr="00933109">
        <w:rPr>
          <w:rFonts w:ascii="Times New Roman" w:eastAsiaTheme="minorHAnsi" w:hAnsi="Times New Roman"/>
          <w:color w:val="0000CC"/>
          <w:sz w:val="24"/>
          <w:szCs w:val="24"/>
        </w:rPr>
        <w:t>; Albliwi et al. 2015; Forrester et al. 2010</w:t>
      </w:r>
      <w:r w:rsidRPr="00933109">
        <w:rPr>
          <w:rFonts w:ascii="Times New Roman" w:hAnsi="Times New Roman"/>
          <w:sz w:val="24"/>
          <w:szCs w:val="24"/>
        </w:rPr>
        <w:t>). Fundamentally, LM’s obje</w:t>
      </w:r>
      <w:r w:rsidR="0073408E" w:rsidRPr="00933109">
        <w:rPr>
          <w:rFonts w:ascii="Times New Roman" w:hAnsi="Times New Roman"/>
          <w:sz w:val="24"/>
          <w:szCs w:val="24"/>
        </w:rPr>
        <w:t xml:space="preserve">ctive is to eliminate non-value </w:t>
      </w:r>
      <w:r w:rsidRPr="00933109">
        <w:rPr>
          <w:rFonts w:ascii="Times New Roman" w:hAnsi="Times New Roman"/>
          <w:sz w:val="24"/>
          <w:szCs w:val="24"/>
        </w:rPr>
        <w:t>adding activities through continuous incremental improvements (</w:t>
      </w:r>
      <w:r w:rsidRPr="00933109">
        <w:rPr>
          <w:rFonts w:ascii="Times New Roman" w:eastAsiaTheme="minorHAnsi" w:hAnsi="Times New Roman"/>
          <w:color w:val="0000CC"/>
          <w:sz w:val="24"/>
          <w:szCs w:val="24"/>
        </w:rPr>
        <w:t>Abolhassani et al.</w:t>
      </w:r>
      <w:r w:rsidR="008E6FD6"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2016</w:t>
      </w:r>
      <w:r w:rsidRPr="00933109">
        <w:rPr>
          <w:rFonts w:ascii="Times New Roman" w:hAnsi="Times New Roman"/>
          <w:sz w:val="24"/>
          <w:szCs w:val="24"/>
        </w:rPr>
        <w:t>). Among the plethora of tools and techniques that LM utilises, Kaizen Events</w:t>
      </w:r>
      <w:r w:rsidR="00955E68" w:rsidRPr="00933109">
        <w:rPr>
          <w:rFonts w:ascii="Times New Roman" w:hAnsi="Times New Roman"/>
          <w:sz w:val="24"/>
          <w:szCs w:val="24"/>
        </w:rPr>
        <w:t xml:space="preserve"> (KEs) </w:t>
      </w:r>
      <w:r w:rsidRPr="00933109">
        <w:rPr>
          <w:rFonts w:ascii="Times New Roman" w:hAnsi="Times New Roman"/>
          <w:sz w:val="24"/>
          <w:szCs w:val="24"/>
        </w:rPr>
        <w:t>are considered as an increasingly implemented improvement method (</w:t>
      </w:r>
      <w:r w:rsidRPr="00933109">
        <w:rPr>
          <w:rFonts w:ascii="Times New Roman" w:eastAsiaTheme="minorHAnsi" w:hAnsi="Times New Roman"/>
          <w:color w:val="0000CC"/>
          <w:sz w:val="24"/>
          <w:szCs w:val="24"/>
        </w:rPr>
        <w:t>Carvalho Ferreira and Abreu Saurin</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2019</w:t>
      </w:r>
      <w:r w:rsidR="000C2B71" w:rsidRPr="00933109">
        <w:rPr>
          <w:rFonts w:ascii="Times New Roman" w:eastAsiaTheme="minorHAnsi" w:hAnsi="Times New Roman"/>
          <w:color w:val="0000CC"/>
          <w:sz w:val="24"/>
          <w:szCs w:val="24"/>
        </w:rPr>
        <w:t>; Garza-Reyes et al. 2018; Chan and Tay 2018; Glover et al. 2015</w:t>
      </w:r>
      <w:r w:rsidRPr="00933109">
        <w:rPr>
          <w:rFonts w:ascii="Times New Roman" w:hAnsi="Times New Roman"/>
          <w:sz w:val="24"/>
          <w:szCs w:val="24"/>
        </w:rPr>
        <w:t>). It is based on the wider Japanese philosophy “</w:t>
      </w:r>
      <w:r w:rsidRPr="00933109">
        <w:rPr>
          <w:rFonts w:ascii="Times New Roman" w:hAnsi="Times New Roman"/>
          <w:i/>
          <w:iCs/>
          <w:sz w:val="24"/>
          <w:szCs w:val="24"/>
        </w:rPr>
        <w:t>Kaizen</w:t>
      </w:r>
      <w:r w:rsidRPr="00933109">
        <w:rPr>
          <w:rFonts w:ascii="Times New Roman" w:hAnsi="Times New Roman"/>
          <w:sz w:val="24"/>
          <w:szCs w:val="24"/>
        </w:rPr>
        <w:t>” that stan</w:t>
      </w:r>
      <w:r w:rsidR="00955E68" w:rsidRPr="00933109">
        <w:rPr>
          <w:rFonts w:ascii="Times New Roman" w:hAnsi="Times New Roman"/>
          <w:sz w:val="24"/>
          <w:szCs w:val="24"/>
        </w:rPr>
        <w:t>ds for “</w:t>
      </w:r>
      <w:r w:rsidR="00955E68" w:rsidRPr="00933109">
        <w:rPr>
          <w:rFonts w:ascii="Times New Roman" w:hAnsi="Times New Roman"/>
          <w:iCs/>
          <w:sz w:val="24"/>
          <w:szCs w:val="24"/>
        </w:rPr>
        <w:t>Continuous Improvement (CI)</w:t>
      </w:r>
      <w:r w:rsidR="00955E68" w:rsidRPr="00933109">
        <w:rPr>
          <w:rFonts w:ascii="Times New Roman" w:hAnsi="Times New Roman"/>
          <w:sz w:val="24"/>
          <w:szCs w:val="24"/>
        </w:rPr>
        <w:t xml:space="preserve">” </w:t>
      </w:r>
      <w:r w:rsidRPr="00933109">
        <w:rPr>
          <w:rFonts w:ascii="Times New Roman" w:hAnsi="Times New Roman"/>
          <w:sz w:val="24"/>
          <w:szCs w:val="24"/>
        </w:rPr>
        <w:t>(</w:t>
      </w:r>
      <w:r w:rsidR="008A5810" w:rsidRPr="00933109">
        <w:rPr>
          <w:rFonts w:ascii="Times New Roman" w:eastAsiaTheme="minorHAnsi" w:hAnsi="Times New Roman"/>
          <w:color w:val="0000CC"/>
          <w:sz w:val="24"/>
          <w:szCs w:val="24"/>
        </w:rPr>
        <w:t>Álvarez-García et al.</w:t>
      </w:r>
      <w:r w:rsidR="00C77FAA" w:rsidRPr="00933109">
        <w:rPr>
          <w:rFonts w:ascii="Times New Roman" w:eastAsiaTheme="minorHAnsi" w:hAnsi="Times New Roman"/>
          <w:color w:val="0000CC"/>
          <w:sz w:val="24"/>
          <w:szCs w:val="24"/>
        </w:rPr>
        <w:t xml:space="preserve"> </w:t>
      </w:r>
      <w:r w:rsidR="008A5810" w:rsidRPr="00933109">
        <w:rPr>
          <w:rFonts w:ascii="Times New Roman" w:eastAsiaTheme="minorHAnsi" w:hAnsi="Times New Roman"/>
          <w:color w:val="0000CC"/>
          <w:sz w:val="24"/>
          <w:szCs w:val="24"/>
        </w:rPr>
        <w:t>2018</w:t>
      </w:r>
      <w:r w:rsidR="000C2B71" w:rsidRPr="00933109">
        <w:rPr>
          <w:rFonts w:ascii="Times New Roman" w:eastAsiaTheme="minorHAnsi" w:hAnsi="Times New Roman"/>
          <w:color w:val="0000CC"/>
          <w:sz w:val="24"/>
          <w:szCs w:val="24"/>
        </w:rPr>
        <w:t>; Farris et al. 2009</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w:t>
      </w:r>
      <w:r w:rsidRPr="00933109">
        <w:rPr>
          <w:rFonts w:ascii="Times New Roman" w:hAnsi="Times New Roman"/>
          <w:sz w:val="24"/>
          <w:szCs w:val="24"/>
        </w:rPr>
        <w:t xml:space="preserve"> More specifically, </w:t>
      </w:r>
      <w:bookmarkStart w:id="5" w:name="_Hlk29135989"/>
      <w:r w:rsidRPr="00933109">
        <w:rPr>
          <w:rFonts w:ascii="Times New Roman" w:hAnsi="Times New Roman"/>
          <w:i/>
          <w:iCs/>
          <w:sz w:val="24"/>
          <w:szCs w:val="24"/>
        </w:rPr>
        <w:t>“</w:t>
      </w:r>
      <w:r w:rsidR="00955E68" w:rsidRPr="00933109">
        <w:rPr>
          <w:rFonts w:ascii="Times New Roman" w:hAnsi="Times New Roman"/>
          <w:i/>
          <w:iCs/>
          <w:sz w:val="24"/>
          <w:szCs w:val="24"/>
        </w:rPr>
        <w:t>KEs</w:t>
      </w:r>
      <w:r w:rsidRPr="00933109">
        <w:rPr>
          <w:rFonts w:ascii="Times New Roman" w:hAnsi="Times New Roman"/>
          <w:i/>
          <w:iCs/>
          <w:sz w:val="24"/>
          <w:szCs w:val="24"/>
        </w:rPr>
        <w:t xml:space="preserve"> are structured projects in which dedicated cross-functional teams apply </w:t>
      </w:r>
      <w:r w:rsidR="004C72FE" w:rsidRPr="00933109">
        <w:rPr>
          <w:rFonts w:ascii="Times New Roman" w:hAnsi="Times New Roman"/>
          <w:i/>
          <w:iCs/>
          <w:sz w:val="24"/>
          <w:szCs w:val="24"/>
        </w:rPr>
        <w:t>LM</w:t>
      </w:r>
      <w:r w:rsidRPr="00933109">
        <w:rPr>
          <w:rFonts w:ascii="Times New Roman" w:hAnsi="Times New Roman"/>
          <w:i/>
          <w:iCs/>
          <w:sz w:val="24"/>
          <w:szCs w:val="24"/>
        </w:rPr>
        <w:t xml:space="preserve"> tools t</w:t>
      </w:r>
      <w:r w:rsidR="000C2B71" w:rsidRPr="00933109">
        <w:rPr>
          <w:rFonts w:ascii="Times New Roman" w:hAnsi="Times New Roman"/>
          <w:i/>
          <w:iCs/>
          <w:sz w:val="24"/>
          <w:szCs w:val="24"/>
        </w:rPr>
        <w:t>o a specific area, focusing on</w:t>
      </w:r>
      <w:r w:rsidRPr="00933109">
        <w:rPr>
          <w:rFonts w:ascii="Times New Roman" w:hAnsi="Times New Roman"/>
          <w:i/>
          <w:iCs/>
          <w:sz w:val="24"/>
          <w:szCs w:val="24"/>
        </w:rPr>
        <w:t xml:space="preserve"> </w:t>
      </w:r>
      <w:r w:rsidR="00955E68" w:rsidRPr="00933109">
        <w:rPr>
          <w:rFonts w:ascii="Times New Roman" w:hAnsi="Times New Roman"/>
          <w:i/>
          <w:iCs/>
          <w:sz w:val="24"/>
          <w:szCs w:val="24"/>
        </w:rPr>
        <w:t>CI</w:t>
      </w:r>
      <w:r w:rsidRPr="00933109">
        <w:rPr>
          <w:rFonts w:ascii="Times New Roman" w:hAnsi="Times New Roman"/>
          <w:i/>
          <w:iCs/>
          <w:sz w:val="24"/>
          <w:szCs w:val="24"/>
        </w:rPr>
        <w:t xml:space="preserve"> and to achieve specific goals in an accelerated time frame (i.e. kaizen) mind-set”</w:t>
      </w:r>
      <w:r w:rsidRPr="00933109">
        <w:rPr>
          <w:rFonts w:ascii="Times New Roman" w:hAnsi="Times New Roman"/>
          <w:sz w:val="24"/>
          <w:szCs w:val="24"/>
        </w:rPr>
        <w:t xml:space="preserve"> (</w:t>
      </w:r>
      <w:r w:rsidRPr="00933109">
        <w:rPr>
          <w:rFonts w:ascii="Times New Roman" w:eastAsiaTheme="minorHAnsi" w:hAnsi="Times New Roman"/>
          <w:color w:val="0000CC"/>
          <w:sz w:val="24"/>
          <w:szCs w:val="24"/>
        </w:rPr>
        <w:t>Cannas et al.</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2018</w:t>
      </w:r>
      <w:r w:rsidR="000C2B71" w:rsidRPr="00933109">
        <w:rPr>
          <w:rFonts w:ascii="Times New Roman" w:eastAsiaTheme="minorHAnsi" w:hAnsi="Times New Roman"/>
          <w:color w:val="0000CC"/>
          <w:sz w:val="24"/>
          <w:szCs w:val="24"/>
        </w:rPr>
        <w:t>; Farris et al. 2009</w:t>
      </w:r>
      <w:r w:rsidRPr="00933109">
        <w:rPr>
          <w:rFonts w:ascii="Times New Roman" w:hAnsi="Times New Roman"/>
          <w:sz w:val="24"/>
          <w:szCs w:val="24"/>
        </w:rPr>
        <w:t xml:space="preserve">). </w:t>
      </w:r>
      <w:bookmarkEnd w:id="5"/>
      <w:r w:rsidR="00955E68" w:rsidRPr="00933109">
        <w:rPr>
          <w:rFonts w:ascii="Times New Roman" w:hAnsi="Times New Roman"/>
          <w:sz w:val="24"/>
          <w:szCs w:val="24"/>
        </w:rPr>
        <w:t>KEs</w:t>
      </w:r>
      <w:r w:rsidRPr="00933109">
        <w:rPr>
          <w:rFonts w:ascii="Times New Roman" w:hAnsi="Times New Roman"/>
          <w:sz w:val="24"/>
          <w:szCs w:val="24"/>
        </w:rPr>
        <w:t xml:space="preserve"> </w:t>
      </w:r>
      <w:r w:rsidRPr="00933109">
        <w:rPr>
          <w:rFonts w:ascii="Times New Roman" w:hAnsi="Times New Roman"/>
          <w:sz w:val="24"/>
          <w:szCs w:val="24"/>
        </w:rPr>
        <w:lastRenderedPageBreak/>
        <w:t>focus on wastes elimination and the enhancement of particular processes by using low-cost solutions through creativity and sometimes other lean techniques</w:t>
      </w:r>
      <w:r w:rsidRPr="00933109">
        <w:rPr>
          <w:rFonts w:ascii="Times New Roman" w:eastAsiaTheme="minorHAnsi" w:hAnsi="Times New Roman" w:cstheme="minorBidi"/>
          <w:sz w:val="24"/>
          <w:szCs w:val="24"/>
        </w:rPr>
        <w:t xml:space="preserve"> (</w:t>
      </w:r>
      <w:r w:rsidR="00F54374" w:rsidRPr="00933109">
        <w:rPr>
          <w:rFonts w:ascii="Times New Roman" w:eastAsiaTheme="minorHAnsi" w:hAnsi="Times New Roman"/>
          <w:color w:val="0000CC"/>
          <w:sz w:val="24"/>
          <w:szCs w:val="24"/>
        </w:rPr>
        <w:t>Cherrafi et al.</w:t>
      </w:r>
      <w:r w:rsidR="00C77FAA" w:rsidRPr="00933109">
        <w:rPr>
          <w:rFonts w:ascii="Times New Roman" w:eastAsiaTheme="minorHAnsi" w:hAnsi="Times New Roman"/>
          <w:color w:val="0000CC"/>
          <w:sz w:val="24"/>
          <w:szCs w:val="24"/>
        </w:rPr>
        <w:t xml:space="preserve"> </w:t>
      </w:r>
      <w:r w:rsidR="00F54374" w:rsidRPr="00933109">
        <w:rPr>
          <w:rFonts w:ascii="Times New Roman" w:eastAsiaTheme="minorHAnsi" w:hAnsi="Times New Roman"/>
          <w:color w:val="0000CC"/>
          <w:sz w:val="24"/>
          <w:szCs w:val="24"/>
        </w:rPr>
        <w:t>2019</w:t>
      </w:r>
      <w:r w:rsidR="000C2B71" w:rsidRPr="00933109">
        <w:rPr>
          <w:rFonts w:ascii="Times New Roman" w:eastAsiaTheme="minorHAnsi" w:hAnsi="Times New Roman"/>
          <w:color w:val="0000CC"/>
          <w:sz w:val="24"/>
          <w:szCs w:val="24"/>
        </w:rPr>
        <w:t>; Chen et al. 2010</w:t>
      </w:r>
      <w:r w:rsidRPr="00933109">
        <w:rPr>
          <w:rFonts w:ascii="Times New Roman" w:hAnsi="Times New Roman"/>
          <w:sz w:val="24"/>
          <w:szCs w:val="24"/>
        </w:rPr>
        <w:t>).</w:t>
      </w:r>
    </w:p>
    <w:p w14:paraId="3F738A9D" w14:textId="6C553611" w:rsidR="00781108" w:rsidRPr="00933109" w:rsidRDefault="00902F1F" w:rsidP="00902F1F">
      <w:pPr>
        <w:pStyle w:val="Text"/>
        <w:spacing w:after="0"/>
        <w:rPr>
          <w:rFonts w:ascii="Times New Roman" w:eastAsiaTheme="minorHAnsi" w:hAnsi="Times New Roman"/>
          <w:color w:val="0000CC"/>
          <w:sz w:val="24"/>
          <w:szCs w:val="24"/>
        </w:rPr>
      </w:pPr>
      <w:r w:rsidRPr="00933109">
        <w:rPr>
          <w:rFonts w:ascii="Times New Roman" w:hAnsi="Times New Roman"/>
          <w:sz w:val="24"/>
          <w:szCs w:val="24"/>
        </w:rPr>
        <w:t xml:space="preserve">     </w:t>
      </w:r>
      <w:r w:rsidR="00873A1E" w:rsidRPr="00933109">
        <w:rPr>
          <w:rFonts w:ascii="Times New Roman" w:hAnsi="Times New Roman"/>
          <w:sz w:val="24"/>
          <w:szCs w:val="24"/>
        </w:rPr>
        <w:t xml:space="preserve">Kaizen,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and their management aspects play a central role for organisations that want to successfully adopt and sustain LM initiatives, as they are considered as the drivers and basis for the whole lean philosophy (</w:t>
      </w:r>
      <w:r w:rsidR="00873A1E" w:rsidRPr="00933109">
        <w:rPr>
          <w:rFonts w:ascii="Times New Roman" w:eastAsiaTheme="minorHAnsi" w:hAnsi="Times New Roman"/>
          <w:color w:val="0000CC"/>
          <w:sz w:val="24"/>
          <w:szCs w:val="24"/>
        </w:rPr>
        <w:t>Line</w:t>
      </w:r>
      <w:r w:rsidR="00C77FAA"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2007</w:t>
      </w:r>
      <w:r w:rsidR="00873A1E" w:rsidRPr="00933109">
        <w:rPr>
          <w:rFonts w:ascii="Times New Roman" w:hAnsi="Times New Roman"/>
          <w:sz w:val="24"/>
          <w:szCs w:val="24"/>
        </w:rPr>
        <w:t>) and have gained increased popularity among organisations (</w:t>
      </w:r>
      <w:r w:rsidR="00873A1E" w:rsidRPr="00933109">
        <w:rPr>
          <w:rFonts w:ascii="Times New Roman" w:eastAsiaTheme="minorHAnsi" w:hAnsi="Times New Roman"/>
          <w:color w:val="0000CC"/>
          <w:sz w:val="24"/>
          <w:szCs w:val="24"/>
        </w:rPr>
        <w:t>Glover et al.</w:t>
      </w:r>
      <w:r w:rsidR="00C77FAA"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2014</w:t>
      </w:r>
      <w:r w:rsidR="00873A1E" w:rsidRPr="00933109">
        <w:rPr>
          <w:rFonts w:ascii="Times New Roman" w:hAnsi="Times New Roman"/>
          <w:sz w:val="24"/>
          <w:szCs w:val="24"/>
        </w:rPr>
        <w:t>). However, there is still a lack of thorough and systematic research concerning the managerial aspects of this mechanism and its successful implementation</w:t>
      </w:r>
      <w:r w:rsidR="00424192" w:rsidRPr="00933109">
        <w:rPr>
          <w:rFonts w:ascii="Times New Roman" w:hAnsi="Times New Roman"/>
          <w:sz w:val="24"/>
          <w:szCs w:val="24"/>
        </w:rPr>
        <w:t xml:space="preserve"> </w:t>
      </w:r>
      <w:r w:rsidR="00873A1E" w:rsidRPr="00933109">
        <w:rPr>
          <w:rFonts w:ascii="Times New Roman" w:hAnsi="Times New Roman"/>
          <w:sz w:val="24"/>
          <w:szCs w:val="24"/>
        </w:rPr>
        <w:t>(</w:t>
      </w:r>
      <w:r w:rsidR="00451C1E" w:rsidRPr="00933109">
        <w:rPr>
          <w:rFonts w:ascii="Times New Roman" w:eastAsiaTheme="minorHAnsi" w:hAnsi="Times New Roman"/>
          <w:color w:val="0000CC"/>
          <w:sz w:val="24"/>
          <w:szCs w:val="24"/>
        </w:rPr>
        <w:t>Kumar et al.</w:t>
      </w:r>
      <w:r w:rsidR="00C77FAA" w:rsidRPr="00933109">
        <w:rPr>
          <w:rFonts w:ascii="Times New Roman" w:eastAsiaTheme="minorHAnsi" w:hAnsi="Times New Roman"/>
          <w:color w:val="0000CC"/>
          <w:sz w:val="24"/>
          <w:szCs w:val="24"/>
        </w:rPr>
        <w:t xml:space="preserve"> </w:t>
      </w:r>
      <w:r w:rsidR="00451C1E" w:rsidRPr="00933109">
        <w:rPr>
          <w:rFonts w:ascii="Times New Roman" w:eastAsiaTheme="minorHAnsi" w:hAnsi="Times New Roman"/>
          <w:color w:val="0000CC"/>
          <w:sz w:val="24"/>
          <w:szCs w:val="24"/>
        </w:rPr>
        <w:t>2018</w:t>
      </w:r>
      <w:r w:rsidR="005074F5" w:rsidRPr="00933109">
        <w:rPr>
          <w:rFonts w:ascii="Times New Roman" w:eastAsiaTheme="minorHAnsi" w:hAnsi="Times New Roman"/>
          <w:color w:val="0000CC"/>
          <w:sz w:val="24"/>
          <w:szCs w:val="24"/>
        </w:rPr>
        <w:t>a, 2018b</w:t>
      </w:r>
      <w:r w:rsidR="000C2B71" w:rsidRPr="00933109">
        <w:rPr>
          <w:rFonts w:ascii="Times New Roman" w:eastAsiaTheme="minorHAnsi" w:hAnsi="Times New Roman"/>
          <w:color w:val="0000CC"/>
          <w:sz w:val="24"/>
          <w:szCs w:val="24"/>
        </w:rPr>
        <w:t>; Glover et al. 2014; Farris et al. 2009; Farris et al. 2008; Farris et al. 2006</w:t>
      </w:r>
      <w:r w:rsidR="00873A1E" w:rsidRPr="00933109">
        <w:rPr>
          <w:rFonts w:ascii="Times New Roman" w:hAnsi="Times New Roman"/>
          <w:sz w:val="24"/>
          <w:szCs w:val="24"/>
        </w:rPr>
        <w:t xml:space="preserve">). In this context, the current literature remains limited as there is not a clarified converge of the information and knowledge associated with various characteristics and phases of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w:t>
      </w:r>
      <w:r w:rsidR="00873A1E" w:rsidRPr="00933109">
        <w:rPr>
          <w:rFonts w:ascii="Times New Roman" w:eastAsiaTheme="minorHAnsi" w:hAnsi="Times New Roman"/>
          <w:color w:val="0000CC"/>
          <w:sz w:val="24"/>
          <w:szCs w:val="24"/>
        </w:rPr>
        <w:t>Glover et al.</w:t>
      </w:r>
      <w:r w:rsidR="00C77FAA"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2014</w:t>
      </w:r>
      <w:r w:rsidR="00873A1E" w:rsidRPr="00933109">
        <w:rPr>
          <w:rFonts w:ascii="Times New Roman" w:hAnsi="Times New Roman"/>
          <w:sz w:val="24"/>
          <w:szCs w:val="24"/>
        </w:rPr>
        <w:t>), mainly due to the existence of anecdotal and no systematic and empirical evidence (</w:t>
      </w:r>
      <w:r w:rsidR="00873A1E" w:rsidRPr="00933109">
        <w:rPr>
          <w:rFonts w:ascii="Times New Roman" w:eastAsiaTheme="minorHAnsi" w:hAnsi="Times New Roman"/>
          <w:color w:val="0000CC"/>
          <w:sz w:val="24"/>
          <w:szCs w:val="24"/>
        </w:rPr>
        <w:t>Glover et al.</w:t>
      </w:r>
      <w:r w:rsidR="00C77FAA"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2014</w:t>
      </w:r>
      <w:r w:rsidR="000C2B71" w:rsidRPr="00933109">
        <w:rPr>
          <w:rFonts w:ascii="Times New Roman" w:eastAsiaTheme="minorHAnsi" w:hAnsi="Times New Roman"/>
          <w:color w:val="0000CC"/>
          <w:sz w:val="24"/>
          <w:szCs w:val="24"/>
        </w:rPr>
        <w:t>; Farris et al. 2009; Farris et al. 2008; Farris et al. 2006</w:t>
      </w:r>
      <w:r w:rsidR="00873A1E" w:rsidRPr="00933109">
        <w:rPr>
          <w:rFonts w:ascii="Times New Roman" w:eastAsiaTheme="minorHAnsi" w:hAnsi="Times New Roman"/>
          <w:sz w:val="24"/>
          <w:szCs w:val="24"/>
        </w:rPr>
        <w:t>).</w:t>
      </w:r>
      <w:bookmarkStart w:id="6" w:name="_Hlk29135499"/>
    </w:p>
    <w:p w14:paraId="24924541" w14:textId="34081785" w:rsidR="00B72E37" w:rsidRDefault="004B6C7C" w:rsidP="00B72E37">
      <w:pPr>
        <w:pStyle w:val="Text"/>
        <w:spacing w:after="0"/>
        <w:ind w:firstLine="360"/>
        <w:rPr>
          <w:rFonts w:ascii="Times New Roman" w:hAnsi="Times New Roman"/>
          <w:sz w:val="24"/>
          <w:szCs w:val="24"/>
        </w:rPr>
      </w:pPr>
      <w:r w:rsidRPr="00933109">
        <w:rPr>
          <w:rFonts w:ascii="Times New Roman" w:hAnsi="Times New Roman"/>
          <w:sz w:val="24"/>
          <w:szCs w:val="24"/>
        </w:rPr>
        <w:t>KEs related literature has recently seen a significant growth owing to its increased utilization as an effective process improvement tool. Th</w:t>
      </w:r>
      <w:r w:rsidR="0073408E" w:rsidRPr="00933109">
        <w:rPr>
          <w:rFonts w:ascii="Times New Roman" w:hAnsi="Times New Roman"/>
          <w:sz w:val="24"/>
          <w:szCs w:val="24"/>
        </w:rPr>
        <w:t xml:space="preserve">e literature suggests that </w:t>
      </w:r>
      <w:r w:rsidRPr="00933109">
        <w:rPr>
          <w:rFonts w:ascii="Times New Roman" w:hAnsi="Times New Roman"/>
          <w:sz w:val="24"/>
          <w:szCs w:val="24"/>
        </w:rPr>
        <w:t>understanding the lo</w:t>
      </w:r>
      <w:r w:rsidR="000C2B71" w:rsidRPr="00933109">
        <w:rPr>
          <w:rFonts w:ascii="Times New Roman" w:hAnsi="Times New Roman"/>
          <w:sz w:val="24"/>
          <w:szCs w:val="24"/>
        </w:rPr>
        <w:t>ng-term impact of KEs on organis</w:t>
      </w:r>
      <w:r w:rsidRPr="00933109">
        <w:rPr>
          <w:rFonts w:ascii="Times New Roman" w:hAnsi="Times New Roman"/>
          <w:sz w:val="24"/>
          <w:szCs w:val="24"/>
        </w:rPr>
        <w:t>ational success requires careful investigation of related activities and their impact</w:t>
      </w:r>
      <w:r w:rsidR="009E6242" w:rsidRPr="00933109">
        <w:rPr>
          <w:rFonts w:ascii="Times New Roman" w:hAnsi="Times New Roman"/>
          <w:sz w:val="24"/>
          <w:szCs w:val="24"/>
        </w:rPr>
        <w:t xml:space="preserve"> (</w:t>
      </w:r>
      <w:r w:rsidR="009E6242" w:rsidRPr="00933109">
        <w:rPr>
          <w:rFonts w:ascii="Times New Roman" w:eastAsiaTheme="minorHAnsi" w:hAnsi="Times New Roman"/>
          <w:color w:val="0000CC"/>
          <w:sz w:val="24"/>
          <w:szCs w:val="24"/>
        </w:rPr>
        <w:t>Vo et al.</w:t>
      </w:r>
      <w:r w:rsidR="00C77FAA" w:rsidRPr="00933109">
        <w:rPr>
          <w:rFonts w:ascii="Times New Roman" w:eastAsiaTheme="minorHAnsi" w:hAnsi="Times New Roman"/>
          <w:color w:val="0000CC"/>
          <w:sz w:val="24"/>
          <w:szCs w:val="24"/>
        </w:rPr>
        <w:t xml:space="preserve"> </w:t>
      </w:r>
      <w:r w:rsidR="009E6242" w:rsidRPr="00933109">
        <w:rPr>
          <w:rFonts w:ascii="Times New Roman" w:eastAsiaTheme="minorHAnsi" w:hAnsi="Times New Roman"/>
          <w:color w:val="0000CC"/>
          <w:sz w:val="24"/>
          <w:szCs w:val="24"/>
        </w:rPr>
        <w:t>2019</w:t>
      </w:r>
      <w:r w:rsidR="009E6242" w:rsidRPr="00933109">
        <w:rPr>
          <w:rFonts w:ascii="Times New Roman" w:hAnsi="Times New Roman"/>
          <w:sz w:val="24"/>
          <w:szCs w:val="24"/>
        </w:rPr>
        <w:t>)</w:t>
      </w:r>
      <w:r w:rsidRPr="00933109">
        <w:rPr>
          <w:rFonts w:ascii="Times New Roman" w:hAnsi="Times New Roman"/>
          <w:sz w:val="24"/>
          <w:szCs w:val="24"/>
        </w:rPr>
        <w:t>.</w:t>
      </w:r>
      <w:r w:rsidR="009E6242" w:rsidRPr="00933109">
        <w:rPr>
          <w:rFonts w:ascii="Times New Roman" w:hAnsi="Times New Roman"/>
          <w:sz w:val="24"/>
          <w:szCs w:val="24"/>
        </w:rPr>
        <w:t xml:space="preserve"> </w:t>
      </w:r>
      <w:r w:rsidR="00873A1E" w:rsidRPr="00933109">
        <w:rPr>
          <w:rFonts w:ascii="Times New Roman" w:hAnsi="Times New Roman"/>
          <w:sz w:val="24"/>
          <w:szCs w:val="24"/>
        </w:rPr>
        <w:t xml:space="preserve">Additionally, the current relevant literature lacks studies that follow quantitative techniques to investigate </w:t>
      </w:r>
      <w:r w:rsidR="00955E68" w:rsidRPr="00933109">
        <w:rPr>
          <w:rFonts w:ascii="Times New Roman" w:hAnsi="Times New Roman"/>
          <w:sz w:val="24"/>
          <w:szCs w:val="24"/>
        </w:rPr>
        <w:t>KEs</w:t>
      </w:r>
      <w:r w:rsidR="0073408E" w:rsidRPr="00933109">
        <w:rPr>
          <w:rFonts w:ascii="Times New Roman" w:hAnsi="Times New Roman"/>
          <w:sz w:val="24"/>
          <w:szCs w:val="24"/>
        </w:rPr>
        <w:t>, i.e.</w:t>
      </w:r>
      <w:r w:rsidR="00873A1E" w:rsidRPr="00933109">
        <w:rPr>
          <w:rFonts w:ascii="Times New Roman" w:hAnsi="Times New Roman"/>
          <w:sz w:val="24"/>
          <w:szCs w:val="24"/>
        </w:rPr>
        <w:t xml:space="preserve"> qualitative </w:t>
      </w:r>
      <w:r w:rsidR="004C72FE" w:rsidRPr="00933109">
        <w:rPr>
          <w:rFonts w:ascii="Times New Roman" w:hAnsi="Times New Roman"/>
          <w:sz w:val="24"/>
          <w:szCs w:val="24"/>
        </w:rPr>
        <w:t xml:space="preserve">investigations </w:t>
      </w:r>
      <w:r w:rsidR="00873A1E" w:rsidRPr="00933109">
        <w:rPr>
          <w:rFonts w:ascii="Times New Roman" w:hAnsi="Times New Roman"/>
          <w:sz w:val="24"/>
          <w:szCs w:val="24"/>
        </w:rPr>
        <w:t xml:space="preserve">constitute the majority of previous studies. Furthermore, among the investigated practices, the authors have identified some divergences with respect to the implementation of </w:t>
      </w:r>
      <w:r w:rsidR="00955E68" w:rsidRPr="00933109">
        <w:rPr>
          <w:rFonts w:ascii="Times New Roman" w:hAnsi="Times New Roman"/>
          <w:sz w:val="24"/>
          <w:szCs w:val="24"/>
        </w:rPr>
        <w:t>KEs</w:t>
      </w:r>
      <w:r w:rsidR="000C2B71" w:rsidRPr="00933109">
        <w:rPr>
          <w:rFonts w:ascii="Times New Roman" w:hAnsi="Times New Roman"/>
          <w:sz w:val="24"/>
          <w:szCs w:val="24"/>
        </w:rPr>
        <w:t>, as these are</w:t>
      </w:r>
      <w:r w:rsidR="00873A1E" w:rsidRPr="00933109">
        <w:rPr>
          <w:rFonts w:ascii="Times New Roman" w:hAnsi="Times New Roman"/>
          <w:sz w:val="24"/>
          <w:szCs w:val="24"/>
        </w:rPr>
        <w:t xml:space="preserve"> interpreted by academics and practitioners respectively</w:t>
      </w:r>
      <w:r w:rsidR="00F54374" w:rsidRPr="00933109">
        <w:rPr>
          <w:rFonts w:ascii="Times New Roman" w:hAnsi="Times New Roman"/>
          <w:sz w:val="24"/>
          <w:szCs w:val="24"/>
        </w:rPr>
        <w:t xml:space="preserve"> (</w:t>
      </w:r>
      <w:r w:rsidR="00F54374" w:rsidRPr="00933109">
        <w:rPr>
          <w:rFonts w:ascii="Times New Roman" w:eastAsiaTheme="minorHAnsi" w:hAnsi="Times New Roman"/>
          <w:color w:val="0000CC"/>
          <w:sz w:val="24"/>
          <w:szCs w:val="24"/>
        </w:rPr>
        <w:t>Cherrafi et al.</w:t>
      </w:r>
      <w:r w:rsidR="00C77FAA" w:rsidRPr="00933109">
        <w:rPr>
          <w:rFonts w:ascii="Times New Roman" w:eastAsiaTheme="minorHAnsi" w:hAnsi="Times New Roman"/>
          <w:color w:val="0000CC"/>
          <w:sz w:val="24"/>
          <w:szCs w:val="24"/>
        </w:rPr>
        <w:t xml:space="preserve"> </w:t>
      </w:r>
      <w:r w:rsidR="00F54374" w:rsidRPr="00933109">
        <w:rPr>
          <w:rFonts w:ascii="Times New Roman" w:eastAsiaTheme="minorHAnsi" w:hAnsi="Times New Roman"/>
          <w:color w:val="0000CC"/>
          <w:sz w:val="24"/>
          <w:szCs w:val="24"/>
        </w:rPr>
        <w:t>2019</w:t>
      </w:r>
      <w:r w:rsidR="00F54374" w:rsidRPr="00933109">
        <w:rPr>
          <w:rFonts w:ascii="Times New Roman" w:hAnsi="Times New Roman"/>
          <w:sz w:val="24"/>
          <w:szCs w:val="24"/>
        </w:rPr>
        <w:t>)</w:t>
      </w:r>
      <w:r w:rsidR="00873A1E" w:rsidRPr="00933109">
        <w:rPr>
          <w:rFonts w:ascii="Times New Roman" w:hAnsi="Times New Roman"/>
          <w:sz w:val="24"/>
          <w:szCs w:val="24"/>
        </w:rPr>
        <w:t>.</w:t>
      </w:r>
      <w:bookmarkStart w:id="7" w:name="_Hlk37532329"/>
      <w:r w:rsidR="0032190B" w:rsidRPr="00933109">
        <w:rPr>
          <w:rFonts w:ascii="Times New Roman" w:hAnsi="Times New Roman"/>
          <w:sz w:val="24"/>
          <w:szCs w:val="24"/>
        </w:rPr>
        <w:t xml:space="preserve"> </w:t>
      </w:r>
      <w:r w:rsidR="00873A1E" w:rsidRPr="00933109">
        <w:rPr>
          <w:rFonts w:ascii="Times New Roman" w:hAnsi="Times New Roman"/>
          <w:sz w:val="24"/>
          <w:szCs w:val="24"/>
        </w:rPr>
        <w:t xml:space="preserve">Thus, as </w:t>
      </w:r>
      <w:r w:rsidR="00873A1E" w:rsidRPr="00933109">
        <w:rPr>
          <w:rFonts w:ascii="Times New Roman" w:eastAsiaTheme="minorHAnsi" w:hAnsi="Times New Roman"/>
          <w:color w:val="0000CC"/>
          <w:sz w:val="24"/>
          <w:szCs w:val="24"/>
        </w:rPr>
        <w:t>Forza (2002)</w:t>
      </w:r>
      <w:r w:rsidR="00873A1E" w:rsidRPr="00933109">
        <w:rPr>
          <w:rFonts w:ascii="Times New Roman" w:hAnsi="Times New Roman"/>
          <w:sz w:val="24"/>
          <w:szCs w:val="24"/>
        </w:rPr>
        <w:t xml:space="preserve"> argues, the theory-</w:t>
      </w:r>
      <w:r w:rsidR="0073408E" w:rsidRPr="00933109">
        <w:rPr>
          <w:rFonts w:ascii="Times New Roman" w:hAnsi="Times New Roman"/>
          <w:sz w:val="24"/>
          <w:szCs w:val="24"/>
        </w:rPr>
        <w:t>practice gap needs to be addressed</w:t>
      </w:r>
      <w:r w:rsidR="00873A1E" w:rsidRPr="00933109">
        <w:rPr>
          <w:rFonts w:ascii="Times New Roman" w:hAnsi="Times New Roman"/>
          <w:sz w:val="24"/>
          <w:szCs w:val="24"/>
        </w:rPr>
        <w:t xml:space="preserve"> in order to make research</w:t>
      </w:r>
      <w:r w:rsidR="00873A1E" w:rsidRPr="00933109">
        <w:rPr>
          <w:sz w:val="24"/>
          <w:szCs w:val="24"/>
        </w:rPr>
        <w:t xml:space="preserve"> </w:t>
      </w:r>
      <w:r w:rsidR="00873A1E" w:rsidRPr="00933109">
        <w:rPr>
          <w:rFonts w:ascii="Times New Roman" w:hAnsi="Times New Roman"/>
          <w:sz w:val="24"/>
          <w:szCs w:val="24"/>
        </w:rPr>
        <w:t>more useful to practitioners. Also, researchers in the field of operations management highlight that in order to enrich and upgrade the body of knowledge in a specific topic, the use of both quantitative and qualitative methodologies from different research perspectives is critically necessary (</w:t>
      </w:r>
      <w:r w:rsidR="00276F58" w:rsidRPr="00933109">
        <w:rPr>
          <w:rFonts w:ascii="Times New Roman" w:eastAsiaTheme="minorHAnsi" w:hAnsi="Times New Roman"/>
          <w:color w:val="0000CC"/>
          <w:sz w:val="24"/>
          <w:szCs w:val="24"/>
        </w:rPr>
        <w:t>Khan et al.</w:t>
      </w:r>
      <w:r w:rsidR="00C77FAA" w:rsidRPr="00933109">
        <w:rPr>
          <w:rFonts w:ascii="Times New Roman" w:eastAsiaTheme="minorHAnsi" w:hAnsi="Times New Roman"/>
          <w:color w:val="0000CC"/>
          <w:sz w:val="24"/>
          <w:szCs w:val="24"/>
        </w:rPr>
        <w:t xml:space="preserve"> </w:t>
      </w:r>
      <w:r w:rsidR="00276F58" w:rsidRPr="00933109">
        <w:rPr>
          <w:rFonts w:ascii="Times New Roman" w:eastAsiaTheme="minorHAnsi" w:hAnsi="Times New Roman"/>
          <w:color w:val="0000CC"/>
          <w:sz w:val="24"/>
          <w:szCs w:val="24"/>
        </w:rPr>
        <w:t>2019</w:t>
      </w:r>
      <w:r w:rsidR="001A5613" w:rsidRPr="00933109">
        <w:rPr>
          <w:rFonts w:ascii="Times New Roman" w:eastAsiaTheme="minorHAnsi" w:hAnsi="Times New Roman"/>
          <w:color w:val="0000CC"/>
          <w:sz w:val="24"/>
          <w:szCs w:val="24"/>
        </w:rPr>
        <w:t xml:space="preserve">; Gonzalez-Aleu et al. 2018; </w:t>
      </w:r>
      <w:r w:rsidR="000C2B71" w:rsidRPr="00933109">
        <w:rPr>
          <w:rFonts w:ascii="Times New Roman" w:eastAsiaTheme="minorHAnsi" w:hAnsi="Times New Roman"/>
          <w:color w:val="0000CC"/>
          <w:sz w:val="24"/>
          <w:szCs w:val="24"/>
        </w:rPr>
        <w:t>Chan and Tay 2018; Glover et al. 2013a; Ng et al. 2012</w:t>
      </w:r>
      <w:r w:rsidR="00A43BA8" w:rsidRPr="00933109">
        <w:rPr>
          <w:rFonts w:ascii="Times New Roman" w:hAnsi="Times New Roman"/>
          <w:sz w:val="24"/>
          <w:szCs w:val="24"/>
        </w:rPr>
        <w:t>).</w:t>
      </w:r>
      <w:bookmarkStart w:id="8" w:name="_Hlk37487550"/>
      <w:r w:rsidR="00781108" w:rsidRPr="00933109">
        <w:rPr>
          <w:rFonts w:ascii="Times New Roman" w:hAnsi="Times New Roman"/>
          <w:sz w:val="24"/>
          <w:szCs w:val="24"/>
        </w:rPr>
        <w:t xml:space="preserve"> </w:t>
      </w:r>
      <w:r w:rsidR="00873A1E" w:rsidRPr="00365D28">
        <w:rPr>
          <w:rFonts w:ascii="Times New Roman" w:hAnsi="Times New Roman"/>
          <w:sz w:val="24"/>
          <w:szCs w:val="24"/>
          <w:highlight w:val="yellow"/>
        </w:rPr>
        <w:t xml:space="preserve">Therefore, there is a need for such quantitative empirical research </w:t>
      </w:r>
      <w:r w:rsidR="0012271C" w:rsidRPr="00365D28">
        <w:rPr>
          <w:rFonts w:ascii="Times New Roman" w:hAnsi="Times New Roman"/>
          <w:sz w:val="24"/>
          <w:szCs w:val="24"/>
          <w:highlight w:val="yellow"/>
        </w:rPr>
        <w:t>o</w:t>
      </w:r>
      <w:r w:rsidR="00873A1E" w:rsidRPr="00365D28">
        <w:rPr>
          <w:rFonts w:ascii="Times New Roman" w:hAnsi="Times New Roman"/>
          <w:sz w:val="24"/>
          <w:szCs w:val="24"/>
          <w:highlight w:val="yellow"/>
        </w:rPr>
        <w:t>n this topic</w:t>
      </w:r>
      <w:r w:rsidR="00281A1A" w:rsidRPr="00365D28">
        <w:rPr>
          <w:rFonts w:ascii="Times New Roman" w:hAnsi="Times New Roman"/>
          <w:sz w:val="24"/>
          <w:szCs w:val="24"/>
          <w:highlight w:val="yellow"/>
        </w:rPr>
        <w:t xml:space="preserve">. </w:t>
      </w:r>
      <w:r w:rsidR="001B1763" w:rsidRPr="00365D28">
        <w:rPr>
          <w:rFonts w:ascii="Times New Roman" w:hAnsi="Times New Roman"/>
          <w:sz w:val="24"/>
          <w:szCs w:val="24"/>
          <w:highlight w:val="yellow"/>
        </w:rPr>
        <w:t>A</w:t>
      </w:r>
      <w:r w:rsidR="00281A1A" w:rsidRPr="00365D28">
        <w:rPr>
          <w:rFonts w:ascii="Times New Roman" w:hAnsi="Times New Roman"/>
          <w:sz w:val="24"/>
          <w:szCs w:val="24"/>
          <w:highlight w:val="yellow"/>
        </w:rPr>
        <w:t xml:space="preserve">s per the </w:t>
      </w:r>
      <w:r w:rsidR="00DB1824" w:rsidRPr="00365D28">
        <w:rPr>
          <w:rFonts w:ascii="Times New Roman" w:hAnsi="Times New Roman"/>
          <w:sz w:val="24"/>
          <w:szCs w:val="24"/>
          <w:highlight w:val="yellow"/>
        </w:rPr>
        <w:t>contingency</w:t>
      </w:r>
      <w:r w:rsidR="00281A1A" w:rsidRPr="00365D28">
        <w:rPr>
          <w:rFonts w:ascii="Times New Roman" w:hAnsi="Times New Roman"/>
          <w:sz w:val="24"/>
          <w:szCs w:val="24"/>
          <w:highlight w:val="yellow"/>
        </w:rPr>
        <w:t xml:space="preserve"> theo</w:t>
      </w:r>
      <w:r w:rsidR="0077124F">
        <w:rPr>
          <w:rFonts w:ascii="Times New Roman" w:hAnsi="Times New Roman"/>
          <w:sz w:val="24"/>
          <w:szCs w:val="24"/>
          <w:highlight w:val="yellow"/>
        </w:rPr>
        <w:t>ry perspective</w:t>
      </w:r>
      <w:r w:rsidR="0073408E" w:rsidRPr="00365D28">
        <w:rPr>
          <w:rFonts w:ascii="Times New Roman" w:hAnsi="Times New Roman"/>
          <w:sz w:val="24"/>
          <w:szCs w:val="24"/>
          <w:highlight w:val="yellow"/>
        </w:rPr>
        <w:t>, there is not a</w:t>
      </w:r>
      <w:r w:rsidR="00281A1A" w:rsidRPr="00365D28">
        <w:rPr>
          <w:rFonts w:ascii="Times New Roman" w:hAnsi="Times New Roman"/>
          <w:sz w:val="24"/>
          <w:szCs w:val="24"/>
          <w:highlight w:val="yellow"/>
        </w:rPr>
        <w:t xml:space="preserve"> gene</w:t>
      </w:r>
      <w:r w:rsidR="0073408E" w:rsidRPr="00365D28">
        <w:rPr>
          <w:rFonts w:ascii="Times New Roman" w:hAnsi="Times New Roman"/>
          <w:sz w:val="24"/>
          <w:szCs w:val="24"/>
          <w:highlight w:val="yellow"/>
        </w:rPr>
        <w:t>ral</w:t>
      </w:r>
      <w:r w:rsidR="0077124F">
        <w:rPr>
          <w:rFonts w:ascii="Times New Roman" w:hAnsi="Times New Roman"/>
          <w:sz w:val="24"/>
          <w:szCs w:val="24"/>
          <w:highlight w:val="yellow"/>
        </w:rPr>
        <w:t>is</w:t>
      </w:r>
      <w:r w:rsidR="00281A1A" w:rsidRPr="00365D28">
        <w:rPr>
          <w:rFonts w:ascii="Times New Roman" w:hAnsi="Times New Roman"/>
          <w:sz w:val="24"/>
          <w:szCs w:val="24"/>
          <w:highlight w:val="yellow"/>
        </w:rPr>
        <w:t>ed path to mea</w:t>
      </w:r>
      <w:r w:rsidR="00E90CF5" w:rsidRPr="00365D28">
        <w:rPr>
          <w:rFonts w:ascii="Times New Roman" w:hAnsi="Times New Roman"/>
          <w:sz w:val="24"/>
          <w:szCs w:val="24"/>
          <w:highlight w:val="yellow"/>
        </w:rPr>
        <w:t>sure</w:t>
      </w:r>
      <w:r w:rsidR="00281A1A" w:rsidRPr="00365D28">
        <w:rPr>
          <w:rFonts w:ascii="Times New Roman" w:hAnsi="Times New Roman"/>
          <w:sz w:val="24"/>
          <w:szCs w:val="24"/>
          <w:highlight w:val="yellow"/>
        </w:rPr>
        <w:t xml:space="preserve"> the impact of KEs across different stages of </w:t>
      </w:r>
      <w:r w:rsidR="0073408E" w:rsidRPr="00365D28">
        <w:rPr>
          <w:rFonts w:ascii="Times New Roman" w:hAnsi="Times New Roman"/>
          <w:sz w:val="24"/>
          <w:szCs w:val="24"/>
          <w:highlight w:val="yellow"/>
        </w:rPr>
        <w:t xml:space="preserve">development </w:t>
      </w:r>
      <w:r w:rsidR="00281A1A" w:rsidRPr="00365D28">
        <w:rPr>
          <w:rFonts w:ascii="Times New Roman" w:hAnsi="Times New Roman"/>
          <w:sz w:val="24"/>
          <w:szCs w:val="24"/>
          <w:highlight w:val="yellow"/>
        </w:rPr>
        <w:t>based on managerial factors (</w:t>
      </w:r>
      <w:r w:rsidR="00E90CF5" w:rsidRPr="00365D28">
        <w:rPr>
          <w:rFonts w:ascii="Times New Roman" w:eastAsiaTheme="minorHAnsi" w:hAnsi="Times New Roman"/>
          <w:color w:val="0000CC"/>
          <w:sz w:val="24"/>
          <w:szCs w:val="24"/>
          <w:highlight w:val="yellow"/>
        </w:rPr>
        <w:t>Andreadis et al. 2017</w:t>
      </w:r>
      <w:r w:rsidR="001B1763" w:rsidRPr="00365D28">
        <w:rPr>
          <w:rFonts w:ascii="Times New Roman" w:eastAsiaTheme="minorHAnsi" w:hAnsi="Times New Roman"/>
          <w:color w:val="0000CC"/>
          <w:sz w:val="24"/>
          <w:szCs w:val="24"/>
          <w:highlight w:val="yellow"/>
        </w:rPr>
        <w:t>)</w:t>
      </w:r>
      <w:r w:rsidR="0073408E" w:rsidRPr="00365D28">
        <w:rPr>
          <w:rFonts w:ascii="Times New Roman" w:eastAsiaTheme="minorHAnsi" w:hAnsi="Times New Roman"/>
          <w:color w:val="0000CC"/>
          <w:sz w:val="24"/>
          <w:szCs w:val="24"/>
          <w:highlight w:val="yellow"/>
        </w:rPr>
        <w:t>. Sunder and Prashar</w:t>
      </w:r>
      <w:r w:rsidR="00281A1A" w:rsidRPr="00365D28">
        <w:rPr>
          <w:rFonts w:ascii="Times New Roman" w:eastAsiaTheme="minorHAnsi" w:hAnsi="Times New Roman"/>
          <w:color w:val="0000CC"/>
          <w:sz w:val="24"/>
          <w:szCs w:val="24"/>
          <w:highlight w:val="yellow"/>
        </w:rPr>
        <w:t xml:space="preserve"> </w:t>
      </w:r>
      <w:r w:rsidR="001A5613" w:rsidRPr="00365D28">
        <w:rPr>
          <w:rFonts w:ascii="Times New Roman" w:eastAsiaTheme="minorHAnsi" w:hAnsi="Times New Roman"/>
          <w:color w:val="0000CC"/>
          <w:sz w:val="24"/>
          <w:szCs w:val="24"/>
          <w:highlight w:val="yellow"/>
        </w:rPr>
        <w:t>(</w:t>
      </w:r>
      <w:r w:rsidR="00281A1A" w:rsidRPr="00365D28">
        <w:rPr>
          <w:rFonts w:ascii="Times New Roman" w:eastAsiaTheme="minorHAnsi" w:hAnsi="Times New Roman"/>
          <w:color w:val="0000CC"/>
          <w:sz w:val="24"/>
          <w:szCs w:val="24"/>
          <w:highlight w:val="yellow"/>
        </w:rPr>
        <w:t>2020</w:t>
      </w:r>
      <w:r w:rsidR="00281A1A" w:rsidRPr="00365D28">
        <w:rPr>
          <w:rFonts w:ascii="Times New Roman" w:hAnsi="Times New Roman"/>
          <w:sz w:val="24"/>
          <w:szCs w:val="24"/>
          <w:highlight w:val="yellow"/>
        </w:rPr>
        <w:t>)</w:t>
      </w:r>
      <w:r w:rsidR="001B1763" w:rsidRPr="00365D28">
        <w:rPr>
          <w:rFonts w:ascii="Times New Roman" w:hAnsi="Times New Roman"/>
          <w:sz w:val="24"/>
          <w:szCs w:val="24"/>
          <w:highlight w:val="yellow"/>
        </w:rPr>
        <w:t xml:space="preserve"> and </w:t>
      </w:r>
      <w:r w:rsidR="00E90CF5" w:rsidRPr="00365D28">
        <w:rPr>
          <w:rFonts w:ascii="Times New Roman" w:eastAsiaTheme="minorHAnsi" w:hAnsi="Times New Roman"/>
          <w:color w:val="0000CC"/>
          <w:sz w:val="24"/>
          <w:szCs w:val="24"/>
          <w:highlight w:val="yellow"/>
        </w:rPr>
        <w:t>Sousa and Voss (2008)</w:t>
      </w:r>
      <w:r w:rsidR="00E90CF5" w:rsidRPr="00365D28">
        <w:rPr>
          <w:rFonts w:ascii="Times New Roman" w:hAnsi="Times New Roman"/>
          <w:sz w:val="24"/>
          <w:szCs w:val="24"/>
          <w:highlight w:val="yellow"/>
        </w:rPr>
        <w:t xml:space="preserve"> </w:t>
      </w:r>
      <w:r w:rsidR="0073408E" w:rsidRPr="00365D28">
        <w:rPr>
          <w:rFonts w:ascii="Times New Roman" w:hAnsi="Times New Roman"/>
          <w:sz w:val="24"/>
          <w:szCs w:val="24"/>
          <w:highlight w:val="yellow"/>
        </w:rPr>
        <w:t xml:space="preserve">recommend </w:t>
      </w:r>
      <w:r w:rsidR="00E90CF5" w:rsidRPr="00365D28">
        <w:rPr>
          <w:rFonts w:ascii="Times New Roman" w:hAnsi="Times New Roman"/>
          <w:sz w:val="24"/>
          <w:szCs w:val="24"/>
          <w:highlight w:val="yellow"/>
        </w:rPr>
        <w:t>t</w:t>
      </w:r>
      <w:r w:rsidR="0073408E" w:rsidRPr="00365D28">
        <w:rPr>
          <w:rFonts w:ascii="Times New Roman" w:hAnsi="Times New Roman"/>
          <w:sz w:val="24"/>
          <w:szCs w:val="24"/>
          <w:highlight w:val="yellow"/>
        </w:rPr>
        <w:t>he contingency approach as an</w:t>
      </w:r>
      <w:r w:rsidR="00E90CF5" w:rsidRPr="00365D28">
        <w:rPr>
          <w:rFonts w:ascii="Times New Roman" w:hAnsi="Times New Roman"/>
          <w:sz w:val="24"/>
          <w:szCs w:val="24"/>
          <w:highlight w:val="yellow"/>
        </w:rPr>
        <w:t xml:space="preserve"> </w:t>
      </w:r>
      <w:r w:rsidR="00281A1A" w:rsidRPr="00365D28">
        <w:rPr>
          <w:rFonts w:ascii="Times New Roman" w:hAnsi="Times New Roman"/>
          <w:sz w:val="24"/>
          <w:szCs w:val="24"/>
          <w:highlight w:val="yellow"/>
        </w:rPr>
        <w:t>appropriate</w:t>
      </w:r>
      <w:r w:rsidR="0073408E" w:rsidRPr="00365D28">
        <w:rPr>
          <w:rFonts w:ascii="Times New Roman" w:hAnsi="Times New Roman"/>
          <w:sz w:val="24"/>
          <w:szCs w:val="24"/>
          <w:highlight w:val="yellow"/>
        </w:rPr>
        <w:t xml:space="preserve"> method</w:t>
      </w:r>
      <w:r w:rsidR="00281A1A" w:rsidRPr="00365D28">
        <w:rPr>
          <w:rFonts w:ascii="Times New Roman" w:hAnsi="Times New Roman"/>
          <w:sz w:val="24"/>
          <w:szCs w:val="24"/>
          <w:highlight w:val="yellow"/>
        </w:rPr>
        <w:t xml:space="preserve"> </w:t>
      </w:r>
      <w:r w:rsidR="00514626" w:rsidRPr="00365D28">
        <w:rPr>
          <w:rFonts w:ascii="Times New Roman" w:hAnsi="Times New Roman"/>
          <w:sz w:val="24"/>
          <w:szCs w:val="24"/>
          <w:highlight w:val="yellow"/>
        </w:rPr>
        <w:t xml:space="preserve">for </w:t>
      </w:r>
      <w:r w:rsidR="000F0372" w:rsidRPr="00365D28">
        <w:rPr>
          <w:rFonts w:ascii="Times New Roman" w:hAnsi="Times New Roman"/>
          <w:sz w:val="24"/>
          <w:szCs w:val="24"/>
          <w:highlight w:val="yellow"/>
        </w:rPr>
        <w:t>examining important factors that distinguish contexts.</w:t>
      </w:r>
      <w:r w:rsidR="0077124F">
        <w:rPr>
          <w:rFonts w:ascii="Times New Roman" w:hAnsi="Times New Roman"/>
          <w:sz w:val="24"/>
          <w:szCs w:val="24"/>
          <w:highlight w:val="yellow"/>
          <w:lang w:bidi="en-US"/>
        </w:rPr>
        <w:t xml:space="preserve"> </w:t>
      </w:r>
      <w:r w:rsidR="00365D28" w:rsidRPr="00CD75B3">
        <w:rPr>
          <w:rFonts w:ascii="Times New Roman" w:hAnsi="Times New Roman"/>
          <w:sz w:val="24"/>
          <w:szCs w:val="24"/>
          <w:highlight w:val="yellow"/>
          <w:lang w:bidi="en-US"/>
        </w:rPr>
        <w:t xml:space="preserve">CI has </w:t>
      </w:r>
      <w:r w:rsidR="00365D28" w:rsidRPr="00365D28">
        <w:rPr>
          <w:rFonts w:ascii="Times New Roman" w:hAnsi="Times New Roman"/>
          <w:sz w:val="24"/>
          <w:szCs w:val="24"/>
          <w:highlight w:val="yellow"/>
          <w:lang w:bidi="en-US"/>
        </w:rPr>
        <w:t>the overall objective of implementing KEs through different sta</w:t>
      </w:r>
      <w:r w:rsidR="006143B9">
        <w:rPr>
          <w:rFonts w:ascii="Times New Roman" w:hAnsi="Times New Roman"/>
          <w:sz w:val="24"/>
          <w:szCs w:val="24"/>
          <w:highlight w:val="yellow"/>
          <w:lang w:bidi="en-US"/>
        </w:rPr>
        <w:t xml:space="preserve">ges but there is not a </w:t>
      </w:r>
      <w:r w:rsidR="00A127C4">
        <w:rPr>
          <w:rFonts w:ascii="Times New Roman" w:hAnsi="Times New Roman"/>
          <w:sz w:val="24"/>
          <w:szCs w:val="24"/>
          <w:highlight w:val="yellow"/>
          <w:lang w:bidi="en-US"/>
        </w:rPr>
        <w:t>comprehen</w:t>
      </w:r>
      <w:r w:rsidR="00A127C4" w:rsidRPr="00365D28">
        <w:rPr>
          <w:rFonts w:ascii="Times New Roman" w:hAnsi="Times New Roman"/>
          <w:sz w:val="24"/>
          <w:szCs w:val="24"/>
          <w:highlight w:val="yellow"/>
          <w:lang w:bidi="en-US"/>
        </w:rPr>
        <w:t>sive</w:t>
      </w:r>
      <w:r w:rsidR="00365D28" w:rsidRPr="00365D28">
        <w:rPr>
          <w:rFonts w:ascii="Times New Roman" w:hAnsi="Times New Roman"/>
          <w:sz w:val="24"/>
          <w:szCs w:val="24"/>
          <w:highlight w:val="yellow"/>
          <w:lang w:bidi="en-US"/>
        </w:rPr>
        <w:t xml:space="preserve"> </w:t>
      </w:r>
      <w:r w:rsidR="00A127C4">
        <w:rPr>
          <w:rFonts w:ascii="Times New Roman" w:hAnsi="Times New Roman"/>
          <w:sz w:val="24"/>
          <w:szCs w:val="24"/>
          <w:highlight w:val="yellow"/>
          <w:lang w:bidi="en-US"/>
        </w:rPr>
        <w:t xml:space="preserve">way </w:t>
      </w:r>
      <w:r w:rsidR="00CA4AC3">
        <w:rPr>
          <w:rFonts w:ascii="Times New Roman" w:hAnsi="Times New Roman"/>
          <w:sz w:val="24"/>
          <w:szCs w:val="24"/>
          <w:highlight w:val="yellow"/>
          <w:lang w:bidi="en-US"/>
        </w:rPr>
        <w:t>to succeed</w:t>
      </w:r>
      <w:r w:rsidR="00365D28" w:rsidRPr="00365D28">
        <w:rPr>
          <w:rFonts w:ascii="Times New Roman" w:hAnsi="Times New Roman"/>
          <w:sz w:val="24"/>
          <w:szCs w:val="24"/>
          <w:highlight w:val="yellow"/>
          <w:lang w:bidi="en-US"/>
        </w:rPr>
        <w:t xml:space="preserve"> </w:t>
      </w:r>
      <w:r w:rsidR="00CA4AC3">
        <w:rPr>
          <w:rFonts w:ascii="Times New Roman" w:hAnsi="Times New Roman"/>
          <w:sz w:val="24"/>
          <w:szCs w:val="24"/>
          <w:highlight w:val="yellow"/>
          <w:lang w:bidi="en-US"/>
        </w:rPr>
        <w:t xml:space="preserve">with such implementation </w:t>
      </w:r>
      <w:r w:rsidR="00365D28" w:rsidRPr="00365D28">
        <w:rPr>
          <w:rFonts w:ascii="Times New Roman" w:hAnsi="Times New Roman"/>
          <w:sz w:val="24"/>
          <w:szCs w:val="24"/>
          <w:highlight w:val="yellow"/>
          <w:lang w:bidi="en-US"/>
        </w:rPr>
        <w:t>(</w:t>
      </w:r>
      <w:r w:rsidR="00365D28" w:rsidRPr="00365D28">
        <w:rPr>
          <w:rFonts w:ascii="Times New Roman" w:hAnsi="Times New Roman"/>
          <w:color w:val="0000CC"/>
          <w:sz w:val="24"/>
          <w:szCs w:val="24"/>
          <w:highlight w:val="yellow"/>
        </w:rPr>
        <w:t>Sunder and Prashar 2020; Sitkin et al. 1994</w:t>
      </w:r>
      <w:r w:rsidR="00365D28" w:rsidRPr="00365D28">
        <w:rPr>
          <w:rFonts w:ascii="Times New Roman" w:hAnsi="Times New Roman"/>
          <w:sz w:val="24"/>
          <w:szCs w:val="24"/>
          <w:highlight w:val="yellow"/>
          <w:lang w:eastAsia="en-GB"/>
        </w:rPr>
        <w:t xml:space="preserve">). The </w:t>
      </w:r>
      <w:r w:rsidR="00365D28" w:rsidRPr="00365D28">
        <w:rPr>
          <w:rFonts w:ascii="Times New Roman" w:hAnsi="Times New Roman"/>
          <w:sz w:val="24"/>
          <w:szCs w:val="24"/>
          <w:highlight w:val="yellow"/>
          <w:lang w:bidi="en-US"/>
        </w:rPr>
        <w:t>implementation of KEs itself depend</w:t>
      </w:r>
      <w:r w:rsidR="00CA4AC3">
        <w:rPr>
          <w:rFonts w:ascii="Times New Roman" w:hAnsi="Times New Roman"/>
          <w:sz w:val="24"/>
          <w:szCs w:val="24"/>
          <w:highlight w:val="yellow"/>
          <w:lang w:bidi="en-US"/>
        </w:rPr>
        <w:t xml:space="preserve">s on multiple contingencies that </w:t>
      </w:r>
      <w:r w:rsidR="00365D28" w:rsidRPr="00365D28">
        <w:rPr>
          <w:rFonts w:ascii="Times New Roman" w:hAnsi="Times New Roman"/>
          <w:sz w:val="24"/>
          <w:szCs w:val="24"/>
          <w:highlight w:val="yellow"/>
        </w:rPr>
        <w:t xml:space="preserve">should be investigated across </w:t>
      </w:r>
      <w:r w:rsidR="00CA4AC3">
        <w:rPr>
          <w:rFonts w:ascii="Times New Roman" w:hAnsi="Times New Roman"/>
          <w:sz w:val="24"/>
          <w:szCs w:val="24"/>
          <w:highlight w:val="yellow"/>
        </w:rPr>
        <w:t xml:space="preserve">deployment </w:t>
      </w:r>
      <w:r w:rsidR="00365D28" w:rsidRPr="00365D28">
        <w:rPr>
          <w:rFonts w:ascii="Times New Roman" w:hAnsi="Times New Roman"/>
          <w:sz w:val="24"/>
          <w:szCs w:val="24"/>
          <w:highlight w:val="yellow"/>
        </w:rPr>
        <w:t xml:space="preserve">stages so that industry managers can </w:t>
      </w:r>
      <w:r w:rsidR="00365D28" w:rsidRPr="00365D28">
        <w:rPr>
          <w:rFonts w:ascii="Times New Roman" w:hAnsi="Times New Roman"/>
          <w:sz w:val="24"/>
          <w:szCs w:val="24"/>
          <w:highlight w:val="yellow"/>
        </w:rPr>
        <w:lastRenderedPageBreak/>
        <w:t xml:space="preserve">effectively employ them. </w:t>
      </w:r>
      <w:r w:rsidR="00365D28" w:rsidRPr="00365D28">
        <w:rPr>
          <w:rFonts w:ascii="Times New Roman" w:hAnsi="Times New Roman"/>
          <w:sz w:val="24"/>
          <w:szCs w:val="24"/>
          <w:highlight w:val="yellow"/>
          <w:lang w:bidi="en-US"/>
        </w:rPr>
        <w:t>Thus, in this context, a</w:t>
      </w:r>
      <w:r w:rsidR="00B72E37">
        <w:rPr>
          <w:rFonts w:ascii="Times New Roman" w:hAnsi="Times New Roman"/>
          <w:sz w:val="24"/>
          <w:szCs w:val="24"/>
          <w:highlight w:val="yellow"/>
          <w:lang w:bidi="en-US"/>
        </w:rPr>
        <w:t xml:space="preserve">n empirical </w:t>
      </w:r>
      <w:r w:rsidR="00365D28" w:rsidRPr="00365D28">
        <w:rPr>
          <w:rFonts w:ascii="Times New Roman" w:hAnsi="Times New Roman"/>
          <w:sz w:val="24"/>
          <w:szCs w:val="24"/>
          <w:highlight w:val="yellow"/>
        </w:rPr>
        <w:t xml:space="preserve">investigation </w:t>
      </w:r>
      <w:r w:rsidR="00B72E37">
        <w:rPr>
          <w:rFonts w:ascii="Times New Roman" w:hAnsi="Times New Roman"/>
          <w:sz w:val="24"/>
          <w:szCs w:val="24"/>
          <w:highlight w:val="yellow"/>
        </w:rPr>
        <w:t>is required</w:t>
      </w:r>
      <w:r w:rsidR="00365D28" w:rsidRPr="00365D28">
        <w:rPr>
          <w:rFonts w:ascii="Times New Roman" w:hAnsi="Times New Roman"/>
          <w:sz w:val="24"/>
          <w:szCs w:val="24"/>
          <w:highlight w:val="yellow"/>
        </w:rPr>
        <w:t xml:space="preserve"> to understand the significance of some managerial factors </w:t>
      </w:r>
      <w:r w:rsidR="00365D28" w:rsidRPr="00365D28">
        <w:rPr>
          <w:rFonts w:ascii="Times New Roman" w:hAnsi="Times New Roman"/>
          <w:sz w:val="24"/>
          <w:szCs w:val="24"/>
          <w:highlight w:val="yellow"/>
          <w:lang w:bidi="en-US"/>
        </w:rPr>
        <w:t>for the successful deployment of KEs</w:t>
      </w:r>
      <w:r w:rsidR="00365D28" w:rsidRPr="00365D28">
        <w:rPr>
          <w:rFonts w:ascii="Times New Roman" w:hAnsi="Times New Roman"/>
          <w:sz w:val="24"/>
          <w:szCs w:val="24"/>
          <w:highlight w:val="yellow"/>
        </w:rPr>
        <w:t xml:space="preserve"> and </w:t>
      </w:r>
      <w:r w:rsidR="00CA4AC3">
        <w:rPr>
          <w:rFonts w:ascii="Times New Roman" w:hAnsi="Times New Roman"/>
          <w:sz w:val="24"/>
          <w:szCs w:val="24"/>
          <w:highlight w:val="yellow"/>
        </w:rPr>
        <w:t>make a</w:t>
      </w:r>
      <w:r w:rsidR="00B72E37">
        <w:rPr>
          <w:rFonts w:ascii="Times New Roman" w:hAnsi="Times New Roman"/>
          <w:sz w:val="24"/>
          <w:szCs w:val="24"/>
          <w:highlight w:val="yellow"/>
        </w:rPr>
        <w:t xml:space="preserve"> </w:t>
      </w:r>
      <w:r w:rsidR="00CA4AC3">
        <w:rPr>
          <w:rFonts w:ascii="Times New Roman" w:hAnsi="Times New Roman"/>
          <w:sz w:val="24"/>
          <w:szCs w:val="24"/>
          <w:highlight w:val="yellow"/>
        </w:rPr>
        <w:t xml:space="preserve">contribution from a </w:t>
      </w:r>
      <w:r w:rsidR="00365D28" w:rsidRPr="00365D28">
        <w:rPr>
          <w:rFonts w:ascii="Times New Roman" w:hAnsi="Times New Roman"/>
          <w:sz w:val="24"/>
          <w:szCs w:val="24"/>
          <w:highlight w:val="yellow"/>
          <w:lang w:bidi="en-US"/>
        </w:rPr>
        <w:t>contingency theory</w:t>
      </w:r>
      <w:r w:rsidR="00CA4AC3">
        <w:rPr>
          <w:rFonts w:ascii="Times New Roman" w:hAnsi="Times New Roman"/>
          <w:sz w:val="24"/>
          <w:szCs w:val="24"/>
          <w:highlight w:val="yellow"/>
          <w:lang w:bidi="en-US"/>
        </w:rPr>
        <w:t>’s</w:t>
      </w:r>
      <w:r w:rsidR="00365D28" w:rsidRPr="00365D28">
        <w:rPr>
          <w:rFonts w:ascii="Times New Roman" w:hAnsi="Times New Roman"/>
          <w:sz w:val="24"/>
          <w:szCs w:val="24"/>
          <w:highlight w:val="yellow"/>
          <w:lang w:bidi="en-US"/>
        </w:rPr>
        <w:t xml:space="preserve"> perspective. </w:t>
      </w:r>
      <w:r w:rsidR="00873A1E" w:rsidRPr="00365D28">
        <w:rPr>
          <w:rFonts w:ascii="Times New Roman" w:hAnsi="Times New Roman"/>
          <w:sz w:val="24"/>
          <w:szCs w:val="24"/>
          <w:highlight w:val="yellow"/>
        </w:rPr>
        <w:t>Th</w:t>
      </w:r>
      <w:r w:rsidR="0073408E" w:rsidRPr="00365D28">
        <w:rPr>
          <w:rFonts w:ascii="Times New Roman" w:hAnsi="Times New Roman"/>
          <w:sz w:val="24"/>
          <w:szCs w:val="24"/>
          <w:highlight w:val="yellow"/>
        </w:rPr>
        <w:t>is is</w:t>
      </w:r>
      <w:r w:rsidR="000F0372" w:rsidRPr="00365D28">
        <w:rPr>
          <w:rFonts w:ascii="Times New Roman" w:hAnsi="Times New Roman"/>
          <w:sz w:val="24"/>
          <w:szCs w:val="24"/>
          <w:highlight w:val="yellow"/>
        </w:rPr>
        <w:t xml:space="preserve"> </w:t>
      </w:r>
      <w:r w:rsidR="0073408E" w:rsidRPr="00365D28">
        <w:rPr>
          <w:rFonts w:ascii="Times New Roman" w:hAnsi="Times New Roman"/>
          <w:sz w:val="24"/>
          <w:szCs w:val="24"/>
          <w:highlight w:val="yellow"/>
        </w:rPr>
        <w:t>the reason that encouraged</w:t>
      </w:r>
      <w:r w:rsidR="00873A1E" w:rsidRPr="00365D28">
        <w:rPr>
          <w:rFonts w:ascii="Times New Roman" w:hAnsi="Times New Roman"/>
          <w:sz w:val="24"/>
          <w:szCs w:val="24"/>
          <w:highlight w:val="yellow"/>
        </w:rPr>
        <w:t xml:space="preserve"> the au</w:t>
      </w:r>
      <w:r w:rsidR="00CA4AC3">
        <w:rPr>
          <w:rFonts w:ascii="Times New Roman" w:hAnsi="Times New Roman"/>
          <w:sz w:val="24"/>
          <w:szCs w:val="24"/>
          <w:highlight w:val="yellow"/>
        </w:rPr>
        <w:t xml:space="preserve">thors to follow this approach. Companies </w:t>
      </w:r>
      <w:r w:rsidR="00365D28" w:rsidRPr="00365D28">
        <w:rPr>
          <w:rFonts w:ascii="Times New Roman" w:hAnsi="Times New Roman"/>
          <w:sz w:val="24"/>
          <w:szCs w:val="24"/>
          <w:highlight w:val="yellow"/>
          <w:lang w:bidi="en-US"/>
        </w:rPr>
        <w:t xml:space="preserve">must </w:t>
      </w:r>
      <w:r w:rsidR="00CA4AC3">
        <w:rPr>
          <w:rFonts w:ascii="Times New Roman" w:hAnsi="Times New Roman"/>
          <w:sz w:val="24"/>
          <w:szCs w:val="24"/>
          <w:highlight w:val="yellow"/>
          <w:lang w:bidi="en-US"/>
        </w:rPr>
        <w:t xml:space="preserve">understand the interplay of their </w:t>
      </w:r>
      <w:r w:rsidR="00365D28" w:rsidRPr="00365D28">
        <w:rPr>
          <w:rFonts w:ascii="Times New Roman" w:hAnsi="Times New Roman"/>
          <w:sz w:val="24"/>
          <w:szCs w:val="24"/>
          <w:highlight w:val="yellow"/>
          <w:lang w:bidi="en-US"/>
        </w:rPr>
        <w:t>strateg</w:t>
      </w:r>
      <w:r w:rsidR="00CA4AC3">
        <w:rPr>
          <w:rFonts w:ascii="Times New Roman" w:hAnsi="Times New Roman"/>
          <w:sz w:val="24"/>
          <w:szCs w:val="24"/>
          <w:highlight w:val="yellow"/>
          <w:lang w:bidi="en-US"/>
        </w:rPr>
        <w:t>ic resources</w:t>
      </w:r>
      <w:r w:rsidR="00365D28" w:rsidRPr="00365D28">
        <w:rPr>
          <w:rFonts w:ascii="Times New Roman" w:hAnsi="Times New Roman"/>
          <w:sz w:val="24"/>
          <w:szCs w:val="24"/>
          <w:highlight w:val="yellow"/>
          <w:lang w:bidi="en-US"/>
        </w:rPr>
        <w:t xml:space="preserve"> and the</w:t>
      </w:r>
      <w:r w:rsidR="00CA4AC3">
        <w:rPr>
          <w:rFonts w:ascii="Times New Roman" w:hAnsi="Times New Roman"/>
          <w:sz w:val="24"/>
          <w:szCs w:val="24"/>
          <w:highlight w:val="yellow"/>
          <w:lang w:bidi="en-US"/>
        </w:rPr>
        <w:t>ir</w:t>
      </w:r>
      <w:r w:rsidR="00365D28" w:rsidRPr="00365D28">
        <w:rPr>
          <w:rFonts w:ascii="Times New Roman" w:hAnsi="Times New Roman"/>
          <w:sz w:val="24"/>
          <w:szCs w:val="24"/>
          <w:highlight w:val="yellow"/>
          <w:lang w:bidi="en-US"/>
        </w:rPr>
        <w:t xml:space="preserve"> capability to gain a competitive advantage </w:t>
      </w:r>
      <w:r w:rsidR="00CD75B3">
        <w:rPr>
          <w:rFonts w:ascii="Times New Roman" w:hAnsi="Times New Roman"/>
          <w:sz w:val="24"/>
          <w:szCs w:val="24"/>
          <w:highlight w:val="yellow"/>
          <w:lang w:bidi="en-US"/>
        </w:rPr>
        <w:t>a</w:t>
      </w:r>
      <w:r w:rsidR="00CD75B3" w:rsidRPr="00365D28">
        <w:rPr>
          <w:rFonts w:ascii="Times New Roman" w:hAnsi="Times New Roman"/>
          <w:sz w:val="24"/>
          <w:szCs w:val="24"/>
          <w:highlight w:val="yellow"/>
          <w:lang w:bidi="en-US"/>
        </w:rPr>
        <w:t xml:space="preserve">s per </w:t>
      </w:r>
      <w:r w:rsidR="00B72E37" w:rsidRPr="00E46A52">
        <w:rPr>
          <w:rFonts w:ascii="Times New Roman" w:hAnsi="Times New Roman"/>
          <w:sz w:val="24"/>
          <w:szCs w:val="24"/>
          <w:highlight w:val="yellow"/>
          <w:lang w:bidi="en-US"/>
        </w:rPr>
        <w:t>the Resource</w:t>
      </w:r>
      <w:r w:rsidR="00CA4AC3">
        <w:rPr>
          <w:rFonts w:ascii="Times New Roman" w:hAnsi="Times New Roman"/>
          <w:sz w:val="24"/>
          <w:szCs w:val="24"/>
          <w:highlight w:val="yellow"/>
          <w:lang w:bidi="en-US"/>
        </w:rPr>
        <w:t>-</w:t>
      </w:r>
      <w:r w:rsidR="00B72E37" w:rsidRPr="00E46A52">
        <w:rPr>
          <w:rFonts w:ascii="Times New Roman" w:hAnsi="Times New Roman"/>
          <w:sz w:val="24"/>
          <w:szCs w:val="24"/>
          <w:highlight w:val="yellow"/>
          <w:lang w:bidi="en-US"/>
        </w:rPr>
        <w:t xml:space="preserve">Based View (RBV) </w:t>
      </w:r>
      <w:r w:rsidR="00CD75B3" w:rsidRPr="00365D28">
        <w:rPr>
          <w:rFonts w:ascii="Times New Roman" w:hAnsi="Times New Roman"/>
          <w:sz w:val="24"/>
          <w:szCs w:val="24"/>
          <w:highlight w:val="yellow"/>
          <w:lang w:bidi="en-US"/>
        </w:rPr>
        <w:t>theory</w:t>
      </w:r>
      <w:r w:rsidR="00B72E37">
        <w:rPr>
          <w:rFonts w:ascii="Times New Roman" w:hAnsi="Times New Roman"/>
          <w:sz w:val="24"/>
          <w:szCs w:val="24"/>
          <w:highlight w:val="yellow"/>
          <w:lang w:bidi="en-US"/>
        </w:rPr>
        <w:t xml:space="preserve"> </w:t>
      </w:r>
      <w:r w:rsidR="00365D28" w:rsidRPr="00365D28">
        <w:rPr>
          <w:rFonts w:ascii="Times New Roman" w:hAnsi="Times New Roman"/>
          <w:sz w:val="24"/>
          <w:szCs w:val="24"/>
          <w:highlight w:val="yellow"/>
          <w:lang w:bidi="en-US"/>
        </w:rPr>
        <w:t>(</w:t>
      </w:r>
      <w:r w:rsidR="00365D28" w:rsidRPr="00365D28">
        <w:rPr>
          <w:rFonts w:ascii="Times New Roman" w:hAnsi="Times New Roman"/>
          <w:color w:val="0000CC"/>
          <w:sz w:val="24"/>
          <w:szCs w:val="24"/>
          <w:highlight w:val="yellow"/>
        </w:rPr>
        <w:t>Hitt et al. 2016; Conner and Prahalad 1996</w:t>
      </w:r>
      <w:r w:rsidR="00365D28" w:rsidRPr="00365D28">
        <w:rPr>
          <w:rFonts w:ascii="Times New Roman" w:hAnsi="Times New Roman"/>
          <w:sz w:val="24"/>
          <w:szCs w:val="24"/>
          <w:highlight w:val="yellow"/>
          <w:lang w:bidi="en-US"/>
        </w:rPr>
        <w:t xml:space="preserve">). </w:t>
      </w:r>
      <w:bookmarkStart w:id="9" w:name="_Hlk48284838"/>
      <w:r w:rsidR="00365D28" w:rsidRPr="00933109">
        <w:rPr>
          <w:rFonts w:ascii="Times New Roman" w:hAnsi="Times New Roman"/>
          <w:sz w:val="24"/>
          <w:szCs w:val="24"/>
        </w:rPr>
        <w:t xml:space="preserve">The motivation of this study is to overcome the aforementioned issues and fill the gaps in the scholarly literature. </w:t>
      </w:r>
      <w:r w:rsidR="00365D28" w:rsidRPr="00933109">
        <w:rPr>
          <w:rFonts w:ascii="Times New Roman" w:eastAsiaTheme="minorHAnsi" w:hAnsi="Times New Roman"/>
          <w:color w:val="0000CC"/>
          <w:sz w:val="24"/>
          <w:szCs w:val="24"/>
        </w:rPr>
        <w:t xml:space="preserve">Sunder and Prashar (2020) </w:t>
      </w:r>
      <w:r w:rsidR="00365D28" w:rsidRPr="00933109">
        <w:rPr>
          <w:rFonts w:ascii="Times New Roman" w:hAnsi="Times New Roman"/>
          <w:sz w:val="24"/>
          <w:szCs w:val="24"/>
        </w:rPr>
        <w:t>studied the critical failure factors of CI deployments based on stage-wise results.</w:t>
      </w:r>
      <w:r w:rsidR="00365D28">
        <w:rPr>
          <w:rFonts w:ascii="Times New Roman" w:hAnsi="Times New Roman"/>
          <w:sz w:val="24"/>
          <w:szCs w:val="24"/>
        </w:rPr>
        <w:t xml:space="preserve"> </w:t>
      </w:r>
      <w:r w:rsidR="0073408E" w:rsidRPr="00933109">
        <w:rPr>
          <w:rFonts w:ascii="Times New Roman" w:hAnsi="Times New Roman"/>
          <w:sz w:val="24"/>
          <w:szCs w:val="24"/>
        </w:rPr>
        <w:t>After conducting an</w:t>
      </w:r>
      <w:r w:rsidR="002F4650" w:rsidRPr="00933109">
        <w:rPr>
          <w:rFonts w:ascii="Times New Roman" w:hAnsi="Times New Roman"/>
          <w:sz w:val="24"/>
          <w:szCs w:val="24"/>
        </w:rPr>
        <w:t xml:space="preserve"> exte</w:t>
      </w:r>
      <w:r w:rsidR="00440BF8" w:rsidRPr="00933109">
        <w:rPr>
          <w:rFonts w:ascii="Times New Roman" w:hAnsi="Times New Roman"/>
          <w:sz w:val="24"/>
          <w:szCs w:val="24"/>
        </w:rPr>
        <w:t>ns</w:t>
      </w:r>
      <w:r w:rsidR="002F4650" w:rsidRPr="00933109">
        <w:rPr>
          <w:rFonts w:ascii="Times New Roman" w:hAnsi="Times New Roman"/>
          <w:sz w:val="24"/>
          <w:szCs w:val="24"/>
        </w:rPr>
        <w:t>ive lit</w:t>
      </w:r>
      <w:r w:rsidR="00440BF8" w:rsidRPr="00933109">
        <w:rPr>
          <w:rFonts w:ascii="Times New Roman" w:hAnsi="Times New Roman"/>
          <w:sz w:val="24"/>
          <w:szCs w:val="24"/>
        </w:rPr>
        <w:t>er</w:t>
      </w:r>
      <w:r w:rsidR="002F4650" w:rsidRPr="00933109">
        <w:rPr>
          <w:rFonts w:ascii="Times New Roman" w:hAnsi="Times New Roman"/>
          <w:sz w:val="24"/>
          <w:szCs w:val="24"/>
        </w:rPr>
        <w:t xml:space="preserve">ature review </w:t>
      </w:r>
      <w:r w:rsidR="00440BF8" w:rsidRPr="00933109">
        <w:rPr>
          <w:rFonts w:ascii="Times New Roman" w:hAnsi="Times New Roman"/>
          <w:sz w:val="24"/>
          <w:szCs w:val="24"/>
        </w:rPr>
        <w:t>on</w:t>
      </w:r>
      <w:r w:rsidR="002F4650" w:rsidRPr="00933109">
        <w:rPr>
          <w:rFonts w:ascii="Times New Roman" w:hAnsi="Times New Roman"/>
          <w:sz w:val="24"/>
          <w:szCs w:val="24"/>
        </w:rPr>
        <w:t xml:space="preserve"> </w:t>
      </w:r>
      <w:r w:rsidR="00514626" w:rsidRPr="00933109">
        <w:rPr>
          <w:rFonts w:ascii="Times New Roman" w:hAnsi="Times New Roman"/>
          <w:sz w:val="24"/>
          <w:szCs w:val="24"/>
        </w:rPr>
        <w:t xml:space="preserve">different </w:t>
      </w:r>
      <w:r w:rsidR="00440BF8" w:rsidRPr="00933109">
        <w:rPr>
          <w:rFonts w:ascii="Times New Roman" w:hAnsi="Times New Roman"/>
          <w:sz w:val="24"/>
          <w:szCs w:val="24"/>
        </w:rPr>
        <w:t>implementat</w:t>
      </w:r>
      <w:r w:rsidR="00514626" w:rsidRPr="00933109">
        <w:rPr>
          <w:rFonts w:ascii="Times New Roman" w:hAnsi="Times New Roman"/>
          <w:sz w:val="24"/>
          <w:szCs w:val="24"/>
        </w:rPr>
        <w:t>ion stages</w:t>
      </w:r>
      <w:r w:rsidR="00440BF8" w:rsidRPr="00933109">
        <w:rPr>
          <w:rFonts w:ascii="Times New Roman" w:hAnsi="Times New Roman"/>
          <w:sz w:val="24"/>
          <w:szCs w:val="24"/>
        </w:rPr>
        <w:t xml:space="preserve"> of KEs</w:t>
      </w:r>
      <w:r w:rsidR="00452CCD" w:rsidRPr="00933109">
        <w:rPr>
          <w:rFonts w:ascii="Times New Roman" w:hAnsi="Times New Roman"/>
          <w:sz w:val="24"/>
          <w:szCs w:val="24"/>
        </w:rPr>
        <w:t>,</w:t>
      </w:r>
      <w:r w:rsidR="0073408E" w:rsidRPr="00933109">
        <w:rPr>
          <w:rFonts w:ascii="Times New Roman" w:hAnsi="Times New Roman"/>
          <w:sz w:val="24"/>
          <w:szCs w:val="24"/>
        </w:rPr>
        <w:t xml:space="preserve"> no studies discussing the holistic implementation of KEs through</w:t>
      </w:r>
      <w:r w:rsidR="00514626" w:rsidRPr="00933109">
        <w:rPr>
          <w:rFonts w:ascii="Times New Roman" w:hAnsi="Times New Roman"/>
          <w:sz w:val="24"/>
          <w:szCs w:val="24"/>
        </w:rPr>
        <w:t xml:space="preserve"> different stages</w:t>
      </w:r>
      <w:r w:rsidR="0073408E" w:rsidRPr="00933109">
        <w:rPr>
          <w:rFonts w:ascii="Times New Roman" w:hAnsi="Times New Roman"/>
          <w:sz w:val="24"/>
          <w:szCs w:val="24"/>
        </w:rPr>
        <w:t xml:space="preserve"> were identified</w:t>
      </w:r>
      <w:r w:rsidR="00514626" w:rsidRPr="00933109">
        <w:rPr>
          <w:rFonts w:ascii="Times New Roman" w:hAnsi="Times New Roman"/>
          <w:sz w:val="24"/>
          <w:szCs w:val="24"/>
        </w:rPr>
        <w:t>.</w:t>
      </w:r>
      <w:r w:rsidR="00B72E37">
        <w:rPr>
          <w:rFonts w:ascii="Times New Roman" w:hAnsi="Times New Roman"/>
          <w:sz w:val="24"/>
          <w:szCs w:val="24"/>
        </w:rPr>
        <w:t xml:space="preserve"> </w:t>
      </w:r>
      <w:bookmarkEnd w:id="9"/>
    </w:p>
    <w:p w14:paraId="75B53ECD" w14:textId="77777777" w:rsidR="00B72E37" w:rsidRDefault="00B72E37" w:rsidP="00B72E37">
      <w:pPr>
        <w:pStyle w:val="Text"/>
        <w:spacing w:after="0"/>
        <w:ind w:firstLine="360"/>
        <w:rPr>
          <w:rFonts w:ascii="Times New Roman" w:hAnsi="Times New Roman"/>
          <w:sz w:val="24"/>
          <w:szCs w:val="24"/>
        </w:rPr>
      </w:pPr>
    </w:p>
    <w:p w14:paraId="4EB0BB47" w14:textId="1A7781A4" w:rsidR="00FA5A42" w:rsidRPr="00B72E37" w:rsidRDefault="001A5613" w:rsidP="00B72E37">
      <w:pPr>
        <w:pStyle w:val="Text"/>
        <w:spacing w:after="0"/>
        <w:ind w:firstLine="360"/>
        <w:rPr>
          <w:rFonts w:ascii="Times New Roman" w:hAnsi="Times New Roman"/>
          <w:sz w:val="24"/>
          <w:szCs w:val="24"/>
          <w:highlight w:val="yellow"/>
        </w:rPr>
      </w:pPr>
      <w:r w:rsidRPr="00933109">
        <w:rPr>
          <w:rFonts w:ascii="Times New Roman" w:hAnsi="Times New Roman"/>
          <w:sz w:val="24"/>
          <w:szCs w:val="24"/>
        </w:rPr>
        <w:t xml:space="preserve">To fulfil these research gaps, </w:t>
      </w:r>
      <w:r w:rsidR="00ED6345" w:rsidRPr="00933109">
        <w:rPr>
          <w:rFonts w:ascii="Times New Roman" w:hAnsi="Times New Roman"/>
          <w:sz w:val="24"/>
          <w:szCs w:val="24"/>
        </w:rPr>
        <w:t>t</w:t>
      </w:r>
      <w:r w:rsidR="00873A1E" w:rsidRPr="00933109">
        <w:rPr>
          <w:rFonts w:ascii="Times New Roman" w:hAnsi="Times New Roman"/>
          <w:sz w:val="24"/>
          <w:szCs w:val="24"/>
        </w:rPr>
        <w:t>his study addresses th</w:t>
      </w:r>
      <w:r w:rsidR="002E46CE" w:rsidRPr="00933109">
        <w:rPr>
          <w:rFonts w:ascii="Times New Roman" w:hAnsi="Times New Roman"/>
          <w:sz w:val="24"/>
          <w:szCs w:val="24"/>
        </w:rPr>
        <w:t xml:space="preserve">e following research </w:t>
      </w:r>
      <w:r w:rsidR="00E11BB9" w:rsidRPr="00933109">
        <w:rPr>
          <w:rFonts w:ascii="Times New Roman" w:hAnsi="Times New Roman"/>
          <w:sz w:val="24"/>
          <w:szCs w:val="24"/>
        </w:rPr>
        <w:t>objectives</w:t>
      </w:r>
      <w:r w:rsidR="00FA5A42" w:rsidRPr="00933109">
        <w:rPr>
          <w:rFonts w:ascii="Times New Roman" w:hAnsi="Times New Roman"/>
          <w:sz w:val="24"/>
          <w:szCs w:val="24"/>
        </w:rPr>
        <w:t>:</w:t>
      </w:r>
    </w:p>
    <w:p w14:paraId="224715B2" w14:textId="78F8C5AB" w:rsidR="00341E6B" w:rsidRPr="00933109" w:rsidRDefault="00341E6B" w:rsidP="003D1C62">
      <w:pPr>
        <w:pStyle w:val="ListParagraph"/>
        <w:numPr>
          <w:ilvl w:val="0"/>
          <w:numId w:val="10"/>
        </w:numPr>
        <w:spacing w:after="0" w:line="360" w:lineRule="auto"/>
        <w:jc w:val="both"/>
        <w:rPr>
          <w:rFonts w:ascii="Times New Roman" w:hAnsi="Times New Roman"/>
          <w:i/>
          <w:iCs/>
          <w:sz w:val="24"/>
          <w:szCs w:val="24"/>
        </w:rPr>
      </w:pPr>
      <w:r w:rsidRPr="00933109">
        <w:rPr>
          <w:rFonts w:ascii="Times New Roman" w:hAnsi="Times New Roman"/>
          <w:iCs/>
          <w:sz w:val="24"/>
          <w:szCs w:val="24"/>
        </w:rPr>
        <w:t xml:space="preserve">To </w:t>
      </w:r>
      <w:r w:rsidR="00AD39CA" w:rsidRPr="00933109">
        <w:rPr>
          <w:rFonts w:ascii="Times New Roman" w:hAnsi="Times New Roman"/>
          <w:iCs/>
          <w:sz w:val="24"/>
          <w:szCs w:val="24"/>
        </w:rPr>
        <w:t xml:space="preserve">identify and </w:t>
      </w:r>
      <w:r w:rsidRPr="00933109">
        <w:rPr>
          <w:rFonts w:ascii="Times New Roman" w:hAnsi="Times New Roman"/>
          <w:iCs/>
          <w:sz w:val="24"/>
          <w:szCs w:val="24"/>
        </w:rPr>
        <w:t xml:space="preserve">evaluate </w:t>
      </w:r>
      <w:r w:rsidR="0073408E" w:rsidRPr="00933109">
        <w:rPr>
          <w:rFonts w:ascii="Times New Roman" w:hAnsi="Times New Roman"/>
          <w:iCs/>
          <w:sz w:val="24"/>
          <w:szCs w:val="24"/>
        </w:rPr>
        <w:t xml:space="preserve">the </w:t>
      </w:r>
      <w:r w:rsidRPr="00933109">
        <w:rPr>
          <w:rFonts w:ascii="Times New Roman" w:hAnsi="Times New Roman"/>
          <w:iCs/>
          <w:sz w:val="24"/>
          <w:szCs w:val="24"/>
        </w:rPr>
        <w:t>drivers and barriers in</w:t>
      </w:r>
      <w:r w:rsidR="0073408E" w:rsidRPr="00933109">
        <w:rPr>
          <w:rFonts w:ascii="Times New Roman" w:hAnsi="Times New Roman"/>
          <w:iCs/>
          <w:sz w:val="24"/>
          <w:szCs w:val="24"/>
        </w:rPr>
        <w:t xml:space="preserve"> the</w:t>
      </w:r>
      <w:r w:rsidRPr="00933109">
        <w:rPr>
          <w:rFonts w:ascii="Times New Roman" w:hAnsi="Times New Roman"/>
          <w:iCs/>
          <w:sz w:val="24"/>
          <w:szCs w:val="24"/>
        </w:rPr>
        <w:t xml:space="preserve"> pre</w:t>
      </w:r>
      <w:r w:rsidR="00C224CD" w:rsidRPr="00933109">
        <w:rPr>
          <w:rFonts w:ascii="Times New Roman" w:hAnsi="Times New Roman"/>
          <w:iCs/>
          <w:sz w:val="24"/>
          <w:szCs w:val="24"/>
        </w:rPr>
        <w:t>-</w:t>
      </w:r>
      <w:r w:rsidRPr="00933109">
        <w:rPr>
          <w:rFonts w:ascii="Times New Roman" w:hAnsi="Times New Roman"/>
          <w:iCs/>
          <w:sz w:val="24"/>
          <w:szCs w:val="24"/>
        </w:rPr>
        <w:t xml:space="preserve">implementation stage </w:t>
      </w:r>
      <w:r w:rsidR="0073408E" w:rsidRPr="00933109">
        <w:rPr>
          <w:rFonts w:ascii="Times New Roman" w:hAnsi="Times New Roman"/>
          <w:iCs/>
          <w:sz w:val="24"/>
          <w:szCs w:val="24"/>
        </w:rPr>
        <w:t xml:space="preserve">of </w:t>
      </w:r>
      <w:r w:rsidRPr="00933109">
        <w:rPr>
          <w:rFonts w:ascii="Times New Roman" w:hAnsi="Times New Roman"/>
          <w:iCs/>
          <w:sz w:val="24"/>
          <w:szCs w:val="24"/>
        </w:rPr>
        <w:t xml:space="preserve">KEs; </w:t>
      </w:r>
    </w:p>
    <w:p w14:paraId="3F02DF3C" w14:textId="538A49D8" w:rsidR="00341E6B" w:rsidRPr="00933109" w:rsidRDefault="00341E6B" w:rsidP="003D1C62">
      <w:pPr>
        <w:pStyle w:val="ListParagraph"/>
        <w:numPr>
          <w:ilvl w:val="0"/>
          <w:numId w:val="10"/>
        </w:numPr>
        <w:spacing w:after="0" w:line="360" w:lineRule="auto"/>
        <w:jc w:val="both"/>
        <w:rPr>
          <w:rFonts w:ascii="Times New Roman" w:hAnsi="Times New Roman"/>
          <w:iCs/>
          <w:sz w:val="24"/>
          <w:szCs w:val="24"/>
        </w:rPr>
      </w:pPr>
      <w:r w:rsidRPr="00933109">
        <w:rPr>
          <w:rFonts w:ascii="Times New Roman" w:hAnsi="Times New Roman"/>
          <w:iCs/>
          <w:sz w:val="24"/>
          <w:szCs w:val="24"/>
        </w:rPr>
        <w:t xml:space="preserve">To </w:t>
      </w:r>
      <w:r w:rsidR="00AD39CA" w:rsidRPr="00933109">
        <w:rPr>
          <w:rFonts w:ascii="Times New Roman" w:hAnsi="Times New Roman"/>
          <w:iCs/>
          <w:sz w:val="24"/>
          <w:szCs w:val="24"/>
        </w:rPr>
        <w:t xml:space="preserve">identify and </w:t>
      </w:r>
      <w:r w:rsidRPr="00933109">
        <w:rPr>
          <w:rFonts w:ascii="Times New Roman" w:hAnsi="Times New Roman"/>
          <w:iCs/>
          <w:sz w:val="24"/>
          <w:szCs w:val="24"/>
        </w:rPr>
        <w:t xml:space="preserve">evaluate </w:t>
      </w:r>
      <w:r w:rsidR="0073408E" w:rsidRPr="00933109">
        <w:rPr>
          <w:rFonts w:ascii="Times New Roman" w:hAnsi="Times New Roman"/>
          <w:iCs/>
          <w:sz w:val="24"/>
          <w:szCs w:val="24"/>
        </w:rPr>
        <w:t>the</w:t>
      </w:r>
      <w:r w:rsidRPr="00933109">
        <w:rPr>
          <w:rFonts w:ascii="Times New Roman" w:hAnsi="Times New Roman"/>
          <w:iCs/>
          <w:sz w:val="24"/>
          <w:szCs w:val="24"/>
        </w:rPr>
        <w:t xml:space="preserve"> Critical Successful Factors (CSFs) and barriers in </w:t>
      </w:r>
      <w:r w:rsidR="00440BF8" w:rsidRPr="00933109">
        <w:rPr>
          <w:rFonts w:ascii="Times New Roman" w:hAnsi="Times New Roman"/>
          <w:iCs/>
          <w:sz w:val="24"/>
          <w:szCs w:val="24"/>
        </w:rPr>
        <w:t xml:space="preserve">the </w:t>
      </w:r>
      <w:r w:rsidRPr="00933109">
        <w:rPr>
          <w:rFonts w:ascii="Times New Roman" w:hAnsi="Times New Roman"/>
          <w:iCs/>
          <w:sz w:val="24"/>
          <w:szCs w:val="24"/>
        </w:rPr>
        <w:t>implementation stage of KEs;</w:t>
      </w:r>
      <w:r w:rsidR="0073408E" w:rsidRPr="00933109">
        <w:rPr>
          <w:rFonts w:ascii="Times New Roman" w:hAnsi="Times New Roman"/>
          <w:iCs/>
          <w:sz w:val="24"/>
          <w:szCs w:val="24"/>
        </w:rPr>
        <w:t xml:space="preserve"> and</w:t>
      </w:r>
      <w:r w:rsidRPr="00933109">
        <w:rPr>
          <w:rFonts w:ascii="Times New Roman" w:hAnsi="Times New Roman"/>
          <w:iCs/>
          <w:sz w:val="24"/>
          <w:szCs w:val="24"/>
        </w:rPr>
        <w:t xml:space="preserve"> </w:t>
      </w:r>
    </w:p>
    <w:p w14:paraId="1243E825" w14:textId="0C40A647" w:rsidR="00341E6B" w:rsidRPr="00933109" w:rsidRDefault="00341E6B" w:rsidP="003D1C62">
      <w:pPr>
        <w:pStyle w:val="ListParagraph"/>
        <w:numPr>
          <w:ilvl w:val="0"/>
          <w:numId w:val="10"/>
        </w:numPr>
        <w:spacing w:after="0" w:line="360" w:lineRule="auto"/>
        <w:jc w:val="both"/>
        <w:rPr>
          <w:rFonts w:ascii="Times New Roman" w:hAnsi="Times New Roman"/>
          <w:iCs/>
          <w:sz w:val="24"/>
          <w:szCs w:val="24"/>
        </w:rPr>
      </w:pPr>
      <w:r w:rsidRPr="00933109">
        <w:rPr>
          <w:rFonts w:ascii="Times New Roman" w:hAnsi="Times New Roman"/>
          <w:iCs/>
          <w:sz w:val="24"/>
          <w:szCs w:val="24"/>
        </w:rPr>
        <w:t xml:space="preserve">To evaluate </w:t>
      </w:r>
      <w:r w:rsidR="0073408E" w:rsidRPr="00933109">
        <w:rPr>
          <w:rFonts w:ascii="Times New Roman" w:hAnsi="Times New Roman"/>
          <w:iCs/>
          <w:sz w:val="24"/>
          <w:szCs w:val="24"/>
        </w:rPr>
        <w:t xml:space="preserve">the </w:t>
      </w:r>
      <w:r w:rsidR="000D54C0" w:rsidRPr="00933109">
        <w:rPr>
          <w:rFonts w:ascii="Times New Roman" w:hAnsi="Times New Roman"/>
          <w:iCs/>
          <w:sz w:val="24"/>
          <w:szCs w:val="24"/>
        </w:rPr>
        <w:t>reasons</w:t>
      </w:r>
      <w:r w:rsidRPr="00933109">
        <w:rPr>
          <w:rFonts w:ascii="Times New Roman" w:hAnsi="Times New Roman"/>
          <w:iCs/>
          <w:sz w:val="24"/>
          <w:szCs w:val="24"/>
        </w:rPr>
        <w:t xml:space="preserve"> </w:t>
      </w:r>
      <w:r w:rsidR="008E39A2" w:rsidRPr="00933109">
        <w:rPr>
          <w:rFonts w:ascii="Times New Roman" w:hAnsi="Times New Roman"/>
          <w:iCs/>
          <w:sz w:val="24"/>
          <w:szCs w:val="24"/>
        </w:rPr>
        <w:t xml:space="preserve">in </w:t>
      </w:r>
      <w:r w:rsidR="00440BF8" w:rsidRPr="00933109">
        <w:rPr>
          <w:rFonts w:ascii="Times New Roman" w:hAnsi="Times New Roman"/>
          <w:iCs/>
          <w:sz w:val="24"/>
          <w:szCs w:val="24"/>
        </w:rPr>
        <w:t xml:space="preserve">the </w:t>
      </w:r>
      <w:r w:rsidR="008E39A2" w:rsidRPr="00933109">
        <w:rPr>
          <w:rFonts w:ascii="Times New Roman" w:hAnsi="Times New Roman"/>
          <w:iCs/>
          <w:sz w:val="24"/>
          <w:szCs w:val="24"/>
        </w:rPr>
        <w:t>post</w:t>
      </w:r>
      <w:r w:rsidR="00440BF8" w:rsidRPr="00933109">
        <w:rPr>
          <w:rFonts w:ascii="Times New Roman" w:hAnsi="Times New Roman"/>
          <w:iCs/>
          <w:sz w:val="24"/>
          <w:szCs w:val="24"/>
        </w:rPr>
        <w:t>-</w:t>
      </w:r>
      <w:r w:rsidR="000D54C0" w:rsidRPr="00933109">
        <w:rPr>
          <w:rFonts w:ascii="Times New Roman" w:hAnsi="Times New Roman"/>
          <w:iCs/>
          <w:sz w:val="24"/>
          <w:szCs w:val="24"/>
        </w:rPr>
        <w:t>implementation</w:t>
      </w:r>
      <w:r w:rsidR="008E39A2" w:rsidRPr="00933109">
        <w:rPr>
          <w:rFonts w:ascii="Times New Roman" w:hAnsi="Times New Roman"/>
          <w:iCs/>
          <w:sz w:val="24"/>
          <w:szCs w:val="24"/>
        </w:rPr>
        <w:t xml:space="preserve"> stage </w:t>
      </w:r>
      <w:r w:rsidRPr="00933109">
        <w:rPr>
          <w:rFonts w:ascii="Times New Roman" w:hAnsi="Times New Roman"/>
          <w:iCs/>
          <w:sz w:val="24"/>
          <w:szCs w:val="24"/>
        </w:rPr>
        <w:t xml:space="preserve">that </w:t>
      </w:r>
      <w:r w:rsidR="008E39A2" w:rsidRPr="00933109">
        <w:rPr>
          <w:rFonts w:ascii="Times New Roman" w:hAnsi="Times New Roman"/>
          <w:iCs/>
          <w:sz w:val="24"/>
          <w:szCs w:val="24"/>
        </w:rPr>
        <w:t xml:space="preserve">lead to </w:t>
      </w:r>
      <w:r w:rsidRPr="00933109">
        <w:rPr>
          <w:rFonts w:ascii="Times New Roman" w:hAnsi="Times New Roman"/>
          <w:iCs/>
          <w:sz w:val="24"/>
          <w:szCs w:val="24"/>
        </w:rPr>
        <w:t>unsuccessful KEs</w:t>
      </w:r>
      <w:r w:rsidR="0073408E" w:rsidRPr="00933109">
        <w:rPr>
          <w:rFonts w:ascii="Times New Roman" w:hAnsi="Times New Roman"/>
          <w:iCs/>
          <w:sz w:val="24"/>
          <w:szCs w:val="24"/>
        </w:rPr>
        <w:t xml:space="preserve"> and those that force companies to stop running them.</w:t>
      </w:r>
    </w:p>
    <w:bookmarkEnd w:id="7"/>
    <w:bookmarkEnd w:id="8"/>
    <w:p w14:paraId="101D9BEB" w14:textId="77777777" w:rsidR="000C2B71" w:rsidRPr="00933109" w:rsidRDefault="000C2B71" w:rsidP="0021671F">
      <w:pPr>
        <w:pStyle w:val="Text"/>
        <w:spacing w:after="0"/>
        <w:rPr>
          <w:rFonts w:ascii="Times New Roman" w:hAnsi="Times New Roman"/>
          <w:sz w:val="24"/>
          <w:szCs w:val="24"/>
        </w:rPr>
      </w:pPr>
    </w:p>
    <w:p w14:paraId="08CBE82B" w14:textId="3710142F" w:rsidR="00873A1E" w:rsidRPr="00933109" w:rsidRDefault="00D87B0A" w:rsidP="0021671F">
      <w:pPr>
        <w:pStyle w:val="Text"/>
        <w:spacing w:after="0"/>
        <w:rPr>
          <w:rFonts w:ascii="Times New Roman" w:hAnsi="Times New Roman"/>
          <w:sz w:val="24"/>
          <w:szCs w:val="24"/>
        </w:rPr>
      </w:pPr>
      <w:r w:rsidRPr="00933109">
        <w:rPr>
          <w:rFonts w:ascii="Times New Roman" w:hAnsi="Times New Roman"/>
          <w:sz w:val="24"/>
          <w:szCs w:val="24"/>
        </w:rPr>
        <w:t xml:space="preserve">     </w:t>
      </w:r>
      <w:r w:rsidR="000C2B71" w:rsidRPr="00933109">
        <w:rPr>
          <w:rFonts w:ascii="Times New Roman" w:hAnsi="Times New Roman"/>
          <w:sz w:val="24"/>
          <w:szCs w:val="24"/>
        </w:rPr>
        <w:t xml:space="preserve">To </w:t>
      </w:r>
      <w:r w:rsidR="008E39A2" w:rsidRPr="00933109">
        <w:rPr>
          <w:rFonts w:ascii="Times New Roman" w:hAnsi="Times New Roman"/>
          <w:sz w:val="24"/>
          <w:szCs w:val="24"/>
        </w:rPr>
        <w:t xml:space="preserve">fulfil </w:t>
      </w:r>
      <w:r w:rsidR="000C2B71" w:rsidRPr="00933109">
        <w:rPr>
          <w:rFonts w:ascii="Times New Roman" w:hAnsi="Times New Roman"/>
          <w:sz w:val="24"/>
          <w:szCs w:val="24"/>
        </w:rPr>
        <w:t>the</w:t>
      </w:r>
      <w:r w:rsidR="00873A1E" w:rsidRPr="00933109">
        <w:rPr>
          <w:rFonts w:ascii="Times New Roman" w:hAnsi="Times New Roman"/>
          <w:sz w:val="24"/>
          <w:szCs w:val="24"/>
        </w:rPr>
        <w:t xml:space="preserve"> above-mentioned </w:t>
      </w:r>
      <w:r w:rsidR="000C2B71" w:rsidRPr="00933109">
        <w:rPr>
          <w:rFonts w:ascii="Times New Roman" w:hAnsi="Times New Roman"/>
          <w:sz w:val="24"/>
          <w:szCs w:val="24"/>
        </w:rPr>
        <w:t xml:space="preserve">research </w:t>
      </w:r>
      <w:r w:rsidR="004B3407" w:rsidRPr="00933109">
        <w:rPr>
          <w:rFonts w:ascii="Times New Roman" w:hAnsi="Times New Roman"/>
          <w:sz w:val="24"/>
          <w:szCs w:val="24"/>
        </w:rPr>
        <w:t>objectives</w:t>
      </w:r>
      <w:r w:rsidR="000C2B71" w:rsidRPr="00933109">
        <w:rPr>
          <w:rFonts w:ascii="Times New Roman" w:hAnsi="Times New Roman"/>
          <w:sz w:val="24"/>
          <w:szCs w:val="24"/>
        </w:rPr>
        <w:t>,</w:t>
      </w:r>
      <w:r w:rsidR="0073408E" w:rsidRPr="00933109">
        <w:rPr>
          <w:rFonts w:ascii="Times New Roman" w:hAnsi="Times New Roman"/>
          <w:sz w:val="24"/>
          <w:szCs w:val="24"/>
        </w:rPr>
        <w:t xml:space="preserve"> the present study </w:t>
      </w:r>
      <w:r w:rsidR="00873A1E" w:rsidRPr="00933109">
        <w:rPr>
          <w:rFonts w:ascii="Times New Roman" w:hAnsi="Times New Roman"/>
          <w:sz w:val="24"/>
          <w:szCs w:val="24"/>
        </w:rPr>
        <w:t>investigate</w:t>
      </w:r>
      <w:r w:rsidR="0073408E" w:rsidRPr="00933109">
        <w:rPr>
          <w:rFonts w:ascii="Times New Roman" w:hAnsi="Times New Roman"/>
          <w:sz w:val="24"/>
          <w:szCs w:val="24"/>
        </w:rPr>
        <w:t>s</w:t>
      </w:r>
      <w:r w:rsidR="00873A1E" w:rsidRPr="00933109">
        <w:rPr>
          <w:rFonts w:ascii="Times New Roman" w:hAnsi="Times New Roman"/>
          <w:sz w:val="24"/>
          <w:szCs w:val="24"/>
        </w:rPr>
        <w:t xml:space="preserve"> various managerial aspects that have an effect on the implementation of</w:t>
      </w:r>
      <w:r w:rsidR="000C2B71" w:rsidRPr="00933109">
        <w:rPr>
          <w:rFonts w:ascii="Times New Roman" w:hAnsi="Times New Roman"/>
          <w:sz w:val="24"/>
          <w:szCs w:val="24"/>
        </w:rPr>
        <w:t xml:space="preserve"> KEs</w:t>
      </w:r>
      <w:r w:rsidR="00873A1E" w:rsidRPr="00933109">
        <w:rPr>
          <w:rFonts w:ascii="Times New Roman" w:hAnsi="Times New Roman"/>
          <w:sz w:val="24"/>
          <w:szCs w:val="24"/>
        </w:rPr>
        <w:t xml:space="preserve">. </w:t>
      </w:r>
      <w:r w:rsidR="00B72E37" w:rsidRPr="00B72E37">
        <w:rPr>
          <w:rFonts w:ascii="Times New Roman" w:hAnsi="Times New Roman"/>
          <w:sz w:val="24"/>
          <w:szCs w:val="24"/>
          <w:highlight w:val="yellow"/>
        </w:rPr>
        <w:t>The novelty of t</w:t>
      </w:r>
      <w:r w:rsidR="00B72E37" w:rsidRPr="00B72E37">
        <w:rPr>
          <w:rFonts w:ascii="Times New Roman" w:hAnsi="Times New Roman"/>
          <w:sz w:val="24"/>
          <w:szCs w:val="24"/>
          <w:highlight w:val="yellow"/>
          <w:lang w:bidi="en-US"/>
        </w:rPr>
        <w:t xml:space="preserve">his </w:t>
      </w:r>
      <w:r w:rsidR="00B72E37" w:rsidRPr="00365D28">
        <w:rPr>
          <w:rFonts w:ascii="Times New Roman" w:hAnsi="Times New Roman"/>
          <w:sz w:val="24"/>
          <w:szCs w:val="24"/>
          <w:highlight w:val="yellow"/>
          <w:lang w:bidi="en-US"/>
        </w:rPr>
        <w:t xml:space="preserve">study </w:t>
      </w:r>
      <w:r w:rsidR="00B72E37">
        <w:rPr>
          <w:rFonts w:ascii="Times New Roman" w:hAnsi="Times New Roman"/>
          <w:sz w:val="24"/>
          <w:szCs w:val="24"/>
          <w:highlight w:val="yellow"/>
          <w:lang w:bidi="en-US"/>
        </w:rPr>
        <w:t xml:space="preserve">is </w:t>
      </w:r>
      <w:r w:rsidR="00CA4AC3">
        <w:rPr>
          <w:rFonts w:ascii="Times New Roman" w:hAnsi="Times New Roman"/>
          <w:sz w:val="24"/>
          <w:szCs w:val="24"/>
          <w:highlight w:val="yellow"/>
          <w:lang w:bidi="en-US"/>
        </w:rPr>
        <w:t>not only based on</w:t>
      </w:r>
      <w:r w:rsidR="00930827">
        <w:rPr>
          <w:rFonts w:ascii="Times New Roman" w:hAnsi="Times New Roman"/>
          <w:sz w:val="24"/>
          <w:szCs w:val="24"/>
          <w:highlight w:val="yellow"/>
          <w:lang w:bidi="en-US"/>
        </w:rPr>
        <w:t xml:space="preserve"> </w:t>
      </w:r>
      <w:r w:rsidR="00CA4AC3">
        <w:rPr>
          <w:rFonts w:ascii="Times New Roman" w:hAnsi="Times New Roman"/>
          <w:sz w:val="24"/>
          <w:szCs w:val="24"/>
          <w:highlight w:val="yellow"/>
          <w:lang w:bidi="en-US"/>
        </w:rPr>
        <w:t>investigating</w:t>
      </w:r>
      <w:r w:rsidR="00CA4AC3">
        <w:rPr>
          <w:rFonts w:ascii="Times New Roman" w:hAnsi="Times New Roman"/>
          <w:sz w:val="24"/>
          <w:szCs w:val="24"/>
          <w:highlight w:val="yellow"/>
        </w:rPr>
        <w:t xml:space="preserve"> </w:t>
      </w:r>
      <w:r w:rsidR="00930827">
        <w:rPr>
          <w:rFonts w:ascii="Times New Roman" w:hAnsi="Times New Roman"/>
          <w:sz w:val="24"/>
          <w:szCs w:val="24"/>
          <w:highlight w:val="yellow"/>
        </w:rPr>
        <w:t xml:space="preserve">the </w:t>
      </w:r>
      <w:r w:rsidR="00930827" w:rsidRPr="00365D28">
        <w:rPr>
          <w:rFonts w:ascii="Times New Roman" w:hAnsi="Times New Roman"/>
          <w:sz w:val="24"/>
          <w:szCs w:val="24"/>
          <w:highlight w:val="yellow"/>
        </w:rPr>
        <w:t>contingenc</w:t>
      </w:r>
      <w:r w:rsidR="00930827">
        <w:rPr>
          <w:rFonts w:ascii="Times New Roman" w:hAnsi="Times New Roman"/>
          <w:sz w:val="24"/>
          <w:szCs w:val="24"/>
          <w:highlight w:val="yellow"/>
        </w:rPr>
        <w:t>ies</w:t>
      </w:r>
      <w:r w:rsidR="00930827" w:rsidRPr="00365D28">
        <w:rPr>
          <w:rFonts w:ascii="Times New Roman" w:hAnsi="Times New Roman"/>
          <w:sz w:val="24"/>
          <w:szCs w:val="24"/>
          <w:highlight w:val="yellow"/>
        </w:rPr>
        <w:t xml:space="preserve"> </w:t>
      </w:r>
      <w:r w:rsidR="00CA4AC3">
        <w:rPr>
          <w:rFonts w:ascii="Times New Roman" w:hAnsi="Times New Roman"/>
          <w:sz w:val="24"/>
          <w:szCs w:val="24"/>
          <w:highlight w:val="yellow"/>
        </w:rPr>
        <w:t>of the deployment</w:t>
      </w:r>
      <w:r w:rsidR="00B72E37" w:rsidRPr="00365D28">
        <w:rPr>
          <w:rFonts w:ascii="Times New Roman" w:hAnsi="Times New Roman"/>
          <w:sz w:val="24"/>
          <w:szCs w:val="24"/>
          <w:highlight w:val="yellow"/>
        </w:rPr>
        <w:t xml:space="preserve"> of KEs across</w:t>
      </w:r>
      <w:r w:rsidR="00CA4AC3">
        <w:rPr>
          <w:rFonts w:ascii="Times New Roman" w:hAnsi="Times New Roman"/>
          <w:sz w:val="24"/>
          <w:szCs w:val="24"/>
          <w:highlight w:val="yellow"/>
        </w:rPr>
        <w:t xml:space="preserve"> the pre, during and post-implementation</w:t>
      </w:r>
      <w:r w:rsidR="00B72E37" w:rsidRPr="00365D28">
        <w:rPr>
          <w:rFonts w:ascii="Times New Roman" w:hAnsi="Times New Roman"/>
          <w:sz w:val="24"/>
          <w:szCs w:val="24"/>
          <w:highlight w:val="yellow"/>
        </w:rPr>
        <w:t xml:space="preserve"> stages </w:t>
      </w:r>
      <w:r w:rsidR="00930827">
        <w:rPr>
          <w:rFonts w:ascii="Times New Roman" w:hAnsi="Times New Roman"/>
          <w:sz w:val="24"/>
          <w:szCs w:val="24"/>
          <w:highlight w:val="yellow"/>
        </w:rPr>
        <w:t>but also to u</w:t>
      </w:r>
      <w:r w:rsidR="00930827" w:rsidRPr="00930827">
        <w:rPr>
          <w:rFonts w:ascii="Times New Roman" w:hAnsi="Times New Roman"/>
          <w:sz w:val="24"/>
          <w:szCs w:val="24"/>
          <w:highlight w:val="yellow"/>
        </w:rPr>
        <w:t>nderstand</w:t>
      </w:r>
      <w:r w:rsidR="00930827">
        <w:rPr>
          <w:rFonts w:ascii="Times New Roman" w:hAnsi="Times New Roman"/>
          <w:sz w:val="24"/>
          <w:szCs w:val="24"/>
          <w:highlight w:val="yellow"/>
        </w:rPr>
        <w:t xml:space="preserve"> </w:t>
      </w:r>
      <w:r w:rsidR="00930827" w:rsidRPr="00930827">
        <w:rPr>
          <w:rFonts w:ascii="Times New Roman" w:hAnsi="Times New Roman"/>
          <w:sz w:val="24"/>
          <w:szCs w:val="24"/>
          <w:highlight w:val="yellow"/>
        </w:rPr>
        <w:t xml:space="preserve">the </w:t>
      </w:r>
      <w:r w:rsidR="00CA4AC3">
        <w:rPr>
          <w:rFonts w:ascii="Times New Roman" w:hAnsi="Times New Roman"/>
          <w:sz w:val="24"/>
          <w:szCs w:val="24"/>
          <w:highlight w:val="yellow"/>
          <w:lang w:bidi="en-US"/>
        </w:rPr>
        <w:t>interplay of companies’</w:t>
      </w:r>
      <w:r w:rsidR="00930827" w:rsidRPr="00930827">
        <w:rPr>
          <w:rFonts w:ascii="Times New Roman" w:hAnsi="Times New Roman"/>
          <w:sz w:val="24"/>
          <w:szCs w:val="24"/>
          <w:highlight w:val="yellow"/>
          <w:lang w:bidi="en-US"/>
        </w:rPr>
        <w:t xml:space="preserve"> strategi</w:t>
      </w:r>
      <w:r w:rsidR="00CA4AC3">
        <w:rPr>
          <w:rFonts w:ascii="Times New Roman" w:hAnsi="Times New Roman"/>
          <w:sz w:val="24"/>
          <w:szCs w:val="24"/>
          <w:highlight w:val="yellow"/>
          <w:lang w:bidi="en-US"/>
        </w:rPr>
        <w:t xml:space="preserve">c resources </w:t>
      </w:r>
      <w:r w:rsidR="00930827" w:rsidRPr="00930827">
        <w:rPr>
          <w:rFonts w:ascii="Times New Roman" w:hAnsi="Times New Roman"/>
          <w:sz w:val="24"/>
          <w:szCs w:val="24"/>
          <w:highlight w:val="yellow"/>
          <w:lang w:bidi="en-US"/>
        </w:rPr>
        <w:t>for</w:t>
      </w:r>
      <w:r w:rsidR="00CA4AC3">
        <w:rPr>
          <w:rFonts w:ascii="Times New Roman" w:hAnsi="Times New Roman"/>
          <w:sz w:val="24"/>
          <w:szCs w:val="24"/>
          <w:highlight w:val="yellow"/>
          <w:lang w:bidi="en-US"/>
        </w:rPr>
        <w:t xml:space="preserve"> the effective</w:t>
      </w:r>
      <w:r w:rsidR="00930827" w:rsidRPr="00930827">
        <w:rPr>
          <w:rFonts w:ascii="Times New Roman" w:hAnsi="Times New Roman"/>
          <w:sz w:val="24"/>
          <w:szCs w:val="24"/>
          <w:highlight w:val="yellow"/>
          <w:lang w:bidi="en-US"/>
        </w:rPr>
        <w:t xml:space="preserve"> implementation of KEs</w:t>
      </w:r>
      <w:r w:rsidR="00B72E37" w:rsidRPr="00930827">
        <w:rPr>
          <w:rFonts w:ascii="Times New Roman" w:hAnsi="Times New Roman"/>
          <w:sz w:val="24"/>
          <w:szCs w:val="24"/>
          <w:highlight w:val="yellow"/>
        </w:rPr>
        <w:t>.</w:t>
      </w:r>
      <w:r w:rsidR="00B72E37">
        <w:rPr>
          <w:rFonts w:ascii="Times New Roman" w:hAnsi="Times New Roman"/>
          <w:sz w:val="24"/>
          <w:szCs w:val="24"/>
        </w:rPr>
        <w:t xml:space="preserve"> </w:t>
      </w:r>
      <w:r w:rsidR="00816670" w:rsidRPr="00933109">
        <w:rPr>
          <w:rFonts w:ascii="Times New Roman" w:hAnsi="Times New Roman"/>
          <w:sz w:val="24"/>
          <w:szCs w:val="24"/>
        </w:rPr>
        <w:t>A combined approach of descriptive statistics</w:t>
      </w:r>
      <w:r w:rsidR="00ED6EE3" w:rsidRPr="00933109">
        <w:rPr>
          <w:rFonts w:ascii="Times New Roman" w:hAnsi="Times New Roman"/>
          <w:sz w:val="24"/>
          <w:szCs w:val="24"/>
        </w:rPr>
        <w:t xml:space="preserve"> </w:t>
      </w:r>
      <w:r w:rsidR="0071449C" w:rsidRPr="00933109">
        <w:rPr>
          <w:rFonts w:ascii="Times New Roman" w:hAnsi="Times New Roman"/>
          <w:sz w:val="24"/>
          <w:szCs w:val="24"/>
        </w:rPr>
        <w:t>and one-way ANOVA tests were</w:t>
      </w:r>
      <w:r w:rsidR="00816670" w:rsidRPr="00933109">
        <w:rPr>
          <w:rFonts w:ascii="Times New Roman" w:hAnsi="Times New Roman"/>
          <w:sz w:val="24"/>
          <w:szCs w:val="24"/>
        </w:rPr>
        <w:t xml:space="preserve"> used to achieve the objectives of the study. Thi</w:t>
      </w:r>
      <w:r w:rsidR="0073408E" w:rsidRPr="00933109">
        <w:rPr>
          <w:rFonts w:ascii="Times New Roman" w:hAnsi="Times New Roman"/>
          <w:sz w:val="24"/>
          <w:szCs w:val="24"/>
        </w:rPr>
        <w:t xml:space="preserve">s combined approach can be useful to draw </w:t>
      </w:r>
      <w:r w:rsidR="00816670" w:rsidRPr="00933109">
        <w:rPr>
          <w:rFonts w:ascii="Times New Roman" w:hAnsi="Times New Roman"/>
          <w:sz w:val="24"/>
          <w:szCs w:val="24"/>
        </w:rPr>
        <w:t xml:space="preserve">initial conclusions in research with an exploratory nature </w:t>
      </w:r>
      <w:r w:rsidR="00816670" w:rsidRPr="00933109">
        <w:rPr>
          <w:rFonts w:ascii="Times New Roman" w:hAnsi="Times New Roman"/>
          <w:bCs/>
          <w:iCs/>
          <w:sz w:val="24"/>
          <w:szCs w:val="24"/>
        </w:rPr>
        <w:t>(</w:t>
      </w:r>
      <w:r w:rsidR="001A5613" w:rsidRPr="00933109">
        <w:rPr>
          <w:rFonts w:ascii="Times New Roman" w:eastAsiaTheme="minorHAnsi" w:hAnsi="Times New Roman"/>
          <w:color w:val="0000CC"/>
          <w:sz w:val="24"/>
          <w:szCs w:val="24"/>
        </w:rPr>
        <w:t xml:space="preserve">Chauhan et al. 2020; Piyathanavong et al. 2019; </w:t>
      </w:r>
      <w:r w:rsidR="00816670" w:rsidRPr="00933109">
        <w:rPr>
          <w:rFonts w:ascii="Times New Roman" w:eastAsiaTheme="minorHAnsi" w:hAnsi="Times New Roman"/>
          <w:color w:val="0000CC"/>
          <w:sz w:val="24"/>
          <w:szCs w:val="24"/>
        </w:rPr>
        <w:t>Andreadis et al. 2017</w:t>
      </w:r>
      <w:r w:rsidR="00A2038F" w:rsidRPr="00933109">
        <w:rPr>
          <w:rFonts w:ascii="Times New Roman" w:hAnsi="Times New Roman"/>
          <w:bCs/>
          <w:iCs/>
          <w:sz w:val="24"/>
          <w:szCs w:val="24"/>
        </w:rPr>
        <w:t>)</w:t>
      </w:r>
      <w:r w:rsidR="00A2038F" w:rsidRPr="00933109">
        <w:rPr>
          <w:rFonts w:ascii="Times New Roman" w:hAnsi="Times New Roman"/>
          <w:sz w:val="24"/>
          <w:szCs w:val="24"/>
        </w:rPr>
        <w:t>.</w:t>
      </w:r>
    </w:p>
    <w:bookmarkEnd w:id="6"/>
    <w:p w14:paraId="1264459F" w14:textId="3D409D44" w:rsidR="00F743B2" w:rsidRPr="00D85656" w:rsidRDefault="00D87B0A" w:rsidP="00D85656">
      <w:pPr>
        <w:pStyle w:val="Text"/>
        <w:spacing w:after="0"/>
        <w:rPr>
          <w:rFonts w:ascii="Times New Roman" w:hAnsi="Times New Roman"/>
          <w:sz w:val="24"/>
          <w:szCs w:val="24"/>
        </w:rPr>
      </w:pPr>
      <w:r w:rsidRPr="00933109">
        <w:rPr>
          <w:rFonts w:ascii="Times New Roman" w:hAnsi="Times New Roman"/>
          <w:sz w:val="24"/>
          <w:szCs w:val="24"/>
        </w:rPr>
        <w:t xml:space="preserve">     </w:t>
      </w:r>
      <w:r w:rsidR="000C2B71" w:rsidRPr="00933109">
        <w:rPr>
          <w:rFonts w:ascii="Times New Roman" w:hAnsi="Times New Roman"/>
          <w:sz w:val="24"/>
          <w:szCs w:val="24"/>
        </w:rPr>
        <w:t>A</w:t>
      </w:r>
      <w:r w:rsidR="00784085" w:rsidRPr="00933109">
        <w:rPr>
          <w:rFonts w:ascii="Times New Roman" w:hAnsi="Times New Roman"/>
          <w:sz w:val="24"/>
          <w:szCs w:val="24"/>
        </w:rPr>
        <w:t xml:space="preserve">long with </w:t>
      </w:r>
      <w:r w:rsidR="000C2B71" w:rsidRPr="00933109">
        <w:rPr>
          <w:rFonts w:ascii="Times New Roman" w:hAnsi="Times New Roman"/>
          <w:sz w:val="24"/>
          <w:szCs w:val="24"/>
        </w:rPr>
        <w:t xml:space="preserve">the </w:t>
      </w:r>
      <w:r w:rsidR="00784085" w:rsidRPr="00933109">
        <w:rPr>
          <w:rFonts w:ascii="Times New Roman" w:hAnsi="Times New Roman"/>
          <w:sz w:val="24"/>
          <w:szCs w:val="24"/>
        </w:rPr>
        <w:t>literature review</w:t>
      </w:r>
      <w:r w:rsidR="000C2B71" w:rsidRPr="00933109">
        <w:rPr>
          <w:rFonts w:ascii="Times New Roman" w:hAnsi="Times New Roman"/>
          <w:sz w:val="24"/>
          <w:szCs w:val="24"/>
        </w:rPr>
        <w:t>, the</w:t>
      </w:r>
      <w:r w:rsidR="00784085" w:rsidRPr="00933109">
        <w:rPr>
          <w:rFonts w:ascii="Times New Roman" w:hAnsi="Times New Roman"/>
          <w:sz w:val="24"/>
          <w:szCs w:val="24"/>
        </w:rPr>
        <w:t xml:space="preserve"> </w:t>
      </w:r>
      <w:r w:rsidR="0073408E" w:rsidRPr="00933109">
        <w:rPr>
          <w:rFonts w:ascii="Times New Roman" w:hAnsi="Times New Roman"/>
          <w:sz w:val="24"/>
          <w:szCs w:val="24"/>
        </w:rPr>
        <w:t>formulation</w:t>
      </w:r>
      <w:r w:rsidR="00873A1E" w:rsidRPr="00933109">
        <w:rPr>
          <w:rFonts w:ascii="Times New Roman" w:hAnsi="Times New Roman"/>
          <w:sz w:val="24"/>
          <w:szCs w:val="24"/>
        </w:rPr>
        <w:t xml:space="preserve"> of </w:t>
      </w:r>
      <w:r w:rsidR="00183E44" w:rsidRPr="00933109">
        <w:rPr>
          <w:rFonts w:ascii="Times New Roman" w:hAnsi="Times New Roman"/>
          <w:sz w:val="24"/>
          <w:szCs w:val="24"/>
        </w:rPr>
        <w:t>the Research Q</w:t>
      </w:r>
      <w:r w:rsidR="00873A1E" w:rsidRPr="00933109">
        <w:rPr>
          <w:rFonts w:ascii="Times New Roman" w:hAnsi="Times New Roman"/>
          <w:sz w:val="24"/>
          <w:szCs w:val="24"/>
        </w:rPr>
        <w:t>uestions</w:t>
      </w:r>
      <w:r w:rsidR="00183E44" w:rsidRPr="00933109">
        <w:rPr>
          <w:rFonts w:ascii="Times New Roman" w:hAnsi="Times New Roman"/>
          <w:sz w:val="24"/>
          <w:szCs w:val="24"/>
        </w:rPr>
        <w:t xml:space="preserve"> (RQs) is </w:t>
      </w:r>
      <w:r w:rsidR="00784085" w:rsidRPr="00933109">
        <w:rPr>
          <w:rFonts w:ascii="Times New Roman" w:hAnsi="Times New Roman"/>
          <w:sz w:val="24"/>
          <w:szCs w:val="24"/>
        </w:rPr>
        <w:t xml:space="preserve">provided in Section 2. </w:t>
      </w:r>
      <w:r w:rsidR="000C2B71" w:rsidRPr="00933109">
        <w:rPr>
          <w:rFonts w:ascii="Times New Roman" w:hAnsi="Times New Roman"/>
          <w:sz w:val="24"/>
          <w:szCs w:val="24"/>
        </w:rPr>
        <w:t xml:space="preserve">The </w:t>
      </w:r>
      <w:r w:rsidR="00B95A84" w:rsidRPr="00933109">
        <w:rPr>
          <w:rFonts w:ascii="Times New Roman" w:hAnsi="Times New Roman"/>
          <w:sz w:val="24"/>
          <w:szCs w:val="24"/>
        </w:rPr>
        <w:t>methodology and data analysis</w:t>
      </w:r>
      <w:r w:rsidR="000C2B71" w:rsidRPr="00933109">
        <w:rPr>
          <w:rFonts w:ascii="Times New Roman" w:hAnsi="Times New Roman"/>
          <w:sz w:val="24"/>
          <w:szCs w:val="24"/>
        </w:rPr>
        <w:t xml:space="preserve"> used are presented</w:t>
      </w:r>
      <w:r w:rsidR="00B95A84" w:rsidRPr="00933109">
        <w:rPr>
          <w:rFonts w:ascii="Times New Roman" w:hAnsi="Times New Roman"/>
          <w:sz w:val="24"/>
          <w:szCs w:val="24"/>
        </w:rPr>
        <w:t xml:space="preserve"> in Section</w:t>
      </w:r>
      <w:r w:rsidR="000C2B71" w:rsidRPr="00933109">
        <w:rPr>
          <w:rFonts w:ascii="Times New Roman" w:hAnsi="Times New Roman"/>
          <w:sz w:val="24"/>
          <w:szCs w:val="24"/>
        </w:rPr>
        <w:t>s 3 and</w:t>
      </w:r>
      <w:r w:rsidR="00B95A84" w:rsidRPr="00933109">
        <w:rPr>
          <w:rFonts w:ascii="Times New Roman" w:hAnsi="Times New Roman"/>
          <w:sz w:val="24"/>
          <w:szCs w:val="24"/>
        </w:rPr>
        <w:t xml:space="preserve"> 4. </w:t>
      </w:r>
      <w:r w:rsidR="002E46CE" w:rsidRPr="00933109">
        <w:rPr>
          <w:rFonts w:ascii="Times New Roman" w:hAnsi="Times New Roman"/>
          <w:sz w:val="24"/>
          <w:szCs w:val="24"/>
        </w:rPr>
        <w:t>Section 5 discusses the findings</w:t>
      </w:r>
      <w:r w:rsidR="0073408E" w:rsidRPr="00933109">
        <w:rPr>
          <w:rFonts w:ascii="Times New Roman" w:hAnsi="Times New Roman"/>
          <w:sz w:val="24"/>
          <w:szCs w:val="24"/>
        </w:rPr>
        <w:t>,</w:t>
      </w:r>
      <w:r w:rsidR="002E46CE" w:rsidRPr="00933109">
        <w:rPr>
          <w:rFonts w:ascii="Times New Roman" w:hAnsi="Times New Roman"/>
          <w:sz w:val="24"/>
          <w:szCs w:val="24"/>
        </w:rPr>
        <w:t xml:space="preserve"> along with </w:t>
      </w:r>
      <w:r w:rsidR="000C2B71" w:rsidRPr="00933109">
        <w:rPr>
          <w:rFonts w:ascii="Times New Roman" w:hAnsi="Times New Roman"/>
          <w:sz w:val="24"/>
          <w:szCs w:val="24"/>
        </w:rPr>
        <w:t xml:space="preserve">the </w:t>
      </w:r>
      <w:r w:rsidR="002E46CE" w:rsidRPr="00933109">
        <w:rPr>
          <w:rFonts w:ascii="Times New Roman" w:hAnsi="Times New Roman"/>
          <w:sz w:val="24"/>
          <w:szCs w:val="24"/>
        </w:rPr>
        <w:t>implications</w:t>
      </w:r>
      <w:r w:rsidR="008A4438" w:rsidRPr="00933109">
        <w:rPr>
          <w:rFonts w:ascii="Times New Roman" w:hAnsi="Times New Roman"/>
          <w:sz w:val="24"/>
          <w:szCs w:val="24"/>
        </w:rPr>
        <w:t xml:space="preserve">. </w:t>
      </w:r>
      <w:bookmarkStart w:id="10" w:name="_Hlk45028679"/>
      <w:r w:rsidR="008A4438" w:rsidRPr="00933109">
        <w:rPr>
          <w:rFonts w:ascii="Times New Roman" w:hAnsi="Times New Roman"/>
          <w:sz w:val="24"/>
          <w:szCs w:val="24"/>
        </w:rPr>
        <w:t xml:space="preserve">Section 6 provides the theoretical and </w:t>
      </w:r>
      <w:r w:rsidR="00DB1824" w:rsidRPr="00933109">
        <w:rPr>
          <w:rFonts w:ascii="Times New Roman" w:hAnsi="Times New Roman"/>
          <w:sz w:val="24"/>
          <w:szCs w:val="24"/>
        </w:rPr>
        <w:t>practical</w:t>
      </w:r>
      <w:r w:rsidR="008A4438" w:rsidRPr="00933109">
        <w:rPr>
          <w:rFonts w:ascii="Times New Roman" w:hAnsi="Times New Roman"/>
          <w:sz w:val="24"/>
          <w:szCs w:val="24"/>
        </w:rPr>
        <w:t xml:space="preserve"> contributions along with </w:t>
      </w:r>
      <w:r w:rsidR="0071449C" w:rsidRPr="00933109">
        <w:rPr>
          <w:rFonts w:ascii="Times New Roman" w:hAnsi="Times New Roman"/>
          <w:sz w:val="24"/>
          <w:szCs w:val="24"/>
        </w:rPr>
        <w:t xml:space="preserve">the </w:t>
      </w:r>
      <w:r w:rsidR="00971203" w:rsidRPr="00933109">
        <w:rPr>
          <w:rFonts w:ascii="Times New Roman" w:hAnsi="Times New Roman"/>
          <w:sz w:val="24"/>
          <w:szCs w:val="24"/>
        </w:rPr>
        <w:t>unique contributions</w:t>
      </w:r>
      <w:r w:rsidR="002E46CE" w:rsidRPr="00933109">
        <w:rPr>
          <w:rFonts w:ascii="Times New Roman" w:hAnsi="Times New Roman"/>
          <w:sz w:val="24"/>
          <w:szCs w:val="24"/>
        </w:rPr>
        <w:t xml:space="preserve"> </w:t>
      </w:r>
      <w:r w:rsidR="0073408E" w:rsidRPr="00933109">
        <w:rPr>
          <w:rFonts w:ascii="Times New Roman" w:hAnsi="Times New Roman"/>
          <w:sz w:val="24"/>
          <w:szCs w:val="24"/>
        </w:rPr>
        <w:t>of the present research</w:t>
      </w:r>
      <w:bookmarkEnd w:id="10"/>
      <w:r w:rsidR="0073408E" w:rsidRPr="00933109">
        <w:rPr>
          <w:rFonts w:ascii="Times New Roman" w:hAnsi="Times New Roman"/>
          <w:sz w:val="24"/>
          <w:szCs w:val="24"/>
        </w:rPr>
        <w:t>. F</w:t>
      </w:r>
      <w:r w:rsidR="00B95A84" w:rsidRPr="00933109">
        <w:rPr>
          <w:rFonts w:ascii="Times New Roman" w:hAnsi="Times New Roman"/>
          <w:sz w:val="24"/>
          <w:szCs w:val="24"/>
        </w:rPr>
        <w:t>inally</w:t>
      </w:r>
      <w:r w:rsidR="00873A1E" w:rsidRPr="00933109">
        <w:rPr>
          <w:rFonts w:ascii="Times New Roman" w:hAnsi="Times New Roman"/>
          <w:sz w:val="24"/>
          <w:szCs w:val="24"/>
        </w:rPr>
        <w:t>,</w:t>
      </w:r>
      <w:r w:rsidR="00873A1E" w:rsidRPr="00933109">
        <w:rPr>
          <w:rFonts w:ascii="AdvTTec369687" w:hAnsi="AdvTTec369687" w:cs="AdvTTec369687"/>
          <w:sz w:val="24"/>
          <w:szCs w:val="24"/>
        </w:rPr>
        <w:t xml:space="preserve"> </w:t>
      </w:r>
      <w:r w:rsidR="000C2B71" w:rsidRPr="00933109">
        <w:rPr>
          <w:rFonts w:ascii="Times New Roman" w:hAnsi="Times New Roman"/>
          <w:sz w:val="24"/>
          <w:szCs w:val="24"/>
        </w:rPr>
        <w:t xml:space="preserve">Section </w:t>
      </w:r>
      <w:r w:rsidR="008A4438" w:rsidRPr="00933109">
        <w:rPr>
          <w:rFonts w:ascii="Times New Roman" w:hAnsi="Times New Roman"/>
          <w:sz w:val="24"/>
          <w:szCs w:val="24"/>
        </w:rPr>
        <w:t>7</w:t>
      </w:r>
      <w:r w:rsidR="000C2B71" w:rsidRPr="00933109">
        <w:rPr>
          <w:rFonts w:ascii="Times New Roman" w:hAnsi="Times New Roman"/>
          <w:sz w:val="24"/>
          <w:szCs w:val="24"/>
        </w:rPr>
        <w:t xml:space="preserve"> presents </w:t>
      </w:r>
      <w:r w:rsidR="00B95A84" w:rsidRPr="00933109">
        <w:rPr>
          <w:rFonts w:ascii="Times New Roman" w:hAnsi="Times New Roman"/>
          <w:sz w:val="24"/>
          <w:szCs w:val="24"/>
        </w:rPr>
        <w:t xml:space="preserve">the </w:t>
      </w:r>
      <w:r w:rsidR="00873A1E" w:rsidRPr="00933109">
        <w:rPr>
          <w:rFonts w:ascii="Times New Roman" w:hAnsi="Times New Roman"/>
          <w:sz w:val="24"/>
          <w:szCs w:val="24"/>
        </w:rPr>
        <w:t>conclusions, limitations and future research directions.</w:t>
      </w:r>
    </w:p>
    <w:p w14:paraId="55680CC9" w14:textId="03FA259A" w:rsidR="00873A1E" w:rsidRPr="00933109" w:rsidRDefault="0021671F" w:rsidP="003D1C62">
      <w:pPr>
        <w:pStyle w:val="Text"/>
        <w:numPr>
          <w:ilvl w:val="0"/>
          <w:numId w:val="12"/>
        </w:numPr>
        <w:spacing w:after="0"/>
        <w:rPr>
          <w:rFonts w:ascii="Times New Roman" w:hAnsi="Times New Roman"/>
          <w:b/>
          <w:sz w:val="24"/>
          <w:szCs w:val="24"/>
        </w:rPr>
      </w:pPr>
      <w:r w:rsidRPr="00933109">
        <w:rPr>
          <w:rFonts w:ascii="Times New Roman" w:hAnsi="Times New Roman"/>
          <w:b/>
          <w:sz w:val="24"/>
          <w:szCs w:val="24"/>
        </w:rPr>
        <w:t>Literature R</w:t>
      </w:r>
      <w:r w:rsidR="00873A1E" w:rsidRPr="00933109">
        <w:rPr>
          <w:rFonts w:ascii="Times New Roman" w:hAnsi="Times New Roman"/>
          <w:b/>
          <w:sz w:val="24"/>
          <w:szCs w:val="24"/>
        </w:rPr>
        <w:t xml:space="preserve">eview </w:t>
      </w:r>
    </w:p>
    <w:p w14:paraId="28AFC563" w14:textId="6FD09FAC" w:rsidR="00A2038F" w:rsidRPr="00F77D92" w:rsidRDefault="00284860" w:rsidP="00F77D92">
      <w:pPr>
        <w:pStyle w:val="BodyText"/>
        <w:spacing w:after="0" w:line="360" w:lineRule="auto"/>
        <w:jc w:val="both"/>
        <w:rPr>
          <w:rFonts w:ascii="Times New Roman" w:hAnsi="Times New Roman"/>
          <w:spacing w:val="-1"/>
          <w:sz w:val="24"/>
          <w:szCs w:val="24"/>
        </w:rPr>
      </w:pPr>
      <w:r w:rsidRPr="00933109">
        <w:rPr>
          <w:rFonts w:ascii="Times New Roman" w:hAnsi="Times New Roman"/>
          <w:spacing w:val="-1"/>
          <w:sz w:val="24"/>
          <w:szCs w:val="24"/>
        </w:rPr>
        <w:t>This section comprises three sub</w:t>
      </w:r>
      <w:r w:rsidR="00D82F56" w:rsidRPr="00933109">
        <w:rPr>
          <w:rFonts w:ascii="Times New Roman" w:hAnsi="Times New Roman"/>
          <w:spacing w:val="-1"/>
          <w:sz w:val="24"/>
          <w:szCs w:val="24"/>
        </w:rPr>
        <w:t>-</w:t>
      </w:r>
      <w:r w:rsidR="0073408E" w:rsidRPr="00933109">
        <w:rPr>
          <w:rFonts w:ascii="Times New Roman" w:hAnsi="Times New Roman"/>
          <w:spacing w:val="-1"/>
          <w:sz w:val="24"/>
          <w:szCs w:val="24"/>
        </w:rPr>
        <w:t>sections. Section 2.1 reviews the literature on</w:t>
      </w:r>
      <w:r w:rsidR="00F861FF" w:rsidRPr="00933109">
        <w:rPr>
          <w:rFonts w:ascii="Times New Roman" w:hAnsi="Times New Roman"/>
          <w:spacing w:val="-1"/>
          <w:sz w:val="24"/>
          <w:szCs w:val="24"/>
        </w:rPr>
        <w:t xml:space="preserve"> </w:t>
      </w:r>
      <w:r w:rsidR="00D31995" w:rsidRPr="00933109">
        <w:rPr>
          <w:rFonts w:ascii="Times New Roman" w:hAnsi="Times New Roman"/>
          <w:spacing w:val="-1"/>
          <w:sz w:val="24"/>
          <w:szCs w:val="24"/>
        </w:rPr>
        <w:t>KEs im</w:t>
      </w:r>
      <w:r w:rsidR="00D82F56" w:rsidRPr="00933109">
        <w:rPr>
          <w:rFonts w:ascii="Times New Roman" w:hAnsi="Times New Roman"/>
          <w:spacing w:val="-1"/>
          <w:sz w:val="24"/>
          <w:szCs w:val="24"/>
        </w:rPr>
        <w:t>plementation</w:t>
      </w:r>
      <w:r w:rsidR="00F861FF" w:rsidRPr="00933109">
        <w:rPr>
          <w:rFonts w:ascii="Times New Roman" w:hAnsi="Times New Roman"/>
          <w:spacing w:val="-1"/>
          <w:sz w:val="24"/>
          <w:szCs w:val="24"/>
        </w:rPr>
        <w:t xml:space="preserve"> </w:t>
      </w:r>
      <w:r w:rsidR="005E3B4F" w:rsidRPr="00933109">
        <w:rPr>
          <w:rFonts w:ascii="Times New Roman" w:hAnsi="Times New Roman"/>
          <w:spacing w:val="-1"/>
          <w:sz w:val="24"/>
          <w:szCs w:val="24"/>
        </w:rPr>
        <w:t>across different stages</w:t>
      </w:r>
      <w:r w:rsidR="0073408E" w:rsidRPr="00933109">
        <w:rPr>
          <w:rFonts w:ascii="Times New Roman" w:hAnsi="Times New Roman"/>
          <w:spacing w:val="-1"/>
          <w:sz w:val="24"/>
          <w:szCs w:val="24"/>
        </w:rPr>
        <w:t xml:space="preserve">. Section 2.2 determines </w:t>
      </w:r>
      <w:r w:rsidR="00D82F56" w:rsidRPr="00933109">
        <w:rPr>
          <w:rFonts w:ascii="Times New Roman" w:hAnsi="Times New Roman"/>
          <w:spacing w:val="-1"/>
          <w:sz w:val="24"/>
          <w:szCs w:val="24"/>
        </w:rPr>
        <w:t>the</w:t>
      </w:r>
      <w:r w:rsidR="0073408E" w:rsidRPr="00933109">
        <w:rPr>
          <w:rFonts w:ascii="Times New Roman" w:hAnsi="Times New Roman"/>
          <w:spacing w:val="-1"/>
          <w:sz w:val="24"/>
          <w:szCs w:val="24"/>
        </w:rPr>
        <w:t xml:space="preserve"> factors</w:t>
      </w:r>
      <w:r w:rsidR="00D82F56" w:rsidRPr="00933109">
        <w:rPr>
          <w:rFonts w:ascii="Times New Roman" w:hAnsi="Times New Roman"/>
          <w:spacing w:val="-1"/>
          <w:sz w:val="24"/>
          <w:szCs w:val="24"/>
        </w:rPr>
        <w:t xml:space="preserve"> that contribute</w:t>
      </w:r>
      <w:r w:rsidR="003017D0" w:rsidRPr="00933109">
        <w:rPr>
          <w:rFonts w:ascii="Times New Roman" w:hAnsi="Times New Roman"/>
          <w:spacing w:val="-1"/>
          <w:sz w:val="24"/>
          <w:szCs w:val="24"/>
        </w:rPr>
        <w:t xml:space="preserve"> t</w:t>
      </w:r>
      <w:r w:rsidR="00D82F56" w:rsidRPr="00933109">
        <w:rPr>
          <w:rFonts w:ascii="Times New Roman" w:hAnsi="Times New Roman"/>
          <w:spacing w:val="-1"/>
          <w:sz w:val="24"/>
          <w:szCs w:val="24"/>
        </w:rPr>
        <w:t>o the</w:t>
      </w:r>
      <w:r w:rsidR="001F0A7D" w:rsidRPr="00933109">
        <w:rPr>
          <w:rFonts w:ascii="Times New Roman" w:hAnsi="Times New Roman"/>
          <w:spacing w:val="-1"/>
          <w:sz w:val="24"/>
          <w:szCs w:val="24"/>
        </w:rPr>
        <w:t>ir</w:t>
      </w:r>
      <w:r w:rsidR="00D82F56" w:rsidRPr="00933109">
        <w:rPr>
          <w:rFonts w:ascii="Times New Roman" w:hAnsi="Times New Roman"/>
          <w:spacing w:val="-1"/>
          <w:sz w:val="24"/>
          <w:szCs w:val="24"/>
        </w:rPr>
        <w:t xml:space="preserve"> </w:t>
      </w:r>
      <w:r w:rsidR="00D82F56" w:rsidRPr="00933109">
        <w:rPr>
          <w:rFonts w:ascii="Times New Roman" w:hAnsi="Times New Roman"/>
          <w:spacing w:val="-1"/>
          <w:sz w:val="24"/>
          <w:szCs w:val="24"/>
        </w:rPr>
        <w:lastRenderedPageBreak/>
        <w:t>successful/unsuccessful</w:t>
      </w:r>
      <w:r w:rsidR="003017D0" w:rsidRPr="00933109">
        <w:rPr>
          <w:rFonts w:ascii="Times New Roman" w:hAnsi="Times New Roman"/>
          <w:spacing w:val="-1"/>
          <w:sz w:val="24"/>
          <w:szCs w:val="24"/>
        </w:rPr>
        <w:t xml:space="preserve"> implement</w:t>
      </w:r>
      <w:r w:rsidR="00D82F56" w:rsidRPr="00933109">
        <w:rPr>
          <w:rFonts w:ascii="Times New Roman" w:hAnsi="Times New Roman"/>
          <w:spacing w:val="-1"/>
          <w:sz w:val="24"/>
          <w:szCs w:val="24"/>
        </w:rPr>
        <w:t>ation</w:t>
      </w:r>
      <w:r w:rsidR="0073408E" w:rsidRPr="00933109">
        <w:rPr>
          <w:rFonts w:ascii="Times New Roman" w:hAnsi="Times New Roman"/>
          <w:spacing w:val="-1"/>
          <w:sz w:val="24"/>
          <w:szCs w:val="24"/>
        </w:rPr>
        <w:t>, whereas Section 2.3 identifies research gaps concerning such deployment.</w:t>
      </w:r>
      <w:r w:rsidR="00D31995" w:rsidRPr="00933109">
        <w:rPr>
          <w:rFonts w:ascii="Times New Roman" w:hAnsi="Times New Roman"/>
          <w:spacing w:val="-1"/>
          <w:sz w:val="24"/>
          <w:szCs w:val="24"/>
        </w:rPr>
        <w:t xml:space="preserve">  </w:t>
      </w:r>
    </w:p>
    <w:p w14:paraId="286EEAA0" w14:textId="5A069E56" w:rsidR="00F27CDB" w:rsidRPr="008450F9" w:rsidRDefault="00760190" w:rsidP="003D1C62">
      <w:pPr>
        <w:pStyle w:val="Text"/>
        <w:numPr>
          <w:ilvl w:val="1"/>
          <w:numId w:val="7"/>
        </w:numPr>
        <w:spacing w:after="0"/>
        <w:rPr>
          <w:rFonts w:ascii="Times New Roman" w:hAnsi="Times New Roman"/>
          <w:b/>
          <w:sz w:val="24"/>
          <w:szCs w:val="24"/>
        </w:rPr>
      </w:pPr>
      <w:bookmarkStart w:id="11" w:name="_Hlk37531810"/>
      <w:r w:rsidRPr="00933109">
        <w:rPr>
          <w:rFonts w:ascii="Times New Roman" w:hAnsi="Times New Roman"/>
          <w:b/>
          <w:i/>
          <w:sz w:val="24"/>
          <w:szCs w:val="24"/>
        </w:rPr>
        <w:t xml:space="preserve">Kaizen Events </w:t>
      </w:r>
    </w:p>
    <w:bookmarkEnd w:id="11"/>
    <w:p w14:paraId="65AFDDFC" w14:textId="753F7339" w:rsidR="00781108" w:rsidRPr="00933109" w:rsidRDefault="00873A1E" w:rsidP="00781108">
      <w:pPr>
        <w:pStyle w:val="Text"/>
        <w:spacing w:after="0"/>
        <w:rPr>
          <w:rFonts w:ascii="Times New Roman" w:hAnsi="Times New Roman"/>
          <w:sz w:val="24"/>
          <w:szCs w:val="24"/>
        </w:rPr>
      </w:pPr>
      <w:r w:rsidRPr="00933109">
        <w:rPr>
          <w:rFonts w:ascii="Times New Roman" w:hAnsi="Times New Roman"/>
          <w:sz w:val="24"/>
          <w:szCs w:val="24"/>
        </w:rPr>
        <w:t xml:space="preserve">In the past, various researches related to both Kaizen and </w:t>
      </w:r>
      <w:r w:rsidR="00955E68" w:rsidRPr="00933109">
        <w:rPr>
          <w:rFonts w:ascii="Times New Roman" w:hAnsi="Times New Roman"/>
          <w:sz w:val="24"/>
          <w:szCs w:val="24"/>
        </w:rPr>
        <w:t>KEs</w:t>
      </w:r>
      <w:r w:rsidRPr="00933109">
        <w:rPr>
          <w:rFonts w:ascii="Times New Roman" w:hAnsi="Times New Roman"/>
          <w:sz w:val="24"/>
          <w:szCs w:val="24"/>
        </w:rPr>
        <w:t xml:space="preserve"> as well as their utilisation and implementation within organisations have been conducted (</w:t>
      </w:r>
      <w:r w:rsidR="001F0A7D" w:rsidRPr="00933109">
        <w:rPr>
          <w:rFonts w:ascii="Times New Roman" w:eastAsiaTheme="minorHAnsi" w:hAnsi="Times New Roman"/>
          <w:color w:val="0000CC"/>
          <w:sz w:val="24"/>
          <w:szCs w:val="24"/>
        </w:rPr>
        <w:t xml:space="preserve">Villar-Fidalgo et al. 2019; Cherrafi et al. 2019; Marin-Garcia et al. 2018; </w:t>
      </w:r>
      <w:r w:rsidR="001A5613" w:rsidRPr="00933109">
        <w:rPr>
          <w:rFonts w:ascii="Times New Roman" w:eastAsiaTheme="minorHAnsi" w:hAnsi="Times New Roman"/>
          <w:color w:val="0000CC"/>
          <w:sz w:val="24"/>
          <w:szCs w:val="24"/>
        </w:rPr>
        <w:t xml:space="preserve">Cannas et al. 2018; </w:t>
      </w:r>
      <w:r w:rsidRPr="00933109">
        <w:rPr>
          <w:rFonts w:ascii="Times New Roman" w:eastAsiaTheme="minorHAnsi" w:hAnsi="Times New Roman"/>
          <w:color w:val="0000CC"/>
          <w:sz w:val="24"/>
          <w:szCs w:val="24"/>
        </w:rPr>
        <w:t>Glover et al.</w:t>
      </w:r>
      <w:r w:rsidR="00C77FAA" w:rsidRPr="00933109">
        <w:rPr>
          <w:rFonts w:ascii="Times New Roman" w:eastAsiaTheme="minorHAnsi" w:hAnsi="Times New Roman"/>
          <w:color w:val="0000CC"/>
          <w:sz w:val="24"/>
          <w:szCs w:val="24"/>
        </w:rPr>
        <w:t xml:space="preserve"> </w:t>
      </w:r>
      <w:r w:rsidR="001F0A7D" w:rsidRPr="00933109">
        <w:rPr>
          <w:rFonts w:ascii="Times New Roman" w:eastAsiaTheme="minorHAnsi" w:hAnsi="Times New Roman"/>
          <w:color w:val="0000CC"/>
          <w:sz w:val="24"/>
          <w:szCs w:val="24"/>
        </w:rPr>
        <w:t>2014</w:t>
      </w:r>
      <w:r w:rsidRPr="00933109">
        <w:rPr>
          <w:rFonts w:ascii="Times New Roman" w:hAnsi="Times New Roman"/>
          <w:sz w:val="24"/>
          <w:szCs w:val="24"/>
        </w:rPr>
        <w:t xml:space="preserve">). </w:t>
      </w:r>
      <w:bookmarkStart w:id="12" w:name="_Hlk29136493"/>
      <w:r w:rsidRPr="00933109">
        <w:rPr>
          <w:rFonts w:ascii="Times New Roman" w:hAnsi="Times New Roman"/>
          <w:sz w:val="24"/>
          <w:szCs w:val="24"/>
        </w:rPr>
        <w:t>These researches have mainly focused on the investigation of the principles</w:t>
      </w:r>
      <w:r w:rsidR="0073408E" w:rsidRPr="00933109">
        <w:rPr>
          <w:rFonts w:ascii="Times New Roman" w:hAnsi="Times New Roman"/>
          <w:sz w:val="24"/>
          <w:szCs w:val="24"/>
        </w:rPr>
        <w:t xml:space="preserve">, </w:t>
      </w:r>
      <w:r w:rsidR="00FF7CD5" w:rsidRPr="00933109">
        <w:rPr>
          <w:rFonts w:ascii="Times New Roman" w:hAnsi="Times New Roman"/>
          <w:sz w:val="24"/>
          <w:szCs w:val="24"/>
        </w:rPr>
        <w:t>i.e.</w:t>
      </w:r>
      <w:r w:rsidR="00B75315" w:rsidRPr="00933109">
        <w:rPr>
          <w:sz w:val="24"/>
          <w:szCs w:val="24"/>
        </w:rPr>
        <w:t xml:space="preserve"> </w:t>
      </w:r>
      <w:r w:rsidR="00FF7CD5" w:rsidRPr="00933109">
        <w:rPr>
          <w:rFonts w:ascii="Times New Roman" w:hAnsi="Times New Roman"/>
          <w:iCs/>
          <w:sz w:val="24"/>
          <w:szCs w:val="24"/>
        </w:rPr>
        <w:t>rules of doing the activities by using a framework which stands for</w:t>
      </w:r>
      <w:r w:rsidR="001F0A7D" w:rsidRPr="00933109">
        <w:rPr>
          <w:rFonts w:ascii="Times New Roman" w:hAnsi="Times New Roman"/>
          <w:iCs/>
          <w:sz w:val="24"/>
          <w:szCs w:val="24"/>
        </w:rPr>
        <w:t xml:space="preserve"> planning, organis</w:t>
      </w:r>
      <w:r w:rsidR="00B75315" w:rsidRPr="00933109">
        <w:rPr>
          <w:rFonts w:ascii="Times New Roman" w:hAnsi="Times New Roman"/>
          <w:iCs/>
          <w:sz w:val="24"/>
          <w:szCs w:val="24"/>
        </w:rPr>
        <w:t xml:space="preserve">ing, leading </w:t>
      </w:r>
      <w:r w:rsidR="00FF7CD5" w:rsidRPr="00933109">
        <w:rPr>
          <w:rFonts w:ascii="Times New Roman" w:hAnsi="Times New Roman"/>
          <w:iCs/>
          <w:sz w:val="24"/>
          <w:szCs w:val="24"/>
        </w:rPr>
        <w:t>and controlling Henri Fayol (1841–1925</w:t>
      </w:r>
      <w:r w:rsidR="00FF7CD5" w:rsidRPr="00933109">
        <w:rPr>
          <w:rFonts w:ascii="Times New Roman" w:hAnsi="Times New Roman"/>
          <w:sz w:val="24"/>
          <w:szCs w:val="24"/>
        </w:rPr>
        <w:t>)</w:t>
      </w:r>
      <w:r w:rsidR="00EB2F21" w:rsidRPr="00933109">
        <w:rPr>
          <w:rFonts w:ascii="Times New Roman" w:hAnsi="Times New Roman"/>
          <w:sz w:val="24"/>
          <w:szCs w:val="24"/>
        </w:rPr>
        <w:t xml:space="preserve"> </w:t>
      </w:r>
      <w:bookmarkStart w:id="13" w:name="_Hlk29142356"/>
      <w:r w:rsidR="00EB2F21" w:rsidRPr="00933109">
        <w:rPr>
          <w:rFonts w:ascii="Times New Roman" w:hAnsi="Times New Roman"/>
          <w:sz w:val="24"/>
          <w:szCs w:val="24"/>
        </w:rPr>
        <w:t>(</w:t>
      </w:r>
      <w:r w:rsidR="00EB2F21" w:rsidRPr="00933109">
        <w:rPr>
          <w:rFonts w:ascii="Times New Roman" w:eastAsiaTheme="minorHAnsi" w:hAnsi="Times New Roman"/>
          <w:color w:val="0000CC"/>
          <w:sz w:val="24"/>
          <w:szCs w:val="24"/>
        </w:rPr>
        <w:t>Ballou</w:t>
      </w:r>
      <w:r w:rsidR="00C77FAA" w:rsidRPr="00933109">
        <w:rPr>
          <w:rFonts w:ascii="Times New Roman" w:eastAsiaTheme="minorHAnsi" w:hAnsi="Times New Roman"/>
          <w:color w:val="0000CC"/>
          <w:sz w:val="24"/>
          <w:szCs w:val="24"/>
        </w:rPr>
        <w:t xml:space="preserve"> </w:t>
      </w:r>
      <w:r w:rsidR="00EB2F21" w:rsidRPr="00933109">
        <w:rPr>
          <w:rFonts w:ascii="Times New Roman" w:eastAsiaTheme="minorHAnsi" w:hAnsi="Times New Roman"/>
          <w:color w:val="0000CC"/>
          <w:sz w:val="24"/>
          <w:szCs w:val="24"/>
        </w:rPr>
        <w:t>2007</w:t>
      </w:r>
      <w:r w:rsidR="00EB2F21" w:rsidRPr="00933109">
        <w:rPr>
          <w:rFonts w:ascii="Times New Roman" w:hAnsi="Times New Roman"/>
          <w:sz w:val="24"/>
          <w:szCs w:val="24"/>
          <w:lang w:eastAsia="en-GB"/>
        </w:rPr>
        <w:t>)</w:t>
      </w:r>
      <w:bookmarkEnd w:id="12"/>
      <w:bookmarkEnd w:id="13"/>
      <w:r w:rsidR="00781108" w:rsidRPr="00933109">
        <w:rPr>
          <w:rFonts w:ascii="Times New Roman" w:hAnsi="Times New Roman"/>
          <w:sz w:val="24"/>
          <w:szCs w:val="24"/>
        </w:rPr>
        <w:t>.</w:t>
      </w:r>
    </w:p>
    <w:p w14:paraId="2FAF6BBC" w14:textId="22201966" w:rsidR="00873A1E" w:rsidRDefault="00781108" w:rsidP="00781108">
      <w:pPr>
        <w:pStyle w:val="Text"/>
        <w:spacing w:after="0"/>
        <w:rPr>
          <w:rFonts w:ascii="Times New Roman" w:hAnsi="Times New Roman"/>
          <w:sz w:val="24"/>
          <w:szCs w:val="24"/>
        </w:rPr>
      </w:pPr>
      <w:r w:rsidRPr="00933109">
        <w:rPr>
          <w:rFonts w:ascii="Times New Roman" w:hAnsi="Times New Roman"/>
          <w:sz w:val="24"/>
          <w:szCs w:val="24"/>
        </w:rPr>
        <w:t xml:space="preserve">     </w:t>
      </w:r>
      <w:r w:rsidR="00873A1E" w:rsidRPr="00933109">
        <w:rPr>
          <w:rFonts w:ascii="Times New Roman" w:hAnsi="Times New Roman"/>
          <w:sz w:val="24"/>
          <w:szCs w:val="24"/>
        </w:rPr>
        <w:t xml:space="preserve">Specifically, previous research can be summarised as centred on:  </w:t>
      </w:r>
      <w:r w:rsidR="0073408E" w:rsidRPr="00933109">
        <w:rPr>
          <w:rFonts w:ascii="Times New Roman" w:hAnsi="Times New Roman"/>
          <w:sz w:val="24"/>
          <w:szCs w:val="24"/>
        </w:rPr>
        <w:t>(1) w</w:t>
      </w:r>
      <w:r w:rsidR="00873A1E" w:rsidRPr="00933109">
        <w:rPr>
          <w:rFonts w:ascii="Times New Roman" w:hAnsi="Times New Roman"/>
          <w:sz w:val="24"/>
          <w:szCs w:val="24"/>
        </w:rPr>
        <w:t xml:space="preserve">ow Kaizen is adopted and implemented within organisations in the broader context of LM, mainly defining and discussing its most important practices and tools/techniques (e.g. </w:t>
      </w:r>
      <w:r w:rsidR="001F0A7D" w:rsidRPr="00933109">
        <w:rPr>
          <w:rFonts w:ascii="Times New Roman" w:eastAsiaTheme="minorHAnsi" w:hAnsi="Times New Roman"/>
          <w:color w:val="0000CC"/>
          <w:sz w:val="24"/>
          <w:szCs w:val="24"/>
        </w:rPr>
        <w:t xml:space="preserve">Cannas et al. 2018; Glover et al. 2014; Stewart 2011; Smalley and Kato 2010; Mika 2006; </w:t>
      </w:r>
      <w:r w:rsidR="00873A1E" w:rsidRPr="00933109">
        <w:rPr>
          <w:rFonts w:ascii="Times New Roman" w:eastAsiaTheme="minorHAnsi" w:hAnsi="Times New Roman"/>
          <w:color w:val="0000CC"/>
          <w:sz w:val="24"/>
          <w:szCs w:val="24"/>
        </w:rPr>
        <w:t>Farris and Van Aken</w:t>
      </w:r>
      <w:r w:rsidR="00C77FAA" w:rsidRPr="00933109">
        <w:rPr>
          <w:rFonts w:ascii="Times New Roman" w:eastAsiaTheme="minorHAnsi" w:hAnsi="Times New Roman"/>
          <w:color w:val="0000CC"/>
          <w:sz w:val="24"/>
          <w:szCs w:val="24"/>
        </w:rPr>
        <w:t xml:space="preserve"> </w:t>
      </w:r>
      <w:r w:rsidR="001F0A7D" w:rsidRPr="00933109">
        <w:rPr>
          <w:rFonts w:ascii="Times New Roman" w:eastAsiaTheme="minorHAnsi" w:hAnsi="Times New Roman"/>
          <w:color w:val="0000CC"/>
          <w:sz w:val="24"/>
          <w:szCs w:val="24"/>
        </w:rPr>
        <w:t>2005</w:t>
      </w:r>
      <w:r w:rsidR="00873A1E" w:rsidRPr="00933109">
        <w:rPr>
          <w:rFonts w:ascii="Times New Roman" w:eastAsiaTheme="minorHAnsi" w:hAnsi="Times New Roman"/>
          <w:sz w:val="24"/>
          <w:szCs w:val="24"/>
        </w:rPr>
        <w:t>);</w:t>
      </w:r>
      <w:r w:rsidR="00B364AB" w:rsidRPr="00933109">
        <w:rPr>
          <w:rFonts w:ascii="Times New Roman" w:eastAsiaTheme="minorHAnsi" w:hAnsi="Times New Roman"/>
          <w:color w:val="0000CC"/>
          <w:sz w:val="24"/>
          <w:szCs w:val="24"/>
        </w:rPr>
        <w:t xml:space="preserve"> </w:t>
      </w:r>
      <w:r w:rsidR="0073408E" w:rsidRPr="00933109">
        <w:rPr>
          <w:rFonts w:ascii="Times New Roman" w:eastAsiaTheme="minorHAnsi" w:hAnsi="Times New Roman"/>
          <w:sz w:val="24"/>
          <w:szCs w:val="24"/>
        </w:rPr>
        <w:t xml:space="preserve">(2) </w:t>
      </w:r>
      <w:r w:rsidR="0073408E" w:rsidRPr="00933109">
        <w:rPr>
          <w:rFonts w:ascii="Times New Roman" w:hAnsi="Times New Roman"/>
          <w:sz w:val="24"/>
          <w:szCs w:val="24"/>
        </w:rPr>
        <w:t>t</w:t>
      </w:r>
      <w:r w:rsidR="00873A1E" w:rsidRPr="00933109">
        <w:rPr>
          <w:rFonts w:ascii="Times New Roman" w:hAnsi="Times New Roman"/>
          <w:sz w:val="24"/>
          <w:szCs w:val="24"/>
        </w:rPr>
        <w:t xml:space="preserve">he benefits of Kaizen and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their drivers, facilitators and CSFs, as well as proposed implementation practices (e.g. </w:t>
      </w:r>
      <w:r w:rsidR="001F0A7D" w:rsidRPr="00933109">
        <w:rPr>
          <w:rFonts w:ascii="Times New Roman" w:eastAsiaTheme="minorHAnsi" w:hAnsi="Times New Roman"/>
          <w:color w:val="0000CC"/>
          <w:sz w:val="24"/>
          <w:szCs w:val="24"/>
        </w:rPr>
        <w:t>Marin-Garcia et al. 2018; García-Alcaraz et al. 2017; Glover et al. 2014; Howell 2011; Manos 2007; Farris et al. 2006</w:t>
      </w:r>
      <w:r w:rsidR="00873A1E" w:rsidRPr="00933109">
        <w:rPr>
          <w:rFonts w:ascii="Times New Roman" w:eastAsiaTheme="minorHAnsi" w:hAnsi="Times New Roman"/>
          <w:sz w:val="24"/>
          <w:szCs w:val="24"/>
        </w:rPr>
        <w:t>);</w:t>
      </w:r>
      <w:r w:rsidR="00B364AB" w:rsidRPr="00933109">
        <w:rPr>
          <w:rFonts w:ascii="Times New Roman" w:eastAsiaTheme="minorHAnsi" w:hAnsi="Times New Roman"/>
          <w:sz w:val="24"/>
          <w:szCs w:val="24"/>
        </w:rPr>
        <w:t xml:space="preserve"> </w:t>
      </w:r>
      <w:r w:rsidR="0073408E" w:rsidRPr="00933109">
        <w:rPr>
          <w:rFonts w:ascii="Times New Roman" w:eastAsiaTheme="minorHAnsi" w:hAnsi="Times New Roman"/>
          <w:sz w:val="24"/>
          <w:szCs w:val="24"/>
        </w:rPr>
        <w:t xml:space="preserve">(3) </w:t>
      </w:r>
      <w:r w:rsidR="0073408E" w:rsidRPr="00933109">
        <w:rPr>
          <w:rFonts w:ascii="Times New Roman" w:hAnsi="Times New Roman"/>
          <w:sz w:val="24"/>
          <w:szCs w:val="24"/>
        </w:rPr>
        <w:t>t</w:t>
      </w:r>
      <w:r w:rsidR="00873A1E" w:rsidRPr="00933109">
        <w:rPr>
          <w:rFonts w:ascii="Times New Roman" w:hAnsi="Times New Roman"/>
          <w:sz w:val="24"/>
          <w:szCs w:val="24"/>
        </w:rPr>
        <w:t xml:space="preserve">he implementation-plan in terms of task-design, team-design, organisational processes and policies, and management role for successfully exploiting the benefits of successful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(e.g. </w:t>
      </w:r>
      <w:r w:rsidR="001F0A7D" w:rsidRPr="00933109">
        <w:rPr>
          <w:rFonts w:ascii="Times New Roman" w:eastAsiaTheme="minorHAnsi" w:hAnsi="Times New Roman"/>
          <w:color w:val="0000CC"/>
          <w:sz w:val="24"/>
          <w:szCs w:val="24"/>
        </w:rPr>
        <w:t xml:space="preserve">Cherrafi et al. 2019; Glover et al. 2014; Uppal et al. 2012; Zanin et al. 2011; Farris et al. 2009; Sprovieri 2008; Lee 2007; Farris et al. 2006; Palmer 2001; </w:t>
      </w:r>
      <w:r w:rsidR="00873A1E" w:rsidRPr="00933109">
        <w:rPr>
          <w:rFonts w:ascii="Times New Roman" w:eastAsiaTheme="minorHAnsi" w:hAnsi="Times New Roman"/>
          <w:color w:val="0000CC"/>
          <w:sz w:val="24"/>
          <w:szCs w:val="24"/>
        </w:rPr>
        <w:t>Sheridan</w:t>
      </w:r>
      <w:r w:rsidR="00C77FAA" w:rsidRPr="00933109">
        <w:rPr>
          <w:rFonts w:ascii="Times New Roman" w:eastAsiaTheme="minorHAnsi" w:hAnsi="Times New Roman"/>
          <w:color w:val="0000CC"/>
          <w:sz w:val="24"/>
          <w:szCs w:val="24"/>
        </w:rPr>
        <w:t xml:space="preserve"> </w:t>
      </w:r>
      <w:r w:rsidR="001F0A7D" w:rsidRPr="00933109">
        <w:rPr>
          <w:rFonts w:ascii="Times New Roman" w:eastAsiaTheme="minorHAnsi" w:hAnsi="Times New Roman"/>
          <w:color w:val="0000CC"/>
          <w:sz w:val="24"/>
          <w:szCs w:val="24"/>
        </w:rPr>
        <w:t>2000</w:t>
      </w:r>
      <w:r w:rsidR="00873A1E" w:rsidRPr="00933109">
        <w:rPr>
          <w:rFonts w:ascii="Times New Roman" w:eastAsiaTheme="minorHAnsi" w:hAnsi="Times New Roman"/>
          <w:sz w:val="24"/>
          <w:szCs w:val="24"/>
        </w:rPr>
        <w:t>);</w:t>
      </w:r>
      <w:r w:rsidR="00B364AB" w:rsidRPr="00933109">
        <w:rPr>
          <w:rFonts w:ascii="Times New Roman" w:eastAsiaTheme="minorHAnsi" w:hAnsi="Times New Roman"/>
          <w:sz w:val="24"/>
          <w:szCs w:val="24"/>
        </w:rPr>
        <w:t xml:space="preserve"> </w:t>
      </w:r>
      <w:r w:rsidR="0073408E" w:rsidRPr="00933109">
        <w:rPr>
          <w:rFonts w:ascii="Times New Roman" w:eastAsiaTheme="minorHAnsi" w:hAnsi="Times New Roman"/>
          <w:sz w:val="24"/>
          <w:szCs w:val="24"/>
        </w:rPr>
        <w:t xml:space="preserve">(4) </w:t>
      </w:r>
      <w:r w:rsidR="0073408E" w:rsidRPr="00933109">
        <w:rPr>
          <w:rFonts w:ascii="Times New Roman" w:hAnsi="Times New Roman"/>
          <w:sz w:val="24"/>
          <w:szCs w:val="24"/>
        </w:rPr>
        <w:t>t</w:t>
      </w:r>
      <w:r w:rsidR="00873A1E" w:rsidRPr="00933109">
        <w:rPr>
          <w:rFonts w:ascii="Times New Roman" w:hAnsi="Times New Roman"/>
          <w:sz w:val="24"/>
          <w:szCs w:val="24"/>
        </w:rPr>
        <w:t xml:space="preserve">he barriers/challenges and managerial implications that organisations face during the utilisation and implementation of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(e.g. </w:t>
      </w:r>
      <w:r w:rsidR="001F0A7D" w:rsidRPr="00933109">
        <w:rPr>
          <w:rFonts w:ascii="Times New Roman" w:eastAsiaTheme="minorHAnsi" w:hAnsi="Times New Roman"/>
          <w:color w:val="0000CC"/>
          <w:sz w:val="24"/>
          <w:szCs w:val="24"/>
        </w:rPr>
        <w:t xml:space="preserve">Marin-Garcia et al. 2018; Glover et al. 2014; </w:t>
      </w:r>
      <w:r w:rsidR="00873A1E" w:rsidRPr="00933109">
        <w:rPr>
          <w:rFonts w:ascii="Times New Roman" w:eastAsiaTheme="minorHAnsi" w:hAnsi="Times New Roman"/>
          <w:color w:val="0000CC"/>
          <w:sz w:val="24"/>
          <w:szCs w:val="24"/>
        </w:rPr>
        <w:t>Bhasin</w:t>
      </w:r>
      <w:r w:rsidR="00C77FAA" w:rsidRPr="00933109">
        <w:rPr>
          <w:rFonts w:ascii="Times New Roman" w:eastAsiaTheme="minorHAnsi" w:hAnsi="Times New Roman"/>
          <w:color w:val="0000CC"/>
          <w:sz w:val="24"/>
          <w:szCs w:val="24"/>
        </w:rPr>
        <w:t xml:space="preserve"> </w:t>
      </w:r>
      <w:r w:rsidR="001F0A7D" w:rsidRPr="00933109">
        <w:rPr>
          <w:rFonts w:ascii="Times New Roman" w:eastAsiaTheme="minorHAnsi" w:hAnsi="Times New Roman"/>
          <w:color w:val="0000CC"/>
          <w:sz w:val="24"/>
          <w:szCs w:val="24"/>
        </w:rPr>
        <w:t>2012</w:t>
      </w:r>
      <w:r w:rsidR="00873A1E" w:rsidRPr="00933109">
        <w:rPr>
          <w:rFonts w:ascii="Times New Roman" w:eastAsiaTheme="minorHAnsi" w:hAnsi="Times New Roman"/>
          <w:sz w:val="24"/>
          <w:szCs w:val="24"/>
        </w:rPr>
        <w:t>);</w:t>
      </w:r>
      <w:r w:rsidR="0073408E" w:rsidRPr="00933109">
        <w:rPr>
          <w:rFonts w:ascii="Times New Roman" w:eastAsiaTheme="minorHAnsi" w:hAnsi="Times New Roman"/>
          <w:sz w:val="24"/>
          <w:szCs w:val="24"/>
        </w:rPr>
        <w:t xml:space="preserve"> (5) t</w:t>
      </w:r>
      <w:r w:rsidR="008F74F0" w:rsidRPr="00933109">
        <w:rPr>
          <w:rFonts w:ascii="Times New Roman" w:eastAsiaTheme="minorHAnsi" w:hAnsi="Times New Roman"/>
          <w:sz w:val="24"/>
          <w:szCs w:val="24"/>
        </w:rPr>
        <w:t xml:space="preserve">o </w:t>
      </w:r>
      <w:r w:rsidR="00873A1E" w:rsidRPr="00933109">
        <w:rPr>
          <w:rFonts w:ascii="Times New Roman" w:hAnsi="Times New Roman"/>
          <w:sz w:val="24"/>
          <w:szCs w:val="24"/>
        </w:rPr>
        <w:t xml:space="preserve"> a very small extent, unsuccessful cases of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and the reasons that led to this lack of success (e.g. </w:t>
      </w:r>
      <w:r w:rsidR="001F0A7D" w:rsidRPr="00933109">
        <w:rPr>
          <w:rFonts w:ascii="Times New Roman" w:eastAsiaTheme="minorHAnsi" w:hAnsi="Times New Roman"/>
          <w:color w:val="0000CC"/>
          <w:sz w:val="24"/>
          <w:szCs w:val="24"/>
        </w:rPr>
        <w:t xml:space="preserve">Farris et al. 2008; </w:t>
      </w:r>
      <w:r w:rsidR="00873A1E" w:rsidRPr="00933109">
        <w:rPr>
          <w:rFonts w:ascii="Times New Roman" w:eastAsiaTheme="minorHAnsi" w:hAnsi="Times New Roman"/>
          <w:color w:val="0000CC"/>
          <w:sz w:val="24"/>
          <w:szCs w:val="24"/>
        </w:rPr>
        <w:t>Cole</w:t>
      </w:r>
      <w:r w:rsidR="00C77FAA"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1992; Sitkin</w:t>
      </w:r>
      <w:r w:rsidR="00C77FAA" w:rsidRPr="00933109">
        <w:rPr>
          <w:rFonts w:ascii="Times New Roman" w:eastAsiaTheme="minorHAnsi" w:hAnsi="Times New Roman"/>
          <w:color w:val="0000CC"/>
          <w:sz w:val="24"/>
          <w:szCs w:val="24"/>
        </w:rPr>
        <w:t xml:space="preserve"> </w:t>
      </w:r>
      <w:r w:rsidR="001F0A7D" w:rsidRPr="00933109">
        <w:rPr>
          <w:rFonts w:ascii="Times New Roman" w:eastAsiaTheme="minorHAnsi" w:hAnsi="Times New Roman"/>
          <w:color w:val="0000CC"/>
          <w:sz w:val="24"/>
          <w:szCs w:val="24"/>
        </w:rPr>
        <w:t>1992</w:t>
      </w:r>
      <w:r w:rsidR="00873A1E" w:rsidRPr="00933109">
        <w:rPr>
          <w:rFonts w:ascii="Times New Roman" w:hAnsi="Times New Roman"/>
          <w:sz w:val="24"/>
          <w:szCs w:val="24"/>
        </w:rPr>
        <w:t>); and</w:t>
      </w:r>
      <w:r w:rsidR="00B364AB" w:rsidRPr="00933109">
        <w:rPr>
          <w:rFonts w:ascii="Times New Roman" w:hAnsi="Times New Roman"/>
          <w:sz w:val="24"/>
          <w:szCs w:val="24"/>
        </w:rPr>
        <w:t xml:space="preserve"> </w:t>
      </w:r>
      <w:r w:rsidR="00DF6E6A" w:rsidRPr="00933109">
        <w:rPr>
          <w:rFonts w:ascii="Times New Roman" w:hAnsi="Times New Roman"/>
          <w:sz w:val="24"/>
          <w:szCs w:val="24"/>
        </w:rPr>
        <w:t>o</w:t>
      </w:r>
      <w:r w:rsidR="00873A1E" w:rsidRPr="00933109">
        <w:rPr>
          <w:rFonts w:ascii="Times New Roman" w:hAnsi="Times New Roman"/>
          <w:sz w:val="24"/>
          <w:szCs w:val="24"/>
        </w:rPr>
        <w:t>ther researche</w:t>
      </w:r>
      <w:r w:rsidR="00B75315" w:rsidRPr="00933109">
        <w:rPr>
          <w:rFonts w:ascii="Times New Roman" w:hAnsi="Times New Roman"/>
          <w:sz w:val="24"/>
          <w:szCs w:val="24"/>
        </w:rPr>
        <w:t>r</w:t>
      </w:r>
      <w:r w:rsidR="0073408E" w:rsidRPr="00933109">
        <w:rPr>
          <w:rFonts w:ascii="Times New Roman" w:hAnsi="Times New Roman"/>
          <w:sz w:val="24"/>
          <w:szCs w:val="24"/>
        </w:rPr>
        <w:t>s have f</w:t>
      </w:r>
      <w:r w:rsidR="00873A1E" w:rsidRPr="00933109">
        <w:rPr>
          <w:rFonts w:ascii="Times New Roman" w:hAnsi="Times New Roman"/>
          <w:sz w:val="24"/>
          <w:szCs w:val="24"/>
        </w:rPr>
        <w:t xml:space="preserve">ocused on </w:t>
      </w:r>
      <w:r w:rsidR="0073408E" w:rsidRPr="00933109">
        <w:rPr>
          <w:rFonts w:ascii="Times New Roman" w:hAnsi="Times New Roman"/>
          <w:sz w:val="24"/>
          <w:szCs w:val="24"/>
        </w:rPr>
        <w:t xml:space="preserve">(6) </w:t>
      </w:r>
      <w:r w:rsidR="00873A1E" w:rsidRPr="00933109">
        <w:rPr>
          <w:rFonts w:ascii="Times New Roman" w:hAnsi="Times New Roman"/>
          <w:sz w:val="24"/>
          <w:szCs w:val="24"/>
        </w:rPr>
        <w:t xml:space="preserve">the application or measurement of Kaizen not seen from the implementation point of view (e.g. </w:t>
      </w:r>
      <w:r w:rsidR="001A5613" w:rsidRPr="00933109">
        <w:rPr>
          <w:rFonts w:ascii="Times New Roman" w:eastAsiaTheme="minorHAnsi" w:hAnsi="Times New Roman"/>
          <w:color w:val="0000CC"/>
          <w:sz w:val="24"/>
          <w:szCs w:val="24"/>
        </w:rPr>
        <w:t xml:space="preserve">Villar-Fidalgo et al. 2019; Cherrafi et al. 2019; </w:t>
      </w:r>
      <w:r w:rsidR="00873A1E" w:rsidRPr="00933109">
        <w:rPr>
          <w:rFonts w:ascii="Times New Roman" w:eastAsiaTheme="minorHAnsi" w:hAnsi="Times New Roman"/>
          <w:color w:val="0000CC"/>
          <w:sz w:val="24"/>
          <w:szCs w:val="24"/>
        </w:rPr>
        <w:t>Carvalho Ferreira and Abreu Saurin</w:t>
      </w:r>
      <w:r w:rsidR="00C77FAA" w:rsidRPr="00933109">
        <w:rPr>
          <w:rFonts w:ascii="Times New Roman" w:eastAsiaTheme="minorHAnsi" w:hAnsi="Times New Roman"/>
          <w:color w:val="0000CC"/>
          <w:sz w:val="24"/>
          <w:szCs w:val="24"/>
        </w:rPr>
        <w:t xml:space="preserve"> </w:t>
      </w:r>
      <w:r w:rsidR="001A5613" w:rsidRPr="00933109">
        <w:rPr>
          <w:rFonts w:ascii="Times New Roman" w:eastAsiaTheme="minorHAnsi" w:hAnsi="Times New Roman"/>
          <w:color w:val="0000CC"/>
          <w:sz w:val="24"/>
          <w:szCs w:val="24"/>
        </w:rPr>
        <w:t>2019</w:t>
      </w:r>
      <w:r w:rsidR="00873A1E" w:rsidRPr="00933109">
        <w:rPr>
          <w:rFonts w:ascii="Times New Roman" w:eastAsiaTheme="minorHAnsi" w:hAnsi="Times New Roman"/>
          <w:sz w:val="24"/>
          <w:szCs w:val="24"/>
        </w:rPr>
        <w:t>)</w:t>
      </w:r>
      <w:r w:rsidR="00873A1E" w:rsidRPr="00933109">
        <w:rPr>
          <w:rFonts w:ascii="Times New Roman" w:hAnsi="Times New Roman"/>
          <w:sz w:val="24"/>
          <w:szCs w:val="24"/>
        </w:rPr>
        <w:t>.</w:t>
      </w:r>
      <w:r w:rsidR="00365D28">
        <w:rPr>
          <w:rFonts w:ascii="Times New Roman" w:hAnsi="Times New Roman"/>
          <w:sz w:val="24"/>
          <w:szCs w:val="24"/>
        </w:rPr>
        <w:t xml:space="preserve"> </w:t>
      </w:r>
    </w:p>
    <w:p w14:paraId="71B177AD" w14:textId="3E591B91" w:rsidR="00A02728" w:rsidRPr="000879E8" w:rsidRDefault="00CA4AC3" w:rsidP="00781108">
      <w:pPr>
        <w:pStyle w:val="Text"/>
        <w:spacing w:after="0"/>
        <w:rPr>
          <w:rFonts w:ascii="Times New Roman" w:hAnsi="Times New Roman"/>
          <w:color w:val="000000" w:themeColor="text1"/>
          <w:sz w:val="24"/>
          <w:szCs w:val="24"/>
          <w:highlight w:val="yellow"/>
        </w:rPr>
      </w:pPr>
      <w:r>
        <w:rPr>
          <w:rFonts w:ascii="Times New Roman" w:hAnsi="Times New Roman"/>
          <w:color w:val="000000" w:themeColor="text1"/>
          <w:sz w:val="24"/>
          <w:szCs w:val="24"/>
          <w:highlight w:val="yellow"/>
        </w:rPr>
        <w:t xml:space="preserve">     </w:t>
      </w:r>
      <w:r w:rsidR="000879E8">
        <w:rPr>
          <w:rFonts w:ascii="Times New Roman" w:hAnsi="Times New Roman"/>
          <w:color w:val="000000" w:themeColor="text1"/>
          <w:sz w:val="24"/>
          <w:szCs w:val="24"/>
          <w:highlight w:val="yellow"/>
        </w:rPr>
        <w:t>After co</w:t>
      </w:r>
      <w:r w:rsidR="002A7678">
        <w:rPr>
          <w:rFonts w:ascii="Times New Roman" w:hAnsi="Times New Roman"/>
          <w:color w:val="000000" w:themeColor="text1"/>
          <w:sz w:val="24"/>
          <w:szCs w:val="24"/>
          <w:highlight w:val="yellow"/>
        </w:rPr>
        <w:t>nducting a</w:t>
      </w:r>
      <w:r w:rsidR="00254A96" w:rsidRPr="003F1F54">
        <w:rPr>
          <w:rFonts w:ascii="Times New Roman" w:hAnsi="Times New Roman"/>
          <w:color w:val="000000" w:themeColor="text1"/>
          <w:sz w:val="24"/>
          <w:szCs w:val="24"/>
          <w:highlight w:val="yellow"/>
        </w:rPr>
        <w:t xml:space="preserve"> literature review</w:t>
      </w:r>
      <w:r w:rsidR="000279AB" w:rsidRPr="003F1F54">
        <w:rPr>
          <w:rFonts w:ascii="Times New Roman" w:hAnsi="Times New Roman"/>
          <w:color w:val="000000" w:themeColor="text1"/>
          <w:sz w:val="24"/>
          <w:szCs w:val="24"/>
          <w:highlight w:val="yellow"/>
        </w:rPr>
        <w:t xml:space="preserve"> on KEs</w:t>
      </w:r>
      <w:r w:rsidR="000879E8">
        <w:rPr>
          <w:rFonts w:ascii="Times New Roman" w:hAnsi="Times New Roman"/>
          <w:color w:val="000000" w:themeColor="text1"/>
          <w:sz w:val="24"/>
          <w:szCs w:val="24"/>
          <w:highlight w:val="yellow"/>
        </w:rPr>
        <w:t xml:space="preserve">, it was important to understand the </w:t>
      </w:r>
      <w:r w:rsidR="00254A96" w:rsidRPr="003F1F54">
        <w:rPr>
          <w:rFonts w:ascii="Times New Roman" w:hAnsi="Times New Roman"/>
          <w:color w:val="000000" w:themeColor="text1"/>
          <w:sz w:val="24"/>
          <w:szCs w:val="24"/>
          <w:highlight w:val="yellow"/>
        </w:rPr>
        <w:t xml:space="preserve">different </w:t>
      </w:r>
      <w:r w:rsidR="000879E8">
        <w:rPr>
          <w:rFonts w:ascii="Times New Roman" w:hAnsi="Times New Roman"/>
          <w:color w:val="000000" w:themeColor="text1"/>
          <w:sz w:val="24"/>
          <w:szCs w:val="24"/>
          <w:highlight w:val="yellow"/>
        </w:rPr>
        <w:t xml:space="preserve">implementation phases (i.e. </w:t>
      </w:r>
      <w:r w:rsidR="00254A96" w:rsidRPr="003F1F54">
        <w:rPr>
          <w:rFonts w:ascii="Times New Roman" w:hAnsi="Times New Roman"/>
          <w:color w:val="000000" w:themeColor="text1"/>
          <w:sz w:val="24"/>
          <w:szCs w:val="24"/>
          <w:highlight w:val="yellow"/>
        </w:rPr>
        <w:t>pre-implementation, implementation and post-implementation</w:t>
      </w:r>
      <w:r w:rsidR="000879E8">
        <w:rPr>
          <w:rFonts w:ascii="Times New Roman" w:hAnsi="Times New Roman"/>
          <w:color w:val="000000" w:themeColor="text1"/>
          <w:sz w:val="24"/>
          <w:szCs w:val="24"/>
          <w:highlight w:val="yellow"/>
        </w:rPr>
        <w:t>) of KEs. This</w:t>
      </w:r>
      <w:r w:rsidR="00254A96" w:rsidRPr="003F1F54">
        <w:rPr>
          <w:rFonts w:ascii="Times New Roman" w:hAnsi="Times New Roman"/>
          <w:color w:val="000000" w:themeColor="text1"/>
          <w:sz w:val="24"/>
          <w:szCs w:val="24"/>
          <w:highlight w:val="yellow"/>
        </w:rPr>
        <w:t xml:space="preserve"> </w:t>
      </w:r>
      <w:r w:rsidR="000879E8">
        <w:rPr>
          <w:rFonts w:ascii="Times New Roman" w:hAnsi="Times New Roman"/>
          <w:color w:val="000000" w:themeColor="text1"/>
          <w:sz w:val="24"/>
          <w:szCs w:val="24"/>
          <w:highlight w:val="yellow"/>
        </w:rPr>
        <w:t xml:space="preserve">aimed at providing </w:t>
      </w:r>
      <w:r w:rsidR="0083664D" w:rsidRPr="003F1F54">
        <w:rPr>
          <w:rFonts w:ascii="Times New Roman" w:hAnsi="Times New Roman"/>
          <w:color w:val="000000" w:themeColor="text1"/>
          <w:sz w:val="24"/>
          <w:szCs w:val="24"/>
          <w:highlight w:val="yellow"/>
        </w:rPr>
        <w:t>insights</w:t>
      </w:r>
      <w:r w:rsidR="0083664D">
        <w:rPr>
          <w:rFonts w:ascii="Times New Roman" w:hAnsi="Times New Roman"/>
          <w:color w:val="000000" w:themeColor="text1"/>
          <w:sz w:val="24"/>
          <w:szCs w:val="24"/>
          <w:highlight w:val="yellow"/>
        </w:rPr>
        <w:t xml:space="preserve"> to </w:t>
      </w:r>
      <w:r w:rsidR="00254A96" w:rsidRPr="003F1F54">
        <w:rPr>
          <w:rFonts w:ascii="Times New Roman" w:hAnsi="Times New Roman"/>
          <w:color w:val="000000" w:themeColor="text1"/>
          <w:sz w:val="24"/>
          <w:szCs w:val="24"/>
          <w:highlight w:val="yellow"/>
        </w:rPr>
        <w:t xml:space="preserve">industry managers </w:t>
      </w:r>
      <w:r w:rsidR="0083664D">
        <w:rPr>
          <w:rFonts w:ascii="Times New Roman" w:hAnsi="Times New Roman"/>
          <w:color w:val="000000" w:themeColor="text1"/>
          <w:sz w:val="24"/>
          <w:szCs w:val="24"/>
          <w:highlight w:val="yellow"/>
        </w:rPr>
        <w:t xml:space="preserve">and enhance their knowledge </w:t>
      </w:r>
      <w:r w:rsidR="000879E8">
        <w:rPr>
          <w:rFonts w:ascii="Times New Roman" w:hAnsi="Times New Roman"/>
          <w:color w:val="000000" w:themeColor="text1"/>
          <w:sz w:val="24"/>
          <w:szCs w:val="24"/>
          <w:highlight w:val="yellow"/>
        </w:rPr>
        <w:t>in regards to:</w:t>
      </w:r>
      <w:r w:rsidR="00254A96" w:rsidRPr="003F1F54">
        <w:rPr>
          <w:rFonts w:ascii="Times New Roman" w:hAnsi="Times New Roman"/>
          <w:color w:val="000000" w:themeColor="text1"/>
          <w:sz w:val="24"/>
          <w:szCs w:val="24"/>
          <w:highlight w:val="yellow"/>
        </w:rPr>
        <w:t xml:space="preserve"> </w:t>
      </w:r>
      <w:r w:rsidR="00254A96" w:rsidRPr="003F1F54">
        <w:rPr>
          <w:rFonts w:ascii="Times New Roman" w:hAnsi="Times New Roman"/>
          <w:sz w:val="24"/>
          <w:szCs w:val="24"/>
          <w:highlight w:val="yellow"/>
        </w:rPr>
        <w:t xml:space="preserve">the main drivers in the pre-implementation stage that lead organisations to utilise KEs, the main barriers in the pre-implementation stage that make organisations not to implement KEs, the divergent CSFs </w:t>
      </w:r>
      <w:r w:rsidR="000879E8">
        <w:rPr>
          <w:rFonts w:ascii="Times New Roman" w:hAnsi="Times New Roman"/>
          <w:sz w:val="24"/>
          <w:szCs w:val="24"/>
          <w:highlight w:val="yellow"/>
        </w:rPr>
        <w:t xml:space="preserve">that </w:t>
      </w:r>
      <w:r w:rsidR="00254A96" w:rsidRPr="003F1F54">
        <w:rPr>
          <w:rFonts w:ascii="Times New Roman" w:hAnsi="Times New Roman"/>
          <w:sz w:val="24"/>
          <w:szCs w:val="24"/>
          <w:highlight w:val="yellow"/>
        </w:rPr>
        <w:t xml:space="preserve">are considered more important for the successful implementation of KEs, the main barriers that organisations face during the implementation of KEs, </w:t>
      </w:r>
      <w:r w:rsidR="000879E8">
        <w:rPr>
          <w:rFonts w:ascii="Times New Roman" w:hAnsi="Times New Roman"/>
          <w:sz w:val="24"/>
          <w:szCs w:val="24"/>
          <w:highlight w:val="yellow"/>
        </w:rPr>
        <w:t xml:space="preserve">and </w:t>
      </w:r>
      <w:r w:rsidR="00254A96" w:rsidRPr="003F1F54">
        <w:rPr>
          <w:rFonts w:ascii="Times New Roman" w:hAnsi="Times New Roman"/>
          <w:sz w:val="24"/>
          <w:szCs w:val="24"/>
          <w:highlight w:val="yellow"/>
        </w:rPr>
        <w:t xml:space="preserve">the reasons in the post-implementation stage that lead to unsuccessful KEs. Through this, </w:t>
      </w:r>
      <w:r w:rsidR="00EF0120">
        <w:rPr>
          <w:rFonts w:ascii="Times New Roman" w:hAnsi="Times New Roman"/>
          <w:sz w:val="24"/>
          <w:szCs w:val="24"/>
          <w:highlight w:val="yellow"/>
        </w:rPr>
        <w:t xml:space="preserve">the study </w:t>
      </w:r>
      <w:r w:rsidR="000279AB" w:rsidRPr="003F1F54">
        <w:rPr>
          <w:rFonts w:ascii="Times New Roman" w:hAnsi="Times New Roman"/>
          <w:sz w:val="24"/>
          <w:szCs w:val="24"/>
          <w:highlight w:val="yellow"/>
        </w:rPr>
        <w:t>contribut</w:t>
      </w:r>
      <w:r w:rsidR="00EF0120">
        <w:rPr>
          <w:rFonts w:ascii="Times New Roman" w:hAnsi="Times New Roman"/>
          <w:sz w:val="24"/>
          <w:szCs w:val="24"/>
          <w:highlight w:val="yellow"/>
        </w:rPr>
        <w:t>es</w:t>
      </w:r>
      <w:r w:rsidR="000279AB" w:rsidRPr="003F1F54">
        <w:rPr>
          <w:rFonts w:ascii="Times New Roman" w:hAnsi="Times New Roman"/>
          <w:sz w:val="24"/>
          <w:szCs w:val="24"/>
          <w:highlight w:val="yellow"/>
        </w:rPr>
        <w:t xml:space="preserve"> to </w:t>
      </w:r>
      <w:r w:rsidR="000279AB" w:rsidRPr="003F1F54">
        <w:rPr>
          <w:rFonts w:ascii="Times New Roman" w:hAnsi="Times New Roman"/>
          <w:sz w:val="24"/>
          <w:szCs w:val="24"/>
          <w:highlight w:val="yellow"/>
        </w:rPr>
        <w:lastRenderedPageBreak/>
        <w:t>the contingency (</w:t>
      </w:r>
      <w:r w:rsidR="000279AB" w:rsidRPr="003F1F54">
        <w:rPr>
          <w:rFonts w:ascii="Times New Roman" w:hAnsi="Times New Roman"/>
          <w:color w:val="0000CC"/>
          <w:sz w:val="24"/>
          <w:szCs w:val="24"/>
          <w:highlight w:val="yellow"/>
        </w:rPr>
        <w:t>Scott, 1981</w:t>
      </w:r>
      <w:r w:rsidR="000279AB" w:rsidRPr="003F1F54">
        <w:rPr>
          <w:rFonts w:ascii="Times New Roman" w:hAnsi="Times New Roman"/>
          <w:sz w:val="24"/>
          <w:szCs w:val="24"/>
          <w:highlight w:val="yellow"/>
        </w:rPr>
        <w:t xml:space="preserve">) and the </w:t>
      </w:r>
      <w:r w:rsidR="006143B9">
        <w:rPr>
          <w:rFonts w:ascii="Times New Roman" w:hAnsi="Times New Roman"/>
          <w:sz w:val="24"/>
          <w:szCs w:val="24"/>
          <w:highlight w:val="yellow"/>
        </w:rPr>
        <w:t>RBV</w:t>
      </w:r>
      <w:r w:rsidR="000279AB" w:rsidRPr="003F1F54">
        <w:rPr>
          <w:rFonts w:ascii="Times New Roman" w:hAnsi="Times New Roman"/>
          <w:sz w:val="24"/>
          <w:szCs w:val="24"/>
          <w:highlight w:val="yellow"/>
        </w:rPr>
        <w:t xml:space="preserve"> (</w:t>
      </w:r>
      <w:r w:rsidR="000279AB" w:rsidRPr="00312178">
        <w:rPr>
          <w:rFonts w:ascii="Times New Roman" w:eastAsiaTheme="minorHAnsi" w:hAnsi="Times New Roman"/>
          <w:color w:val="0000CC"/>
          <w:sz w:val="24"/>
          <w:szCs w:val="24"/>
          <w:highlight w:val="yellow"/>
        </w:rPr>
        <w:t>Barney, 1991</w:t>
      </w:r>
      <w:r w:rsidR="000279AB" w:rsidRPr="00312178">
        <w:rPr>
          <w:rFonts w:ascii="Times New Roman" w:hAnsi="Times New Roman"/>
          <w:sz w:val="24"/>
          <w:szCs w:val="24"/>
          <w:highlight w:val="yellow"/>
          <w:lang w:eastAsia="en-GB"/>
        </w:rPr>
        <w:t>)</w:t>
      </w:r>
      <w:r w:rsidR="000279AB" w:rsidRPr="003F1F54">
        <w:rPr>
          <w:rFonts w:ascii="Times New Roman" w:hAnsi="Times New Roman"/>
          <w:sz w:val="24"/>
          <w:szCs w:val="24"/>
          <w:highlight w:val="yellow"/>
          <w:lang w:eastAsia="en-GB"/>
        </w:rPr>
        <w:t xml:space="preserve"> </w:t>
      </w:r>
      <w:r w:rsidR="000879E8">
        <w:rPr>
          <w:rFonts w:ascii="Times New Roman" w:hAnsi="Times New Roman"/>
          <w:sz w:val="24"/>
          <w:szCs w:val="24"/>
          <w:highlight w:val="yellow"/>
        </w:rPr>
        <w:t xml:space="preserve">theories by </w:t>
      </w:r>
      <w:r w:rsidR="002A7678">
        <w:rPr>
          <w:rFonts w:ascii="Times New Roman" w:hAnsi="Times New Roman"/>
          <w:sz w:val="24"/>
          <w:szCs w:val="24"/>
          <w:highlight w:val="yellow"/>
        </w:rPr>
        <w:t xml:space="preserve">offering an </w:t>
      </w:r>
      <w:r w:rsidR="000279AB" w:rsidRPr="003F1F54">
        <w:rPr>
          <w:rFonts w:ascii="Times New Roman" w:hAnsi="Times New Roman"/>
          <w:sz w:val="24"/>
          <w:szCs w:val="24"/>
          <w:highlight w:val="yellow"/>
        </w:rPr>
        <w:t>understand</w:t>
      </w:r>
      <w:r w:rsidR="000879E8">
        <w:rPr>
          <w:rFonts w:ascii="Times New Roman" w:hAnsi="Times New Roman"/>
          <w:sz w:val="24"/>
          <w:szCs w:val="24"/>
          <w:highlight w:val="yellow"/>
        </w:rPr>
        <w:t>ing</w:t>
      </w:r>
      <w:r w:rsidR="002A7678">
        <w:rPr>
          <w:rFonts w:ascii="Times New Roman" w:hAnsi="Times New Roman"/>
          <w:sz w:val="24"/>
          <w:szCs w:val="24"/>
          <w:highlight w:val="yellow"/>
        </w:rPr>
        <w:t xml:space="preserve"> of</w:t>
      </w:r>
      <w:r w:rsidR="000879E8">
        <w:rPr>
          <w:rFonts w:ascii="Times New Roman" w:hAnsi="Times New Roman"/>
          <w:sz w:val="24"/>
          <w:szCs w:val="24"/>
          <w:highlight w:val="yellow"/>
        </w:rPr>
        <w:t xml:space="preserve"> the</w:t>
      </w:r>
      <w:r w:rsidR="000279AB" w:rsidRPr="003F1F54">
        <w:rPr>
          <w:rFonts w:ascii="Times New Roman" w:hAnsi="Times New Roman"/>
          <w:sz w:val="24"/>
          <w:szCs w:val="24"/>
          <w:highlight w:val="yellow"/>
        </w:rPr>
        <w:t xml:space="preserve"> implementation situation of KEs and </w:t>
      </w:r>
      <w:r w:rsidR="000879E8">
        <w:rPr>
          <w:rFonts w:ascii="Times New Roman" w:hAnsi="Times New Roman"/>
          <w:sz w:val="24"/>
          <w:szCs w:val="24"/>
          <w:highlight w:val="yellow"/>
        </w:rPr>
        <w:t xml:space="preserve">determining the strategic resources, e.g. managerial factors, </w:t>
      </w:r>
      <w:r w:rsidR="002A7678">
        <w:rPr>
          <w:rFonts w:ascii="Times New Roman" w:hAnsi="Times New Roman"/>
          <w:sz w:val="24"/>
          <w:szCs w:val="24"/>
          <w:highlight w:val="yellow"/>
        </w:rPr>
        <w:t xml:space="preserve">that </w:t>
      </w:r>
      <w:r w:rsidR="00254A96" w:rsidRPr="003F1F54">
        <w:rPr>
          <w:rFonts w:ascii="Times New Roman" w:hAnsi="Times New Roman"/>
          <w:sz w:val="24"/>
          <w:szCs w:val="24"/>
          <w:highlight w:val="yellow"/>
        </w:rPr>
        <w:t>a firm can exploit to achieve sustainable competitive advantage</w:t>
      </w:r>
      <w:r w:rsidR="002C304E" w:rsidRPr="003F1F54">
        <w:rPr>
          <w:rFonts w:ascii="Times New Roman" w:hAnsi="Times New Roman"/>
          <w:sz w:val="24"/>
          <w:szCs w:val="24"/>
          <w:highlight w:val="yellow"/>
        </w:rPr>
        <w:t xml:space="preserve"> and </w:t>
      </w:r>
      <w:r w:rsidR="000279AB" w:rsidRPr="003F1F54">
        <w:rPr>
          <w:rFonts w:ascii="Times New Roman" w:hAnsi="Times New Roman"/>
          <w:sz w:val="24"/>
          <w:szCs w:val="24"/>
          <w:highlight w:val="yellow"/>
        </w:rPr>
        <w:t xml:space="preserve">measure </w:t>
      </w:r>
      <w:r w:rsidR="000279AB" w:rsidRPr="00EE00DD">
        <w:rPr>
          <w:rFonts w:ascii="Times New Roman" w:hAnsi="Times New Roman"/>
          <w:sz w:val="24"/>
          <w:szCs w:val="24"/>
          <w:highlight w:val="yellow"/>
        </w:rPr>
        <w:t>the impact of KEs across</w:t>
      </w:r>
      <w:r w:rsidR="002A7678">
        <w:rPr>
          <w:rFonts w:ascii="Times New Roman" w:hAnsi="Times New Roman"/>
          <w:sz w:val="24"/>
          <w:szCs w:val="24"/>
          <w:highlight w:val="yellow"/>
        </w:rPr>
        <w:t xml:space="preserve"> different stages of deployment</w:t>
      </w:r>
      <w:r w:rsidR="00EF0120" w:rsidRPr="00B77409">
        <w:rPr>
          <w:rFonts w:ascii="Times New Roman" w:hAnsi="Times New Roman"/>
          <w:sz w:val="24"/>
          <w:szCs w:val="24"/>
          <w:highlight w:val="yellow"/>
        </w:rPr>
        <w:t>. In this context</w:t>
      </w:r>
      <w:r w:rsidR="00F90097" w:rsidRPr="00B77409">
        <w:rPr>
          <w:rFonts w:ascii="Times New Roman" w:hAnsi="Times New Roman"/>
          <w:sz w:val="24"/>
          <w:szCs w:val="24"/>
          <w:highlight w:val="yellow"/>
        </w:rPr>
        <w:t xml:space="preserve">, few </w:t>
      </w:r>
      <w:r w:rsidR="000879E8">
        <w:rPr>
          <w:rFonts w:ascii="Times New Roman" w:hAnsi="Times New Roman"/>
          <w:sz w:val="24"/>
          <w:szCs w:val="24"/>
          <w:highlight w:val="yellow"/>
        </w:rPr>
        <w:t>studies have</w:t>
      </w:r>
      <w:r w:rsidR="00EE00DD" w:rsidRPr="00B77409">
        <w:rPr>
          <w:rFonts w:ascii="Times New Roman" w:hAnsi="Times New Roman"/>
          <w:sz w:val="24"/>
          <w:szCs w:val="24"/>
          <w:highlight w:val="yellow"/>
        </w:rPr>
        <w:t xml:space="preserve"> contributed to </w:t>
      </w:r>
      <w:r w:rsidR="00EF0120" w:rsidRPr="00B77409">
        <w:rPr>
          <w:rFonts w:ascii="Times New Roman" w:hAnsi="Times New Roman"/>
          <w:sz w:val="24"/>
          <w:szCs w:val="24"/>
          <w:highlight w:val="yellow"/>
        </w:rPr>
        <w:t>these theories.</w:t>
      </w:r>
      <w:r w:rsidR="002A7678">
        <w:rPr>
          <w:rFonts w:ascii="Times New Roman" w:hAnsi="Times New Roman"/>
          <w:sz w:val="24"/>
          <w:szCs w:val="24"/>
          <w:highlight w:val="yellow"/>
        </w:rPr>
        <w:t xml:space="preserve"> For example,</w:t>
      </w:r>
      <w:r w:rsidR="00EF0120" w:rsidRPr="00B77409">
        <w:rPr>
          <w:rFonts w:ascii="Times New Roman" w:hAnsi="Times New Roman"/>
          <w:sz w:val="24"/>
          <w:szCs w:val="24"/>
          <w:highlight w:val="yellow"/>
        </w:rPr>
        <w:t xml:space="preserve"> </w:t>
      </w:r>
      <w:r w:rsidR="00A02728" w:rsidRPr="00B77409">
        <w:rPr>
          <w:rFonts w:ascii="Times New Roman" w:eastAsiaTheme="minorHAnsi" w:hAnsi="Times New Roman"/>
          <w:color w:val="0000CC"/>
          <w:sz w:val="24"/>
          <w:szCs w:val="24"/>
          <w:highlight w:val="yellow"/>
        </w:rPr>
        <w:t xml:space="preserve">Sousa and Voss (2008) </w:t>
      </w:r>
      <w:r w:rsidR="00A02728" w:rsidRPr="00F77D92">
        <w:rPr>
          <w:rFonts w:ascii="Times New Roman" w:hAnsi="Times New Roman"/>
          <w:sz w:val="24"/>
          <w:szCs w:val="24"/>
          <w:highlight w:val="yellow"/>
          <w:lang w:eastAsia="en-GB"/>
        </w:rPr>
        <w:t xml:space="preserve">discussed </w:t>
      </w:r>
      <w:r w:rsidR="00A02728" w:rsidRPr="00B77409">
        <w:rPr>
          <w:rFonts w:ascii="Times New Roman" w:hAnsi="Times New Roman"/>
          <w:sz w:val="24"/>
          <w:szCs w:val="24"/>
          <w:highlight w:val="yellow"/>
          <w:lang w:eastAsia="en-GB"/>
        </w:rPr>
        <w:t>contingency research in operations managem</w:t>
      </w:r>
      <w:r w:rsidR="002A7678">
        <w:rPr>
          <w:rFonts w:ascii="Times New Roman" w:hAnsi="Times New Roman"/>
          <w:sz w:val="24"/>
          <w:szCs w:val="24"/>
          <w:highlight w:val="yellow"/>
          <w:lang w:eastAsia="en-GB"/>
        </w:rPr>
        <w:t xml:space="preserve">ent practices while </w:t>
      </w:r>
      <w:r w:rsidR="00A02728" w:rsidRPr="002A7678">
        <w:rPr>
          <w:rFonts w:ascii="Times New Roman" w:hAnsi="Times New Roman"/>
          <w:color w:val="2F5496" w:themeColor="accent1" w:themeShade="BF"/>
          <w:sz w:val="24"/>
          <w:szCs w:val="24"/>
          <w:highlight w:val="yellow"/>
          <w:lang w:eastAsia="en-GB"/>
        </w:rPr>
        <w:t>Larson and Foropon (2018</w:t>
      </w:r>
      <w:r w:rsidR="000879E8" w:rsidRPr="002A7678">
        <w:rPr>
          <w:rFonts w:ascii="Times New Roman" w:hAnsi="Times New Roman"/>
          <w:color w:val="2F5496" w:themeColor="accent1" w:themeShade="BF"/>
          <w:sz w:val="24"/>
          <w:szCs w:val="24"/>
          <w:highlight w:val="yellow"/>
          <w:lang w:eastAsia="en-GB"/>
        </w:rPr>
        <w:t>)</w:t>
      </w:r>
      <w:r w:rsidR="000879E8" w:rsidRPr="002A7678">
        <w:rPr>
          <w:rFonts w:ascii="Times New Roman" w:hAnsi="Times New Roman"/>
          <w:color w:val="1F3864" w:themeColor="accent1" w:themeShade="80"/>
          <w:sz w:val="24"/>
          <w:szCs w:val="24"/>
          <w:highlight w:val="yellow"/>
          <w:lang w:eastAsia="en-GB"/>
        </w:rPr>
        <w:t xml:space="preserve"> </w:t>
      </w:r>
      <w:r w:rsidR="000879E8">
        <w:rPr>
          <w:rFonts w:ascii="Times New Roman" w:hAnsi="Times New Roman"/>
          <w:sz w:val="24"/>
          <w:szCs w:val="24"/>
          <w:highlight w:val="yellow"/>
          <w:lang w:eastAsia="en-GB"/>
        </w:rPr>
        <w:t>studied</w:t>
      </w:r>
      <w:r w:rsidR="002A7678">
        <w:rPr>
          <w:rFonts w:ascii="Times New Roman" w:hAnsi="Times New Roman"/>
          <w:sz w:val="24"/>
          <w:szCs w:val="24"/>
          <w:highlight w:val="yellow"/>
          <w:lang w:eastAsia="en-GB"/>
        </w:rPr>
        <w:t xml:space="preserve">, based on </w:t>
      </w:r>
      <w:r w:rsidR="002A7678" w:rsidRPr="00B77409">
        <w:rPr>
          <w:rFonts w:ascii="Times New Roman" w:hAnsi="Times New Roman"/>
          <w:sz w:val="24"/>
          <w:szCs w:val="24"/>
          <w:highlight w:val="yellow"/>
          <w:lang w:eastAsia="en-GB"/>
        </w:rPr>
        <w:t>an organisational theory perspective</w:t>
      </w:r>
      <w:r w:rsidR="002A7678">
        <w:rPr>
          <w:rFonts w:ascii="Times New Roman" w:hAnsi="Times New Roman"/>
          <w:sz w:val="24"/>
          <w:szCs w:val="24"/>
          <w:highlight w:val="yellow"/>
          <w:lang w:eastAsia="en-GB"/>
        </w:rPr>
        <w:t>,</w:t>
      </w:r>
      <w:r w:rsidR="000879E8">
        <w:rPr>
          <w:rFonts w:ascii="Times New Roman" w:hAnsi="Times New Roman"/>
          <w:sz w:val="24"/>
          <w:szCs w:val="24"/>
          <w:highlight w:val="yellow"/>
          <w:lang w:eastAsia="en-GB"/>
        </w:rPr>
        <w:t xml:space="preserve"> </w:t>
      </w:r>
      <w:r w:rsidR="002A7678">
        <w:rPr>
          <w:rFonts w:ascii="Times New Roman" w:hAnsi="Times New Roman"/>
          <w:sz w:val="24"/>
          <w:szCs w:val="24"/>
          <w:highlight w:val="yellow"/>
          <w:lang w:eastAsia="en-GB"/>
        </w:rPr>
        <w:t xml:space="preserve">the </w:t>
      </w:r>
      <w:r w:rsidR="00A02728" w:rsidRPr="00B77409">
        <w:rPr>
          <w:rFonts w:ascii="Times New Roman" w:hAnsi="Times New Roman"/>
          <w:sz w:val="24"/>
          <w:szCs w:val="24"/>
          <w:highlight w:val="yellow"/>
          <w:lang w:eastAsia="en-GB"/>
        </w:rPr>
        <w:t>improvem</w:t>
      </w:r>
      <w:r w:rsidR="000879E8">
        <w:rPr>
          <w:rFonts w:ascii="Times New Roman" w:hAnsi="Times New Roman"/>
          <w:sz w:val="24"/>
          <w:szCs w:val="24"/>
          <w:highlight w:val="yellow"/>
          <w:lang w:eastAsia="en-GB"/>
        </w:rPr>
        <w:t xml:space="preserve">ent </w:t>
      </w:r>
      <w:r w:rsidR="002A7678">
        <w:rPr>
          <w:rFonts w:ascii="Times New Roman" w:hAnsi="Times New Roman"/>
          <w:sz w:val="24"/>
          <w:szCs w:val="24"/>
          <w:highlight w:val="yellow"/>
          <w:lang w:eastAsia="en-GB"/>
        </w:rPr>
        <w:t xml:space="preserve">of processes </w:t>
      </w:r>
      <w:r w:rsidR="000879E8">
        <w:rPr>
          <w:rFonts w:ascii="Times New Roman" w:hAnsi="Times New Roman"/>
          <w:sz w:val="24"/>
          <w:szCs w:val="24"/>
          <w:highlight w:val="yellow"/>
          <w:lang w:eastAsia="en-GB"/>
        </w:rPr>
        <w:t>in humanitarian operations</w:t>
      </w:r>
      <w:r w:rsidR="00B77409" w:rsidRPr="00B77409">
        <w:rPr>
          <w:rFonts w:ascii="Times New Roman" w:hAnsi="Times New Roman"/>
          <w:sz w:val="24"/>
          <w:szCs w:val="24"/>
          <w:highlight w:val="yellow"/>
          <w:lang w:eastAsia="en-GB"/>
        </w:rPr>
        <w:t xml:space="preserve">. </w:t>
      </w:r>
      <w:r w:rsidR="00A02728" w:rsidRPr="002A7678">
        <w:rPr>
          <w:rFonts w:ascii="Times New Roman" w:hAnsi="Times New Roman"/>
          <w:color w:val="2F5496" w:themeColor="accent1" w:themeShade="BF"/>
          <w:sz w:val="24"/>
          <w:szCs w:val="24"/>
          <w:highlight w:val="yellow"/>
          <w:lang w:eastAsia="en-GB"/>
        </w:rPr>
        <w:t>Sunder</w:t>
      </w:r>
      <w:r w:rsidR="00B77409" w:rsidRPr="002A7678">
        <w:rPr>
          <w:rFonts w:ascii="Times New Roman" w:hAnsi="Times New Roman"/>
          <w:color w:val="2F5496" w:themeColor="accent1" w:themeShade="BF"/>
          <w:sz w:val="24"/>
          <w:szCs w:val="24"/>
          <w:highlight w:val="yellow"/>
          <w:lang w:eastAsia="en-GB"/>
        </w:rPr>
        <w:t xml:space="preserve"> and </w:t>
      </w:r>
      <w:r w:rsidR="00A02728" w:rsidRPr="002A7678">
        <w:rPr>
          <w:rFonts w:ascii="Times New Roman" w:hAnsi="Times New Roman"/>
          <w:color w:val="2F5496" w:themeColor="accent1" w:themeShade="BF"/>
          <w:sz w:val="24"/>
          <w:szCs w:val="24"/>
          <w:highlight w:val="yellow"/>
          <w:lang w:eastAsia="en-GB"/>
        </w:rPr>
        <w:t>Prashar</w:t>
      </w:r>
      <w:r w:rsidR="00B77409" w:rsidRPr="002A7678">
        <w:rPr>
          <w:rFonts w:ascii="Times New Roman" w:hAnsi="Times New Roman"/>
          <w:color w:val="2F5496" w:themeColor="accent1" w:themeShade="BF"/>
          <w:sz w:val="24"/>
          <w:szCs w:val="24"/>
          <w:highlight w:val="yellow"/>
          <w:lang w:eastAsia="en-GB"/>
        </w:rPr>
        <w:t xml:space="preserve"> (</w:t>
      </w:r>
      <w:r w:rsidR="00A02728" w:rsidRPr="002A7678">
        <w:rPr>
          <w:rFonts w:ascii="Times New Roman" w:hAnsi="Times New Roman"/>
          <w:color w:val="2F5496" w:themeColor="accent1" w:themeShade="BF"/>
          <w:sz w:val="24"/>
          <w:szCs w:val="24"/>
          <w:highlight w:val="yellow"/>
          <w:lang w:eastAsia="en-GB"/>
        </w:rPr>
        <w:t>2020</w:t>
      </w:r>
      <w:r w:rsidR="00B77409" w:rsidRPr="002A7678">
        <w:rPr>
          <w:rFonts w:ascii="Times New Roman" w:hAnsi="Times New Roman"/>
          <w:color w:val="2F5496" w:themeColor="accent1" w:themeShade="BF"/>
          <w:sz w:val="24"/>
          <w:szCs w:val="24"/>
          <w:highlight w:val="yellow"/>
          <w:lang w:eastAsia="en-GB"/>
        </w:rPr>
        <w:t xml:space="preserve">) </w:t>
      </w:r>
      <w:r w:rsidR="00B77409" w:rsidRPr="00B77409">
        <w:rPr>
          <w:rFonts w:ascii="Times New Roman" w:hAnsi="Times New Roman"/>
          <w:sz w:val="24"/>
          <w:szCs w:val="24"/>
          <w:highlight w:val="yellow"/>
          <w:lang w:eastAsia="en-GB"/>
        </w:rPr>
        <w:t>conducted an e</w:t>
      </w:r>
      <w:r w:rsidR="00A02728" w:rsidRPr="00B77409">
        <w:rPr>
          <w:rFonts w:ascii="Times New Roman" w:hAnsi="Times New Roman"/>
          <w:sz w:val="24"/>
          <w:szCs w:val="24"/>
          <w:highlight w:val="yellow"/>
          <w:lang w:eastAsia="en-GB"/>
        </w:rPr>
        <w:t xml:space="preserve">mpirical examination of critical failure factors of continuous </w:t>
      </w:r>
      <w:r w:rsidR="000879E8">
        <w:rPr>
          <w:rFonts w:ascii="Times New Roman" w:hAnsi="Times New Roman"/>
          <w:sz w:val="24"/>
          <w:szCs w:val="24"/>
          <w:highlight w:val="yellow"/>
          <w:lang w:eastAsia="en-GB"/>
        </w:rPr>
        <w:t xml:space="preserve">improvement deployment from a </w:t>
      </w:r>
      <w:r w:rsidR="00A02728" w:rsidRPr="00B77409">
        <w:rPr>
          <w:rFonts w:ascii="Times New Roman" w:hAnsi="Times New Roman"/>
          <w:sz w:val="24"/>
          <w:szCs w:val="24"/>
          <w:highlight w:val="yellow"/>
          <w:lang w:eastAsia="en-GB"/>
        </w:rPr>
        <w:t>contingency theory perspective.</w:t>
      </w:r>
      <w:r w:rsidR="00B77409" w:rsidRPr="00B77409">
        <w:rPr>
          <w:rFonts w:ascii="Times New Roman" w:hAnsi="Times New Roman"/>
          <w:sz w:val="24"/>
          <w:szCs w:val="24"/>
          <w:highlight w:val="yellow"/>
          <w:lang w:eastAsia="en-GB"/>
        </w:rPr>
        <w:t xml:space="preserve"> </w:t>
      </w:r>
      <w:r w:rsidR="000879E8">
        <w:rPr>
          <w:rFonts w:ascii="Times New Roman" w:hAnsi="Times New Roman"/>
          <w:sz w:val="24"/>
          <w:szCs w:val="24"/>
          <w:highlight w:val="yellow"/>
          <w:lang w:eastAsia="en-GB"/>
        </w:rPr>
        <w:t xml:space="preserve">Nevertheless, these studies did not focus on KEs and its implementation stages. </w:t>
      </w:r>
    </w:p>
    <w:p w14:paraId="6D38C233" w14:textId="327384E5" w:rsidR="008E39A2" w:rsidRPr="00933109" w:rsidRDefault="00781108" w:rsidP="00781108">
      <w:pPr>
        <w:pStyle w:val="Text"/>
        <w:spacing w:after="0"/>
        <w:rPr>
          <w:rFonts w:ascii="Times New Roman" w:hAnsi="Times New Roman"/>
          <w:bCs/>
          <w:sz w:val="24"/>
          <w:szCs w:val="24"/>
        </w:rPr>
      </w:pPr>
      <w:r w:rsidRPr="00933109">
        <w:rPr>
          <w:rFonts w:ascii="Times New Roman" w:hAnsi="Times New Roman"/>
          <w:bCs/>
          <w:sz w:val="24"/>
          <w:szCs w:val="24"/>
        </w:rPr>
        <w:t xml:space="preserve">     </w:t>
      </w:r>
      <w:r w:rsidR="0073408E" w:rsidRPr="00933109">
        <w:rPr>
          <w:rFonts w:ascii="Times New Roman" w:hAnsi="Times New Roman"/>
          <w:bCs/>
          <w:sz w:val="24"/>
          <w:szCs w:val="24"/>
        </w:rPr>
        <w:t xml:space="preserve">Mainly, the </w:t>
      </w:r>
      <w:r w:rsidR="00076D62" w:rsidRPr="00933109">
        <w:rPr>
          <w:rFonts w:ascii="Times New Roman" w:hAnsi="Times New Roman"/>
          <w:bCs/>
          <w:sz w:val="24"/>
          <w:szCs w:val="24"/>
        </w:rPr>
        <w:t xml:space="preserve">literature could be structured based </w:t>
      </w:r>
      <w:bookmarkStart w:id="14" w:name="_Hlk48287201"/>
      <w:r w:rsidR="00076D62" w:rsidRPr="00933109">
        <w:rPr>
          <w:rFonts w:ascii="Times New Roman" w:hAnsi="Times New Roman"/>
          <w:bCs/>
          <w:sz w:val="24"/>
          <w:szCs w:val="24"/>
        </w:rPr>
        <w:t>on the different phases</w:t>
      </w:r>
      <w:r w:rsidR="0073408E" w:rsidRPr="00933109">
        <w:rPr>
          <w:rFonts w:ascii="Times New Roman" w:hAnsi="Times New Roman"/>
          <w:bCs/>
          <w:sz w:val="24"/>
          <w:szCs w:val="24"/>
        </w:rPr>
        <w:t>,</w:t>
      </w:r>
      <w:r w:rsidR="00076D62" w:rsidRPr="00933109">
        <w:rPr>
          <w:rFonts w:ascii="Times New Roman" w:hAnsi="Times New Roman"/>
          <w:bCs/>
          <w:sz w:val="24"/>
          <w:szCs w:val="24"/>
        </w:rPr>
        <w:t xml:space="preserve"> </w:t>
      </w:r>
      <w:r w:rsidR="00F060B7" w:rsidRPr="00933109">
        <w:rPr>
          <w:rFonts w:ascii="Times New Roman" w:hAnsi="Times New Roman"/>
          <w:bCs/>
          <w:sz w:val="24"/>
          <w:szCs w:val="24"/>
        </w:rPr>
        <w:t xml:space="preserve">i.e. </w:t>
      </w:r>
      <w:r w:rsidR="00076D62" w:rsidRPr="00933109">
        <w:rPr>
          <w:rFonts w:ascii="Times New Roman" w:hAnsi="Times New Roman"/>
          <w:bCs/>
          <w:sz w:val="24"/>
          <w:szCs w:val="24"/>
        </w:rPr>
        <w:t>pre-implementation, implementation and post-</w:t>
      </w:r>
      <w:r w:rsidR="00DB1824" w:rsidRPr="00933109">
        <w:rPr>
          <w:rFonts w:ascii="Times New Roman" w:hAnsi="Times New Roman"/>
          <w:bCs/>
          <w:sz w:val="24"/>
          <w:szCs w:val="24"/>
        </w:rPr>
        <w:t>implementation</w:t>
      </w:r>
      <w:bookmarkEnd w:id="14"/>
      <w:r w:rsidR="00DB1824" w:rsidRPr="00933109">
        <w:rPr>
          <w:rFonts w:ascii="Times New Roman" w:hAnsi="Times New Roman"/>
          <w:bCs/>
          <w:sz w:val="24"/>
          <w:szCs w:val="24"/>
        </w:rPr>
        <w:t>, which</w:t>
      </w:r>
      <w:r w:rsidR="00076D62" w:rsidRPr="00933109">
        <w:rPr>
          <w:rFonts w:ascii="Times New Roman" w:hAnsi="Times New Roman"/>
          <w:bCs/>
          <w:sz w:val="24"/>
          <w:szCs w:val="24"/>
        </w:rPr>
        <w:t xml:space="preserve"> a KE goes through</w:t>
      </w:r>
      <w:r w:rsidR="0073408E" w:rsidRPr="00933109">
        <w:rPr>
          <w:rFonts w:ascii="Times New Roman" w:hAnsi="Times New Roman"/>
          <w:bCs/>
          <w:sz w:val="24"/>
          <w:szCs w:val="24"/>
        </w:rPr>
        <w:t xml:space="preserve"> when deployed</w:t>
      </w:r>
      <w:r w:rsidR="00076D62" w:rsidRPr="00933109">
        <w:rPr>
          <w:rFonts w:ascii="Times New Roman" w:hAnsi="Times New Roman"/>
          <w:bCs/>
          <w:sz w:val="24"/>
          <w:szCs w:val="24"/>
        </w:rPr>
        <w:t>. These phases</w:t>
      </w:r>
      <w:r w:rsidR="00760190" w:rsidRPr="00933109">
        <w:rPr>
          <w:rFonts w:ascii="Times New Roman" w:hAnsi="Times New Roman"/>
          <w:bCs/>
          <w:sz w:val="24"/>
          <w:szCs w:val="24"/>
        </w:rPr>
        <w:t xml:space="preserve"> are explained in the following sub</w:t>
      </w:r>
      <w:r w:rsidR="0073408E" w:rsidRPr="00933109">
        <w:rPr>
          <w:rFonts w:ascii="Times New Roman" w:hAnsi="Times New Roman"/>
          <w:bCs/>
          <w:sz w:val="24"/>
          <w:szCs w:val="24"/>
        </w:rPr>
        <w:t>-</w:t>
      </w:r>
      <w:r w:rsidR="00760190" w:rsidRPr="00933109">
        <w:rPr>
          <w:rFonts w:ascii="Times New Roman" w:hAnsi="Times New Roman"/>
          <w:bCs/>
          <w:sz w:val="24"/>
          <w:szCs w:val="24"/>
        </w:rPr>
        <w:t>sections.</w:t>
      </w:r>
    </w:p>
    <w:p w14:paraId="50922E4D" w14:textId="77777777" w:rsidR="00760190" w:rsidRPr="00933109" w:rsidRDefault="00760190" w:rsidP="008E39A2">
      <w:pPr>
        <w:pStyle w:val="Text"/>
        <w:spacing w:after="0"/>
        <w:rPr>
          <w:rFonts w:ascii="Times New Roman" w:hAnsi="Times New Roman"/>
          <w:bCs/>
          <w:sz w:val="24"/>
          <w:szCs w:val="24"/>
        </w:rPr>
      </w:pPr>
    </w:p>
    <w:p w14:paraId="5A4EB142" w14:textId="6EE3D066" w:rsidR="00C605EF" w:rsidRPr="00933109" w:rsidRDefault="00C605EF" w:rsidP="003D1C62">
      <w:pPr>
        <w:pStyle w:val="Text"/>
        <w:numPr>
          <w:ilvl w:val="2"/>
          <w:numId w:val="7"/>
        </w:numPr>
        <w:spacing w:after="0"/>
        <w:rPr>
          <w:rFonts w:ascii="Times New Roman" w:hAnsi="Times New Roman"/>
          <w:bCs/>
          <w:i/>
          <w:sz w:val="24"/>
          <w:szCs w:val="24"/>
        </w:rPr>
      </w:pPr>
      <w:bookmarkStart w:id="15" w:name="_Hlk37531902"/>
      <w:r w:rsidRPr="00933109">
        <w:rPr>
          <w:rFonts w:ascii="Times New Roman" w:hAnsi="Times New Roman"/>
          <w:bCs/>
          <w:i/>
          <w:sz w:val="24"/>
          <w:szCs w:val="24"/>
        </w:rPr>
        <w:t xml:space="preserve">Kaizen </w:t>
      </w:r>
      <w:r w:rsidR="00A754BD" w:rsidRPr="00933109">
        <w:rPr>
          <w:rFonts w:ascii="Times New Roman" w:hAnsi="Times New Roman"/>
          <w:bCs/>
          <w:i/>
          <w:sz w:val="24"/>
          <w:szCs w:val="24"/>
        </w:rPr>
        <w:t>Events Pre-Implementation</w:t>
      </w:r>
      <w:r w:rsidRPr="00933109">
        <w:rPr>
          <w:rFonts w:ascii="Times New Roman" w:hAnsi="Times New Roman"/>
          <w:bCs/>
          <w:i/>
          <w:sz w:val="24"/>
          <w:szCs w:val="24"/>
        </w:rPr>
        <w:t xml:space="preserve"> Phase</w:t>
      </w:r>
    </w:p>
    <w:bookmarkEnd w:id="15"/>
    <w:p w14:paraId="7916F454" w14:textId="77777777" w:rsidR="00760190" w:rsidRPr="00933109" w:rsidRDefault="00760190" w:rsidP="00760190">
      <w:pPr>
        <w:pStyle w:val="Text"/>
        <w:spacing w:after="0"/>
        <w:rPr>
          <w:rFonts w:ascii="Times New Roman" w:hAnsi="Times New Roman"/>
          <w:sz w:val="24"/>
          <w:szCs w:val="24"/>
        </w:rPr>
      </w:pPr>
      <w:r w:rsidRPr="00933109">
        <w:rPr>
          <w:rFonts w:ascii="Times New Roman" w:hAnsi="Times New Roman"/>
          <w:sz w:val="24"/>
          <w:szCs w:val="24"/>
        </w:rPr>
        <w:t>Kaizen and KEs play an undisputed role in LM and the adoption of the overall lean philosophy (</w:t>
      </w:r>
      <w:r w:rsidRPr="00933109">
        <w:rPr>
          <w:rFonts w:ascii="Times New Roman" w:eastAsiaTheme="minorHAnsi" w:hAnsi="Times New Roman"/>
          <w:color w:val="0000CC"/>
          <w:sz w:val="24"/>
          <w:szCs w:val="24"/>
        </w:rPr>
        <w:t>Cannas et al. 2018)</w:t>
      </w:r>
      <w:r w:rsidRPr="00933109">
        <w:rPr>
          <w:rFonts w:ascii="Times New Roman" w:hAnsi="Times New Roman"/>
          <w:sz w:val="24"/>
          <w:szCs w:val="24"/>
        </w:rPr>
        <w:t>. Consequently, this suggests these philosophies and methodologies as two integral and aligned parts. However, most of the studies do not lean completely towards this perception, supporting that Kaizen often, but not always, utilises lean tools and is applied within the general LM context (</w:t>
      </w:r>
      <w:r w:rsidRPr="00933109">
        <w:rPr>
          <w:rFonts w:ascii="Times New Roman" w:eastAsiaTheme="minorHAnsi" w:hAnsi="Times New Roman"/>
          <w:color w:val="0000CC"/>
          <w:sz w:val="24"/>
          <w:szCs w:val="24"/>
        </w:rPr>
        <w:t>Glover et al. 2013b; Kirby and Greene 2003; Taylor et al. 2001</w:t>
      </w:r>
      <w:r w:rsidRPr="00933109">
        <w:rPr>
          <w:rFonts w:ascii="Times New Roman" w:hAnsi="Times New Roman"/>
          <w:sz w:val="24"/>
          <w:szCs w:val="24"/>
        </w:rPr>
        <w:t xml:space="preserve">). Also, according to </w:t>
      </w:r>
      <w:r w:rsidRPr="00933109">
        <w:rPr>
          <w:rFonts w:ascii="Times New Roman" w:eastAsiaTheme="minorHAnsi" w:hAnsi="Times New Roman"/>
          <w:color w:val="0000CC"/>
          <w:sz w:val="24"/>
          <w:szCs w:val="24"/>
        </w:rPr>
        <w:t xml:space="preserve">Van Aken et al.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2010</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 xml:space="preserve">, Farris et al.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2006</w:t>
      </w:r>
      <w:r w:rsidRPr="00933109">
        <w:rPr>
          <w:rFonts w:ascii="Times New Roman" w:eastAsiaTheme="minorHAnsi" w:hAnsi="Times New Roman"/>
          <w:sz w:val="24"/>
          <w:szCs w:val="24"/>
        </w:rPr>
        <w:t>)</w:t>
      </w:r>
      <w:r w:rsidRPr="00933109">
        <w:rPr>
          <w:rFonts w:ascii="Times New Roman" w:hAnsi="Times New Roman"/>
          <w:sz w:val="24"/>
          <w:szCs w:val="24"/>
        </w:rPr>
        <w:t xml:space="preserve"> and </w:t>
      </w:r>
      <w:r w:rsidRPr="00933109">
        <w:rPr>
          <w:rFonts w:ascii="Times New Roman" w:eastAsiaTheme="minorHAnsi" w:hAnsi="Times New Roman"/>
          <w:color w:val="0000CC"/>
          <w:sz w:val="24"/>
          <w:szCs w:val="24"/>
        </w:rPr>
        <w:t xml:space="preserve">Kumar and Harms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2004</w:t>
      </w:r>
      <w:r w:rsidRPr="00933109">
        <w:rPr>
          <w:rFonts w:ascii="Times New Roman" w:eastAsiaTheme="minorHAnsi" w:hAnsi="Times New Roman"/>
          <w:sz w:val="24"/>
          <w:szCs w:val="24"/>
        </w:rPr>
        <w:t>)</w:t>
      </w:r>
      <w:r w:rsidRPr="00933109">
        <w:rPr>
          <w:rFonts w:ascii="Times New Roman" w:hAnsi="Times New Roman"/>
          <w:bCs/>
          <w:sz w:val="24"/>
          <w:szCs w:val="24"/>
          <w:lang w:eastAsia="en-GB"/>
        </w:rPr>
        <w:t>,</w:t>
      </w:r>
      <w:r w:rsidRPr="00933109">
        <w:rPr>
          <w:rFonts w:ascii="Times New Roman" w:hAnsi="Times New Roman"/>
          <w:sz w:val="24"/>
          <w:szCs w:val="24"/>
        </w:rPr>
        <w:t xml:space="preserve"> KEs can be seen as a Kaizen and Lean-implementation means in an organisation, as they consist of a significant part within the whole lean management system, being mainly employed in conjunction with other lean mechanisms. </w:t>
      </w:r>
    </w:p>
    <w:p w14:paraId="2A828C92" w14:textId="46105842" w:rsidR="0071449C" w:rsidRPr="00EE00DD" w:rsidRDefault="00781108" w:rsidP="00760190">
      <w:pPr>
        <w:spacing w:after="0" w:line="360" w:lineRule="auto"/>
        <w:jc w:val="both"/>
        <w:rPr>
          <w:rFonts w:ascii="Times New Roman" w:hAnsi="Times New Roman" w:cs="Times New Roman"/>
          <w:sz w:val="24"/>
          <w:szCs w:val="24"/>
        </w:rPr>
      </w:pPr>
      <w:r w:rsidRPr="00933109">
        <w:rPr>
          <w:rFonts w:ascii="Times New Roman" w:hAnsi="Times New Roman"/>
          <w:sz w:val="24"/>
          <w:szCs w:val="24"/>
        </w:rPr>
        <w:t xml:space="preserve">     </w:t>
      </w:r>
      <w:r w:rsidR="000D1C44" w:rsidRPr="00933109">
        <w:rPr>
          <w:rFonts w:ascii="Times New Roman" w:hAnsi="Times New Roman"/>
          <w:sz w:val="24"/>
          <w:szCs w:val="24"/>
        </w:rPr>
        <w:t>In recent years, numerous organisa</w:t>
      </w:r>
      <w:r w:rsidR="0073408E" w:rsidRPr="00933109">
        <w:rPr>
          <w:rFonts w:ascii="Times New Roman" w:hAnsi="Times New Roman"/>
          <w:sz w:val="24"/>
          <w:szCs w:val="24"/>
        </w:rPr>
        <w:t>tions have been</w:t>
      </w:r>
      <w:r w:rsidR="00B81823" w:rsidRPr="00933109">
        <w:rPr>
          <w:rFonts w:ascii="Times New Roman" w:hAnsi="Times New Roman"/>
          <w:sz w:val="24"/>
          <w:szCs w:val="24"/>
        </w:rPr>
        <w:t xml:space="preserve"> </w:t>
      </w:r>
      <w:r w:rsidR="0073408E" w:rsidRPr="00933109">
        <w:rPr>
          <w:rFonts w:ascii="Times New Roman" w:hAnsi="Times New Roman"/>
          <w:sz w:val="24"/>
          <w:szCs w:val="24"/>
        </w:rPr>
        <w:t>making efforts to implement</w:t>
      </w:r>
      <w:r w:rsidR="000D1C44" w:rsidRPr="00933109">
        <w:rPr>
          <w:rFonts w:ascii="Times New Roman" w:hAnsi="Times New Roman"/>
          <w:sz w:val="24"/>
          <w:szCs w:val="24"/>
        </w:rPr>
        <w:t xml:space="preserve"> </w:t>
      </w:r>
      <w:r w:rsidR="00B81823" w:rsidRPr="00933109">
        <w:rPr>
          <w:rFonts w:ascii="Times New Roman" w:hAnsi="Times New Roman"/>
          <w:sz w:val="24"/>
          <w:szCs w:val="24"/>
        </w:rPr>
        <w:t xml:space="preserve">KEs to </w:t>
      </w:r>
      <w:r w:rsidR="000D1C44" w:rsidRPr="00933109">
        <w:rPr>
          <w:rFonts w:ascii="Times New Roman" w:hAnsi="Times New Roman"/>
          <w:sz w:val="24"/>
          <w:szCs w:val="24"/>
        </w:rPr>
        <w:t>swiftly</w:t>
      </w:r>
      <w:r w:rsidR="00B81823" w:rsidRPr="00933109">
        <w:rPr>
          <w:rFonts w:ascii="Times New Roman" w:hAnsi="Times New Roman"/>
          <w:sz w:val="24"/>
          <w:szCs w:val="24"/>
        </w:rPr>
        <w:t xml:space="preserve"> introduce change and to </w:t>
      </w:r>
      <w:r w:rsidR="001A5613" w:rsidRPr="00933109">
        <w:rPr>
          <w:rFonts w:ascii="Times New Roman" w:hAnsi="Times New Roman"/>
          <w:sz w:val="24"/>
          <w:szCs w:val="24"/>
        </w:rPr>
        <w:t>make</w:t>
      </w:r>
      <w:r w:rsidR="00B81823" w:rsidRPr="00933109">
        <w:rPr>
          <w:rFonts w:ascii="Times New Roman" w:hAnsi="Times New Roman"/>
          <w:sz w:val="24"/>
          <w:szCs w:val="24"/>
        </w:rPr>
        <w:t xml:space="preserve"> a culture of </w:t>
      </w:r>
      <w:r w:rsidR="000D1C44" w:rsidRPr="00933109">
        <w:rPr>
          <w:rFonts w:ascii="Times New Roman" w:hAnsi="Times New Roman"/>
          <w:sz w:val="24"/>
          <w:szCs w:val="24"/>
        </w:rPr>
        <w:t>CI with the increased use of LM practices. However, organis</w:t>
      </w:r>
      <w:r w:rsidR="00B81823" w:rsidRPr="00933109">
        <w:rPr>
          <w:rFonts w:ascii="Times New Roman" w:hAnsi="Times New Roman"/>
          <w:sz w:val="24"/>
          <w:szCs w:val="24"/>
        </w:rPr>
        <w:t>ations lack systematic, research‐based guidance on how to best design and i</w:t>
      </w:r>
      <w:r w:rsidR="0073408E" w:rsidRPr="00933109">
        <w:rPr>
          <w:rFonts w:ascii="Times New Roman" w:hAnsi="Times New Roman"/>
          <w:sz w:val="24"/>
          <w:szCs w:val="24"/>
        </w:rPr>
        <w:t>mplement KE improvement programmes</w:t>
      </w:r>
      <w:r w:rsidR="00B81823" w:rsidRPr="00933109">
        <w:rPr>
          <w:rFonts w:ascii="Times New Roman" w:hAnsi="Times New Roman"/>
          <w:sz w:val="24"/>
          <w:szCs w:val="24"/>
        </w:rPr>
        <w:t xml:space="preserve"> and how to best assess </w:t>
      </w:r>
      <w:r w:rsidR="0073408E" w:rsidRPr="00933109">
        <w:rPr>
          <w:rFonts w:ascii="Times New Roman" w:hAnsi="Times New Roman"/>
          <w:sz w:val="24"/>
          <w:szCs w:val="24"/>
        </w:rPr>
        <w:t xml:space="preserve">their </w:t>
      </w:r>
      <w:r w:rsidR="00B81823" w:rsidRPr="00933109">
        <w:rPr>
          <w:rFonts w:ascii="Times New Roman" w:hAnsi="Times New Roman"/>
          <w:sz w:val="24"/>
          <w:szCs w:val="24"/>
        </w:rPr>
        <w:t>results</w:t>
      </w:r>
      <w:r w:rsidR="000D1C44" w:rsidRPr="00933109">
        <w:rPr>
          <w:rFonts w:ascii="Times New Roman" w:hAnsi="Times New Roman"/>
          <w:sz w:val="24"/>
          <w:szCs w:val="24"/>
        </w:rPr>
        <w:t xml:space="preserve"> (</w:t>
      </w:r>
      <w:r w:rsidR="000D1C44" w:rsidRPr="00933109">
        <w:rPr>
          <w:rFonts w:ascii="Times New Roman" w:hAnsi="Times New Roman"/>
          <w:color w:val="0000CC"/>
          <w:sz w:val="24"/>
          <w:szCs w:val="24"/>
        </w:rPr>
        <w:t>Van Aken et al., 2010</w:t>
      </w:r>
      <w:r w:rsidR="000D1C44" w:rsidRPr="00933109">
        <w:rPr>
          <w:rFonts w:ascii="Times New Roman" w:hAnsi="Times New Roman"/>
          <w:sz w:val="24"/>
          <w:szCs w:val="24"/>
        </w:rPr>
        <w:t>)</w:t>
      </w:r>
      <w:r w:rsidR="00B81823" w:rsidRPr="00933109">
        <w:rPr>
          <w:rFonts w:ascii="Times New Roman" w:hAnsi="Times New Roman"/>
          <w:sz w:val="24"/>
          <w:szCs w:val="24"/>
        </w:rPr>
        <w:t xml:space="preserve">. </w:t>
      </w:r>
      <w:r w:rsidR="00760190" w:rsidRPr="00933109">
        <w:rPr>
          <w:rFonts w:ascii="Times New Roman" w:hAnsi="Times New Roman"/>
          <w:sz w:val="24"/>
          <w:szCs w:val="24"/>
        </w:rPr>
        <w:t>Nevertheless, no studies have previously focused on investigating whether KEs are used, or can be used, as a standalone improvement mechanism withi</w:t>
      </w:r>
      <w:r w:rsidR="0073408E" w:rsidRPr="00933109">
        <w:rPr>
          <w:rFonts w:ascii="Times New Roman" w:hAnsi="Times New Roman"/>
          <w:sz w:val="24"/>
          <w:szCs w:val="24"/>
        </w:rPr>
        <w:t xml:space="preserve">n an organisation that has not </w:t>
      </w:r>
      <w:r w:rsidR="00760190" w:rsidRPr="00933109">
        <w:rPr>
          <w:rFonts w:ascii="Times New Roman" w:hAnsi="Times New Roman"/>
          <w:sz w:val="24"/>
          <w:szCs w:val="24"/>
        </w:rPr>
        <w:t>implement</w:t>
      </w:r>
      <w:r w:rsidR="0073408E" w:rsidRPr="00933109">
        <w:rPr>
          <w:rFonts w:ascii="Times New Roman" w:hAnsi="Times New Roman"/>
          <w:sz w:val="24"/>
          <w:szCs w:val="24"/>
        </w:rPr>
        <w:t>ed</w:t>
      </w:r>
      <w:r w:rsidR="00760190" w:rsidRPr="00933109">
        <w:rPr>
          <w:rFonts w:ascii="Times New Roman" w:hAnsi="Times New Roman"/>
          <w:sz w:val="24"/>
          <w:szCs w:val="24"/>
        </w:rPr>
        <w:t xml:space="preserve"> LM. Apart from </w:t>
      </w:r>
      <w:r w:rsidR="00760190" w:rsidRPr="00933109">
        <w:rPr>
          <w:rFonts w:ascii="Times New Roman" w:hAnsi="Times New Roman"/>
          <w:color w:val="0000CC"/>
          <w:sz w:val="24"/>
          <w:szCs w:val="24"/>
        </w:rPr>
        <w:t>Glover et al. (2014)</w:t>
      </w:r>
      <w:r w:rsidR="00760190" w:rsidRPr="00933109">
        <w:rPr>
          <w:rFonts w:ascii="Times New Roman" w:hAnsi="Times New Roman"/>
          <w:sz w:val="24"/>
          <w:szCs w:val="24"/>
        </w:rPr>
        <w:t xml:space="preserve"> and </w:t>
      </w:r>
      <w:r w:rsidR="00760190" w:rsidRPr="00933109">
        <w:rPr>
          <w:rFonts w:ascii="Times New Roman" w:hAnsi="Times New Roman"/>
          <w:color w:val="0000CC"/>
          <w:sz w:val="24"/>
          <w:szCs w:val="24"/>
        </w:rPr>
        <w:t>Van Aken et al. (2010)</w:t>
      </w:r>
      <w:r w:rsidR="00760190" w:rsidRPr="00933109">
        <w:rPr>
          <w:rFonts w:ascii="Times New Roman" w:hAnsi="Times New Roman"/>
          <w:sz w:val="24"/>
          <w:szCs w:val="24"/>
        </w:rPr>
        <w:t>, most studies argue that KEs are applied within the general LM context (</w:t>
      </w:r>
      <w:r w:rsidR="00760190" w:rsidRPr="00933109">
        <w:rPr>
          <w:rFonts w:ascii="Times New Roman" w:hAnsi="Times New Roman"/>
          <w:color w:val="0000CC"/>
          <w:sz w:val="24"/>
          <w:szCs w:val="24"/>
        </w:rPr>
        <w:t>Kumar et al. 2018a, 2018b; Glover et al. 2013b; Kirby and Greene 2003; Taylor et al. 2001</w:t>
      </w:r>
      <w:r w:rsidR="00760190" w:rsidRPr="00933109">
        <w:rPr>
          <w:rFonts w:ascii="Times New Roman" w:hAnsi="Times New Roman"/>
          <w:sz w:val="24"/>
          <w:szCs w:val="24"/>
        </w:rPr>
        <w:t>)</w:t>
      </w:r>
      <w:r w:rsidR="00E60750" w:rsidRPr="00933109">
        <w:rPr>
          <w:rFonts w:ascii="Times New Roman" w:hAnsi="Times New Roman"/>
          <w:sz w:val="24"/>
          <w:szCs w:val="24"/>
        </w:rPr>
        <w:t xml:space="preserve">. </w:t>
      </w:r>
      <w:r w:rsidR="00D455B0" w:rsidRPr="00933109">
        <w:rPr>
          <w:rFonts w:ascii="Times New Roman" w:hAnsi="Times New Roman"/>
          <w:sz w:val="24"/>
          <w:szCs w:val="24"/>
        </w:rPr>
        <w:t>L</w:t>
      </w:r>
      <w:r w:rsidR="00D51AB3" w:rsidRPr="00933109">
        <w:rPr>
          <w:rFonts w:ascii="Times New Roman" w:hAnsi="Times New Roman"/>
          <w:sz w:val="24"/>
          <w:szCs w:val="24"/>
        </w:rPr>
        <w:t xml:space="preserve">ess </w:t>
      </w:r>
      <w:r w:rsidR="00D455B0" w:rsidRPr="00933109">
        <w:rPr>
          <w:rFonts w:ascii="Times New Roman" w:hAnsi="Times New Roman"/>
          <w:sz w:val="24"/>
          <w:szCs w:val="24"/>
        </w:rPr>
        <w:t xml:space="preserve">scholarly literature </w:t>
      </w:r>
      <w:r w:rsidR="00D51AB3" w:rsidRPr="00933109">
        <w:rPr>
          <w:rFonts w:ascii="Times New Roman" w:hAnsi="Times New Roman"/>
          <w:sz w:val="24"/>
          <w:szCs w:val="24"/>
        </w:rPr>
        <w:t>is available w</w:t>
      </w:r>
      <w:r w:rsidR="0073408E" w:rsidRPr="00933109">
        <w:rPr>
          <w:rFonts w:ascii="Times New Roman" w:hAnsi="Times New Roman"/>
          <w:sz w:val="24"/>
          <w:szCs w:val="24"/>
        </w:rPr>
        <w:t>here the authors discuss</w:t>
      </w:r>
      <w:r w:rsidR="00D51AB3" w:rsidRPr="00933109">
        <w:rPr>
          <w:rFonts w:ascii="Times New Roman" w:hAnsi="Times New Roman"/>
          <w:sz w:val="24"/>
          <w:szCs w:val="24"/>
        </w:rPr>
        <w:t xml:space="preserve"> the drivers</w:t>
      </w:r>
      <w:r w:rsidR="00D455B0" w:rsidRPr="00933109">
        <w:rPr>
          <w:rFonts w:ascii="Times New Roman" w:hAnsi="Times New Roman"/>
          <w:sz w:val="24"/>
          <w:szCs w:val="24"/>
        </w:rPr>
        <w:t xml:space="preserve"> </w:t>
      </w:r>
      <w:r w:rsidR="00D51AB3" w:rsidRPr="00933109">
        <w:rPr>
          <w:rFonts w:ascii="Times New Roman" w:hAnsi="Times New Roman"/>
          <w:sz w:val="24"/>
          <w:szCs w:val="24"/>
        </w:rPr>
        <w:t>which play</w:t>
      </w:r>
      <w:r w:rsidR="0073408E" w:rsidRPr="00933109">
        <w:rPr>
          <w:rFonts w:ascii="Times New Roman" w:hAnsi="Times New Roman"/>
          <w:sz w:val="24"/>
          <w:szCs w:val="24"/>
        </w:rPr>
        <w:t xml:space="preserve"> a</w:t>
      </w:r>
      <w:r w:rsidR="00D51AB3" w:rsidRPr="00933109">
        <w:rPr>
          <w:rFonts w:ascii="Times New Roman" w:hAnsi="Times New Roman"/>
          <w:sz w:val="24"/>
          <w:szCs w:val="24"/>
        </w:rPr>
        <w:t xml:space="preserve"> significant role </w:t>
      </w:r>
      <w:r w:rsidR="00C27181" w:rsidRPr="00933109">
        <w:rPr>
          <w:rFonts w:ascii="Times New Roman" w:hAnsi="Times New Roman"/>
          <w:sz w:val="24"/>
          <w:szCs w:val="24"/>
        </w:rPr>
        <w:t xml:space="preserve">in </w:t>
      </w:r>
      <w:r w:rsidR="0073408E" w:rsidRPr="00933109">
        <w:rPr>
          <w:rFonts w:ascii="Times New Roman" w:hAnsi="Times New Roman"/>
          <w:sz w:val="24"/>
          <w:szCs w:val="24"/>
        </w:rPr>
        <w:t xml:space="preserve">the </w:t>
      </w:r>
      <w:r w:rsidR="00C27181" w:rsidRPr="00933109">
        <w:rPr>
          <w:rFonts w:ascii="Times New Roman" w:hAnsi="Times New Roman"/>
          <w:sz w:val="24"/>
          <w:szCs w:val="24"/>
        </w:rPr>
        <w:t>pre-implementation stage</w:t>
      </w:r>
      <w:r w:rsidR="00C27181" w:rsidRPr="00933109">
        <w:rPr>
          <w:rFonts w:ascii="Times New Roman" w:hAnsi="Times New Roman" w:cs="Times New Roman"/>
          <w:sz w:val="24"/>
          <w:szCs w:val="24"/>
        </w:rPr>
        <w:t xml:space="preserve"> that lead organisations to </w:t>
      </w:r>
      <w:r w:rsidR="00C27181" w:rsidRPr="00933109">
        <w:rPr>
          <w:rFonts w:ascii="Times New Roman" w:hAnsi="Times New Roman" w:cs="Times New Roman"/>
          <w:sz w:val="24"/>
          <w:szCs w:val="24"/>
        </w:rPr>
        <w:lastRenderedPageBreak/>
        <w:t>utilise KEs</w:t>
      </w:r>
      <w:r w:rsidR="0073408E" w:rsidRPr="00933109">
        <w:rPr>
          <w:rFonts w:ascii="Times New Roman" w:hAnsi="Times New Roman" w:cs="Times New Roman"/>
          <w:sz w:val="24"/>
          <w:szCs w:val="24"/>
        </w:rPr>
        <w:t xml:space="preserve"> and </w:t>
      </w:r>
      <w:r w:rsidR="00D51AB3" w:rsidRPr="00933109">
        <w:rPr>
          <w:rFonts w:ascii="Times New Roman" w:hAnsi="Times New Roman" w:cs="Times New Roman"/>
          <w:sz w:val="24"/>
          <w:szCs w:val="24"/>
        </w:rPr>
        <w:t xml:space="preserve">the barriers </w:t>
      </w:r>
      <w:r w:rsidR="00C27181" w:rsidRPr="00933109">
        <w:rPr>
          <w:rFonts w:ascii="Times New Roman" w:hAnsi="Times New Roman" w:cs="Times New Roman"/>
          <w:sz w:val="24"/>
          <w:szCs w:val="24"/>
        </w:rPr>
        <w:t>that make organisations not to implement KEs</w:t>
      </w:r>
      <w:r w:rsidR="002F11DF" w:rsidRPr="00933109">
        <w:rPr>
          <w:rFonts w:ascii="Times New Roman" w:hAnsi="Times New Roman" w:cs="Times New Roman"/>
          <w:sz w:val="24"/>
          <w:szCs w:val="24"/>
        </w:rPr>
        <w:t xml:space="preserve">. </w:t>
      </w:r>
      <w:r w:rsidR="0073408E" w:rsidRPr="00933109">
        <w:rPr>
          <w:rFonts w:ascii="Times New Roman" w:hAnsi="Times New Roman"/>
          <w:sz w:val="24"/>
          <w:szCs w:val="24"/>
        </w:rPr>
        <w:t>Following</w:t>
      </w:r>
      <w:r w:rsidR="00D86FF0" w:rsidRPr="00933109">
        <w:rPr>
          <w:rFonts w:ascii="Times New Roman" w:hAnsi="Times New Roman"/>
          <w:sz w:val="24"/>
          <w:szCs w:val="24"/>
        </w:rPr>
        <w:t xml:space="preserve"> </w:t>
      </w:r>
      <w:r w:rsidR="002F11DF" w:rsidRPr="00933109">
        <w:rPr>
          <w:rFonts w:ascii="Times New Roman" w:hAnsi="Times New Roman"/>
          <w:color w:val="0000CC"/>
          <w:sz w:val="24"/>
          <w:szCs w:val="24"/>
        </w:rPr>
        <w:t>Janjić et al. (2019)</w:t>
      </w:r>
      <w:r w:rsidR="0073408E" w:rsidRPr="00933109">
        <w:rPr>
          <w:rFonts w:ascii="Times New Roman" w:hAnsi="Times New Roman"/>
          <w:bCs/>
          <w:sz w:val="24"/>
          <w:szCs w:val="24"/>
          <w:lang w:eastAsia="en-GB"/>
        </w:rPr>
        <w:t>,</w:t>
      </w:r>
      <w:r w:rsidR="00E60750" w:rsidRPr="00933109">
        <w:rPr>
          <w:rFonts w:ascii="Times New Roman" w:hAnsi="Times New Roman"/>
          <w:bCs/>
          <w:sz w:val="24"/>
          <w:szCs w:val="24"/>
          <w:lang w:eastAsia="en-GB"/>
        </w:rPr>
        <w:t xml:space="preserve"> </w:t>
      </w:r>
      <w:r w:rsidR="00E60750" w:rsidRPr="00933109">
        <w:rPr>
          <w:rFonts w:ascii="Times New Roman" w:hAnsi="Times New Roman"/>
          <w:color w:val="0000CC"/>
          <w:sz w:val="24"/>
          <w:szCs w:val="24"/>
        </w:rPr>
        <w:t xml:space="preserve">Aminuddin et al. 2016 </w:t>
      </w:r>
      <w:r w:rsidR="002F11DF" w:rsidRPr="00933109">
        <w:rPr>
          <w:rFonts w:ascii="Times New Roman" w:hAnsi="Times New Roman"/>
          <w:bCs/>
          <w:sz w:val="24"/>
          <w:szCs w:val="24"/>
          <w:lang w:eastAsia="en-GB"/>
        </w:rPr>
        <w:t xml:space="preserve">and </w:t>
      </w:r>
      <w:r w:rsidR="002F11DF" w:rsidRPr="00933109">
        <w:rPr>
          <w:rFonts w:ascii="Times New Roman" w:hAnsi="Times New Roman"/>
          <w:color w:val="0000CC"/>
          <w:sz w:val="24"/>
          <w:szCs w:val="24"/>
        </w:rPr>
        <w:t xml:space="preserve">Glover et al. (2014) </w:t>
      </w:r>
      <w:r w:rsidR="002F11DF" w:rsidRPr="00933109">
        <w:rPr>
          <w:rFonts w:ascii="Times New Roman" w:hAnsi="Times New Roman"/>
          <w:sz w:val="24"/>
          <w:szCs w:val="24"/>
        </w:rPr>
        <w:t>suggestion</w:t>
      </w:r>
      <w:r w:rsidR="0073408E" w:rsidRPr="00933109">
        <w:rPr>
          <w:rFonts w:ascii="Times New Roman" w:hAnsi="Times New Roman"/>
          <w:sz w:val="24"/>
          <w:szCs w:val="24"/>
        </w:rPr>
        <w:t xml:space="preserve">s, </w:t>
      </w:r>
      <w:r w:rsidR="002F11DF" w:rsidRPr="00933109">
        <w:rPr>
          <w:rFonts w:ascii="Times New Roman" w:hAnsi="Times New Roman"/>
          <w:sz w:val="24"/>
          <w:szCs w:val="24"/>
        </w:rPr>
        <w:t xml:space="preserve">and </w:t>
      </w:r>
      <w:r w:rsidR="002F11DF" w:rsidRPr="00933109">
        <w:rPr>
          <w:rFonts w:ascii="Times New Roman" w:hAnsi="Times New Roman"/>
          <w:color w:val="0000CC"/>
          <w:sz w:val="24"/>
          <w:szCs w:val="24"/>
        </w:rPr>
        <w:t>Kamble et al. (2020)</w:t>
      </w:r>
      <w:r w:rsidR="002F11DF" w:rsidRPr="00933109">
        <w:rPr>
          <w:rFonts w:ascii="Times New Roman" w:hAnsi="Times New Roman"/>
          <w:bCs/>
          <w:sz w:val="24"/>
          <w:szCs w:val="24"/>
          <w:lang w:eastAsia="en-GB"/>
        </w:rPr>
        <w:t xml:space="preserve"> </w:t>
      </w:r>
      <w:r w:rsidR="0073408E" w:rsidRPr="00933109">
        <w:rPr>
          <w:rFonts w:ascii="Times New Roman" w:hAnsi="Times New Roman"/>
          <w:sz w:val="24"/>
          <w:szCs w:val="24"/>
        </w:rPr>
        <w:t>recommendation</w:t>
      </w:r>
      <w:r w:rsidR="002F11DF" w:rsidRPr="00933109">
        <w:rPr>
          <w:rFonts w:ascii="Times New Roman" w:hAnsi="Times New Roman"/>
          <w:sz w:val="24"/>
          <w:szCs w:val="24"/>
        </w:rPr>
        <w:t xml:space="preserve"> for future research, </w:t>
      </w:r>
      <w:r w:rsidR="004245CD" w:rsidRPr="00933109">
        <w:rPr>
          <w:rFonts w:ascii="Times New Roman" w:hAnsi="Times New Roman"/>
          <w:sz w:val="24"/>
          <w:szCs w:val="24"/>
        </w:rPr>
        <w:t xml:space="preserve">we proposed </w:t>
      </w:r>
      <w:r w:rsidR="00B81823" w:rsidRPr="00933109">
        <w:rPr>
          <w:rFonts w:ascii="Times New Roman" w:hAnsi="Times New Roman"/>
          <w:sz w:val="24"/>
          <w:szCs w:val="24"/>
        </w:rPr>
        <w:t xml:space="preserve">the following </w:t>
      </w:r>
      <w:r w:rsidR="00E60750" w:rsidRPr="00933109">
        <w:rPr>
          <w:rFonts w:ascii="Times New Roman" w:hAnsi="Times New Roman"/>
          <w:sz w:val="24"/>
          <w:szCs w:val="24"/>
        </w:rPr>
        <w:t>RQs</w:t>
      </w:r>
      <w:r w:rsidR="004245CD" w:rsidRPr="00933109">
        <w:rPr>
          <w:rFonts w:ascii="Times New Roman" w:hAnsi="Times New Roman"/>
          <w:sz w:val="24"/>
          <w:szCs w:val="24"/>
        </w:rPr>
        <w:t>:</w:t>
      </w:r>
    </w:p>
    <w:p w14:paraId="72C16E8F" w14:textId="37C8B989" w:rsidR="00760190" w:rsidRPr="00933109" w:rsidRDefault="00760190" w:rsidP="00760190">
      <w:pPr>
        <w:spacing w:after="0" w:line="360" w:lineRule="auto"/>
        <w:jc w:val="both"/>
        <w:rPr>
          <w:rFonts w:ascii="Times New Roman" w:hAnsi="Times New Roman" w:cs="Times New Roman"/>
          <w:i/>
          <w:iCs/>
          <w:sz w:val="24"/>
          <w:szCs w:val="24"/>
        </w:rPr>
      </w:pPr>
      <w:r w:rsidRPr="00933109">
        <w:rPr>
          <w:rFonts w:ascii="Times New Roman" w:hAnsi="Times New Roman" w:cs="Times New Roman"/>
          <w:i/>
          <w:iCs/>
          <w:sz w:val="24"/>
          <w:szCs w:val="24"/>
        </w:rPr>
        <w:t>RQ1: Which are the main drivers</w:t>
      </w:r>
      <w:r w:rsidR="00A23FFC" w:rsidRPr="00933109">
        <w:rPr>
          <w:rFonts w:ascii="Times New Roman" w:hAnsi="Times New Roman" w:cs="Times New Roman"/>
          <w:i/>
          <w:iCs/>
          <w:sz w:val="24"/>
          <w:szCs w:val="24"/>
        </w:rPr>
        <w:t xml:space="preserve"> </w:t>
      </w:r>
      <w:r w:rsidR="00A23FFC" w:rsidRPr="00933109">
        <w:rPr>
          <w:rFonts w:ascii="Times New Roman" w:hAnsi="Times New Roman"/>
          <w:i/>
          <w:iCs/>
          <w:sz w:val="24"/>
          <w:szCs w:val="24"/>
        </w:rPr>
        <w:t xml:space="preserve">in </w:t>
      </w:r>
      <w:r w:rsidR="0073408E" w:rsidRPr="00933109">
        <w:rPr>
          <w:rFonts w:ascii="Times New Roman" w:hAnsi="Times New Roman"/>
          <w:i/>
          <w:iCs/>
          <w:sz w:val="24"/>
          <w:szCs w:val="24"/>
        </w:rPr>
        <w:t xml:space="preserve">the </w:t>
      </w:r>
      <w:r w:rsidR="00A23FFC" w:rsidRPr="00933109">
        <w:rPr>
          <w:rFonts w:ascii="Times New Roman" w:hAnsi="Times New Roman"/>
          <w:i/>
          <w:iCs/>
          <w:sz w:val="24"/>
          <w:szCs w:val="24"/>
        </w:rPr>
        <w:t>pre-implementation stage</w:t>
      </w:r>
      <w:r w:rsidRPr="00933109">
        <w:rPr>
          <w:rFonts w:ascii="Times New Roman" w:hAnsi="Times New Roman" w:cs="Times New Roman"/>
          <w:i/>
          <w:iCs/>
          <w:sz w:val="24"/>
          <w:szCs w:val="24"/>
        </w:rPr>
        <w:t xml:space="preserve"> that lead organisations to utilise KEs? </w:t>
      </w:r>
    </w:p>
    <w:p w14:paraId="7FAC8228" w14:textId="4DF85D5D" w:rsidR="00F861FF" w:rsidRDefault="00760190" w:rsidP="00F77D92">
      <w:pPr>
        <w:spacing w:after="0" w:line="360" w:lineRule="auto"/>
        <w:jc w:val="both"/>
        <w:rPr>
          <w:rFonts w:ascii="Times New Roman" w:hAnsi="Times New Roman" w:cs="Times New Roman"/>
          <w:i/>
          <w:iCs/>
          <w:sz w:val="24"/>
          <w:szCs w:val="24"/>
        </w:rPr>
      </w:pPr>
      <w:r w:rsidRPr="00933109">
        <w:rPr>
          <w:rFonts w:ascii="Times New Roman" w:hAnsi="Times New Roman" w:cs="Times New Roman"/>
          <w:i/>
          <w:iCs/>
          <w:sz w:val="24"/>
          <w:szCs w:val="24"/>
        </w:rPr>
        <w:t xml:space="preserve">RQ2: Which are the main barriers </w:t>
      </w:r>
      <w:r w:rsidR="00A23FFC" w:rsidRPr="00933109">
        <w:rPr>
          <w:rFonts w:ascii="Times New Roman" w:hAnsi="Times New Roman"/>
          <w:i/>
          <w:iCs/>
          <w:sz w:val="24"/>
          <w:szCs w:val="24"/>
        </w:rPr>
        <w:t xml:space="preserve">in </w:t>
      </w:r>
      <w:r w:rsidR="0073408E" w:rsidRPr="00933109">
        <w:rPr>
          <w:rFonts w:ascii="Times New Roman" w:hAnsi="Times New Roman"/>
          <w:i/>
          <w:iCs/>
          <w:sz w:val="24"/>
          <w:szCs w:val="24"/>
        </w:rPr>
        <w:t xml:space="preserve">the </w:t>
      </w:r>
      <w:r w:rsidR="00A23FFC" w:rsidRPr="00933109">
        <w:rPr>
          <w:rFonts w:ascii="Times New Roman" w:hAnsi="Times New Roman"/>
          <w:i/>
          <w:iCs/>
          <w:sz w:val="24"/>
          <w:szCs w:val="24"/>
        </w:rPr>
        <w:t xml:space="preserve">pre-implementation stage </w:t>
      </w:r>
      <w:r w:rsidRPr="00933109">
        <w:rPr>
          <w:rFonts w:ascii="Times New Roman" w:hAnsi="Times New Roman" w:cs="Times New Roman"/>
          <w:i/>
          <w:iCs/>
          <w:sz w:val="24"/>
          <w:szCs w:val="24"/>
        </w:rPr>
        <w:t xml:space="preserve">that make organisations not to implement KEs? </w:t>
      </w:r>
    </w:p>
    <w:p w14:paraId="4C22960F" w14:textId="77777777" w:rsidR="00717D63" w:rsidRPr="00F77D92" w:rsidRDefault="00717D63" w:rsidP="00F77D92">
      <w:pPr>
        <w:spacing w:after="0" w:line="360" w:lineRule="auto"/>
        <w:jc w:val="both"/>
        <w:rPr>
          <w:rFonts w:ascii="Times New Roman" w:hAnsi="Times New Roman" w:cs="Times New Roman"/>
          <w:i/>
          <w:iCs/>
          <w:sz w:val="24"/>
          <w:szCs w:val="24"/>
        </w:rPr>
      </w:pPr>
    </w:p>
    <w:p w14:paraId="36B737CE" w14:textId="180A41E1" w:rsidR="00760190" w:rsidRPr="00933109" w:rsidRDefault="00760190" w:rsidP="003D1C62">
      <w:pPr>
        <w:pStyle w:val="ListParagraph"/>
        <w:numPr>
          <w:ilvl w:val="2"/>
          <w:numId w:val="7"/>
        </w:numPr>
        <w:spacing w:after="0" w:line="360" w:lineRule="auto"/>
        <w:rPr>
          <w:rFonts w:ascii="Times New Roman" w:hAnsi="Times New Roman"/>
          <w:bCs/>
          <w:i/>
          <w:sz w:val="24"/>
          <w:szCs w:val="24"/>
          <w:lang w:eastAsia="en-US"/>
        </w:rPr>
      </w:pPr>
      <w:bookmarkStart w:id="16" w:name="_Hlk37531947"/>
      <w:r w:rsidRPr="00933109">
        <w:rPr>
          <w:rFonts w:ascii="Times New Roman" w:hAnsi="Times New Roman"/>
          <w:bCs/>
          <w:i/>
          <w:sz w:val="24"/>
          <w:szCs w:val="24"/>
        </w:rPr>
        <w:t>Kaizen Events Implementation Phase</w:t>
      </w:r>
    </w:p>
    <w:bookmarkEnd w:id="16"/>
    <w:p w14:paraId="21411689" w14:textId="65E3915E" w:rsidR="0071449C" w:rsidRDefault="00760190" w:rsidP="00760190">
      <w:pPr>
        <w:pStyle w:val="Text"/>
        <w:spacing w:after="0"/>
        <w:rPr>
          <w:rFonts w:ascii="Times New Roman" w:hAnsi="Times New Roman"/>
          <w:sz w:val="24"/>
          <w:szCs w:val="24"/>
        </w:rPr>
      </w:pPr>
      <w:r w:rsidRPr="00933109">
        <w:rPr>
          <w:rFonts w:ascii="Times New Roman" w:hAnsi="Times New Roman"/>
          <w:sz w:val="24"/>
          <w:szCs w:val="24"/>
        </w:rPr>
        <w:t xml:space="preserve">Through a systematic review of the literature, </w:t>
      </w:r>
      <w:r w:rsidRPr="00933109">
        <w:rPr>
          <w:rFonts w:ascii="Times New Roman" w:eastAsiaTheme="minorHAnsi" w:hAnsi="Times New Roman"/>
          <w:color w:val="0000CC"/>
          <w:sz w:val="24"/>
          <w:szCs w:val="24"/>
        </w:rPr>
        <w:t>Glover et al. (2014)</w:t>
      </w:r>
      <w:r w:rsidRPr="00933109">
        <w:rPr>
          <w:rFonts w:ascii="Times New Roman" w:hAnsi="Times New Roman"/>
          <w:sz w:val="24"/>
          <w:szCs w:val="24"/>
        </w:rPr>
        <w:t xml:space="preserve"> and </w:t>
      </w:r>
      <w:r w:rsidRPr="00933109">
        <w:rPr>
          <w:rFonts w:ascii="Times New Roman" w:eastAsiaTheme="minorHAnsi" w:hAnsi="Times New Roman"/>
          <w:color w:val="0000CC"/>
          <w:sz w:val="24"/>
          <w:szCs w:val="24"/>
        </w:rPr>
        <w:t>Farris et al. (2006)</w:t>
      </w:r>
      <w:r w:rsidRPr="00933109">
        <w:rPr>
          <w:rFonts w:ascii="Times New Roman" w:hAnsi="Times New Roman"/>
          <w:sz w:val="24"/>
          <w:szCs w:val="24"/>
        </w:rPr>
        <w:t xml:space="preserve"> identified twenty-two practices as the most common activities deployed during KEs and classified them into five categories, namely: task design, team design, organisation, event process and broader context.</w:t>
      </w:r>
      <w:r w:rsidRPr="00933109">
        <w:rPr>
          <w:rFonts w:ascii="Times New Roman" w:eastAsiaTheme="minorHAnsi" w:hAnsi="Times New Roman" w:cstheme="minorBidi"/>
          <w:sz w:val="24"/>
          <w:szCs w:val="24"/>
        </w:rPr>
        <w:t xml:space="preserve"> These are also aligned to the enablers defined by </w:t>
      </w:r>
      <w:r w:rsidRPr="00933109">
        <w:rPr>
          <w:rFonts w:ascii="Times New Roman" w:eastAsiaTheme="minorHAnsi" w:hAnsi="Times New Roman"/>
          <w:color w:val="0000CC"/>
          <w:sz w:val="24"/>
          <w:szCs w:val="24"/>
        </w:rPr>
        <w:t xml:space="preserve">Carvalho Ferreira </w:t>
      </w:r>
      <w:r w:rsidRPr="00933109">
        <w:rPr>
          <w:rFonts w:ascii="Times New Roman" w:eastAsiaTheme="minorHAnsi" w:hAnsi="Times New Roman"/>
          <w:sz w:val="24"/>
          <w:szCs w:val="24"/>
        </w:rPr>
        <w:t>and</w:t>
      </w:r>
      <w:r w:rsidRPr="00933109">
        <w:rPr>
          <w:rFonts w:ascii="Times New Roman" w:eastAsiaTheme="minorHAnsi" w:hAnsi="Times New Roman"/>
          <w:color w:val="0000CC"/>
          <w:sz w:val="24"/>
          <w:szCs w:val="24"/>
        </w:rPr>
        <w:t xml:space="preserve"> Abreu Saurin (2019)</w:t>
      </w:r>
      <w:r w:rsidRPr="00933109">
        <w:rPr>
          <w:rFonts w:ascii="Times New Roman" w:eastAsiaTheme="minorHAnsi" w:hAnsi="Times New Roman"/>
          <w:sz w:val="24"/>
          <w:szCs w:val="24"/>
        </w:rPr>
        <w:t xml:space="preserve">, </w:t>
      </w:r>
      <w:r w:rsidRPr="00933109">
        <w:rPr>
          <w:rFonts w:ascii="Times New Roman" w:eastAsiaTheme="minorHAnsi" w:hAnsi="Times New Roman"/>
          <w:color w:val="0000CC"/>
          <w:sz w:val="24"/>
          <w:szCs w:val="24"/>
        </w:rPr>
        <w:t>Glover et al. (2014)</w:t>
      </w:r>
      <w:r w:rsidRPr="00933109">
        <w:rPr>
          <w:rFonts w:ascii="Times New Roman" w:hAnsi="Times New Roman"/>
          <w:sz w:val="24"/>
          <w:szCs w:val="24"/>
        </w:rPr>
        <w:t xml:space="preserve"> and </w:t>
      </w:r>
      <w:r w:rsidRPr="00933109">
        <w:rPr>
          <w:rFonts w:ascii="Times New Roman" w:eastAsiaTheme="minorHAnsi" w:hAnsi="Times New Roman"/>
          <w:color w:val="0000CC"/>
          <w:sz w:val="24"/>
          <w:szCs w:val="24"/>
        </w:rPr>
        <w:t>Farris et al. (2006)</w:t>
      </w:r>
      <w:r w:rsidR="0073408E" w:rsidRPr="00933109">
        <w:rPr>
          <w:rFonts w:ascii="Times New Roman" w:hAnsi="Times New Roman"/>
          <w:sz w:val="24"/>
          <w:szCs w:val="24"/>
        </w:rPr>
        <w:t xml:space="preserve">. The enablers are categorised </w:t>
      </w:r>
      <w:r w:rsidRPr="00933109">
        <w:rPr>
          <w:rFonts w:ascii="Times New Roman" w:hAnsi="Times New Roman"/>
          <w:sz w:val="24"/>
          <w:szCs w:val="24"/>
        </w:rPr>
        <w:t>as ‘convergent’ practices, (i.e. practices that were found to prevail in all cases reported in the literature), ‘variant’ practices, (i.e. practices that were found in some, but not all, Kaizen Event researches/cases reported in the literature), and ‘divergent’ practices, (i.e. practices that were found to be contradictorily recommended in the literature as best Kaizen Event practices). Table 1 presents such practices and their classification.</w:t>
      </w:r>
    </w:p>
    <w:p w14:paraId="664CADC5" w14:textId="77777777" w:rsidR="00717D63" w:rsidRPr="00933109" w:rsidRDefault="00717D63" w:rsidP="00760190">
      <w:pPr>
        <w:pStyle w:val="Text"/>
        <w:spacing w:after="0"/>
        <w:rPr>
          <w:rFonts w:ascii="Times New Roman" w:hAnsi="Times New Roman"/>
          <w:sz w:val="24"/>
          <w:szCs w:val="24"/>
        </w:rPr>
      </w:pPr>
    </w:p>
    <w:p w14:paraId="7A48D7A6" w14:textId="510558C4" w:rsidR="00760190" w:rsidRPr="00933109" w:rsidRDefault="00760190" w:rsidP="00760190">
      <w:pPr>
        <w:pStyle w:val="Text"/>
        <w:spacing w:after="0"/>
        <w:rPr>
          <w:rFonts w:ascii="Times New Roman" w:hAnsi="Times New Roman"/>
          <w:sz w:val="24"/>
          <w:szCs w:val="24"/>
        </w:rPr>
      </w:pPr>
      <w:r w:rsidRPr="00933109">
        <w:rPr>
          <w:rFonts w:ascii="Times New Roman" w:hAnsi="Times New Roman"/>
          <w:bCs/>
          <w:sz w:val="24"/>
          <w:szCs w:val="24"/>
        </w:rPr>
        <w:t xml:space="preserve">Table 1. </w:t>
      </w:r>
      <w:r w:rsidRPr="00933109">
        <w:rPr>
          <w:rFonts w:ascii="Times New Roman" w:hAnsi="Times New Roman"/>
          <w:sz w:val="24"/>
          <w:szCs w:val="24"/>
        </w:rPr>
        <w:t xml:space="preserve">KEs practices (adapted from </w:t>
      </w:r>
      <w:r w:rsidRPr="00933109">
        <w:rPr>
          <w:rFonts w:ascii="Times New Roman" w:eastAsiaTheme="minorHAnsi" w:hAnsi="Times New Roman"/>
          <w:color w:val="0000CC"/>
          <w:sz w:val="24"/>
          <w:szCs w:val="24"/>
        </w:rPr>
        <w:t>Glover et al., 2014</w:t>
      </w:r>
      <w:r w:rsidRPr="00933109">
        <w:rPr>
          <w:rFonts w:ascii="Times New Roman" w:hAnsi="Times New Roman"/>
          <w:sz w:val="24"/>
          <w:szCs w:val="24"/>
        </w:rPr>
        <w:t>)</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980"/>
        <w:gridCol w:w="709"/>
        <w:gridCol w:w="708"/>
        <w:gridCol w:w="1179"/>
        <w:gridCol w:w="823"/>
        <w:gridCol w:w="975"/>
        <w:gridCol w:w="1134"/>
        <w:gridCol w:w="851"/>
        <w:gridCol w:w="988"/>
      </w:tblGrid>
      <w:tr w:rsidR="00760190" w:rsidRPr="00933109" w14:paraId="55EBB110" w14:textId="77777777" w:rsidTr="00995C75">
        <w:trPr>
          <w:jc w:val="center"/>
        </w:trPr>
        <w:tc>
          <w:tcPr>
            <w:tcW w:w="1980" w:type="dxa"/>
            <w:vAlign w:val="center"/>
          </w:tcPr>
          <w:p w14:paraId="5785F417"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4394" w:type="dxa"/>
            <w:gridSpan w:val="5"/>
            <w:vAlign w:val="center"/>
          </w:tcPr>
          <w:p w14:paraId="48F1E8B4" w14:textId="77777777" w:rsidR="00760190" w:rsidRPr="00933109" w:rsidRDefault="00760190" w:rsidP="00995C75">
            <w:pPr>
              <w:pStyle w:val="Text"/>
              <w:spacing w:after="0" w:line="240" w:lineRule="auto"/>
              <w:jc w:val="center"/>
              <w:rPr>
                <w:rFonts w:ascii="Times New Roman" w:hAnsi="Times New Roman"/>
                <w:b/>
                <w:color w:val="auto"/>
                <w:sz w:val="18"/>
                <w:szCs w:val="18"/>
              </w:rPr>
            </w:pPr>
            <w:r w:rsidRPr="00933109">
              <w:rPr>
                <w:rFonts w:ascii="Times New Roman" w:hAnsi="Times New Roman"/>
                <w:b/>
                <w:color w:val="auto"/>
                <w:sz w:val="18"/>
                <w:szCs w:val="18"/>
              </w:rPr>
              <w:t>Category</w:t>
            </w:r>
          </w:p>
        </w:tc>
        <w:tc>
          <w:tcPr>
            <w:tcW w:w="2973" w:type="dxa"/>
            <w:gridSpan w:val="3"/>
            <w:shd w:val="clear" w:color="auto" w:fill="auto"/>
            <w:vAlign w:val="center"/>
          </w:tcPr>
          <w:p w14:paraId="03790CC6" w14:textId="77777777" w:rsidR="00760190" w:rsidRPr="00933109" w:rsidRDefault="00760190" w:rsidP="00995C75">
            <w:pPr>
              <w:pStyle w:val="Text"/>
              <w:spacing w:after="0" w:line="240" w:lineRule="auto"/>
              <w:jc w:val="center"/>
              <w:rPr>
                <w:rFonts w:ascii="Times New Roman" w:hAnsi="Times New Roman"/>
                <w:b/>
                <w:color w:val="auto"/>
                <w:sz w:val="18"/>
                <w:szCs w:val="18"/>
              </w:rPr>
            </w:pPr>
            <w:r w:rsidRPr="00933109">
              <w:rPr>
                <w:rFonts w:ascii="Times New Roman" w:hAnsi="Times New Roman"/>
                <w:b/>
                <w:color w:val="auto"/>
                <w:sz w:val="18"/>
                <w:szCs w:val="18"/>
              </w:rPr>
              <w:t>Type of Practice</w:t>
            </w:r>
          </w:p>
        </w:tc>
      </w:tr>
      <w:tr w:rsidR="00760190" w:rsidRPr="00933109" w14:paraId="5948E5A5" w14:textId="77777777" w:rsidTr="00995C75">
        <w:trPr>
          <w:jc w:val="center"/>
        </w:trPr>
        <w:tc>
          <w:tcPr>
            <w:tcW w:w="1980" w:type="dxa"/>
            <w:vAlign w:val="center"/>
          </w:tcPr>
          <w:p w14:paraId="4DF4A84D" w14:textId="77777777" w:rsidR="00760190" w:rsidRPr="00933109" w:rsidRDefault="00760190" w:rsidP="00995C75">
            <w:pPr>
              <w:pStyle w:val="Text"/>
              <w:spacing w:after="0" w:line="240" w:lineRule="auto"/>
              <w:jc w:val="left"/>
              <w:rPr>
                <w:rFonts w:ascii="Times New Roman" w:hAnsi="Times New Roman"/>
                <w:b/>
                <w:color w:val="auto"/>
                <w:sz w:val="18"/>
                <w:szCs w:val="18"/>
              </w:rPr>
            </w:pPr>
            <w:r w:rsidRPr="00933109">
              <w:rPr>
                <w:rFonts w:ascii="Times New Roman" w:hAnsi="Times New Roman"/>
                <w:b/>
                <w:color w:val="auto"/>
                <w:sz w:val="18"/>
                <w:szCs w:val="18"/>
              </w:rPr>
              <w:t>Practice</w:t>
            </w:r>
          </w:p>
        </w:tc>
        <w:tc>
          <w:tcPr>
            <w:tcW w:w="709" w:type="dxa"/>
            <w:vAlign w:val="center"/>
          </w:tcPr>
          <w:p w14:paraId="3DE9649E" w14:textId="77777777" w:rsidR="00760190" w:rsidRPr="00933109" w:rsidRDefault="00760190" w:rsidP="00995C75">
            <w:pPr>
              <w:pStyle w:val="Text"/>
              <w:spacing w:after="0" w:line="240" w:lineRule="auto"/>
              <w:jc w:val="center"/>
              <w:rPr>
                <w:rFonts w:ascii="Times New Roman" w:hAnsi="Times New Roman"/>
                <w:bCs/>
                <w:color w:val="auto"/>
                <w:sz w:val="18"/>
                <w:szCs w:val="18"/>
              </w:rPr>
            </w:pPr>
            <w:r w:rsidRPr="00933109">
              <w:rPr>
                <w:rFonts w:ascii="Times New Roman" w:hAnsi="Times New Roman"/>
                <w:bCs/>
                <w:color w:val="auto"/>
                <w:sz w:val="18"/>
                <w:szCs w:val="18"/>
              </w:rPr>
              <w:t>Task design</w:t>
            </w:r>
          </w:p>
        </w:tc>
        <w:tc>
          <w:tcPr>
            <w:tcW w:w="708" w:type="dxa"/>
            <w:vAlign w:val="center"/>
          </w:tcPr>
          <w:p w14:paraId="3DC5E8A6" w14:textId="77777777" w:rsidR="00760190" w:rsidRPr="00933109" w:rsidRDefault="00760190" w:rsidP="00995C75">
            <w:pPr>
              <w:pStyle w:val="Text"/>
              <w:spacing w:after="0" w:line="240" w:lineRule="auto"/>
              <w:jc w:val="center"/>
              <w:rPr>
                <w:rFonts w:ascii="Times New Roman" w:hAnsi="Times New Roman"/>
                <w:bCs/>
                <w:color w:val="auto"/>
                <w:sz w:val="18"/>
                <w:szCs w:val="18"/>
              </w:rPr>
            </w:pPr>
            <w:r w:rsidRPr="00933109">
              <w:rPr>
                <w:rFonts w:ascii="Times New Roman" w:hAnsi="Times New Roman"/>
                <w:bCs/>
                <w:color w:val="auto"/>
                <w:sz w:val="18"/>
                <w:szCs w:val="18"/>
              </w:rPr>
              <w:t>Team design</w:t>
            </w:r>
          </w:p>
        </w:tc>
        <w:tc>
          <w:tcPr>
            <w:tcW w:w="1179" w:type="dxa"/>
            <w:vAlign w:val="center"/>
          </w:tcPr>
          <w:p w14:paraId="6C7B0DAE" w14:textId="77777777" w:rsidR="00760190" w:rsidRPr="00933109" w:rsidRDefault="00760190" w:rsidP="00995C75">
            <w:pPr>
              <w:pStyle w:val="Text"/>
              <w:spacing w:after="0" w:line="240" w:lineRule="auto"/>
              <w:jc w:val="center"/>
              <w:rPr>
                <w:rFonts w:ascii="Times New Roman" w:hAnsi="Times New Roman"/>
                <w:bCs/>
                <w:color w:val="auto"/>
                <w:sz w:val="16"/>
                <w:szCs w:val="16"/>
              </w:rPr>
            </w:pPr>
            <w:r w:rsidRPr="00933109">
              <w:rPr>
                <w:rFonts w:ascii="Times New Roman" w:hAnsi="Times New Roman"/>
                <w:bCs/>
                <w:color w:val="auto"/>
                <w:sz w:val="16"/>
                <w:szCs w:val="16"/>
              </w:rPr>
              <w:t>Organisation</w:t>
            </w:r>
          </w:p>
        </w:tc>
        <w:tc>
          <w:tcPr>
            <w:tcW w:w="823" w:type="dxa"/>
            <w:vAlign w:val="center"/>
          </w:tcPr>
          <w:p w14:paraId="47C8C332" w14:textId="77777777" w:rsidR="00760190" w:rsidRPr="00933109" w:rsidRDefault="00760190" w:rsidP="00995C75">
            <w:pPr>
              <w:pStyle w:val="Text"/>
              <w:spacing w:after="0" w:line="240" w:lineRule="auto"/>
              <w:jc w:val="center"/>
              <w:rPr>
                <w:rFonts w:ascii="Times New Roman" w:hAnsi="Times New Roman"/>
                <w:bCs/>
                <w:color w:val="auto"/>
                <w:sz w:val="18"/>
                <w:szCs w:val="18"/>
              </w:rPr>
            </w:pPr>
            <w:r w:rsidRPr="00933109">
              <w:rPr>
                <w:rFonts w:ascii="Times New Roman" w:hAnsi="Times New Roman"/>
                <w:bCs/>
                <w:color w:val="auto"/>
                <w:sz w:val="18"/>
                <w:szCs w:val="18"/>
              </w:rPr>
              <w:t>Event process</w:t>
            </w:r>
          </w:p>
        </w:tc>
        <w:tc>
          <w:tcPr>
            <w:tcW w:w="975" w:type="dxa"/>
            <w:vAlign w:val="center"/>
          </w:tcPr>
          <w:p w14:paraId="7BF54015" w14:textId="77777777" w:rsidR="00760190" w:rsidRPr="00933109" w:rsidRDefault="00760190" w:rsidP="00995C75">
            <w:pPr>
              <w:pStyle w:val="Text"/>
              <w:spacing w:after="0" w:line="240" w:lineRule="auto"/>
              <w:jc w:val="center"/>
              <w:rPr>
                <w:rFonts w:ascii="Times New Roman" w:hAnsi="Times New Roman"/>
                <w:bCs/>
                <w:color w:val="auto"/>
                <w:sz w:val="18"/>
                <w:szCs w:val="18"/>
              </w:rPr>
            </w:pPr>
            <w:r w:rsidRPr="00933109">
              <w:rPr>
                <w:rFonts w:ascii="Times New Roman" w:hAnsi="Times New Roman"/>
                <w:bCs/>
                <w:color w:val="auto"/>
                <w:sz w:val="18"/>
                <w:szCs w:val="18"/>
              </w:rPr>
              <w:t>Broader context</w:t>
            </w:r>
          </w:p>
        </w:tc>
        <w:tc>
          <w:tcPr>
            <w:tcW w:w="1134" w:type="dxa"/>
            <w:vAlign w:val="center"/>
          </w:tcPr>
          <w:p w14:paraId="0AA86D8D" w14:textId="77777777" w:rsidR="00760190" w:rsidRPr="00933109" w:rsidRDefault="00760190" w:rsidP="00995C75">
            <w:pPr>
              <w:pStyle w:val="Text"/>
              <w:spacing w:after="0" w:line="240" w:lineRule="auto"/>
              <w:rPr>
                <w:rFonts w:ascii="Times New Roman" w:hAnsi="Times New Roman"/>
                <w:bCs/>
                <w:color w:val="auto"/>
                <w:sz w:val="18"/>
                <w:szCs w:val="18"/>
              </w:rPr>
            </w:pPr>
            <w:r w:rsidRPr="00933109">
              <w:rPr>
                <w:rFonts w:ascii="Times New Roman" w:hAnsi="Times New Roman"/>
                <w:bCs/>
                <w:color w:val="auto"/>
                <w:sz w:val="18"/>
                <w:szCs w:val="18"/>
              </w:rPr>
              <w:t xml:space="preserve">Convergent </w:t>
            </w:r>
          </w:p>
        </w:tc>
        <w:tc>
          <w:tcPr>
            <w:tcW w:w="851" w:type="dxa"/>
            <w:vAlign w:val="center"/>
          </w:tcPr>
          <w:p w14:paraId="7A7F80BA" w14:textId="77777777" w:rsidR="00760190" w:rsidRPr="00933109" w:rsidRDefault="00760190" w:rsidP="00995C75">
            <w:pPr>
              <w:pStyle w:val="Text"/>
              <w:spacing w:after="0" w:line="240" w:lineRule="auto"/>
              <w:rPr>
                <w:rFonts w:ascii="Times New Roman" w:hAnsi="Times New Roman"/>
                <w:bCs/>
                <w:color w:val="auto"/>
                <w:sz w:val="18"/>
                <w:szCs w:val="18"/>
              </w:rPr>
            </w:pPr>
            <w:r w:rsidRPr="00933109">
              <w:rPr>
                <w:rFonts w:ascii="Times New Roman" w:hAnsi="Times New Roman"/>
                <w:bCs/>
                <w:color w:val="auto"/>
                <w:sz w:val="18"/>
                <w:szCs w:val="18"/>
              </w:rPr>
              <w:t>Variant</w:t>
            </w:r>
          </w:p>
        </w:tc>
        <w:tc>
          <w:tcPr>
            <w:tcW w:w="988" w:type="dxa"/>
            <w:vAlign w:val="center"/>
          </w:tcPr>
          <w:p w14:paraId="087A5CDB" w14:textId="77777777" w:rsidR="00760190" w:rsidRPr="00933109" w:rsidRDefault="00760190" w:rsidP="00995C75">
            <w:pPr>
              <w:pStyle w:val="Text"/>
              <w:spacing w:after="0" w:line="240" w:lineRule="auto"/>
              <w:rPr>
                <w:rFonts w:ascii="Times New Roman" w:hAnsi="Times New Roman"/>
                <w:bCs/>
                <w:color w:val="auto"/>
                <w:sz w:val="18"/>
                <w:szCs w:val="18"/>
              </w:rPr>
            </w:pPr>
            <w:r w:rsidRPr="00933109">
              <w:rPr>
                <w:rFonts w:ascii="Times New Roman" w:hAnsi="Times New Roman"/>
                <w:bCs/>
                <w:color w:val="auto"/>
                <w:sz w:val="18"/>
                <w:szCs w:val="18"/>
              </w:rPr>
              <w:t xml:space="preserve">Divergent </w:t>
            </w:r>
          </w:p>
        </w:tc>
      </w:tr>
      <w:tr w:rsidR="00760190" w:rsidRPr="00933109" w14:paraId="7E34D997" w14:textId="77777777" w:rsidTr="00995C75">
        <w:trPr>
          <w:jc w:val="center"/>
        </w:trPr>
        <w:tc>
          <w:tcPr>
            <w:tcW w:w="1980" w:type="dxa"/>
            <w:vAlign w:val="center"/>
          </w:tcPr>
          <w:p w14:paraId="5C9ECB99"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Event duration</w:t>
            </w:r>
          </w:p>
        </w:tc>
        <w:tc>
          <w:tcPr>
            <w:tcW w:w="709" w:type="dxa"/>
            <w:vAlign w:val="center"/>
          </w:tcPr>
          <w:p w14:paraId="52F5928F"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708" w:type="dxa"/>
            <w:vAlign w:val="center"/>
          </w:tcPr>
          <w:p w14:paraId="320459F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6BFBD5F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374BFC8F"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7924CAA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137F0DD6"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0C4281D1"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6E7AF5CE"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0DE578B0" w14:textId="77777777" w:rsidTr="00995C75">
        <w:trPr>
          <w:jc w:val="center"/>
        </w:trPr>
        <w:tc>
          <w:tcPr>
            <w:tcW w:w="1980" w:type="dxa"/>
            <w:vAlign w:val="center"/>
          </w:tcPr>
          <w:p w14:paraId="4C8C7C80"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Team authority/ autonomy</w:t>
            </w:r>
          </w:p>
        </w:tc>
        <w:tc>
          <w:tcPr>
            <w:tcW w:w="709" w:type="dxa"/>
            <w:vAlign w:val="center"/>
          </w:tcPr>
          <w:p w14:paraId="44912413"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708" w:type="dxa"/>
            <w:vAlign w:val="center"/>
          </w:tcPr>
          <w:p w14:paraId="0F21C41F"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1D6D9D3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113563E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8459637"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30A08FE7"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1ABD552E"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6C798B64"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701A3DC" w14:textId="77777777" w:rsidTr="00995C75">
        <w:trPr>
          <w:jc w:val="center"/>
        </w:trPr>
        <w:tc>
          <w:tcPr>
            <w:tcW w:w="1980" w:type="dxa"/>
            <w:vAlign w:val="center"/>
          </w:tcPr>
          <w:p w14:paraId="3753A711"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Problem scope </w:t>
            </w:r>
          </w:p>
        </w:tc>
        <w:tc>
          <w:tcPr>
            <w:tcW w:w="709" w:type="dxa"/>
          </w:tcPr>
          <w:p w14:paraId="1F3D1AAF"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708" w:type="dxa"/>
            <w:vAlign w:val="center"/>
          </w:tcPr>
          <w:p w14:paraId="0635677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49CE38E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076A1AD7"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0C94559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tcPr>
          <w:p w14:paraId="31A35CA4"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6325C58F"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3B18F1D1"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3CC4F5E2" w14:textId="77777777" w:rsidTr="00995C75">
        <w:trPr>
          <w:jc w:val="center"/>
        </w:trPr>
        <w:tc>
          <w:tcPr>
            <w:tcW w:w="1980" w:type="dxa"/>
            <w:vAlign w:val="center"/>
          </w:tcPr>
          <w:p w14:paraId="24F80CF5"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Event goals</w:t>
            </w:r>
          </w:p>
        </w:tc>
        <w:tc>
          <w:tcPr>
            <w:tcW w:w="709" w:type="dxa"/>
          </w:tcPr>
          <w:p w14:paraId="5B15EB45"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708" w:type="dxa"/>
            <w:vAlign w:val="center"/>
          </w:tcPr>
          <w:p w14:paraId="72EF8ED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6B484AC3"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4F69078F"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0B53E85F"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2D063BCF"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63314FFC"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75D663F0"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05C2ED0" w14:textId="77777777" w:rsidTr="00995C75">
        <w:trPr>
          <w:jc w:val="center"/>
        </w:trPr>
        <w:tc>
          <w:tcPr>
            <w:tcW w:w="1980" w:type="dxa"/>
            <w:vAlign w:val="center"/>
          </w:tcPr>
          <w:p w14:paraId="6B19B724"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Team size</w:t>
            </w:r>
          </w:p>
        </w:tc>
        <w:tc>
          <w:tcPr>
            <w:tcW w:w="709" w:type="dxa"/>
            <w:vAlign w:val="center"/>
          </w:tcPr>
          <w:p w14:paraId="5493CA53"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44C5C1B8"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71A59B7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7949119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0334E27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1EDFC406"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096FCBCA"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20E9B1F1"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55022215" w14:textId="77777777" w:rsidTr="00995C75">
        <w:trPr>
          <w:jc w:val="center"/>
        </w:trPr>
        <w:tc>
          <w:tcPr>
            <w:tcW w:w="1980" w:type="dxa"/>
            <w:vAlign w:val="center"/>
          </w:tcPr>
          <w:p w14:paraId="2B7CA73F"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Cross-functional teams</w:t>
            </w:r>
          </w:p>
        </w:tc>
        <w:tc>
          <w:tcPr>
            <w:tcW w:w="709" w:type="dxa"/>
            <w:vAlign w:val="center"/>
          </w:tcPr>
          <w:p w14:paraId="6828F2E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05FA7729"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74BA161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21ED708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2D02C987"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5EFA1BC1"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3C07A18A"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0BCD109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5926F33" w14:textId="77777777" w:rsidTr="00995C75">
        <w:trPr>
          <w:jc w:val="center"/>
        </w:trPr>
        <w:tc>
          <w:tcPr>
            <w:tcW w:w="1980" w:type="dxa"/>
            <w:vAlign w:val="center"/>
          </w:tcPr>
          <w:p w14:paraId="4DE2666E"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Team structure </w:t>
            </w:r>
          </w:p>
        </w:tc>
        <w:tc>
          <w:tcPr>
            <w:tcW w:w="709" w:type="dxa"/>
            <w:vAlign w:val="center"/>
          </w:tcPr>
          <w:p w14:paraId="01806BE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tcPr>
          <w:p w14:paraId="36B7F32E"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49F8EE06"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6DD037F7"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67FFEC2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601268F5"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tcPr>
          <w:p w14:paraId="3D5156F8"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74824B5F"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244FADDF" w14:textId="77777777" w:rsidTr="00995C75">
        <w:trPr>
          <w:jc w:val="center"/>
        </w:trPr>
        <w:tc>
          <w:tcPr>
            <w:tcW w:w="1980" w:type="dxa"/>
            <w:vAlign w:val="center"/>
          </w:tcPr>
          <w:p w14:paraId="1DC0E2C1"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Functional and hierarchical heterogeneity </w:t>
            </w:r>
          </w:p>
        </w:tc>
        <w:tc>
          <w:tcPr>
            <w:tcW w:w="709" w:type="dxa"/>
            <w:vAlign w:val="center"/>
          </w:tcPr>
          <w:p w14:paraId="0BC7B6D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07BD4C51"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0425717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2B7F3C0C"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B2F735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7667FE42"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0E921248"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14D401A4"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r>
      <w:tr w:rsidR="00760190" w:rsidRPr="00933109" w14:paraId="539D6A62" w14:textId="77777777" w:rsidTr="00995C75">
        <w:trPr>
          <w:jc w:val="center"/>
        </w:trPr>
        <w:tc>
          <w:tcPr>
            <w:tcW w:w="1980" w:type="dxa"/>
            <w:vAlign w:val="center"/>
          </w:tcPr>
          <w:p w14:paraId="1FCE0DD2"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Team member problem- solving abilities</w:t>
            </w:r>
          </w:p>
        </w:tc>
        <w:tc>
          <w:tcPr>
            <w:tcW w:w="709" w:type="dxa"/>
            <w:vAlign w:val="center"/>
          </w:tcPr>
          <w:p w14:paraId="3EF4E18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537D6A6F"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0D69157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13695AB6"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BC9C1D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161E717C"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28F458BF"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40FD61CA"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r>
      <w:tr w:rsidR="00760190" w:rsidRPr="00933109" w14:paraId="76D9FFBB" w14:textId="77777777" w:rsidTr="00995C75">
        <w:trPr>
          <w:jc w:val="center"/>
        </w:trPr>
        <w:tc>
          <w:tcPr>
            <w:tcW w:w="1980" w:type="dxa"/>
            <w:vAlign w:val="center"/>
          </w:tcPr>
          <w:p w14:paraId="59070FEF"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Team member attitudes</w:t>
            </w:r>
          </w:p>
        </w:tc>
        <w:tc>
          <w:tcPr>
            <w:tcW w:w="709" w:type="dxa"/>
            <w:vAlign w:val="center"/>
          </w:tcPr>
          <w:p w14:paraId="7EFB37F6"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tcPr>
          <w:p w14:paraId="069EC70A"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79" w:type="dxa"/>
            <w:vAlign w:val="center"/>
          </w:tcPr>
          <w:p w14:paraId="1446890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710476F6"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5354A0E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70AD4FD3"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43DC3B4D"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72DBD728"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3EB6D7C" w14:textId="77777777" w:rsidTr="00995C75">
        <w:trPr>
          <w:jc w:val="center"/>
        </w:trPr>
        <w:tc>
          <w:tcPr>
            <w:tcW w:w="1980" w:type="dxa"/>
            <w:vAlign w:val="center"/>
          </w:tcPr>
          <w:p w14:paraId="24349FD9"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Management support</w:t>
            </w:r>
          </w:p>
        </w:tc>
        <w:tc>
          <w:tcPr>
            <w:tcW w:w="709" w:type="dxa"/>
            <w:vAlign w:val="center"/>
          </w:tcPr>
          <w:p w14:paraId="11E5058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1A10C5C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10807209"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2AA377B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5C34AD6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6BEC2C6A"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5E70D7F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2A1A0981"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6043C03A" w14:textId="77777777" w:rsidTr="00995C75">
        <w:trPr>
          <w:jc w:val="center"/>
        </w:trPr>
        <w:tc>
          <w:tcPr>
            <w:tcW w:w="1980" w:type="dxa"/>
            <w:vAlign w:val="center"/>
          </w:tcPr>
          <w:p w14:paraId="39D3FCCC"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Resource support </w:t>
            </w:r>
          </w:p>
        </w:tc>
        <w:tc>
          <w:tcPr>
            <w:tcW w:w="709" w:type="dxa"/>
            <w:vAlign w:val="center"/>
          </w:tcPr>
          <w:p w14:paraId="1495F44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57C91D4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59755D06"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067E916A"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09D480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6CE0268D"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6E33E768"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5841681B"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r>
      <w:tr w:rsidR="00760190" w:rsidRPr="00933109" w14:paraId="3117BECC" w14:textId="77777777" w:rsidTr="00995C75">
        <w:trPr>
          <w:jc w:val="center"/>
        </w:trPr>
        <w:tc>
          <w:tcPr>
            <w:tcW w:w="1980" w:type="dxa"/>
            <w:vAlign w:val="center"/>
          </w:tcPr>
          <w:p w14:paraId="22326AE8"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Rewards/recognition </w:t>
            </w:r>
          </w:p>
        </w:tc>
        <w:tc>
          <w:tcPr>
            <w:tcW w:w="709" w:type="dxa"/>
            <w:vAlign w:val="center"/>
          </w:tcPr>
          <w:p w14:paraId="033C071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30E9022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760380BB"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7F6E877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E507C2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tcPr>
          <w:p w14:paraId="00B70756"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08A11FB3"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2849C503"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54171BDD" w14:textId="77777777" w:rsidTr="00995C75">
        <w:trPr>
          <w:jc w:val="center"/>
        </w:trPr>
        <w:tc>
          <w:tcPr>
            <w:tcW w:w="1980" w:type="dxa"/>
            <w:vAlign w:val="center"/>
          </w:tcPr>
          <w:p w14:paraId="76FF6ADD"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External communication</w:t>
            </w:r>
          </w:p>
        </w:tc>
        <w:tc>
          <w:tcPr>
            <w:tcW w:w="709" w:type="dxa"/>
            <w:vAlign w:val="center"/>
          </w:tcPr>
          <w:p w14:paraId="3FB3A52C"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69D4550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11CF2220"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525CCFA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4D975C6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tcPr>
          <w:p w14:paraId="42C11611"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04784F90"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1691026F"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521B56E8" w14:textId="77777777" w:rsidTr="00995C75">
        <w:trPr>
          <w:jc w:val="center"/>
        </w:trPr>
        <w:tc>
          <w:tcPr>
            <w:tcW w:w="1980" w:type="dxa"/>
            <w:vAlign w:val="center"/>
          </w:tcPr>
          <w:p w14:paraId="1594C853"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Event planning process</w:t>
            </w:r>
          </w:p>
        </w:tc>
        <w:tc>
          <w:tcPr>
            <w:tcW w:w="709" w:type="dxa"/>
            <w:vAlign w:val="center"/>
          </w:tcPr>
          <w:p w14:paraId="07D5E63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33EE2340"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51CB2278"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78F635B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1877FC23"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4E107CD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699231CC"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288D5C51"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r>
      <w:tr w:rsidR="00760190" w:rsidRPr="00933109" w14:paraId="4B23D56E" w14:textId="77777777" w:rsidTr="00995C75">
        <w:trPr>
          <w:jc w:val="center"/>
        </w:trPr>
        <w:tc>
          <w:tcPr>
            <w:tcW w:w="1980" w:type="dxa"/>
            <w:vAlign w:val="center"/>
          </w:tcPr>
          <w:p w14:paraId="7DE1E70E"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Training </w:t>
            </w:r>
          </w:p>
        </w:tc>
        <w:tc>
          <w:tcPr>
            <w:tcW w:w="709" w:type="dxa"/>
            <w:vAlign w:val="center"/>
          </w:tcPr>
          <w:p w14:paraId="5E6A100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25F6A84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02A17DD0"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23" w:type="dxa"/>
            <w:vAlign w:val="center"/>
          </w:tcPr>
          <w:p w14:paraId="086450E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0B7FAA0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3BAB64D1"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39478809"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083A999D"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1FED3821" w14:textId="77777777" w:rsidTr="00995C75">
        <w:trPr>
          <w:jc w:val="center"/>
        </w:trPr>
        <w:tc>
          <w:tcPr>
            <w:tcW w:w="1980" w:type="dxa"/>
            <w:vAlign w:val="center"/>
          </w:tcPr>
          <w:p w14:paraId="38BFBC0C"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lastRenderedPageBreak/>
              <w:t xml:space="preserve">Action orientation </w:t>
            </w:r>
          </w:p>
        </w:tc>
        <w:tc>
          <w:tcPr>
            <w:tcW w:w="709" w:type="dxa"/>
            <w:vAlign w:val="center"/>
          </w:tcPr>
          <w:p w14:paraId="2E9DDF1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7984612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6690E3CC"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tcPr>
          <w:p w14:paraId="5F7FEAE4"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75" w:type="dxa"/>
            <w:vAlign w:val="center"/>
          </w:tcPr>
          <w:p w14:paraId="4963083E"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773FFD13"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6CDCB7D6"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6A858932"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65A2DF57" w14:textId="77777777" w:rsidTr="00995C75">
        <w:trPr>
          <w:jc w:val="center"/>
        </w:trPr>
        <w:tc>
          <w:tcPr>
            <w:tcW w:w="1980" w:type="dxa"/>
            <w:vAlign w:val="center"/>
          </w:tcPr>
          <w:p w14:paraId="6A8F1238"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Problem-solving tools/techniques </w:t>
            </w:r>
          </w:p>
        </w:tc>
        <w:tc>
          <w:tcPr>
            <w:tcW w:w="709" w:type="dxa"/>
            <w:vAlign w:val="center"/>
          </w:tcPr>
          <w:p w14:paraId="0DBACC1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5233FE05"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2FA4EF18"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6575270F"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75" w:type="dxa"/>
            <w:vAlign w:val="center"/>
          </w:tcPr>
          <w:p w14:paraId="5A68654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720163A6"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3A58CCDE"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7BB83A56"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8F99BC8" w14:textId="77777777" w:rsidTr="00995C75">
        <w:trPr>
          <w:jc w:val="center"/>
        </w:trPr>
        <w:tc>
          <w:tcPr>
            <w:tcW w:w="1980" w:type="dxa"/>
            <w:vAlign w:val="center"/>
          </w:tcPr>
          <w:p w14:paraId="345EEE3D"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Team coordination</w:t>
            </w:r>
          </w:p>
        </w:tc>
        <w:tc>
          <w:tcPr>
            <w:tcW w:w="709" w:type="dxa"/>
            <w:vAlign w:val="center"/>
          </w:tcPr>
          <w:p w14:paraId="38E667A3"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7A22AB0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1F0760EB"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tcPr>
          <w:p w14:paraId="791DCE24"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75" w:type="dxa"/>
            <w:vAlign w:val="center"/>
          </w:tcPr>
          <w:p w14:paraId="077A32D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34" w:type="dxa"/>
            <w:vAlign w:val="center"/>
          </w:tcPr>
          <w:p w14:paraId="75FC3970"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683482C2"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41893D18"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452EE082" w14:textId="77777777" w:rsidTr="00995C75">
        <w:trPr>
          <w:jc w:val="center"/>
        </w:trPr>
        <w:tc>
          <w:tcPr>
            <w:tcW w:w="1980" w:type="dxa"/>
            <w:vAlign w:val="center"/>
          </w:tcPr>
          <w:p w14:paraId="2ADA2E3C"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Kaizen event deployment </w:t>
            </w:r>
          </w:p>
        </w:tc>
        <w:tc>
          <w:tcPr>
            <w:tcW w:w="709" w:type="dxa"/>
            <w:vAlign w:val="center"/>
          </w:tcPr>
          <w:p w14:paraId="0F2C80D4"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3956EE01"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56F55D8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1E12C51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5120A9AC"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34" w:type="dxa"/>
            <w:vAlign w:val="center"/>
          </w:tcPr>
          <w:p w14:paraId="6D1A17E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1D13F2C1"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215496EE"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r>
      <w:tr w:rsidR="00760190" w:rsidRPr="00933109" w14:paraId="397C4EB9" w14:textId="77777777" w:rsidTr="00995C75">
        <w:trPr>
          <w:jc w:val="center"/>
        </w:trPr>
        <w:tc>
          <w:tcPr>
            <w:tcW w:w="1980" w:type="dxa"/>
            <w:vAlign w:val="center"/>
          </w:tcPr>
          <w:p w14:paraId="3267AFF9"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 xml:space="preserve">Organisational policies and proceedings </w:t>
            </w:r>
          </w:p>
        </w:tc>
        <w:tc>
          <w:tcPr>
            <w:tcW w:w="709" w:type="dxa"/>
            <w:vAlign w:val="center"/>
          </w:tcPr>
          <w:p w14:paraId="4ED6A7A4"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1BEA23A9"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0066BF26"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00BFC37D"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57BB4C1B"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34" w:type="dxa"/>
            <w:vAlign w:val="center"/>
          </w:tcPr>
          <w:p w14:paraId="47638AC7"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851" w:type="dxa"/>
            <w:vAlign w:val="center"/>
          </w:tcPr>
          <w:p w14:paraId="50CFC67D"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988" w:type="dxa"/>
            <w:vAlign w:val="center"/>
          </w:tcPr>
          <w:p w14:paraId="4DFE8D3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r w:rsidR="00760190" w:rsidRPr="00933109" w14:paraId="0D79B7B9" w14:textId="77777777" w:rsidTr="00995C75">
        <w:trPr>
          <w:jc w:val="center"/>
        </w:trPr>
        <w:tc>
          <w:tcPr>
            <w:tcW w:w="1980" w:type="dxa"/>
            <w:vAlign w:val="center"/>
          </w:tcPr>
          <w:p w14:paraId="70E4DD94" w14:textId="77777777" w:rsidR="00760190" w:rsidRPr="00933109" w:rsidRDefault="00760190" w:rsidP="00995C75">
            <w:pPr>
              <w:pStyle w:val="Text"/>
              <w:spacing w:after="0" w:line="240" w:lineRule="auto"/>
              <w:jc w:val="left"/>
              <w:rPr>
                <w:rFonts w:ascii="Times New Roman" w:hAnsi="Times New Roman"/>
                <w:color w:val="auto"/>
                <w:sz w:val="18"/>
                <w:szCs w:val="18"/>
              </w:rPr>
            </w:pPr>
            <w:r w:rsidRPr="00933109">
              <w:rPr>
                <w:rFonts w:ascii="Times New Roman" w:hAnsi="Times New Roman"/>
                <w:color w:val="auto"/>
                <w:sz w:val="18"/>
                <w:szCs w:val="18"/>
              </w:rPr>
              <w:t>Kaizen event programme support</w:t>
            </w:r>
          </w:p>
        </w:tc>
        <w:tc>
          <w:tcPr>
            <w:tcW w:w="709" w:type="dxa"/>
            <w:vAlign w:val="center"/>
          </w:tcPr>
          <w:p w14:paraId="171576D2"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708" w:type="dxa"/>
            <w:vAlign w:val="center"/>
          </w:tcPr>
          <w:p w14:paraId="2D7C1A1A"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1179" w:type="dxa"/>
            <w:vAlign w:val="center"/>
          </w:tcPr>
          <w:p w14:paraId="0D0219AF"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823" w:type="dxa"/>
            <w:vAlign w:val="center"/>
          </w:tcPr>
          <w:p w14:paraId="24A017EE" w14:textId="77777777" w:rsidR="00760190" w:rsidRPr="00933109" w:rsidRDefault="00760190" w:rsidP="00995C75">
            <w:pPr>
              <w:pStyle w:val="Text"/>
              <w:spacing w:after="0" w:line="240" w:lineRule="auto"/>
              <w:rPr>
                <w:rFonts w:ascii="Times New Roman" w:hAnsi="Times New Roman"/>
                <w:color w:val="auto"/>
                <w:sz w:val="18"/>
                <w:szCs w:val="18"/>
              </w:rPr>
            </w:pPr>
          </w:p>
        </w:tc>
        <w:tc>
          <w:tcPr>
            <w:tcW w:w="975" w:type="dxa"/>
            <w:vAlign w:val="center"/>
          </w:tcPr>
          <w:p w14:paraId="2CC2D8A2"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1134" w:type="dxa"/>
            <w:vAlign w:val="center"/>
          </w:tcPr>
          <w:p w14:paraId="49FD8A27"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c>
          <w:tcPr>
            <w:tcW w:w="851" w:type="dxa"/>
            <w:vAlign w:val="center"/>
          </w:tcPr>
          <w:p w14:paraId="1EA9E910" w14:textId="77777777" w:rsidR="00760190" w:rsidRPr="00933109" w:rsidRDefault="00760190" w:rsidP="00995C75">
            <w:pPr>
              <w:pStyle w:val="Text"/>
              <w:spacing w:after="0" w:line="240" w:lineRule="auto"/>
              <w:jc w:val="center"/>
              <w:rPr>
                <w:rFonts w:ascii="Times New Roman" w:hAnsi="Times New Roman"/>
                <w:color w:val="auto"/>
                <w:sz w:val="18"/>
                <w:szCs w:val="18"/>
              </w:rPr>
            </w:pPr>
            <w:r w:rsidRPr="00933109">
              <w:rPr>
                <w:rFonts w:ascii="Times New Roman" w:hAnsi="Times New Roman"/>
                <w:color w:val="auto"/>
                <w:sz w:val="18"/>
                <w:szCs w:val="18"/>
              </w:rPr>
              <w:t>●</w:t>
            </w:r>
          </w:p>
        </w:tc>
        <w:tc>
          <w:tcPr>
            <w:tcW w:w="988" w:type="dxa"/>
            <w:vAlign w:val="center"/>
          </w:tcPr>
          <w:p w14:paraId="775EDE0E" w14:textId="77777777" w:rsidR="00760190" w:rsidRPr="00933109" w:rsidRDefault="00760190" w:rsidP="00995C75">
            <w:pPr>
              <w:pStyle w:val="Text"/>
              <w:spacing w:after="0" w:line="240" w:lineRule="auto"/>
              <w:jc w:val="center"/>
              <w:rPr>
                <w:rFonts w:ascii="Times New Roman" w:hAnsi="Times New Roman"/>
                <w:color w:val="auto"/>
                <w:sz w:val="18"/>
                <w:szCs w:val="18"/>
              </w:rPr>
            </w:pPr>
          </w:p>
        </w:tc>
      </w:tr>
    </w:tbl>
    <w:p w14:paraId="1189F89F" w14:textId="77777777" w:rsidR="00760190" w:rsidRPr="00933109" w:rsidRDefault="00760190" w:rsidP="00760190">
      <w:pPr>
        <w:pStyle w:val="Text"/>
        <w:spacing w:after="0"/>
        <w:ind w:left="360"/>
        <w:rPr>
          <w:rFonts w:ascii="Times New Roman" w:hAnsi="Times New Roman"/>
          <w:sz w:val="24"/>
          <w:szCs w:val="24"/>
        </w:rPr>
      </w:pPr>
    </w:p>
    <w:p w14:paraId="6877165B" w14:textId="0333040F" w:rsidR="00714A2C" w:rsidRPr="00933109" w:rsidRDefault="00781108" w:rsidP="00714A2C">
      <w:pPr>
        <w:pStyle w:val="Text"/>
        <w:spacing w:after="0"/>
        <w:rPr>
          <w:rFonts w:ascii="Times New Roman" w:hAnsi="Times New Roman"/>
          <w:sz w:val="24"/>
          <w:szCs w:val="24"/>
        </w:rPr>
      </w:pPr>
      <w:r w:rsidRPr="00933109">
        <w:rPr>
          <w:rFonts w:ascii="Times New Roman" w:eastAsiaTheme="minorHAnsi" w:hAnsi="Times New Roman"/>
          <w:color w:val="0000CC"/>
          <w:sz w:val="24"/>
          <w:szCs w:val="24"/>
        </w:rPr>
        <w:t xml:space="preserve">     </w:t>
      </w:r>
      <w:r w:rsidR="00760190" w:rsidRPr="00933109">
        <w:rPr>
          <w:rFonts w:ascii="Times New Roman" w:eastAsiaTheme="minorHAnsi" w:hAnsi="Times New Roman"/>
          <w:color w:val="0000CC"/>
          <w:sz w:val="24"/>
          <w:szCs w:val="24"/>
        </w:rPr>
        <w:t>Glover et al. (2014)</w:t>
      </w:r>
      <w:r w:rsidR="00760190" w:rsidRPr="00933109">
        <w:rPr>
          <w:rFonts w:ascii="Times New Roman" w:hAnsi="Times New Roman"/>
          <w:sz w:val="24"/>
          <w:szCs w:val="24"/>
        </w:rPr>
        <w:t xml:space="preserve"> suggest the practices presented in Table 1 as those success factors needed to effectively conduct KEs. However, further research is needed, particularly, in relation to the divergent factors as they have shown to be incongruent during the conduction of KEs (</w:t>
      </w:r>
      <w:r w:rsidR="00760190" w:rsidRPr="00933109">
        <w:rPr>
          <w:rFonts w:ascii="Times New Roman" w:eastAsiaTheme="minorHAnsi" w:hAnsi="Times New Roman"/>
          <w:color w:val="0000CC"/>
          <w:sz w:val="24"/>
          <w:szCs w:val="24"/>
        </w:rPr>
        <w:t>Farris et al., 2006</w:t>
      </w:r>
      <w:r w:rsidR="00760190" w:rsidRPr="00933109">
        <w:rPr>
          <w:rFonts w:ascii="Times New Roman" w:hAnsi="Times New Roman"/>
          <w:sz w:val="24"/>
          <w:szCs w:val="24"/>
        </w:rPr>
        <w:t xml:space="preserve">). </w:t>
      </w:r>
      <w:r w:rsidR="00DF5870" w:rsidRPr="00933109">
        <w:rPr>
          <w:rFonts w:ascii="Times New Roman" w:hAnsi="Times New Roman"/>
          <w:sz w:val="24"/>
          <w:szCs w:val="24"/>
        </w:rPr>
        <w:t>Critical Success Factors (CSFs) could be explained as those</w:t>
      </w:r>
      <w:r w:rsidR="0073408E" w:rsidRPr="00933109">
        <w:rPr>
          <w:rFonts w:ascii="Times New Roman" w:hAnsi="Times New Roman"/>
          <w:sz w:val="24"/>
          <w:szCs w:val="24"/>
        </w:rPr>
        <w:t xml:space="preserve"> that</w:t>
      </w:r>
      <w:r w:rsidR="00DF5870" w:rsidRPr="00933109">
        <w:rPr>
          <w:rFonts w:ascii="Times New Roman" w:hAnsi="Times New Roman"/>
          <w:sz w:val="24"/>
          <w:szCs w:val="24"/>
        </w:rPr>
        <w:t xml:space="preserve"> cover all managerial areas across the organisation and </w:t>
      </w:r>
      <w:r w:rsidR="0073408E" w:rsidRPr="00933109">
        <w:rPr>
          <w:rFonts w:ascii="Times New Roman" w:hAnsi="Times New Roman"/>
          <w:sz w:val="24"/>
          <w:szCs w:val="24"/>
        </w:rPr>
        <w:t xml:space="preserve">that </w:t>
      </w:r>
      <w:r w:rsidR="00DF5870" w:rsidRPr="00933109">
        <w:rPr>
          <w:rFonts w:ascii="Times New Roman" w:hAnsi="Times New Roman"/>
          <w:sz w:val="24"/>
          <w:szCs w:val="24"/>
        </w:rPr>
        <w:t xml:space="preserve">are the </w:t>
      </w:r>
      <w:r w:rsidR="00981B31" w:rsidRPr="00933109">
        <w:rPr>
          <w:rFonts w:ascii="Times New Roman" w:hAnsi="Times New Roman"/>
          <w:sz w:val="24"/>
          <w:szCs w:val="24"/>
        </w:rPr>
        <w:t xml:space="preserve">element for best </w:t>
      </w:r>
      <w:r w:rsidR="00DF5870" w:rsidRPr="00933109">
        <w:rPr>
          <w:rFonts w:ascii="Times New Roman" w:hAnsi="Times New Roman"/>
          <w:sz w:val="24"/>
          <w:szCs w:val="24"/>
        </w:rPr>
        <w:t>performance</w:t>
      </w:r>
      <w:r w:rsidR="00DF5870" w:rsidRPr="00933109">
        <w:rPr>
          <w:rFonts w:ascii="Times New Roman" w:hAnsi="Times New Roman"/>
          <w:color w:val="222222"/>
          <w:sz w:val="24"/>
          <w:szCs w:val="24"/>
          <w:shd w:val="clear" w:color="auto" w:fill="FFFFFF"/>
        </w:rPr>
        <w:t xml:space="preserve"> </w:t>
      </w:r>
      <w:r w:rsidR="00DF5870" w:rsidRPr="00933109">
        <w:rPr>
          <w:rFonts w:ascii="Times New Roman" w:hAnsi="Times New Roman"/>
          <w:sz w:val="24"/>
          <w:szCs w:val="24"/>
        </w:rPr>
        <w:t>(</w:t>
      </w:r>
      <w:r w:rsidR="00DF5870" w:rsidRPr="00933109">
        <w:rPr>
          <w:rFonts w:ascii="Times New Roman" w:eastAsiaTheme="minorHAnsi" w:hAnsi="Times New Roman"/>
          <w:color w:val="0000CC"/>
          <w:sz w:val="24"/>
          <w:szCs w:val="24"/>
        </w:rPr>
        <w:t>Mohammad and Oduoza 2019</w:t>
      </w:r>
      <w:r w:rsidR="00DF5870" w:rsidRPr="00933109">
        <w:rPr>
          <w:rFonts w:ascii="Times New Roman" w:hAnsi="Times New Roman"/>
          <w:sz w:val="24"/>
          <w:szCs w:val="24"/>
        </w:rPr>
        <w:t xml:space="preserve">). </w:t>
      </w:r>
      <w:r w:rsidR="00714A2C" w:rsidRPr="00933109">
        <w:rPr>
          <w:rFonts w:ascii="Times New Roman" w:hAnsi="Times New Roman"/>
          <w:sz w:val="24"/>
          <w:szCs w:val="24"/>
        </w:rPr>
        <w:t xml:space="preserve">Therefore, a better understanding of </w:t>
      </w:r>
      <w:r w:rsidR="0073408E" w:rsidRPr="00933109">
        <w:rPr>
          <w:rFonts w:ascii="Times New Roman" w:hAnsi="Times New Roman"/>
          <w:sz w:val="24"/>
          <w:szCs w:val="24"/>
        </w:rPr>
        <w:t xml:space="preserve">the </w:t>
      </w:r>
      <w:r w:rsidR="00714A2C" w:rsidRPr="00933109">
        <w:rPr>
          <w:rFonts w:ascii="Times New Roman" w:hAnsi="Times New Roman"/>
          <w:sz w:val="24"/>
          <w:szCs w:val="24"/>
        </w:rPr>
        <w:t>divergent CSFs could help to better manage the KEs implementation and may</w:t>
      </w:r>
      <w:r w:rsidR="0073408E" w:rsidRPr="00933109">
        <w:rPr>
          <w:rFonts w:ascii="Times New Roman" w:hAnsi="Times New Roman"/>
          <w:sz w:val="24"/>
          <w:szCs w:val="24"/>
        </w:rPr>
        <w:t xml:space="preserve"> reduce the likelihood of KEs</w:t>
      </w:r>
      <w:r w:rsidR="00714A2C" w:rsidRPr="00933109">
        <w:rPr>
          <w:rFonts w:ascii="Times New Roman" w:hAnsi="Times New Roman"/>
          <w:sz w:val="24"/>
          <w:szCs w:val="24"/>
        </w:rPr>
        <w:t xml:space="preserve"> implementation failures. </w:t>
      </w:r>
      <w:r w:rsidR="00760190" w:rsidRPr="00933109">
        <w:rPr>
          <w:rFonts w:ascii="Times New Roman" w:hAnsi="Times New Roman"/>
          <w:sz w:val="24"/>
          <w:szCs w:val="24"/>
        </w:rPr>
        <w:t xml:space="preserve">Thus, within the context of this study, authors have specifically focused on the divergent </w:t>
      </w:r>
      <w:r w:rsidR="00DF5870" w:rsidRPr="00933109">
        <w:rPr>
          <w:rFonts w:ascii="Times New Roman" w:hAnsi="Times New Roman"/>
          <w:sz w:val="24"/>
          <w:szCs w:val="24"/>
        </w:rPr>
        <w:t>CSFs</w:t>
      </w:r>
      <w:r w:rsidR="00760190" w:rsidRPr="00933109">
        <w:rPr>
          <w:rFonts w:ascii="Times New Roman" w:hAnsi="Times New Roman"/>
          <w:sz w:val="24"/>
          <w:szCs w:val="24"/>
        </w:rPr>
        <w:t xml:space="preserve"> as they are also a source of contradiction, bringing a lack of clarity to the KEs res</w:t>
      </w:r>
      <w:r w:rsidR="00DF5870" w:rsidRPr="00933109">
        <w:rPr>
          <w:rFonts w:ascii="Times New Roman" w:hAnsi="Times New Roman"/>
          <w:sz w:val="24"/>
          <w:szCs w:val="24"/>
        </w:rPr>
        <w:t xml:space="preserve">earch and scholarly literature. </w:t>
      </w:r>
      <w:r w:rsidR="00760190" w:rsidRPr="00933109">
        <w:rPr>
          <w:rFonts w:ascii="Times New Roman" w:hAnsi="Times New Roman"/>
          <w:sz w:val="24"/>
          <w:szCs w:val="24"/>
        </w:rPr>
        <w:t>This can consequently result in significant managerial implications that may hinder the successful implementation of KEs</w:t>
      </w:r>
      <w:r w:rsidR="002F11DF" w:rsidRPr="00933109">
        <w:rPr>
          <w:rFonts w:ascii="Times New Roman" w:hAnsi="Times New Roman"/>
          <w:sz w:val="24"/>
          <w:szCs w:val="24"/>
        </w:rPr>
        <w:t xml:space="preserve"> (</w:t>
      </w:r>
      <w:r w:rsidR="002F11DF" w:rsidRPr="00933109">
        <w:rPr>
          <w:rFonts w:ascii="Times New Roman" w:eastAsiaTheme="minorHAnsi" w:hAnsi="Times New Roman"/>
          <w:color w:val="0000CC"/>
          <w:sz w:val="24"/>
          <w:szCs w:val="24"/>
        </w:rPr>
        <w:t>Janjić et al.</w:t>
      </w:r>
      <w:r w:rsidR="00336234" w:rsidRPr="00933109">
        <w:rPr>
          <w:rFonts w:ascii="Times New Roman" w:eastAsiaTheme="minorHAnsi" w:hAnsi="Times New Roman"/>
          <w:color w:val="0000CC"/>
          <w:sz w:val="24"/>
          <w:szCs w:val="24"/>
        </w:rPr>
        <w:t xml:space="preserve"> </w:t>
      </w:r>
      <w:r w:rsidR="002F11DF" w:rsidRPr="00933109">
        <w:rPr>
          <w:rFonts w:ascii="Times New Roman" w:eastAsiaTheme="minorHAnsi" w:hAnsi="Times New Roman"/>
          <w:color w:val="0000CC"/>
          <w:sz w:val="24"/>
          <w:szCs w:val="24"/>
        </w:rPr>
        <w:t>2019; Gonzalez-Aleu et al.</w:t>
      </w:r>
      <w:r w:rsidR="00336234" w:rsidRPr="00933109">
        <w:rPr>
          <w:rFonts w:ascii="Times New Roman" w:eastAsiaTheme="minorHAnsi" w:hAnsi="Times New Roman"/>
          <w:color w:val="0000CC"/>
          <w:sz w:val="24"/>
          <w:szCs w:val="24"/>
        </w:rPr>
        <w:t xml:space="preserve"> </w:t>
      </w:r>
      <w:r w:rsidR="002F11DF" w:rsidRPr="00933109">
        <w:rPr>
          <w:rFonts w:ascii="Times New Roman" w:eastAsiaTheme="minorHAnsi" w:hAnsi="Times New Roman"/>
          <w:color w:val="0000CC"/>
          <w:sz w:val="24"/>
          <w:szCs w:val="24"/>
        </w:rPr>
        <w:t>2018</w:t>
      </w:r>
      <w:r w:rsidR="002F11DF" w:rsidRPr="00933109">
        <w:rPr>
          <w:rFonts w:ascii="Times New Roman" w:hAnsi="Times New Roman"/>
          <w:sz w:val="24"/>
          <w:szCs w:val="24"/>
        </w:rPr>
        <w:t>)</w:t>
      </w:r>
      <w:r w:rsidR="00760190" w:rsidRPr="00933109">
        <w:rPr>
          <w:rFonts w:ascii="Times New Roman" w:hAnsi="Times New Roman"/>
          <w:sz w:val="24"/>
          <w:szCs w:val="24"/>
        </w:rPr>
        <w:t xml:space="preserve">. </w:t>
      </w:r>
    </w:p>
    <w:p w14:paraId="3C2945BE" w14:textId="2F6F48B5" w:rsidR="00B5564A" w:rsidRPr="00933109" w:rsidRDefault="00781108" w:rsidP="00781108">
      <w:pPr>
        <w:pStyle w:val="Text"/>
        <w:spacing w:after="0"/>
        <w:rPr>
          <w:rFonts w:ascii="Times New Roman" w:hAnsi="Times New Roman"/>
          <w:sz w:val="24"/>
          <w:szCs w:val="24"/>
        </w:rPr>
      </w:pPr>
      <w:r w:rsidRPr="00933109">
        <w:rPr>
          <w:rFonts w:ascii="Times New Roman" w:hAnsi="Times New Roman"/>
          <w:sz w:val="24"/>
          <w:szCs w:val="24"/>
        </w:rPr>
        <w:t xml:space="preserve">     </w:t>
      </w:r>
      <w:r w:rsidR="0073408E" w:rsidRPr="00933109">
        <w:rPr>
          <w:rFonts w:ascii="Times New Roman" w:hAnsi="Times New Roman"/>
          <w:sz w:val="24"/>
          <w:szCs w:val="24"/>
        </w:rPr>
        <w:t>Various</w:t>
      </w:r>
      <w:r w:rsidR="00714A2C" w:rsidRPr="00933109">
        <w:rPr>
          <w:rFonts w:ascii="Times New Roman" w:hAnsi="Times New Roman"/>
          <w:sz w:val="24"/>
          <w:szCs w:val="24"/>
        </w:rPr>
        <w:t xml:space="preserve"> researchers (</w:t>
      </w:r>
      <w:r w:rsidR="00C1727E" w:rsidRPr="00933109">
        <w:rPr>
          <w:rFonts w:ascii="Times New Roman" w:eastAsiaTheme="minorHAnsi" w:hAnsi="Times New Roman"/>
          <w:color w:val="0000CC"/>
          <w:sz w:val="24"/>
          <w:szCs w:val="24"/>
        </w:rPr>
        <w:t xml:space="preserve">Tavana </w:t>
      </w:r>
      <w:r w:rsidR="00714A2C" w:rsidRPr="00933109">
        <w:rPr>
          <w:rFonts w:ascii="Times New Roman" w:eastAsiaTheme="minorHAnsi" w:hAnsi="Times New Roman"/>
          <w:color w:val="0000CC"/>
          <w:sz w:val="24"/>
          <w:szCs w:val="24"/>
        </w:rPr>
        <w:t xml:space="preserve">et al. </w:t>
      </w:r>
      <w:r w:rsidR="00C1727E" w:rsidRPr="00933109">
        <w:rPr>
          <w:rFonts w:ascii="Times New Roman" w:eastAsiaTheme="minorHAnsi" w:hAnsi="Times New Roman"/>
          <w:color w:val="0000CC"/>
          <w:sz w:val="24"/>
          <w:szCs w:val="24"/>
        </w:rPr>
        <w:t>2020</w:t>
      </w:r>
      <w:r w:rsidR="00714A2C" w:rsidRPr="00933109">
        <w:rPr>
          <w:rFonts w:ascii="Times New Roman" w:eastAsiaTheme="minorHAnsi" w:hAnsi="Times New Roman"/>
          <w:color w:val="0000CC"/>
          <w:sz w:val="24"/>
          <w:szCs w:val="24"/>
        </w:rPr>
        <w:t xml:space="preserve">; </w:t>
      </w:r>
      <w:r w:rsidR="00C1727E" w:rsidRPr="00933109">
        <w:rPr>
          <w:rFonts w:ascii="Times New Roman" w:eastAsiaTheme="minorHAnsi" w:hAnsi="Times New Roman"/>
          <w:color w:val="0000CC"/>
          <w:sz w:val="24"/>
          <w:szCs w:val="24"/>
        </w:rPr>
        <w:t xml:space="preserve">Kurpjuweit et al. 2019; </w:t>
      </w:r>
      <w:r w:rsidR="004D40D2" w:rsidRPr="00933109">
        <w:rPr>
          <w:rFonts w:ascii="Times New Roman" w:eastAsiaTheme="minorHAnsi" w:hAnsi="Times New Roman"/>
          <w:color w:val="0000CC"/>
          <w:sz w:val="24"/>
          <w:szCs w:val="24"/>
        </w:rPr>
        <w:t xml:space="preserve">Marin-Garcia </w:t>
      </w:r>
      <w:r w:rsidR="00714A2C" w:rsidRPr="00933109">
        <w:rPr>
          <w:rFonts w:ascii="Times New Roman" w:eastAsiaTheme="minorHAnsi" w:hAnsi="Times New Roman"/>
          <w:color w:val="0000CC"/>
          <w:sz w:val="24"/>
          <w:szCs w:val="24"/>
        </w:rPr>
        <w:t>et al. 2018</w:t>
      </w:r>
      <w:r w:rsidR="004D40D2" w:rsidRPr="00933109">
        <w:rPr>
          <w:rFonts w:ascii="Times New Roman" w:eastAsiaTheme="minorHAnsi" w:hAnsi="Times New Roman"/>
          <w:color w:val="0000CC"/>
          <w:sz w:val="24"/>
          <w:szCs w:val="24"/>
        </w:rPr>
        <w:t>; Erdogan et al. 2017</w:t>
      </w:r>
      <w:r w:rsidR="00714A2C" w:rsidRPr="00933109">
        <w:rPr>
          <w:rFonts w:ascii="Times New Roman" w:hAnsi="Times New Roman"/>
          <w:sz w:val="24"/>
          <w:szCs w:val="24"/>
        </w:rPr>
        <w:t>) have suggested that orga</w:t>
      </w:r>
      <w:r w:rsidR="0073408E" w:rsidRPr="00933109">
        <w:rPr>
          <w:rFonts w:ascii="Times New Roman" w:hAnsi="Times New Roman"/>
          <w:sz w:val="24"/>
          <w:szCs w:val="24"/>
        </w:rPr>
        <w:t>n</w:t>
      </w:r>
      <w:r w:rsidR="00714A2C" w:rsidRPr="00933109">
        <w:rPr>
          <w:rFonts w:ascii="Times New Roman" w:hAnsi="Times New Roman"/>
          <w:sz w:val="24"/>
          <w:szCs w:val="24"/>
        </w:rPr>
        <w:t xml:space="preserve">isations may face several </w:t>
      </w:r>
      <w:r w:rsidR="004D40D2" w:rsidRPr="00933109">
        <w:rPr>
          <w:rFonts w:ascii="Times New Roman" w:hAnsi="Times New Roman"/>
          <w:sz w:val="24"/>
          <w:szCs w:val="24"/>
        </w:rPr>
        <w:t>hurdles</w:t>
      </w:r>
      <w:r w:rsidR="00714A2C" w:rsidRPr="00933109">
        <w:rPr>
          <w:rFonts w:ascii="Times New Roman" w:hAnsi="Times New Roman"/>
          <w:sz w:val="24"/>
          <w:szCs w:val="24"/>
        </w:rPr>
        <w:t xml:space="preserve"> in </w:t>
      </w:r>
      <w:r w:rsidR="0073408E" w:rsidRPr="00933109">
        <w:rPr>
          <w:rFonts w:ascii="Times New Roman" w:hAnsi="Times New Roman"/>
          <w:sz w:val="24"/>
          <w:szCs w:val="24"/>
        </w:rPr>
        <w:t>the implementation</w:t>
      </w:r>
      <w:r w:rsidR="00714A2C" w:rsidRPr="00933109">
        <w:rPr>
          <w:rFonts w:ascii="Times New Roman" w:hAnsi="Times New Roman"/>
          <w:sz w:val="24"/>
          <w:szCs w:val="24"/>
        </w:rPr>
        <w:t xml:space="preserve"> phase of </w:t>
      </w:r>
      <w:r w:rsidR="00F64236" w:rsidRPr="00933109">
        <w:rPr>
          <w:rFonts w:ascii="Times New Roman" w:hAnsi="Times New Roman"/>
          <w:sz w:val="24"/>
          <w:szCs w:val="24"/>
        </w:rPr>
        <w:t>KEs;</w:t>
      </w:r>
      <w:r w:rsidR="0073408E" w:rsidRPr="00933109">
        <w:rPr>
          <w:rFonts w:ascii="Times New Roman" w:hAnsi="Times New Roman"/>
          <w:sz w:val="24"/>
          <w:szCs w:val="24"/>
        </w:rPr>
        <w:t xml:space="preserve"> therefore,</w:t>
      </w:r>
      <w:r w:rsidR="004D40D2" w:rsidRPr="00933109">
        <w:rPr>
          <w:rFonts w:ascii="Times New Roman" w:hAnsi="Times New Roman"/>
          <w:sz w:val="24"/>
          <w:szCs w:val="24"/>
        </w:rPr>
        <w:t xml:space="preserve"> identifying these barriers </w:t>
      </w:r>
      <w:r w:rsidR="0073408E" w:rsidRPr="00933109">
        <w:rPr>
          <w:rFonts w:ascii="Times New Roman" w:hAnsi="Times New Roman"/>
          <w:sz w:val="24"/>
          <w:szCs w:val="24"/>
        </w:rPr>
        <w:t>is necessary to effectively address them</w:t>
      </w:r>
      <w:r w:rsidR="00C1727E" w:rsidRPr="00933109">
        <w:rPr>
          <w:rFonts w:ascii="Times New Roman" w:hAnsi="Times New Roman"/>
          <w:sz w:val="24"/>
          <w:szCs w:val="24"/>
        </w:rPr>
        <w:t xml:space="preserve">. </w:t>
      </w:r>
      <w:r w:rsidR="00904F38" w:rsidRPr="00933109">
        <w:rPr>
          <w:rFonts w:ascii="Times New Roman" w:hAnsi="Times New Roman"/>
          <w:sz w:val="24"/>
          <w:szCs w:val="24"/>
        </w:rPr>
        <w:t xml:space="preserve">Hence, </w:t>
      </w:r>
      <w:r w:rsidR="00F861FF" w:rsidRPr="00933109">
        <w:rPr>
          <w:rFonts w:ascii="Times New Roman" w:hAnsi="Times New Roman"/>
          <w:sz w:val="24"/>
          <w:szCs w:val="24"/>
        </w:rPr>
        <w:t xml:space="preserve">the following </w:t>
      </w:r>
      <w:r w:rsidR="00760190" w:rsidRPr="00933109">
        <w:rPr>
          <w:rFonts w:ascii="Times New Roman" w:hAnsi="Times New Roman"/>
          <w:sz w:val="24"/>
          <w:szCs w:val="24"/>
        </w:rPr>
        <w:t>RQs have been conveyed:</w:t>
      </w:r>
    </w:p>
    <w:p w14:paraId="7D7B47EA" w14:textId="73A14501" w:rsidR="00760190" w:rsidRPr="00933109" w:rsidRDefault="00760190" w:rsidP="00760190">
      <w:pPr>
        <w:pStyle w:val="Text"/>
        <w:spacing w:after="0"/>
        <w:rPr>
          <w:rFonts w:ascii="Times New Roman" w:hAnsi="Times New Roman"/>
          <w:i/>
          <w:sz w:val="24"/>
          <w:szCs w:val="24"/>
        </w:rPr>
      </w:pPr>
      <w:r w:rsidRPr="00933109">
        <w:rPr>
          <w:rFonts w:ascii="Times New Roman" w:hAnsi="Times New Roman"/>
          <w:sz w:val="24"/>
          <w:szCs w:val="24"/>
        </w:rPr>
        <w:t>RQ3:</w:t>
      </w:r>
      <w:r w:rsidRPr="00933109">
        <w:rPr>
          <w:rFonts w:ascii="Times New Roman" w:hAnsi="Times New Roman"/>
          <w:i/>
          <w:sz w:val="24"/>
          <w:szCs w:val="24"/>
        </w:rPr>
        <w:t xml:space="preserve"> Which divergent CSFs are considered more important for the successful implementation of KEs?</w:t>
      </w:r>
    </w:p>
    <w:p w14:paraId="1AE6B6E8" w14:textId="77777777" w:rsidR="00717D63" w:rsidRDefault="00760190" w:rsidP="00F77D92">
      <w:pPr>
        <w:pStyle w:val="Text"/>
        <w:spacing w:after="0"/>
        <w:rPr>
          <w:rFonts w:ascii="Times New Roman" w:hAnsi="Times New Roman"/>
          <w:i/>
          <w:iCs/>
          <w:sz w:val="24"/>
          <w:szCs w:val="24"/>
        </w:rPr>
      </w:pPr>
      <w:r w:rsidRPr="00933109">
        <w:rPr>
          <w:rFonts w:ascii="Times New Roman" w:hAnsi="Times New Roman"/>
          <w:iCs/>
          <w:sz w:val="24"/>
          <w:szCs w:val="24"/>
        </w:rPr>
        <w:t>RQ4:</w:t>
      </w:r>
      <w:r w:rsidRPr="00933109">
        <w:rPr>
          <w:rFonts w:ascii="Times New Roman" w:hAnsi="Times New Roman"/>
          <w:i/>
          <w:iCs/>
          <w:sz w:val="24"/>
          <w:szCs w:val="24"/>
        </w:rPr>
        <w:t xml:space="preserve"> Which are the main barriers that organisations face during the implementation of KEs?</w:t>
      </w:r>
    </w:p>
    <w:p w14:paraId="089FD027" w14:textId="539F21F6" w:rsidR="00760190" w:rsidRPr="00F77D92" w:rsidRDefault="00760190" w:rsidP="00F77D92">
      <w:pPr>
        <w:pStyle w:val="Text"/>
        <w:spacing w:after="0"/>
        <w:rPr>
          <w:rFonts w:ascii="Times New Roman" w:hAnsi="Times New Roman"/>
          <w:i/>
          <w:iCs/>
          <w:sz w:val="24"/>
          <w:szCs w:val="24"/>
        </w:rPr>
      </w:pPr>
      <w:r w:rsidRPr="00933109">
        <w:rPr>
          <w:rFonts w:ascii="Times New Roman" w:hAnsi="Times New Roman"/>
          <w:i/>
          <w:iCs/>
          <w:sz w:val="24"/>
          <w:szCs w:val="24"/>
        </w:rPr>
        <w:t xml:space="preserve"> </w:t>
      </w:r>
    </w:p>
    <w:p w14:paraId="1AC1528C" w14:textId="74EF3569" w:rsidR="00C605EF" w:rsidRPr="00933109" w:rsidRDefault="00C605EF" w:rsidP="003D1C62">
      <w:pPr>
        <w:pStyle w:val="ListParagraph"/>
        <w:numPr>
          <w:ilvl w:val="2"/>
          <w:numId w:val="7"/>
        </w:numPr>
        <w:spacing w:after="0" w:line="360" w:lineRule="auto"/>
        <w:rPr>
          <w:rFonts w:ascii="Times New Roman" w:hAnsi="Times New Roman"/>
          <w:bCs/>
          <w:i/>
          <w:sz w:val="24"/>
          <w:szCs w:val="24"/>
          <w:lang w:eastAsia="en-US"/>
        </w:rPr>
      </w:pPr>
      <w:r w:rsidRPr="00933109">
        <w:rPr>
          <w:rFonts w:ascii="Times New Roman" w:hAnsi="Times New Roman"/>
          <w:bCs/>
          <w:i/>
          <w:sz w:val="24"/>
          <w:szCs w:val="24"/>
        </w:rPr>
        <w:t xml:space="preserve">Kaizen </w:t>
      </w:r>
      <w:r w:rsidR="008A1AAA" w:rsidRPr="00933109">
        <w:rPr>
          <w:rFonts w:ascii="Times New Roman" w:hAnsi="Times New Roman"/>
          <w:bCs/>
          <w:i/>
          <w:sz w:val="24"/>
          <w:szCs w:val="24"/>
        </w:rPr>
        <w:t>Events Post-</w:t>
      </w:r>
      <w:r w:rsidRPr="00933109">
        <w:rPr>
          <w:rFonts w:ascii="Times New Roman" w:hAnsi="Times New Roman"/>
          <w:bCs/>
          <w:i/>
          <w:sz w:val="24"/>
          <w:szCs w:val="24"/>
        </w:rPr>
        <w:t>Implementation Phase</w:t>
      </w:r>
    </w:p>
    <w:p w14:paraId="2C7CA166" w14:textId="77777777" w:rsidR="00781108" w:rsidRPr="00933109" w:rsidRDefault="00873A1E" w:rsidP="00F861FF">
      <w:pPr>
        <w:pStyle w:val="Text"/>
        <w:spacing w:after="0"/>
        <w:rPr>
          <w:rFonts w:ascii="Times New Roman" w:hAnsi="Times New Roman"/>
          <w:sz w:val="24"/>
          <w:szCs w:val="24"/>
        </w:rPr>
      </w:pPr>
      <w:r w:rsidRPr="00933109">
        <w:rPr>
          <w:rFonts w:ascii="Times New Roman" w:hAnsi="Times New Roman"/>
          <w:sz w:val="24"/>
          <w:szCs w:val="24"/>
        </w:rPr>
        <w:t xml:space="preserve">Evidence in the scholarly literature suggests </w:t>
      </w:r>
      <w:r w:rsidR="00955E68" w:rsidRPr="00933109">
        <w:rPr>
          <w:rFonts w:ascii="Times New Roman" w:hAnsi="Times New Roman"/>
          <w:sz w:val="24"/>
          <w:szCs w:val="24"/>
        </w:rPr>
        <w:t>KEs</w:t>
      </w:r>
      <w:r w:rsidRPr="00933109">
        <w:rPr>
          <w:rFonts w:ascii="Times New Roman" w:hAnsi="Times New Roman"/>
          <w:sz w:val="24"/>
          <w:szCs w:val="24"/>
        </w:rPr>
        <w:t xml:space="preserve"> as a popular improvement approach (</w:t>
      </w:r>
      <w:r w:rsidR="00E62550" w:rsidRPr="00933109">
        <w:rPr>
          <w:rFonts w:ascii="Times New Roman" w:eastAsiaTheme="minorHAnsi" w:hAnsi="Times New Roman"/>
          <w:color w:val="0000CC"/>
          <w:sz w:val="24"/>
          <w:szCs w:val="24"/>
        </w:rPr>
        <w:t xml:space="preserve">García-Alcaraz et al. 2013; </w:t>
      </w:r>
      <w:r w:rsidRPr="00933109">
        <w:rPr>
          <w:rFonts w:ascii="Times New Roman" w:eastAsiaTheme="minorHAnsi" w:hAnsi="Times New Roman"/>
          <w:color w:val="0000CC"/>
          <w:sz w:val="24"/>
          <w:szCs w:val="24"/>
        </w:rPr>
        <w:t>Farris et al.</w:t>
      </w:r>
      <w:r w:rsidR="00C77FAA" w:rsidRPr="00933109">
        <w:rPr>
          <w:rFonts w:ascii="Times New Roman" w:eastAsiaTheme="minorHAnsi" w:hAnsi="Times New Roman"/>
          <w:color w:val="0000CC"/>
          <w:sz w:val="24"/>
          <w:szCs w:val="24"/>
        </w:rPr>
        <w:t xml:space="preserve"> </w:t>
      </w:r>
      <w:r w:rsidR="00E62550" w:rsidRPr="00933109">
        <w:rPr>
          <w:rFonts w:ascii="Times New Roman" w:eastAsiaTheme="minorHAnsi" w:hAnsi="Times New Roman"/>
          <w:color w:val="0000CC"/>
          <w:sz w:val="24"/>
          <w:szCs w:val="24"/>
        </w:rPr>
        <w:t>2009</w:t>
      </w:r>
      <w:r w:rsidR="00971203" w:rsidRPr="00933109">
        <w:rPr>
          <w:rFonts w:ascii="Times New Roman" w:hAnsi="Times New Roman"/>
          <w:sz w:val="24"/>
          <w:szCs w:val="24"/>
        </w:rPr>
        <w:t>). D</w:t>
      </w:r>
      <w:r w:rsidRPr="00933109">
        <w:rPr>
          <w:rFonts w:ascii="Times New Roman" w:hAnsi="Times New Roman"/>
          <w:sz w:val="24"/>
          <w:szCs w:val="24"/>
        </w:rPr>
        <w:t xml:space="preserve">espite its popularity and effectiveness, not all organisations have embarked on </w:t>
      </w:r>
      <w:r w:rsidR="00955E68" w:rsidRPr="00933109">
        <w:rPr>
          <w:rFonts w:ascii="Times New Roman" w:hAnsi="Times New Roman"/>
          <w:sz w:val="24"/>
          <w:szCs w:val="24"/>
        </w:rPr>
        <w:t>CI</w:t>
      </w:r>
      <w:r w:rsidRPr="00933109">
        <w:rPr>
          <w:rFonts w:ascii="Times New Roman" w:hAnsi="Times New Roman"/>
          <w:sz w:val="24"/>
          <w:szCs w:val="24"/>
        </w:rPr>
        <w:t xml:space="preserve"> using </w:t>
      </w:r>
      <w:r w:rsidR="00955E68" w:rsidRPr="00933109">
        <w:rPr>
          <w:rFonts w:ascii="Times New Roman" w:hAnsi="Times New Roman"/>
          <w:sz w:val="24"/>
          <w:szCs w:val="24"/>
        </w:rPr>
        <w:t>KEs</w:t>
      </w:r>
      <w:r w:rsidRPr="00933109">
        <w:rPr>
          <w:rFonts w:ascii="Times New Roman" w:hAnsi="Times New Roman"/>
          <w:sz w:val="24"/>
          <w:szCs w:val="24"/>
        </w:rPr>
        <w:t xml:space="preserve"> as an underpinning approach to achieve it. Arguably, one possible reason that prevents organisations from deciding whether to implement </w:t>
      </w:r>
      <w:r w:rsidR="00955E68" w:rsidRPr="00933109">
        <w:rPr>
          <w:rFonts w:ascii="Times New Roman" w:hAnsi="Times New Roman"/>
          <w:sz w:val="24"/>
          <w:szCs w:val="24"/>
        </w:rPr>
        <w:t>KEs</w:t>
      </w:r>
      <w:r w:rsidRPr="00933109">
        <w:rPr>
          <w:rFonts w:ascii="Times New Roman" w:hAnsi="Times New Roman"/>
          <w:sz w:val="24"/>
          <w:szCs w:val="24"/>
        </w:rPr>
        <w:t xml:space="preserve"> is </w:t>
      </w:r>
      <w:r w:rsidR="0012271C" w:rsidRPr="00933109">
        <w:rPr>
          <w:rFonts w:ascii="Times New Roman" w:hAnsi="Times New Roman"/>
          <w:sz w:val="24"/>
          <w:szCs w:val="24"/>
        </w:rPr>
        <w:t xml:space="preserve">a </w:t>
      </w:r>
      <w:r w:rsidRPr="00933109">
        <w:rPr>
          <w:rFonts w:ascii="Times New Roman" w:hAnsi="Times New Roman"/>
          <w:sz w:val="24"/>
          <w:szCs w:val="24"/>
        </w:rPr>
        <w:t xml:space="preserve">failure during past efforts. Thus, by identifying the reasons that lead to unsuccessful </w:t>
      </w:r>
      <w:r w:rsidR="00955E68" w:rsidRPr="00933109">
        <w:rPr>
          <w:rFonts w:ascii="Times New Roman" w:hAnsi="Times New Roman"/>
          <w:sz w:val="24"/>
          <w:szCs w:val="24"/>
        </w:rPr>
        <w:t>KEs</w:t>
      </w:r>
      <w:r w:rsidRPr="00933109">
        <w:rPr>
          <w:rFonts w:ascii="Times New Roman" w:hAnsi="Times New Roman"/>
          <w:sz w:val="24"/>
          <w:szCs w:val="24"/>
        </w:rPr>
        <w:t>, organisations could more easily determine w</w:t>
      </w:r>
      <w:r w:rsidR="00E62550" w:rsidRPr="00933109">
        <w:rPr>
          <w:rFonts w:ascii="Times New Roman" w:hAnsi="Times New Roman"/>
          <w:sz w:val="24"/>
          <w:szCs w:val="24"/>
        </w:rPr>
        <w:t>hether to undertake KEs</w:t>
      </w:r>
      <w:r w:rsidRPr="00933109">
        <w:rPr>
          <w:rFonts w:ascii="Times New Roman" w:hAnsi="Times New Roman"/>
          <w:sz w:val="24"/>
          <w:szCs w:val="24"/>
        </w:rPr>
        <w:t xml:space="preserve"> initiatives and successfully implementing them. However, companies need to implement specific policies and procedures in order to support </w:t>
      </w:r>
      <w:r w:rsidR="00955E68" w:rsidRPr="00933109">
        <w:rPr>
          <w:rFonts w:ascii="Times New Roman" w:hAnsi="Times New Roman"/>
          <w:sz w:val="24"/>
          <w:szCs w:val="24"/>
        </w:rPr>
        <w:t>KEs</w:t>
      </w:r>
      <w:r w:rsidRPr="00933109">
        <w:rPr>
          <w:rFonts w:ascii="Times New Roman" w:hAnsi="Times New Roman"/>
          <w:sz w:val="24"/>
          <w:szCs w:val="24"/>
        </w:rPr>
        <w:t xml:space="preserve"> (</w:t>
      </w:r>
      <w:r w:rsidRPr="00933109">
        <w:rPr>
          <w:rFonts w:ascii="Times New Roman" w:eastAsiaTheme="minorHAnsi" w:hAnsi="Times New Roman"/>
          <w:color w:val="0000CC"/>
          <w:sz w:val="24"/>
          <w:szCs w:val="24"/>
        </w:rPr>
        <w:t>Glover et al.</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2014</w:t>
      </w:r>
      <w:r w:rsidRPr="00933109">
        <w:rPr>
          <w:rFonts w:ascii="Times New Roman" w:hAnsi="Times New Roman"/>
          <w:sz w:val="24"/>
          <w:szCs w:val="24"/>
        </w:rPr>
        <w:t xml:space="preserve">). For example, post-event performance measures are of </w:t>
      </w:r>
      <w:r w:rsidRPr="00933109">
        <w:rPr>
          <w:rFonts w:ascii="Times New Roman" w:hAnsi="Times New Roman"/>
          <w:sz w:val="24"/>
          <w:szCs w:val="24"/>
        </w:rPr>
        <w:lastRenderedPageBreak/>
        <w:t xml:space="preserve">significant importance to sustain </w:t>
      </w:r>
      <w:r w:rsidR="00955E68" w:rsidRPr="00933109">
        <w:rPr>
          <w:rFonts w:ascii="Times New Roman" w:hAnsi="Times New Roman"/>
          <w:sz w:val="24"/>
          <w:szCs w:val="24"/>
        </w:rPr>
        <w:t>KEs</w:t>
      </w:r>
      <w:r w:rsidRPr="00933109">
        <w:rPr>
          <w:rFonts w:ascii="Times New Roman" w:hAnsi="Times New Roman"/>
          <w:sz w:val="24"/>
          <w:szCs w:val="24"/>
        </w:rPr>
        <w:t xml:space="preserve"> (</w:t>
      </w:r>
      <w:r w:rsidR="00E62550" w:rsidRPr="00933109">
        <w:rPr>
          <w:rFonts w:ascii="Times New Roman" w:eastAsiaTheme="minorHAnsi" w:hAnsi="Times New Roman"/>
          <w:color w:val="0000CC"/>
          <w:sz w:val="24"/>
          <w:szCs w:val="24"/>
        </w:rPr>
        <w:t xml:space="preserve">Glover et al. 2011; </w:t>
      </w:r>
      <w:r w:rsidRPr="00933109">
        <w:rPr>
          <w:rFonts w:ascii="Times New Roman" w:eastAsiaTheme="minorHAnsi" w:hAnsi="Times New Roman"/>
          <w:color w:val="0000CC"/>
          <w:sz w:val="24"/>
          <w:szCs w:val="24"/>
        </w:rPr>
        <w:t>Stone</w:t>
      </w:r>
      <w:r w:rsidR="00C77FAA" w:rsidRPr="00933109">
        <w:rPr>
          <w:rFonts w:ascii="Times New Roman" w:eastAsiaTheme="minorHAnsi" w:hAnsi="Times New Roman"/>
          <w:color w:val="0000CC"/>
          <w:sz w:val="24"/>
          <w:szCs w:val="24"/>
        </w:rPr>
        <w:t xml:space="preserve"> </w:t>
      </w:r>
      <w:r w:rsidR="00E62550" w:rsidRPr="00933109">
        <w:rPr>
          <w:rFonts w:ascii="Times New Roman" w:eastAsiaTheme="minorHAnsi" w:hAnsi="Times New Roman"/>
          <w:color w:val="0000CC"/>
          <w:sz w:val="24"/>
          <w:szCs w:val="24"/>
        </w:rPr>
        <w:t>2010</w:t>
      </w:r>
      <w:r w:rsidRPr="00933109">
        <w:rPr>
          <w:rFonts w:ascii="Times New Roman" w:hAnsi="Times New Roman"/>
          <w:sz w:val="24"/>
          <w:szCs w:val="24"/>
        </w:rPr>
        <w:t xml:space="preserve">). Also, the frequency of </w:t>
      </w:r>
      <w:r w:rsidR="00955E68" w:rsidRPr="00933109">
        <w:rPr>
          <w:rFonts w:ascii="Times New Roman" w:hAnsi="Times New Roman"/>
          <w:sz w:val="24"/>
          <w:szCs w:val="24"/>
        </w:rPr>
        <w:t>KEs</w:t>
      </w:r>
      <w:r w:rsidRPr="00933109">
        <w:rPr>
          <w:rFonts w:ascii="Times New Roman" w:hAnsi="Times New Roman"/>
          <w:sz w:val="24"/>
          <w:szCs w:val="24"/>
        </w:rPr>
        <w:t xml:space="preserve"> deployment is important (</w:t>
      </w:r>
      <w:r w:rsidR="00E62550" w:rsidRPr="00933109">
        <w:rPr>
          <w:rFonts w:ascii="Times New Roman" w:eastAsiaTheme="minorHAnsi" w:hAnsi="Times New Roman"/>
          <w:color w:val="0000CC"/>
          <w:sz w:val="24"/>
          <w:szCs w:val="24"/>
        </w:rPr>
        <w:t xml:space="preserve">Garcia-Alcaraz et al. 2017b; </w:t>
      </w:r>
      <w:r w:rsidR="00264B2A" w:rsidRPr="00933109">
        <w:rPr>
          <w:rFonts w:ascii="Times New Roman" w:eastAsiaTheme="minorHAnsi" w:hAnsi="Times New Roman"/>
          <w:color w:val="0000CC"/>
          <w:sz w:val="24"/>
          <w:szCs w:val="24"/>
        </w:rPr>
        <w:t>García-Alcaraz et al.</w:t>
      </w:r>
      <w:r w:rsidR="00C77FAA" w:rsidRPr="00933109">
        <w:rPr>
          <w:rFonts w:ascii="Times New Roman" w:eastAsiaTheme="minorHAnsi" w:hAnsi="Times New Roman"/>
          <w:color w:val="0000CC"/>
          <w:sz w:val="24"/>
          <w:szCs w:val="24"/>
        </w:rPr>
        <w:t xml:space="preserve"> </w:t>
      </w:r>
      <w:r w:rsidR="00264B2A" w:rsidRPr="00933109">
        <w:rPr>
          <w:rFonts w:ascii="Times New Roman" w:eastAsiaTheme="minorHAnsi" w:hAnsi="Times New Roman"/>
          <w:color w:val="0000CC"/>
          <w:sz w:val="24"/>
          <w:szCs w:val="24"/>
        </w:rPr>
        <w:t>2013</w:t>
      </w:r>
      <w:r w:rsidRPr="00933109">
        <w:rPr>
          <w:rFonts w:ascii="Times New Roman" w:hAnsi="Times New Roman"/>
          <w:bCs/>
          <w:sz w:val="24"/>
          <w:szCs w:val="24"/>
        </w:rPr>
        <w:t>)</w:t>
      </w:r>
      <w:r w:rsidRPr="00933109">
        <w:rPr>
          <w:rFonts w:ascii="Times New Roman" w:hAnsi="Times New Roman"/>
          <w:sz w:val="24"/>
          <w:szCs w:val="24"/>
        </w:rPr>
        <w:t xml:space="preserve">. However, according to some scholars, this factor presents divergent outcomes and potentially negative effects; some researchers suggest to conduct </w:t>
      </w:r>
      <w:r w:rsidR="00955E68" w:rsidRPr="00933109">
        <w:rPr>
          <w:rFonts w:ascii="Times New Roman" w:hAnsi="Times New Roman"/>
          <w:sz w:val="24"/>
          <w:szCs w:val="24"/>
        </w:rPr>
        <w:t>KEs</w:t>
      </w:r>
      <w:r w:rsidRPr="00933109">
        <w:rPr>
          <w:rFonts w:ascii="Times New Roman" w:hAnsi="Times New Roman"/>
          <w:sz w:val="24"/>
          <w:szCs w:val="24"/>
        </w:rPr>
        <w:t xml:space="preserve"> regularly (</w:t>
      </w:r>
      <w:r w:rsidRPr="00933109">
        <w:rPr>
          <w:rFonts w:ascii="Times New Roman" w:eastAsiaTheme="minorHAnsi" w:hAnsi="Times New Roman"/>
          <w:color w:val="0000CC"/>
          <w:sz w:val="24"/>
          <w:szCs w:val="24"/>
        </w:rPr>
        <w:t>Huls</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2005</w:t>
      </w:r>
      <w:r w:rsidRPr="00933109">
        <w:rPr>
          <w:rFonts w:ascii="Times New Roman" w:hAnsi="Times New Roman"/>
          <w:sz w:val="24"/>
          <w:szCs w:val="24"/>
        </w:rPr>
        <w:t>), whereas others recommend them quarterly (</w:t>
      </w:r>
      <w:r w:rsidRPr="00933109">
        <w:rPr>
          <w:rFonts w:ascii="Times New Roman" w:eastAsiaTheme="minorHAnsi" w:hAnsi="Times New Roman"/>
          <w:color w:val="0000CC"/>
          <w:sz w:val="24"/>
          <w:szCs w:val="24"/>
        </w:rPr>
        <w:t>Ortiz</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2006</w:t>
      </w:r>
      <w:r w:rsidRPr="00933109">
        <w:rPr>
          <w:rFonts w:ascii="Times New Roman" w:hAnsi="Times New Roman"/>
          <w:sz w:val="24"/>
          <w:szCs w:val="24"/>
        </w:rPr>
        <w:t>), or even infrequently as to achieve significant improvements in targeted areas (</w:t>
      </w:r>
      <w:r w:rsidRPr="00933109">
        <w:rPr>
          <w:rFonts w:ascii="Times New Roman" w:eastAsiaTheme="minorHAnsi" w:hAnsi="Times New Roman"/>
          <w:color w:val="0000CC"/>
          <w:sz w:val="24"/>
          <w:szCs w:val="24"/>
        </w:rPr>
        <w:t>Sheridan and Jusko</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2000</w:t>
      </w:r>
      <w:r w:rsidRPr="00933109">
        <w:rPr>
          <w:rFonts w:ascii="Times New Roman" w:hAnsi="Times New Roman"/>
          <w:sz w:val="24"/>
          <w:szCs w:val="24"/>
        </w:rPr>
        <w:t xml:space="preserve">). Particularly, </w:t>
      </w:r>
      <w:r w:rsidRPr="00933109">
        <w:rPr>
          <w:rFonts w:ascii="Times New Roman" w:eastAsiaTheme="minorHAnsi" w:hAnsi="Times New Roman"/>
          <w:color w:val="0000CC"/>
          <w:sz w:val="24"/>
          <w:szCs w:val="24"/>
        </w:rPr>
        <w:t>Friedli (1999)</w:t>
      </w:r>
      <w:r w:rsidRPr="00933109">
        <w:rPr>
          <w:rFonts w:ascii="Times New Roman" w:hAnsi="Times New Roman"/>
          <w:bCs/>
          <w:sz w:val="24"/>
          <w:szCs w:val="24"/>
          <w:lang w:eastAsia="en-GB"/>
        </w:rPr>
        <w:t xml:space="preserve"> </w:t>
      </w:r>
      <w:r w:rsidRPr="00933109">
        <w:rPr>
          <w:rFonts w:ascii="Times New Roman" w:hAnsi="Times New Roman"/>
          <w:sz w:val="24"/>
          <w:szCs w:val="24"/>
        </w:rPr>
        <w:t>does not suggest the so</w:t>
      </w:r>
      <w:r w:rsidR="0012271C" w:rsidRPr="00933109">
        <w:rPr>
          <w:rFonts w:ascii="Times New Roman" w:hAnsi="Times New Roman"/>
          <w:sz w:val="24"/>
          <w:szCs w:val="24"/>
        </w:rPr>
        <w:t>-</w:t>
      </w:r>
      <w:r w:rsidRPr="00933109">
        <w:rPr>
          <w:rFonts w:ascii="Times New Roman" w:hAnsi="Times New Roman"/>
          <w:sz w:val="24"/>
          <w:szCs w:val="24"/>
        </w:rPr>
        <w:t xml:space="preserve">called ‘kamikaze’ Kaizen strategy, where haphazard and unsystematic </w:t>
      </w:r>
      <w:r w:rsidR="00955E68" w:rsidRPr="00933109">
        <w:rPr>
          <w:rFonts w:ascii="Times New Roman" w:hAnsi="Times New Roman"/>
          <w:sz w:val="24"/>
          <w:szCs w:val="24"/>
        </w:rPr>
        <w:t>KEs</w:t>
      </w:r>
      <w:r w:rsidRPr="00933109">
        <w:rPr>
          <w:rFonts w:ascii="Times New Roman" w:hAnsi="Times New Roman"/>
          <w:sz w:val="24"/>
          <w:szCs w:val="24"/>
        </w:rPr>
        <w:t xml:space="preserve"> take place without a</w:t>
      </w:r>
      <w:r w:rsidR="00781108" w:rsidRPr="00933109">
        <w:rPr>
          <w:rFonts w:ascii="Times New Roman" w:hAnsi="Times New Roman"/>
          <w:sz w:val="24"/>
          <w:szCs w:val="24"/>
        </w:rPr>
        <w:t>ppropriate progress monitoring.</w:t>
      </w:r>
    </w:p>
    <w:p w14:paraId="1572B9A4" w14:textId="26884CD1" w:rsidR="00B5564A" w:rsidRPr="00933109" w:rsidRDefault="00781108" w:rsidP="00F861FF">
      <w:pPr>
        <w:pStyle w:val="Text"/>
        <w:spacing w:after="0"/>
        <w:rPr>
          <w:rFonts w:ascii="Times New Roman" w:hAnsi="Times New Roman"/>
          <w:sz w:val="24"/>
          <w:szCs w:val="24"/>
        </w:rPr>
      </w:pPr>
      <w:r w:rsidRPr="00933109">
        <w:rPr>
          <w:rFonts w:ascii="Times New Roman" w:hAnsi="Times New Roman"/>
          <w:sz w:val="24"/>
          <w:szCs w:val="24"/>
        </w:rPr>
        <w:t xml:space="preserve">     </w:t>
      </w:r>
      <w:r w:rsidR="006143B9">
        <w:rPr>
          <w:rFonts w:ascii="Times New Roman" w:hAnsi="Times New Roman"/>
          <w:sz w:val="24"/>
          <w:szCs w:val="24"/>
          <w:lang w:val="es-MX"/>
        </w:rPr>
        <w:t>Also</w:t>
      </w:r>
      <w:r w:rsidR="00873A1E" w:rsidRPr="00933109">
        <w:rPr>
          <w:rFonts w:ascii="Times New Roman" w:hAnsi="Times New Roman"/>
          <w:sz w:val="24"/>
          <w:szCs w:val="24"/>
          <w:lang w:val="es-MX"/>
        </w:rPr>
        <w:t xml:space="preserve">, </w:t>
      </w:r>
      <w:r w:rsidR="00873A1E" w:rsidRPr="00933109">
        <w:rPr>
          <w:rFonts w:ascii="Times New Roman" w:eastAsiaTheme="minorHAnsi" w:hAnsi="Times New Roman"/>
          <w:color w:val="0000CC"/>
          <w:sz w:val="24"/>
          <w:szCs w:val="24"/>
          <w:lang w:val="es-MX"/>
        </w:rPr>
        <w:t xml:space="preserve">Van Aken et al. </w:t>
      </w:r>
      <w:r w:rsidR="00873A1E" w:rsidRPr="00933109">
        <w:rPr>
          <w:rFonts w:ascii="Times New Roman" w:eastAsiaTheme="minorHAnsi" w:hAnsi="Times New Roman"/>
          <w:color w:val="0000CC"/>
          <w:sz w:val="24"/>
          <w:szCs w:val="24"/>
        </w:rPr>
        <w:t>(2010)</w:t>
      </w:r>
      <w:r w:rsidR="00873A1E" w:rsidRPr="00933109">
        <w:rPr>
          <w:rFonts w:ascii="Times New Roman" w:hAnsi="Times New Roman"/>
          <w:sz w:val="24"/>
          <w:szCs w:val="24"/>
        </w:rPr>
        <w:t xml:space="preserve"> study showed that </w:t>
      </w:r>
      <w:r w:rsidR="00955E68" w:rsidRPr="00933109">
        <w:rPr>
          <w:rFonts w:ascii="Times New Roman" w:hAnsi="Times New Roman"/>
          <w:sz w:val="24"/>
          <w:szCs w:val="24"/>
        </w:rPr>
        <w:t>KEs</w:t>
      </w:r>
      <w:r w:rsidR="00873A1E" w:rsidRPr="00933109">
        <w:rPr>
          <w:rFonts w:ascii="Times New Roman" w:hAnsi="Times New Roman"/>
          <w:sz w:val="24"/>
          <w:szCs w:val="24"/>
        </w:rPr>
        <w:t xml:space="preserve"> that are deployed as part </w:t>
      </w:r>
      <w:r w:rsidR="00955E68" w:rsidRPr="00933109">
        <w:rPr>
          <w:rFonts w:ascii="Times New Roman" w:hAnsi="Times New Roman"/>
          <w:sz w:val="24"/>
          <w:szCs w:val="24"/>
        </w:rPr>
        <w:t>of</w:t>
      </w:r>
      <w:r w:rsidR="00873A1E" w:rsidRPr="00933109">
        <w:rPr>
          <w:rFonts w:ascii="Times New Roman" w:hAnsi="Times New Roman"/>
          <w:sz w:val="24"/>
          <w:szCs w:val="24"/>
        </w:rPr>
        <w:t xml:space="preserve"> </w:t>
      </w:r>
      <w:r w:rsidR="008A1AAA" w:rsidRPr="00933109">
        <w:rPr>
          <w:rFonts w:ascii="Times New Roman" w:hAnsi="Times New Roman"/>
          <w:sz w:val="24"/>
          <w:szCs w:val="24"/>
        </w:rPr>
        <w:t>a wider CI</w:t>
      </w:r>
      <w:r w:rsidR="00873A1E" w:rsidRPr="00933109">
        <w:rPr>
          <w:rFonts w:ascii="Times New Roman" w:hAnsi="Times New Roman"/>
          <w:sz w:val="24"/>
          <w:szCs w:val="24"/>
        </w:rPr>
        <w:t xml:space="preserve"> programme and aligned to the overall organisational strategy present increased success and effectiveness, but without suggesting how frequently these events </w:t>
      </w:r>
      <w:r w:rsidR="00745F28" w:rsidRPr="00933109">
        <w:rPr>
          <w:rFonts w:ascii="Times New Roman" w:hAnsi="Times New Roman"/>
          <w:sz w:val="24"/>
          <w:szCs w:val="24"/>
        </w:rPr>
        <w:t xml:space="preserve">should be conducted. Following </w:t>
      </w:r>
      <w:r w:rsidR="00745F28" w:rsidRPr="00933109">
        <w:rPr>
          <w:rFonts w:ascii="Times New Roman" w:eastAsiaTheme="minorHAnsi" w:hAnsi="Times New Roman"/>
          <w:color w:val="0000CC"/>
          <w:sz w:val="24"/>
          <w:szCs w:val="24"/>
        </w:rPr>
        <w:t>Erdogan et al. (2017), Medinilla, Á. (2014), Glover et al. (2014)</w:t>
      </w:r>
      <w:r w:rsidR="00745F28" w:rsidRPr="00933109">
        <w:t xml:space="preserve"> </w:t>
      </w:r>
      <w:r w:rsidR="00904F38" w:rsidRPr="00933109">
        <w:rPr>
          <w:rFonts w:ascii="Times New Roman" w:eastAsiaTheme="minorHAnsi" w:hAnsi="Times New Roman"/>
          <w:sz w:val="24"/>
          <w:szCs w:val="24"/>
        </w:rPr>
        <w:t xml:space="preserve">and </w:t>
      </w:r>
      <w:r w:rsidR="007732BF" w:rsidRPr="00933109">
        <w:rPr>
          <w:rFonts w:ascii="Times New Roman" w:eastAsiaTheme="minorHAnsi" w:hAnsi="Times New Roman"/>
          <w:color w:val="0000CC"/>
          <w:sz w:val="24"/>
          <w:szCs w:val="24"/>
        </w:rPr>
        <w:t>Van Aken et al. (2010)</w:t>
      </w:r>
      <w:r w:rsidR="00904F38" w:rsidRPr="00933109">
        <w:rPr>
          <w:rFonts w:ascii="Times New Roman" w:hAnsi="Times New Roman"/>
          <w:bCs/>
          <w:sz w:val="24"/>
          <w:szCs w:val="24"/>
          <w:lang w:eastAsia="en-GB"/>
        </w:rPr>
        <w:t xml:space="preserve"> </w:t>
      </w:r>
      <w:r w:rsidR="00E62550" w:rsidRPr="00933109">
        <w:rPr>
          <w:rFonts w:ascii="Times New Roman" w:eastAsiaTheme="minorHAnsi" w:hAnsi="Times New Roman"/>
          <w:sz w:val="24"/>
          <w:szCs w:val="24"/>
        </w:rPr>
        <w:t>suggestion</w:t>
      </w:r>
      <w:r w:rsidR="008A1AAA" w:rsidRPr="00933109">
        <w:rPr>
          <w:rFonts w:ascii="Times New Roman" w:eastAsiaTheme="minorHAnsi" w:hAnsi="Times New Roman"/>
          <w:sz w:val="24"/>
          <w:szCs w:val="24"/>
        </w:rPr>
        <w:t>s,</w:t>
      </w:r>
      <w:r w:rsidR="00745F28" w:rsidRPr="00933109">
        <w:rPr>
          <w:rFonts w:ascii="Times New Roman" w:eastAsiaTheme="minorHAnsi" w:hAnsi="Times New Roman"/>
          <w:sz w:val="24"/>
          <w:szCs w:val="24"/>
        </w:rPr>
        <w:t xml:space="preserve"> </w:t>
      </w:r>
      <w:r w:rsidR="00E62550" w:rsidRPr="00933109">
        <w:rPr>
          <w:rFonts w:ascii="Times New Roman" w:eastAsiaTheme="minorHAnsi" w:hAnsi="Times New Roman"/>
          <w:sz w:val="24"/>
          <w:szCs w:val="24"/>
        </w:rPr>
        <w:t>and</w:t>
      </w:r>
      <w:r w:rsidR="00873A1E" w:rsidRPr="00933109">
        <w:rPr>
          <w:rFonts w:ascii="Times New Roman" w:hAnsi="Times New Roman"/>
          <w:sz w:val="24"/>
          <w:szCs w:val="24"/>
        </w:rPr>
        <w:t xml:space="preserve"> </w:t>
      </w:r>
      <w:r w:rsidR="007732BF" w:rsidRPr="00933109">
        <w:rPr>
          <w:rFonts w:ascii="Times New Roman" w:eastAsiaTheme="minorHAnsi" w:hAnsi="Times New Roman"/>
          <w:color w:val="0000CC"/>
          <w:sz w:val="24"/>
          <w:szCs w:val="24"/>
        </w:rPr>
        <w:t>Gandhi et al. (2019)</w:t>
      </w:r>
      <w:r w:rsidR="007732BF" w:rsidRPr="00933109">
        <w:rPr>
          <w:rFonts w:ascii="Times New Roman" w:hAnsi="Times New Roman"/>
          <w:bCs/>
          <w:sz w:val="24"/>
          <w:szCs w:val="24"/>
          <w:lang w:eastAsia="en-GB"/>
        </w:rPr>
        <w:t xml:space="preserve"> </w:t>
      </w:r>
      <w:r w:rsidR="00E62550" w:rsidRPr="00933109">
        <w:rPr>
          <w:rFonts w:ascii="Times New Roman" w:hAnsi="Times New Roman"/>
          <w:sz w:val="24"/>
          <w:szCs w:val="24"/>
        </w:rPr>
        <w:t xml:space="preserve">proposal </w:t>
      </w:r>
      <w:r w:rsidR="00873A1E" w:rsidRPr="00933109">
        <w:rPr>
          <w:rFonts w:ascii="Times New Roman" w:hAnsi="Times New Roman"/>
          <w:sz w:val="24"/>
          <w:szCs w:val="24"/>
        </w:rPr>
        <w:t>for future research, the</w:t>
      </w:r>
      <w:r w:rsidR="008A1AAA" w:rsidRPr="00933109">
        <w:rPr>
          <w:rFonts w:ascii="Times New Roman" w:hAnsi="Times New Roman"/>
          <w:sz w:val="24"/>
          <w:szCs w:val="24"/>
        </w:rPr>
        <w:t xml:space="preserve"> following research questions were articulated to </w:t>
      </w:r>
      <w:r w:rsidR="00873A1E" w:rsidRPr="00933109">
        <w:rPr>
          <w:rFonts w:ascii="Times New Roman" w:hAnsi="Times New Roman"/>
          <w:sz w:val="24"/>
          <w:szCs w:val="24"/>
        </w:rPr>
        <w:t xml:space="preserve">investigate the success and sustainment of </w:t>
      </w:r>
      <w:r w:rsidR="00955E68" w:rsidRPr="00933109">
        <w:rPr>
          <w:rFonts w:ascii="Times New Roman" w:hAnsi="Times New Roman"/>
          <w:sz w:val="24"/>
          <w:szCs w:val="24"/>
        </w:rPr>
        <w:t>KEs</w:t>
      </w:r>
      <w:r w:rsidR="008A1AAA" w:rsidRPr="00933109">
        <w:rPr>
          <w:rFonts w:ascii="Times New Roman" w:hAnsi="Times New Roman"/>
          <w:sz w:val="24"/>
          <w:szCs w:val="24"/>
        </w:rPr>
        <w:t>:</w:t>
      </w:r>
    </w:p>
    <w:p w14:paraId="4AEA5518" w14:textId="11100AE7" w:rsidR="00873A1E" w:rsidRPr="00933109" w:rsidRDefault="00873A1E" w:rsidP="0021671F">
      <w:pPr>
        <w:pStyle w:val="Text"/>
        <w:spacing w:after="0"/>
        <w:rPr>
          <w:rFonts w:ascii="Times New Roman" w:hAnsi="Times New Roman"/>
          <w:i/>
          <w:iCs/>
          <w:sz w:val="24"/>
          <w:szCs w:val="24"/>
        </w:rPr>
      </w:pPr>
      <w:r w:rsidRPr="00933109">
        <w:rPr>
          <w:rFonts w:ascii="Times New Roman" w:hAnsi="Times New Roman"/>
          <w:iCs/>
          <w:sz w:val="24"/>
          <w:szCs w:val="24"/>
        </w:rPr>
        <w:t xml:space="preserve">RQ5: </w:t>
      </w:r>
      <w:r w:rsidRPr="00933109">
        <w:rPr>
          <w:rFonts w:ascii="Times New Roman" w:hAnsi="Times New Roman"/>
          <w:i/>
          <w:iCs/>
          <w:sz w:val="24"/>
          <w:szCs w:val="24"/>
        </w:rPr>
        <w:t xml:space="preserve">Which are the reasons </w:t>
      </w:r>
      <w:r w:rsidR="00A23FFC" w:rsidRPr="00933109">
        <w:rPr>
          <w:rFonts w:ascii="Times New Roman" w:hAnsi="Times New Roman"/>
          <w:i/>
          <w:iCs/>
          <w:sz w:val="24"/>
          <w:szCs w:val="24"/>
        </w:rPr>
        <w:t>in the post-implementation stage that lead to unsuccessful KEs</w:t>
      </w:r>
      <w:r w:rsidRPr="00933109">
        <w:rPr>
          <w:rFonts w:ascii="Times New Roman" w:hAnsi="Times New Roman"/>
          <w:i/>
          <w:iCs/>
          <w:sz w:val="24"/>
          <w:szCs w:val="24"/>
        </w:rPr>
        <w:t xml:space="preserve">? </w:t>
      </w:r>
    </w:p>
    <w:p w14:paraId="1ACF682A" w14:textId="2B5AA7F7" w:rsidR="00873A1E" w:rsidRPr="00933109" w:rsidRDefault="00873A1E" w:rsidP="0021671F">
      <w:pPr>
        <w:pStyle w:val="Text"/>
        <w:spacing w:after="0"/>
        <w:rPr>
          <w:rFonts w:ascii="Times New Roman" w:hAnsi="Times New Roman"/>
          <w:bCs/>
          <w:i/>
          <w:iCs/>
          <w:sz w:val="24"/>
          <w:szCs w:val="24"/>
        </w:rPr>
      </w:pPr>
      <w:r w:rsidRPr="00933109">
        <w:rPr>
          <w:rFonts w:ascii="Times New Roman" w:hAnsi="Times New Roman"/>
          <w:bCs/>
          <w:sz w:val="24"/>
          <w:szCs w:val="24"/>
        </w:rPr>
        <w:t xml:space="preserve">RQ6: </w:t>
      </w:r>
      <w:r w:rsidRPr="00933109">
        <w:rPr>
          <w:rFonts w:ascii="Times New Roman" w:hAnsi="Times New Roman"/>
          <w:bCs/>
          <w:i/>
          <w:iCs/>
          <w:sz w:val="24"/>
          <w:szCs w:val="24"/>
        </w:rPr>
        <w:t xml:space="preserve">Which are the reasons </w:t>
      </w:r>
      <w:r w:rsidR="00A23FFC" w:rsidRPr="00933109">
        <w:rPr>
          <w:rFonts w:ascii="Times New Roman" w:hAnsi="Times New Roman"/>
          <w:i/>
          <w:iCs/>
          <w:sz w:val="24"/>
          <w:szCs w:val="24"/>
        </w:rPr>
        <w:t>in the post-implementation stage that lead to stop organisations from running KEs</w:t>
      </w:r>
      <w:r w:rsidRPr="00933109">
        <w:rPr>
          <w:rFonts w:ascii="Times New Roman" w:hAnsi="Times New Roman"/>
          <w:bCs/>
          <w:i/>
          <w:iCs/>
          <w:sz w:val="24"/>
          <w:szCs w:val="24"/>
        </w:rPr>
        <w:t xml:space="preserve">? </w:t>
      </w:r>
    </w:p>
    <w:p w14:paraId="77F83AEB" w14:textId="77777777" w:rsidR="0071449C" w:rsidRPr="00933109" w:rsidRDefault="0071449C" w:rsidP="00DF6E6A">
      <w:pPr>
        <w:pStyle w:val="Text"/>
        <w:spacing w:after="0"/>
        <w:rPr>
          <w:rFonts w:ascii="Times New Roman" w:hAnsi="Times New Roman"/>
          <w:sz w:val="24"/>
          <w:szCs w:val="24"/>
        </w:rPr>
      </w:pPr>
    </w:p>
    <w:p w14:paraId="3AC87208" w14:textId="38966D0E" w:rsidR="00F861FF" w:rsidRDefault="00AD39CA" w:rsidP="003D1C62">
      <w:pPr>
        <w:pStyle w:val="Text"/>
        <w:numPr>
          <w:ilvl w:val="1"/>
          <w:numId w:val="7"/>
        </w:numPr>
        <w:spacing w:after="0"/>
        <w:rPr>
          <w:rFonts w:ascii="Times New Roman" w:hAnsi="Times New Roman"/>
          <w:b/>
          <w:i/>
          <w:sz w:val="24"/>
          <w:szCs w:val="24"/>
        </w:rPr>
      </w:pPr>
      <w:r w:rsidRPr="00933109">
        <w:rPr>
          <w:rFonts w:ascii="Times New Roman" w:hAnsi="Times New Roman"/>
          <w:b/>
          <w:i/>
          <w:sz w:val="24"/>
          <w:szCs w:val="24"/>
        </w:rPr>
        <w:t xml:space="preserve">Identification of Variables </w:t>
      </w:r>
      <w:r w:rsidR="00F861FF" w:rsidRPr="00933109">
        <w:rPr>
          <w:rFonts w:ascii="Times New Roman" w:hAnsi="Times New Roman"/>
          <w:b/>
          <w:i/>
          <w:sz w:val="24"/>
          <w:szCs w:val="24"/>
        </w:rPr>
        <w:t>to</w:t>
      </w:r>
      <w:r w:rsidR="008A1AAA" w:rsidRPr="00933109">
        <w:rPr>
          <w:rFonts w:ascii="Times New Roman" w:hAnsi="Times New Roman"/>
          <w:b/>
          <w:i/>
          <w:sz w:val="24"/>
          <w:szCs w:val="24"/>
        </w:rPr>
        <w:t xml:space="preserve"> the Successful/Unsuccessful </w:t>
      </w:r>
      <w:r w:rsidR="00F861FF" w:rsidRPr="00933109">
        <w:rPr>
          <w:rFonts w:ascii="Times New Roman" w:hAnsi="Times New Roman"/>
          <w:b/>
          <w:i/>
          <w:sz w:val="24"/>
          <w:szCs w:val="24"/>
        </w:rPr>
        <w:t>Implement</w:t>
      </w:r>
      <w:r w:rsidR="008A1AAA" w:rsidRPr="00933109">
        <w:rPr>
          <w:rFonts w:ascii="Times New Roman" w:hAnsi="Times New Roman"/>
          <w:b/>
          <w:i/>
          <w:sz w:val="24"/>
          <w:szCs w:val="24"/>
        </w:rPr>
        <w:t>ation of Kaizen Events</w:t>
      </w:r>
    </w:p>
    <w:p w14:paraId="0D3EF507" w14:textId="430EA530" w:rsidR="0071449C" w:rsidRDefault="008A1AAA" w:rsidP="00DF6E6A">
      <w:pPr>
        <w:pStyle w:val="Text"/>
        <w:spacing w:after="0"/>
        <w:rPr>
          <w:rFonts w:ascii="Times New Roman" w:hAnsi="Times New Roman"/>
          <w:sz w:val="24"/>
          <w:szCs w:val="24"/>
        </w:rPr>
      </w:pPr>
      <w:r w:rsidRPr="00933109">
        <w:rPr>
          <w:rFonts w:ascii="Times New Roman" w:hAnsi="Times New Roman"/>
          <w:sz w:val="24"/>
          <w:szCs w:val="24"/>
        </w:rPr>
        <w:t>In order to address the six RQs formulated in the previous section</w:t>
      </w:r>
      <w:r w:rsidR="00AD39CA" w:rsidRPr="00933109">
        <w:rPr>
          <w:rFonts w:ascii="Times New Roman" w:hAnsi="Times New Roman"/>
          <w:sz w:val="24"/>
          <w:szCs w:val="24"/>
        </w:rPr>
        <w:t xml:space="preserve">, </w:t>
      </w:r>
      <w:r w:rsidRPr="00933109">
        <w:rPr>
          <w:rFonts w:ascii="Times New Roman" w:hAnsi="Times New Roman"/>
          <w:sz w:val="24"/>
          <w:szCs w:val="24"/>
        </w:rPr>
        <w:t xml:space="preserve">an </w:t>
      </w:r>
      <w:r w:rsidR="00AD39CA" w:rsidRPr="00933109">
        <w:rPr>
          <w:rFonts w:ascii="Times New Roman" w:hAnsi="Times New Roman"/>
          <w:sz w:val="24"/>
          <w:szCs w:val="24"/>
        </w:rPr>
        <w:t>e</w:t>
      </w:r>
      <w:r w:rsidRPr="00933109">
        <w:rPr>
          <w:rFonts w:ascii="Times New Roman" w:hAnsi="Times New Roman"/>
          <w:sz w:val="24"/>
          <w:szCs w:val="24"/>
        </w:rPr>
        <w:t>xtensive literature was conducted</w:t>
      </w:r>
      <w:r w:rsidR="00AD39CA" w:rsidRPr="00933109">
        <w:rPr>
          <w:rFonts w:ascii="Times New Roman" w:hAnsi="Times New Roman"/>
          <w:sz w:val="24"/>
          <w:szCs w:val="24"/>
        </w:rPr>
        <w:t xml:space="preserve"> to ident</w:t>
      </w:r>
      <w:r w:rsidRPr="00933109">
        <w:rPr>
          <w:rFonts w:ascii="Times New Roman" w:hAnsi="Times New Roman"/>
          <w:sz w:val="24"/>
          <w:szCs w:val="24"/>
        </w:rPr>
        <w:t xml:space="preserve">ify some key variables pertaining to the implementation of KEs. These included the </w:t>
      </w:r>
      <w:r w:rsidR="00AD39CA" w:rsidRPr="00933109">
        <w:rPr>
          <w:rFonts w:ascii="Times New Roman" w:eastAsia="TimesNewRoman" w:hAnsi="Times New Roman"/>
          <w:iCs/>
          <w:sz w:val="24"/>
          <w:szCs w:val="24"/>
        </w:rPr>
        <w:t>key main factors that drive the operational and financial results of a business</w:t>
      </w:r>
      <w:r w:rsidR="00AD39CA" w:rsidRPr="00933109">
        <w:rPr>
          <w:rFonts w:ascii="Times New Roman" w:eastAsia="TimesNewRoman" w:hAnsi="Times New Roman"/>
          <w:sz w:val="24"/>
          <w:szCs w:val="24"/>
        </w:rPr>
        <w:t xml:space="preserve"> (</w:t>
      </w:r>
      <w:r w:rsidR="00AD39CA" w:rsidRPr="00933109">
        <w:rPr>
          <w:rFonts w:ascii="Times New Roman" w:eastAsiaTheme="minorHAnsi" w:hAnsi="Times New Roman"/>
          <w:color w:val="0000CC"/>
          <w:sz w:val="24"/>
          <w:szCs w:val="24"/>
        </w:rPr>
        <w:t>Berry 1999</w:t>
      </w:r>
      <w:r w:rsidR="00AD39CA" w:rsidRPr="00933109">
        <w:rPr>
          <w:rFonts w:ascii="Times New Roman" w:hAnsi="Times New Roman"/>
          <w:sz w:val="24"/>
          <w:szCs w:val="24"/>
          <w:lang w:eastAsia="en-GB"/>
        </w:rPr>
        <w:t>)</w:t>
      </w:r>
      <w:r w:rsidR="00AD39CA" w:rsidRPr="00933109">
        <w:rPr>
          <w:rFonts w:ascii="Times New Roman" w:hAnsi="Times New Roman"/>
          <w:sz w:val="24"/>
          <w:szCs w:val="24"/>
        </w:rPr>
        <w:t xml:space="preserve"> </w:t>
      </w:r>
      <w:r w:rsidRPr="00933109">
        <w:rPr>
          <w:rFonts w:ascii="Times New Roman" w:hAnsi="Times New Roman"/>
          <w:sz w:val="24"/>
          <w:szCs w:val="24"/>
        </w:rPr>
        <w:t xml:space="preserve">and </w:t>
      </w:r>
      <w:r w:rsidR="00AD39CA" w:rsidRPr="00933109">
        <w:rPr>
          <w:rFonts w:ascii="Times New Roman" w:hAnsi="Times New Roman"/>
          <w:sz w:val="24"/>
          <w:szCs w:val="24"/>
        </w:rPr>
        <w:t>that led organisations to implement KEs</w:t>
      </w:r>
      <w:r w:rsidR="00AD39CA" w:rsidRPr="00933109">
        <w:rPr>
          <w:rFonts w:ascii="Times New Roman" w:hAnsi="Times New Roman"/>
          <w:sz w:val="24"/>
          <w:szCs w:val="24"/>
          <w:lang w:eastAsia="en-GB"/>
        </w:rPr>
        <w:t>;</w:t>
      </w:r>
      <w:r w:rsidR="00AD39CA" w:rsidRPr="00933109">
        <w:rPr>
          <w:rFonts w:ascii="Times New Roman" w:hAnsi="Times New Roman"/>
          <w:sz w:val="24"/>
          <w:szCs w:val="24"/>
        </w:rPr>
        <w:t xml:space="preserve"> </w:t>
      </w:r>
      <w:r w:rsidRPr="00933109">
        <w:rPr>
          <w:rFonts w:ascii="Times New Roman" w:hAnsi="Times New Roman"/>
          <w:sz w:val="24"/>
          <w:szCs w:val="24"/>
        </w:rPr>
        <w:t>the</w:t>
      </w:r>
      <w:r w:rsidRPr="00933109">
        <w:t xml:space="preserve"> </w:t>
      </w:r>
      <w:r w:rsidRPr="00933109">
        <w:rPr>
          <w:rFonts w:ascii="Times New Roman" w:hAnsi="Times New Roman"/>
          <w:sz w:val="24"/>
          <w:szCs w:val="24"/>
          <w:lang w:eastAsia="en-GB"/>
        </w:rPr>
        <w:t>m</w:t>
      </w:r>
      <w:r w:rsidR="00AD39CA" w:rsidRPr="00933109">
        <w:rPr>
          <w:rFonts w:ascii="Times New Roman" w:hAnsi="Times New Roman"/>
          <w:sz w:val="24"/>
          <w:szCs w:val="24"/>
          <w:lang w:eastAsia="en-GB"/>
        </w:rPr>
        <w:t xml:space="preserve">ain barriers that make organisations not to implement KEs; </w:t>
      </w:r>
      <w:r w:rsidRPr="00933109">
        <w:rPr>
          <w:rFonts w:ascii="Times New Roman" w:hAnsi="Times New Roman"/>
          <w:sz w:val="24"/>
          <w:szCs w:val="24"/>
          <w:lang w:eastAsia="en-GB"/>
        </w:rPr>
        <w:t xml:space="preserve">the </w:t>
      </w:r>
      <w:r w:rsidR="00AD39CA" w:rsidRPr="00933109">
        <w:rPr>
          <w:rFonts w:ascii="Times New Roman" w:hAnsi="Times New Roman"/>
          <w:sz w:val="24"/>
          <w:szCs w:val="24"/>
          <w:lang w:eastAsia="en-GB"/>
        </w:rPr>
        <w:t xml:space="preserve">CSFs </w:t>
      </w:r>
      <w:r w:rsidR="00AD39CA" w:rsidRPr="00933109">
        <w:rPr>
          <w:rFonts w:ascii="Times New Roman" w:eastAsia="TimesNewRoman" w:hAnsi="Times New Roman"/>
          <w:iCs/>
          <w:sz w:val="24"/>
          <w:szCs w:val="24"/>
        </w:rPr>
        <w:t>as the minimal number of tasks needed to guarantee satisfactory results and the competitive performance of a company (</w:t>
      </w:r>
      <w:r w:rsidR="00AD39CA" w:rsidRPr="00933109">
        <w:rPr>
          <w:rFonts w:ascii="Times New Roman" w:eastAsiaTheme="minorHAnsi" w:hAnsi="Times New Roman"/>
          <w:color w:val="0000CC"/>
          <w:sz w:val="24"/>
          <w:szCs w:val="24"/>
        </w:rPr>
        <w:t>Luthra et al. 2015</w:t>
      </w:r>
      <w:r w:rsidR="00AD39CA" w:rsidRPr="00933109">
        <w:rPr>
          <w:rFonts w:ascii="Times New Roman" w:eastAsia="TimesNewRoman" w:hAnsi="Times New Roman"/>
          <w:iCs/>
          <w:sz w:val="24"/>
          <w:szCs w:val="24"/>
        </w:rPr>
        <w:t xml:space="preserve">) </w:t>
      </w:r>
      <w:r w:rsidR="00AD39CA" w:rsidRPr="00933109">
        <w:rPr>
          <w:rFonts w:ascii="Times New Roman" w:hAnsi="Times New Roman"/>
          <w:sz w:val="24"/>
          <w:szCs w:val="24"/>
          <w:lang w:eastAsia="en-GB"/>
        </w:rPr>
        <w:t xml:space="preserve">that contribute to the successful implementation of KEs; </w:t>
      </w:r>
      <w:r w:rsidRPr="00933109">
        <w:rPr>
          <w:rFonts w:ascii="Times New Roman" w:hAnsi="Times New Roman"/>
          <w:sz w:val="24"/>
          <w:szCs w:val="24"/>
          <w:lang w:eastAsia="en-GB"/>
        </w:rPr>
        <w:t xml:space="preserve">the main barriers </w:t>
      </w:r>
      <w:r w:rsidR="00AD39CA" w:rsidRPr="00933109">
        <w:rPr>
          <w:rFonts w:ascii="Times New Roman" w:hAnsi="Times New Roman"/>
          <w:sz w:val="24"/>
          <w:szCs w:val="24"/>
          <w:lang w:eastAsia="en-GB"/>
        </w:rPr>
        <w:t>that organisations face during the implementation of KEs</w:t>
      </w:r>
      <w:r w:rsidR="00995C75" w:rsidRPr="00933109">
        <w:rPr>
          <w:rFonts w:ascii="Times New Roman" w:hAnsi="Times New Roman"/>
          <w:sz w:val="24"/>
          <w:szCs w:val="24"/>
          <w:lang w:eastAsia="en-GB"/>
        </w:rPr>
        <w:t xml:space="preserve">; and </w:t>
      </w:r>
      <w:r w:rsidRPr="00933109">
        <w:rPr>
          <w:rFonts w:ascii="Times New Roman" w:hAnsi="Times New Roman"/>
          <w:sz w:val="24"/>
          <w:szCs w:val="24"/>
          <w:lang w:eastAsia="en-GB"/>
        </w:rPr>
        <w:t>the m</w:t>
      </w:r>
      <w:r w:rsidR="00995C75" w:rsidRPr="00933109">
        <w:rPr>
          <w:rFonts w:ascii="Times New Roman" w:hAnsi="Times New Roman"/>
          <w:sz w:val="24"/>
          <w:szCs w:val="24"/>
          <w:lang w:eastAsia="en-GB"/>
        </w:rPr>
        <w:t xml:space="preserve">ain reasons that lead to </w:t>
      </w:r>
      <w:r w:rsidRPr="00933109">
        <w:rPr>
          <w:rFonts w:ascii="Times New Roman" w:hAnsi="Times New Roman"/>
          <w:sz w:val="24"/>
          <w:szCs w:val="24"/>
          <w:lang w:eastAsia="en-GB"/>
        </w:rPr>
        <w:t>successful/</w:t>
      </w:r>
      <w:r w:rsidR="00995C75" w:rsidRPr="00933109">
        <w:rPr>
          <w:rFonts w:ascii="Times New Roman" w:hAnsi="Times New Roman"/>
          <w:sz w:val="24"/>
          <w:szCs w:val="24"/>
          <w:lang w:eastAsia="en-GB"/>
        </w:rPr>
        <w:t>uns</w:t>
      </w:r>
      <w:r w:rsidRPr="00933109">
        <w:rPr>
          <w:rFonts w:ascii="Times New Roman" w:hAnsi="Times New Roman"/>
          <w:sz w:val="24"/>
          <w:szCs w:val="24"/>
          <w:lang w:eastAsia="en-GB"/>
        </w:rPr>
        <w:t>uccessful KEs and stop organisations from running them</w:t>
      </w:r>
      <w:r w:rsidR="00AD39CA" w:rsidRPr="00933109">
        <w:rPr>
          <w:rFonts w:ascii="Times New Roman" w:hAnsi="Times New Roman"/>
          <w:sz w:val="24"/>
          <w:szCs w:val="24"/>
        </w:rPr>
        <w:t>.</w:t>
      </w:r>
      <w:r w:rsidR="002C2FEF" w:rsidRPr="00933109">
        <w:rPr>
          <w:rFonts w:ascii="Times New Roman" w:hAnsi="Times New Roman"/>
          <w:sz w:val="24"/>
          <w:szCs w:val="24"/>
        </w:rPr>
        <w:t xml:space="preserve"> Various keywords such </w:t>
      </w:r>
      <w:r w:rsidRPr="00933109">
        <w:rPr>
          <w:rFonts w:ascii="Times New Roman" w:hAnsi="Times New Roman"/>
          <w:sz w:val="24"/>
          <w:szCs w:val="24"/>
        </w:rPr>
        <w:t>as Pre-implementation, Implementation and Post-</w:t>
      </w:r>
      <w:r w:rsidR="002C2FEF" w:rsidRPr="00933109">
        <w:rPr>
          <w:rFonts w:ascii="Times New Roman" w:hAnsi="Times New Roman"/>
          <w:sz w:val="24"/>
          <w:szCs w:val="24"/>
        </w:rPr>
        <w:t>implementation phases of KEs; Dri</w:t>
      </w:r>
      <w:r w:rsidRPr="00933109">
        <w:rPr>
          <w:rFonts w:ascii="Times New Roman" w:hAnsi="Times New Roman"/>
          <w:sz w:val="24"/>
          <w:szCs w:val="24"/>
        </w:rPr>
        <w:t>vers/Barriers/Challenges in the pre-</w:t>
      </w:r>
      <w:r w:rsidR="002C2FEF" w:rsidRPr="00933109">
        <w:rPr>
          <w:rFonts w:ascii="Times New Roman" w:hAnsi="Times New Roman"/>
          <w:sz w:val="24"/>
          <w:szCs w:val="24"/>
        </w:rPr>
        <w:t xml:space="preserve">implementation of KEs; </w:t>
      </w:r>
      <w:r w:rsidR="00E7191C" w:rsidRPr="00933109">
        <w:rPr>
          <w:rFonts w:ascii="Times New Roman" w:hAnsi="Times New Roman"/>
          <w:sz w:val="24"/>
          <w:szCs w:val="24"/>
        </w:rPr>
        <w:t xml:space="preserve">Divergent </w:t>
      </w:r>
      <w:r w:rsidR="002C2FEF" w:rsidRPr="00933109">
        <w:rPr>
          <w:rFonts w:ascii="Times New Roman" w:hAnsi="Times New Roman"/>
          <w:sz w:val="24"/>
          <w:szCs w:val="24"/>
        </w:rPr>
        <w:t xml:space="preserve">CSFs and barriers to </w:t>
      </w:r>
      <w:r w:rsidRPr="00933109">
        <w:rPr>
          <w:rFonts w:ascii="Times New Roman" w:hAnsi="Times New Roman"/>
          <w:sz w:val="24"/>
          <w:szCs w:val="24"/>
        </w:rPr>
        <w:t xml:space="preserve">the </w:t>
      </w:r>
      <w:r w:rsidR="002C2FEF" w:rsidRPr="00933109">
        <w:rPr>
          <w:rFonts w:ascii="Times New Roman" w:hAnsi="Times New Roman"/>
          <w:sz w:val="24"/>
          <w:szCs w:val="24"/>
        </w:rPr>
        <w:t>suc</w:t>
      </w:r>
      <w:r w:rsidRPr="00933109">
        <w:rPr>
          <w:rFonts w:ascii="Times New Roman" w:hAnsi="Times New Roman"/>
          <w:sz w:val="24"/>
          <w:szCs w:val="24"/>
        </w:rPr>
        <w:t>ces</w:t>
      </w:r>
      <w:r w:rsidR="002C2FEF" w:rsidRPr="00933109">
        <w:rPr>
          <w:rFonts w:ascii="Times New Roman" w:hAnsi="Times New Roman"/>
          <w:sz w:val="24"/>
          <w:szCs w:val="24"/>
        </w:rPr>
        <w:t>sful</w:t>
      </w:r>
      <w:r w:rsidR="002C2FEF" w:rsidRPr="00933109">
        <w:t xml:space="preserve"> </w:t>
      </w:r>
      <w:r w:rsidR="002C2FEF" w:rsidRPr="00933109">
        <w:rPr>
          <w:rFonts w:ascii="Times New Roman" w:hAnsi="Times New Roman"/>
          <w:sz w:val="24"/>
          <w:szCs w:val="24"/>
        </w:rPr>
        <w:t>implementation of KEs; Key reasons for unsuccessful KEs</w:t>
      </w:r>
      <w:r w:rsidRPr="00933109">
        <w:rPr>
          <w:rFonts w:ascii="Times New Roman" w:hAnsi="Times New Roman"/>
          <w:sz w:val="24"/>
          <w:szCs w:val="24"/>
        </w:rPr>
        <w:t xml:space="preserve"> were </w:t>
      </w:r>
      <w:r w:rsidR="002C2FEF" w:rsidRPr="00933109">
        <w:rPr>
          <w:rFonts w:ascii="Times New Roman" w:hAnsi="Times New Roman"/>
          <w:sz w:val="24"/>
          <w:szCs w:val="24"/>
        </w:rPr>
        <w:t>search</w:t>
      </w:r>
      <w:r w:rsidR="00E049D9" w:rsidRPr="00933109">
        <w:rPr>
          <w:rFonts w:ascii="Times New Roman" w:hAnsi="Times New Roman"/>
          <w:sz w:val="24"/>
          <w:szCs w:val="24"/>
        </w:rPr>
        <w:t xml:space="preserve">ed </w:t>
      </w:r>
      <w:r w:rsidR="002C2FEF" w:rsidRPr="00933109">
        <w:rPr>
          <w:rFonts w:ascii="Times New Roman" w:hAnsi="Times New Roman"/>
          <w:sz w:val="24"/>
          <w:szCs w:val="24"/>
        </w:rPr>
        <w:t>on Google Scholar and Google search engines</w:t>
      </w:r>
      <w:r w:rsidR="00E049D9" w:rsidRPr="00933109">
        <w:t xml:space="preserve"> </w:t>
      </w:r>
      <w:r w:rsidR="00E049D9" w:rsidRPr="00933109">
        <w:rPr>
          <w:rFonts w:ascii="Times New Roman" w:hAnsi="Times New Roman"/>
          <w:sz w:val="24"/>
          <w:szCs w:val="24"/>
        </w:rPr>
        <w:t xml:space="preserve">to explore </w:t>
      </w:r>
      <w:r w:rsidRPr="00933109">
        <w:rPr>
          <w:rFonts w:ascii="Times New Roman" w:hAnsi="Times New Roman"/>
          <w:sz w:val="24"/>
          <w:szCs w:val="24"/>
        </w:rPr>
        <w:t xml:space="preserve">the </w:t>
      </w:r>
      <w:r w:rsidR="00E049D9" w:rsidRPr="00933109">
        <w:rPr>
          <w:rFonts w:ascii="Times New Roman" w:hAnsi="Times New Roman"/>
          <w:sz w:val="24"/>
          <w:szCs w:val="24"/>
        </w:rPr>
        <w:t>literature publi</w:t>
      </w:r>
      <w:r w:rsidRPr="00933109">
        <w:rPr>
          <w:rFonts w:ascii="Times New Roman" w:hAnsi="Times New Roman"/>
          <w:sz w:val="24"/>
          <w:szCs w:val="24"/>
        </w:rPr>
        <w:t>shed in journals,</w:t>
      </w:r>
      <w:r w:rsidR="00E049D9" w:rsidRPr="00933109">
        <w:rPr>
          <w:rFonts w:ascii="Times New Roman" w:hAnsi="Times New Roman"/>
          <w:sz w:val="24"/>
          <w:szCs w:val="24"/>
        </w:rPr>
        <w:t xml:space="preserve"> conferences</w:t>
      </w:r>
      <w:r w:rsidRPr="00933109">
        <w:rPr>
          <w:rFonts w:ascii="Times New Roman" w:hAnsi="Times New Roman"/>
          <w:sz w:val="24"/>
          <w:szCs w:val="24"/>
        </w:rPr>
        <w:t xml:space="preserve"> proceedings</w:t>
      </w:r>
      <w:r w:rsidR="00E049D9" w:rsidRPr="00933109">
        <w:rPr>
          <w:rFonts w:ascii="Times New Roman" w:hAnsi="Times New Roman"/>
          <w:sz w:val="24"/>
          <w:szCs w:val="24"/>
        </w:rPr>
        <w:t xml:space="preserve">, reports and books. The corresponding papers were then downloaded, reviewed and analysed. </w:t>
      </w:r>
      <w:r w:rsidR="00DF6E6A" w:rsidRPr="00933109">
        <w:rPr>
          <w:rFonts w:ascii="Times New Roman" w:hAnsi="Times New Roman"/>
          <w:sz w:val="24"/>
          <w:szCs w:val="24"/>
        </w:rPr>
        <w:t xml:space="preserve">A brief description of </w:t>
      </w:r>
      <w:r w:rsidRPr="00933109">
        <w:rPr>
          <w:rFonts w:ascii="Times New Roman" w:hAnsi="Times New Roman"/>
          <w:sz w:val="24"/>
          <w:szCs w:val="24"/>
        </w:rPr>
        <w:t xml:space="preserve">the </w:t>
      </w:r>
      <w:r w:rsidR="00DF6E6A" w:rsidRPr="00933109">
        <w:rPr>
          <w:rFonts w:ascii="Times New Roman" w:hAnsi="Times New Roman"/>
          <w:sz w:val="24"/>
          <w:szCs w:val="24"/>
        </w:rPr>
        <w:t>variables that contributed to the successful/unsucces</w:t>
      </w:r>
      <w:r w:rsidRPr="00933109">
        <w:rPr>
          <w:rFonts w:ascii="Times New Roman" w:hAnsi="Times New Roman"/>
          <w:sz w:val="24"/>
          <w:szCs w:val="24"/>
        </w:rPr>
        <w:t xml:space="preserve">sful </w:t>
      </w:r>
      <w:r w:rsidR="00DF6E6A" w:rsidRPr="00933109">
        <w:rPr>
          <w:rFonts w:ascii="Times New Roman" w:hAnsi="Times New Roman"/>
          <w:sz w:val="24"/>
          <w:szCs w:val="24"/>
        </w:rPr>
        <w:t>implement</w:t>
      </w:r>
      <w:r w:rsidRPr="00933109">
        <w:rPr>
          <w:rFonts w:ascii="Times New Roman" w:hAnsi="Times New Roman"/>
          <w:sz w:val="24"/>
          <w:szCs w:val="24"/>
        </w:rPr>
        <w:t>ation of</w:t>
      </w:r>
      <w:r w:rsidR="00DF6E6A" w:rsidRPr="00933109">
        <w:rPr>
          <w:rFonts w:ascii="Times New Roman" w:hAnsi="Times New Roman"/>
          <w:sz w:val="24"/>
          <w:szCs w:val="24"/>
        </w:rPr>
        <w:t xml:space="preserve"> KEs </w:t>
      </w:r>
      <w:r w:rsidR="00F64236" w:rsidRPr="00933109">
        <w:rPr>
          <w:rFonts w:ascii="Times New Roman" w:hAnsi="Times New Roman"/>
          <w:sz w:val="24"/>
          <w:szCs w:val="24"/>
        </w:rPr>
        <w:t>is</w:t>
      </w:r>
      <w:r w:rsidR="00DF6E6A" w:rsidRPr="00933109">
        <w:rPr>
          <w:rFonts w:ascii="Times New Roman" w:hAnsi="Times New Roman"/>
          <w:sz w:val="24"/>
          <w:szCs w:val="24"/>
        </w:rPr>
        <w:t xml:space="preserve"> provided in</w:t>
      </w:r>
      <w:r w:rsidR="00DF6E6A" w:rsidRPr="00933109">
        <w:rPr>
          <w:sz w:val="24"/>
          <w:szCs w:val="24"/>
        </w:rPr>
        <w:t xml:space="preserve"> </w:t>
      </w:r>
      <w:r w:rsidR="008027C3" w:rsidRPr="00933109">
        <w:rPr>
          <w:rFonts w:ascii="Times New Roman" w:hAnsi="Times New Roman"/>
          <w:sz w:val="24"/>
          <w:szCs w:val="24"/>
        </w:rPr>
        <w:t>Table 2</w:t>
      </w:r>
      <w:r w:rsidR="00DF6E6A" w:rsidRPr="00933109">
        <w:rPr>
          <w:rFonts w:ascii="Times New Roman" w:hAnsi="Times New Roman"/>
          <w:sz w:val="24"/>
          <w:szCs w:val="24"/>
        </w:rPr>
        <w:t>.</w:t>
      </w:r>
    </w:p>
    <w:p w14:paraId="46750F8D" w14:textId="77777777" w:rsidR="00717D63" w:rsidRDefault="00717D63" w:rsidP="00DF6E6A">
      <w:pPr>
        <w:pStyle w:val="Text"/>
        <w:spacing w:after="0"/>
        <w:rPr>
          <w:rFonts w:ascii="Times New Roman" w:hAnsi="Times New Roman"/>
          <w:bCs/>
          <w:sz w:val="24"/>
          <w:szCs w:val="24"/>
        </w:rPr>
      </w:pPr>
    </w:p>
    <w:p w14:paraId="3F4431BA" w14:textId="2003A246" w:rsidR="00DF6E6A" w:rsidRPr="00933109" w:rsidRDefault="008027C3" w:rsidP="00DF6E6A">
      <w:pPr>
        <w:pStyle w:val="Text"/>
        <w:spacing w:after="0"/>
        <w:rPr>
          <w:rFonts w:ascii="Times New Roman" w:hAnsi="Times New Roman"/>
          <w:sz w:val="24"/>
          <w:szCs w:val="24"/>
        </w:rPr>
      </w:pPr>
      <w:r w:rsidRPr="00933109">
        <w:rPr>
          <w:rFonts w:ascii="Times New Roman" w:hAnsi="Times New Roman"/>
          <w:bCs/>
          <w:sz w:val="24"/>
          <w:szCs w:val="24"/>
        </w:rPr>
        <w:t>Table 2</w:t>
      </w:r>
      <w:r w:rsidR="00DF6E6A" w:rsidRPr="00933109">
        <w:rPr>
          <w:rFonts w:ascii="Times New Roman" w:hAnsi="Times New Roman"/>
          <w:bCs/>
          <w:sz w:val="24"/>
          <w:szCs w:val="24"/>
        </w:rPr>
        <w:t>. Identification of variables</w:t>
      </w:r>
      <w:r w:rsidR="00DF6E6A" w:rsidRPr="00933109">
        <w:t xml:space="preserve"> </w:t>
      </w:r>
      <w:r w:rsidR="00DF6E6A" w:rsidRPr="00933109">
        <w:rPr>
          <w:rFonts w:ascii="Times New Roman" w:hAnsi="Times New Roman"/>
          <w:bCs/>
          <w:sz w:val="24"/>
          <w:szCs w:val="24"/>
        </w:rPr>
        <w:t>that contributed to the succ</w:t>
      </w:r>
      <w:r w:rsidR="008A1AAA" w:rsidRPr="00933109">
        <w:rPr>
          <w:rFonts w:ascii="Times New Roman" w:hAnsi="Times New Roman"/>
          <w:bCs/>
          <w:sz w:val="24"/>
          <w:szCs w:val="24"/>
        </w:rPr>
        <w:t>essful/unsuccessful implementation of</w:t>
      </w:r>
      <w:r w:rsidR="00DF6E6A" w:rsidRPr="00933109">
        <w:rPr>
          <w:rFonts w:ascii="Times New Roman" w:hAnsi="Times New Roman"/>
          <w:bCs/>
          <w:sz w:val="24"/>
          <w:szCs w:val="24"/>
        </w:rPr>
        <w:t xml:space="preserve"> </w:t>
      </w:r>
      <w:r w:rsidR="00DF6E6A" w:rsidRPr="00933109">
        <w:rPr>
          <w:rFonts w:ascii="Times New Roman" w:hAnsi="Times New Roman"/>
          <w:sz w:val="24"/>
          <w:szCs w:val="24"/>
        </w:rPr>
        <w:t xml:space="preserve">Kaizen events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901"/>
        <w:gridCol w:w="3743"/>
        <w:gridCol w:w="2716"/>
      </w:tblGrid>
      <w:tr w:rsidR="0047115E" w:rsidRPr="00933109" w14:paraId="7B01E88D" w14:textId="77777777" w:rsidTr="00DF6E6A">
        <w:tc>
          <w:tcPr>
            <w:tcW w:w="0" w:type="auto"/>
          </w:tcPr>
          <w:p w14:paraId="3634940C" w14:textId="77777777" w:rsidR="00DF6E6A" w:rsidRPr="00933109" w:rsidRDefault="00DF6E6A" w:rsidP="00DF6E6A">
            <w:pPr>
              <w:pStyle w:val="Text"/>
              <w:spacing w:after="0" w:line="276" w:lineRule="auto"/>
              <w:jc w:val="center"/>
              <w:rPr>
                <w:rFonts w:ascii="Times New Roman" w:hAnsi="Times New Roman"/>
                <w:b/>
                <w:bCs/>
                <w:sz w:val="24"/>
                <w:szCs w:val="24"/>
              </w:rPr>
            </w:pPr>
            <w:r w:rsidRPr="00933109">
              <w:rPr>
                <w:rFonts w:ascii="Times New Roman" w:hAnsi="Times New Roman"/>
                <w:b/>
                <w:bCs/>
                <w:sz w:val="24"/>
                <w:szCs w:val="24"/>
              </w:rPr>
              <w:t>Variables</w:t>
            </w:r>
          </w:p>
        </w:tc>
        <w:tc>
          <w:tcPr>
            <w:tcW w:w="0" w:type="auto"/>
          </w:tcPr>
          <w:p w14:paraId="1A206448" w14:textId="77777777" w:rsidR="00DF6E6A" w:rsidRPr="00933109" w:rsidRDefault="00DF6E6A" w:rsidP="00DF6E6A">
            <w:pPr>
              <w:pStyle w:val="Text"/>
              <w:spacing w:after="0" w:line="276" w:lineRule="auto"/>
              <w:jc w:val="center"/>
              <w:rPr>
                <w:rFonts w:ascii="Times New Roman" w:hAnsi="Times New Roman"/>
                <w:b/>
                <w:bCs/>
                <w:sz w:val="24"/>
                <w:szCs w:val="24"/>
              </w:rPr>
            </w:pPr>
            <w:r w:rsidRPr="00933109">
              <w:rPr>
                <w:rFonts w:ascii="Times New Roman" w:hAnsi="Times New Roman"/>
                <w:b/>
                <w:bCs/>
                <w:sz w:val="24"/>
                <w:szCs w:val="24"/>
              </w:rPr>
              <w:t>A brief definition</w:t>
            </w:r>
          </w:p>
        </w:tc>
        <w:tc>
          <w:tcPr>
            <w:tcW w:w="0" w:type="auto"/>
          </w:tcPr>
          <w:p w14:paraId="67B3E26A" w14:textId="77777777" w:rsidR="00DF6E6A" w:rsidRPr="00933109" w:rsidRDefault="00DF6E6A" w:rsidP="00DF6E6A">
            <w:pPr>
              <w:pStyle w:val="Text"/>
              <w:spacing w:after="0" w:line="276" w:lineRule="auto"/>
              <w:jc w:val="center"/>
              <w:rPr>
                <w:rFonts w:ascii="Times New Roman" w:hAnsi="Times New Roman"/>
                <w:b/>
                <w:bCs/>
                <w:sz w:val="24"/>
                <w:szCs w:val="24"/>
              </w:rPr>
            </w:pPr>
            <w:r w:rsidRPr="00933109">
              <w:rPr>
                <w:rFonts w:ascii="Times New Roman" w:hAnsi="Times New Roman"/>
                <w:b/>
                <w:bCs/>
                <w:sz w:val="24"/>
                <w:szCs w:val="24"/>
              </w:rPr>
              <w:t>References</w:t>
            </w:r>
          </w:p>
        </w:tc>
      </w:tr>
      <w:tr w:rsidR="00E11BB9" w:rsidRPr="00933109" w14:paraId="6DA5CE4C" w14:textId="77777777" w:rsidTr="00DF6E6A">
        <w:tc>
          <w:tcPr>
            <w:tcW w:w="0" w:type="auto"/>
            <w:gridSpan w:val="3"/>
          </w:tcPr>
          <w:p w14:paraId="3EFC3C65" w14:textId="117CA3B5" w:rsidR="00E11BB9" w:rsidRPr="00933109" w:rsidRDefault="004245CD" w:rsidP="00E11BB9">
            <w:pPr>
              <w:pStyle w:val="Text"/>
              <w:spacing w:after="0" w:line="276" w:lineRule="auto"/>
              <w:jc w:val="center"/>
              <w:rPr>
                <w:rFonts w:ascii="Times New Roman" w:hAnsi="Times New Roman"/>
                <w:b/>
                <w:bCs/>
                <w:sz w:val="24"/>
                <w:szCs w:val="24"/>
              </w:rPr>
            </w:pPr>
            <w:r w:rsidRPr="00933109">
              <w:rPr>
                <w:rFonts w:ascii="Times New Roman" w:hAnsi="Times New Roman"/>
                <w:b/>
                <w:bCs/>
                <w:sz w:val="24"/>
                <w:szCs w:val="24"/>
              </w:rPr>
              <w:t>Pre-Implementation</w:t>
            </w:r>
            <w:r w:rsidR="00E11BB9" w:rsidRPr="00933109">
              <w:rPr>
                <w:rFonts w:ascii="Times New Roman" w:hAnsi="Times New Roman"/>
                <w:b/>
                <w:bCs/>
                <w:sz w:val="24"/>
                <w:szCs w:val="24"/>
              </w:rPr>
              <w:t xml:space="preserve"> Stage</w:t>
            </w:r>
          </w:p>
        </w:tc>
      </w:tr>
      <w:tr w:rsidR="00DF6E6A" w:rsidRPr="00933109" w14:paraId="1BC31143" w14:textId="77777777" w:rsidTr="00DF6E6A">
        <w:tc>
          <w:tcPr>
            <w:tcW w:w="0" w:type="auto"/>
            <w:gridSpan w:val="3"/>
          </w:tcPr>
          <w:p w14:paraId="13436695" w14:textId="3CC47B45" w:rsidR="00DF6E6A" w:rsidRPr="00933109" w:rsidRDefault="00DF6E6A" w:rsidP="00DF6E6A">
            <w:pPr>
              <w:pStyle w:val="Text"/>
              <w:spacing w:after="0" w:line="276" w:lineRule="auto"/>
              <w:rPr>
                <w:rFonts w:ascii="Times New Roman" w:hAnsi="Times New Roman"/>
                <w:b/>
                <w:bCs/>
                <w:sz w:val="24"/>
                <w:szCs w:val="24"/>
              </w:rPr>
            </w:pPr>
            <w:r w:rsidRPr="00933109">
              <w:rPr>
                <w:rFonts w:ascii="Times New Roman" w:hAnsi="Times New Roman"/>
                <w:b/>
                <w:bCs/>
                <w:sz w:val="24"/>
                <w:szCs w:val="24"/>
              </w:rPr>
              <w:t xml:space="preserve">Main drivers </w:t>
            </w:r>
            <w:r w:rsidR="00341E6B" w:rsidRPr="00933109">
              <w:rPr>
                <w:rFonts w:ascii="Times New Roman" w:hAnsi="Times New Roman"/>
                <w:bCs/>
                <w:sz w:val="24"/>
                <w:szCs w:val="24"/>
              </w:rPr>
              <w:t xml:space="preserve">that led organisations </w:t>
            </w:r>
            <w:r w:rsidRPr="00933109">
              <w:rPr>
                <w:rFonts w:ascii="Times New Roman" w:hAnsi="Times New Roman"/>
                <w:bCs/>
                <w:sz w:val="24"/>
                <w:szCs w:val="24"/>
              </w:rPr>
              <w:t>to implement KEs</w:t>
            </w:r>
          </w:p>
        </w:tc>
      </w:tr>
      <w:tr w:rsidR="0047115E" w:rsidRPr="00933109" w14:paraId="3E418B6D" w14:textId="77777777" w:rsidTr="00DF6E6A">
        <w:tc>
          <w:tcPr>
            <w:tcW w:w="0" w:type="auto"/>
            <w:vAlign w:val="center"/>
          </w:tcPr>
          <w:p w14:paraId="2579F47C"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Reduction of waste</w:t>
            </w:r>
          </w:p>
          <w:p w14:paraId="52A4F4EA" w14:textId="77777777" w:rsidR="00DF6E6A" w:rsidRPr="00933109" w:rsidRDefault="00DF6E6A" w:rsidP="00DF6E6A">
            <w:pPr>
              <w:pStyle w:val="Text"/>
              <w:spacing w:after="0" w:line="276" w:lineRule="auto"/>
              <w:rPr>
                <w:rFonts w:ascii="Times New Roman" w:hAnsi="Times New Roman"/>
                <w:bCs/>
                <w:sz w:val="24"/>
                <w:szCs w:val="24"/>
              </w:rPr>
            </w:pPr>
          </w:p>
          <w:p w14:paraId="1D5493DF" w14:textId="77777777" w:rsidR="00DF6E6A" w:rsidRPr="00933109" w:rsidRDefault="00DF6E6A" w:rsidP="00DF6E6A">
            <w:pPr>
              <w:pStyle w:val="Text"/>
              <w:spacing w:after="0" w:line="276" w:lineRule="auto"/>
              <w:rPr>
                <w:rFonts w:ascii="Times New Roman" w:hAnsi="Times New Roman"/>
                <w:bCs/>
                <w:sz w:val="24"/>
                <w:szCs w:val="24"/>
              </w:rPr>
            </w:pPr>
          </w:p>
        </w:tc>
        <w:tc>
          <w:tcPr>
            <w:tcW w:w="0" w:type="auto"/>
          </w:tcPr>
          <w:p w14:paraId="50B983D7" w14:textId="77777777"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 xml:space="preserve">This driver is related to how </w:t>
            </w:r>
            <w:r w:rsidRPr="00933109">
              <w:rPr>
                <w:rFonts w:ascii="Times New Roman" w:hAnsi="Times New Roman"/>
                <w:color w:val="auto"/>
                <w:sz w:val="24"/>
                <w:szCs w:val="24"/>
                <w:lang w:eastAsia="en-US"/>
              </w:rPr>
              <w:t>KEs practices help organisations to reduce waste</w:t>
            </w:r>
          </w:p>
        </w:tc>
        <w:tc>
          <w:tcPr>
            <w:tcW w:w="0" w:type="auto"/>
          </w:tcPr>
          <w:p w14:paraId="7803A0ED" w14:textId="0B27BA50" w:rsidR="00DF6E6A" w:rsidRPr="00933109" w:rsidRDefault="00DF6E6A" w:rsidP="0047115E">
            <w:pPr>
              <w:pStyle w:val="Text"/>
              <w:spacing w:after="0" w:line="276" w:lineRule="auto"/>
              <w:rPr>
                <w:rFonts w:ascii="Times New Roman" w:hAnsi="Times New Roman"/>
                <w:bCs/>
                <w:sz w:val="24"/>
                <w:szCs w:val="24"/>
              </w:rPr>
            </w:pPr>
            <w:r w:rsidRPr="00933109">
              <w:rPr>
                <w:rFonts w:ascii="Times New Roman" w:eastAsiaTheme="minorHAnsi" w:hAnsi="Times New Roman"/>
                <w:color w:val="0000CC"/>
                <w:sz w:val="24"/>
                <w:szCs w:val="24"/>
                <w:lang w:val="es-CU"/>
              </w:rPr>
              <w:t xml:space="preserve">Vo et al. (2019); </w:t>
            </w:r>
            <w:r w:rsidRPr="00933109">
              <w:rPr>
                <w:rFonts w:ascii="Times New Roman" w:eastAsiaTheme="minorHAnsi" w:hAnsi="Times New Roman"/>
                <w:color w:val="0000CC"/>
                <w:sz w:val="24"/>
                <w:szCs w:val="24"/>
                <w:lang w:val="es-MX"/>
              </w:rPr>
              <w:t xml:space="preserve">Kumar et al. </w:t>
            </w:r>
            <w:r w:rsidRPr="00933109">
              <w:rPr>
                <w:rFonts w:ascii="Times New Roman" w:eastAsiaTheme="minorHAnsi" w:hAnsi="Times New Roman"/>
                <w:color w:val="0000CC"/>
                <w:sz w:val="24"/>
                <w:szCs w:val="24"/>
              </w:rPr>
              <w:t>(2018a)</w:t>
            </w:r>
            <w:r w:rsidR="0047115E" w:rsidRPr="00933109">
              <w:rPr>
                <w:rFonts w:ascii="Times New Roman" w:eastAsiaTheme="minorHAnsi" w:hAnsi="Times New Roman"/>
                <w:color w:val="0000CC"/>
                <w:sz w:val="24"/>
                <w:szCs w:val="24"/>
              </w:rPr>
              <w:t xml:space="preserve">; </w:t>
            </w:r>
            <w:r w:rsidR="0047115E" w:rsidRPr="00933109">
              <w:rPr>
                <w:rFonts w:ascii="Times New Roman" w:eastAsiaTheme="minorHAnsi" w:hAnsi="Times New Roman"/>
                <w:color w:val="0000CC"/>
                <w:sz w:val="24"/>
                <w:szCs w:val="24"/>
                <w:lang w:val="es-CU"/>
              </w:rPr>
              <w:t xml:space="preserve">Lima et al. </w:t>
            </w:r>
            <w:r w:rsidR="0047115E" w:rsidRPr="00933109">
              <w:rPr>
                <w:rFonts w:ascii="Times New Roman" w:eastAsiaTheme="minorHAnsi" w:hAnsi="Times New Roman"/>
                <w:color w:val="0000CC"/>
                <w:sz w:val="24"/>
                <w:szCs w:val="24"/>
              </w:rPr>
              <w:t>(2018)</w:t>
            </w:r>
          </w:p>
        </w:tc>
      </w:tr>
      <w:tr w:rsidR="0047115E" w:rsidRPr="00933109" w14:paraId="1021AEB9" w14:textId="77777777" w:rsidTr="00DF6E6A">
        <w:tc>
          <w:tcPr>
            <w:tcW w:w="0" w:type="auto"/>
            <w:vAlign w:val="center"/>
          </w:tcPr>
          <w:p w14:paraId="738E9AA7" w14:textId="77777777" w:rsidR="00DF6E6A" w:rsidRPr="00933109" w:rsidRDefault="00DF6E6A" w:rsidP="008A1AAA">
            <w:pPr>
              <w:pStyle w:val="Text"/>
              <w:spacing w:after="0" w:line="276" w:lineRule="auto"/>
              <w:jc w:val="left"/>
              <w:rPr>
                <w:rFonts w:ascii="Times New Roman" w:hAnsi="Times New Roman"/>
                <w:color w:val="auto"/>
                <w:sz w:val="24"/>
                <w:szCs w:val="24"/>
                <w:lang w:eastAsia="en-US"/>
              </w:rPr>
            </w:pPr>
            <w:r w:rsidRPr="00933109">
              <w:rPr>
                <w:rFonts w:ascii="Times New Roman" w:hAnsi="Times New Roman"/>
                <w:color w:val="auto"/>
                <w:sz w:val="24"/>
                <w:szCs w:val="24"/>
                <w:lang w:eastAsia="en-US"/>
              </w:rPr>
              <w:t>Improvement on employees’ skills</w:t>
            </w:r>
          </w:p>
          <w:p w14:paraId="40CFF280" w14:textId="77777777" w:rsidR="00DF6E6A" w:rsidRPr="00933109" w:rsidRDefault="00DF6E6A" w:rsidP="00DF6E6A">
            <w:pPr>
              <w:pStyle w:val="Text"/>
              <w:spacing w:after="0" w:line="276" w:lineRule="auto"/>
              <w:rPr>
                <w:rFonts w:ascii="Times New Roman" w:hAnsi="Times New Roman"/>
                <w:bCs/>
                <w:sz w:val="24"/>
                <w:szCs w:val="24"/>
              </w:rPr>
            </w:pPr>
          </w:p>
        </w:tc>
        <w:tc>
          <w:tcPr>
            <w:tcW w:w="0" w:type="auto"/>
            <w:vAlign w:val="center"/>
          </w:tcPr>
          <w:p w14:paraId="0496FFAE" w14:textId="77777777"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 xml:space="preserve">The CI of employees’ skills is a driving force to implement </w:t>
            </w:r>
            <w:r w:rsidRPr="00933109">
              <w:rPr>
                <w:rFonts w:ascii="Times New Roman" w:hAnsi="Times New Roman"/>
                <w:color w:val="auto"/>
                <w:sz w:val="24"/>
                <w:szCs w:val="24"/>
                <w:lang w:eastAsia="en-US"/>
              </w:rPr>
              <w:t>KEs</w:t>
            </w:r>
          </w:p>
        </w:tc>
        <w:tc>
          <w:tcPr>
            <w:tcW w:w="0" w:type="auto"/>
          </w:tcPr>
          <w:p w14:paraId="2FDB6E42" w14:textId="77777777"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eastAsiaTheme="minorHAnsi" w:hAnsi="Times New Roman"/>
                <w:color w:val="0000CC"/>
                <w:sz w:val="24"/>
                <w:szCs w:val="24"/>
                <w:lang w:val="es-CU"/>
              </w:rPr>
              <w:t xml:space="preserve">Khan et al. (2019); Habidin et al. </w:t>
            </w:r>
            <w:r w:rsidRPr="00933109">
              <w:rPr>
                <w:rFonts w:ascii="Times New Roman" w:eastAsiaTheme="minorHAnsi" w:hAnsi="Times New Roman"/>
                <w:color w:val="0000CC"/>
                <w:sz w:val="24"/>
                <w:szCs w:val="24"/>
              </w:rPr>
              <w:t>(2018); Glover et al. (2011)</w:t>
            </w:r>
          </w:p>
        </w:tc>
      </w:tr>
      <w:tr w:rsidR="0047115E" w:rsidRPr="00933109" w14:paraId="6A95AD5A" w14:textId="77777777" w:rsidTr="00DF6E6A">
        <w:tc>
          <w:tcPr>
            <w:tcW w:w="0" w:type="auto"/>
            <w:vAlign w:val="center"/>
          </w:tcPr>
          <w:p w14:paraId="7738B364"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Increase in productivity</w:t>
            </w:r>
          </w:p>
          <w:p w14:paraId="5546E868" w14:textId="77777777" w:rsidR="00DF6E6A" w:rsidRPr="00933109" w:rsidRDefault="00DF6E6A" w:rsidP="00DF6E6A">
            <w:pPr>
              <w:pStyle w:val="Text"/>
              <w:spacing w:after="0" w:line="276" w:lineRule="auto"/>
              <w:rPr>
                <w:rFonts w:ascii="Times New Roman" w:hAnsi="Times New Roman"/>
                <w:bCs/>
                <w:sz w:val="24"/>
                <w:szCs w:val="24"/>
              </w:rPr>
            </w:pPr>
          </w:p>
          <w:p w14:paraId="1C4EB8F9" w14:textId="77777777" w:rsidR="00DF6E6A" w:rsidRPr="00933109" w:rsidRDefault="00DF6E6A" w:rsidP="00DF6E6A">
            <w:pPr>
              <w:pStyle w:val="Text"/>
              <w:spacing w:after="0" w:line="276" w:lineRule="auto"/>
              <w:rPr>
                <w:rFonts w:ascii="Times New Roman" w:hAnsi="Times New Roman"/>
                <w:bCs/>
                <w:sz w:val="24"/>
                <w:szCs w:val="24"/>
              </w:rPr>
            </w:pPr>
          </w:p>
        </w:tc>
        <w:tc>
          <w:tcPr>
            <w:tcW w:w="0" w:type="auto"/>
          </w:tcPr>
          <w:p w14:paraId="131ADE1C" w14:textId="37FB6FF4"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 xml:space="preserve">It is related to how the implementation of </w:t>
            </w:r>
            <w:r w:rsidR="008A1AAA" w:rsidRPr="00933109">
              <w:rPr>
                <w:rFonts w:ascii="Times New Roman" w:hAnsi="Times New Roman"/>
                <w:color w:val="auto"/>
                <w:sz w:val="24"/>
                <w:szCs w:val="24"/>
                <w:lang w:eastAsia="en-US"/>
              </w:rPr>
              <w:t>KEs helps an</w:t>
            </w:r>
            <w:r w:rsidRPr="00933109">
              <w:rPr>
                <w:rFonts w:ascii="Times New Roman" w:hAnsi="Times New Roman"/>
                <w:color w:val="auto"/>
                <w:sz w:val="24"/>
                <w:szCs w:val="24"/>
                <w:lang w:eastAsia="en-US"/>
              </w:rPr>
              <w:t xml:space="preserve"> organisation to increase productivity</w:t>
            </w:r>
          </w:p>
        </w:tc>
        <w:tc>
          <w:tcPr>
            <w:tcW w:w="0" w:type="auto"/>
          </w:tcPr>
          <w:p w14:paraId="08C78DC0" w14:textId="03871D83"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eastAsiaTheme="minorHAnsi" w:hAnsi="Times New Roman"/>
                <w:color w:val="0000CC"/>
                <w:sz w:val="24"/>
                <w:szCs w:val="24"/>
                <w:lang w:val="es-CU"/>
              </w:rPr>
              <w:t xml:space="preserve">Vo et al. </w:t>
            </w:r>
            <w:r w:rsidRPr="00933109">
              <w:rPr>
                <w:rFonts w:ascii="Times New Roman" w:eastAsiaTheme="minorHAnsi" w:hAnsi="Times New Roman"/>
                <w:color w:val="0000CC"/>
                <w:sz w:val="24"/>
                <w:szCs w:val="24"/>
                <w:lang w:val="es-MX"/>
              </w:rPr>
              <w:t xml:space="preserve">(2019); </w:t>
            </w:r>
            <w:r w:rsidR="0047115E" w:rsidRPr="00933109">
              <w:rPr>
                <w:rFonts w:ascii="Times New Roman" w:eastAsiaTheme="minorHAnsi" w:hAnsi="Times New Roman"/>
                <w:color w:val="0000CC"/>
                <w:sz w:val="24"/>
                <w:szCs w:val="24"/>
                <w:lang w:val="es-CU"/>
              </w:rPr>
              <w:t xml:space="preserve">Khan et al. (2019); </w:t>
            </w:r>
            <w:r w:rsidRPr="00933109">
              <w:rPr>
                <w:rFonts w:ascii="Times New Roman" w:eastAsiaTheme="minorHAnsi" w:hAnsi="Times New Roman"/>
                <w:color w:val="0000CC"/>
                <w:sz w:val="24"/>
                <w:szCs w:val="24"/>
              </w:rPr>
              <w:t>Habidin et al. (2018)</w:t>
            </w:r>
          </w:p>
        </w:tc>
      </w:tr>
      <w:tr w:rsidR="0047115E" w:rsidRPr="00933109" w14:paraId="451DC5DF" w14:textId="77777777" w:rsidTr="00DF6E6A">
        <w:tc>
          <w:tcPr>
            <w:tcW w:w="0" w:type="auto"/>
            <w:vAlign w:val="center"/>
          </w:tcPr>
          <w:p w14:paraId="0B285527"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Improvement of quality</w:t>
            </w:r>
          </w:p>
          <w:p w14:paraId="25576B86" w14:textId="77777777" w:rsidR="00DF6E6A" w:rsidRPr="00933109" w:rsidRDefault="00DF6E6A" w:rsidP="00DF6E6A">
            <w:pPr>
              <w:pStyle w:val="Text"/>
              <w:spacing w:after="0" w:line="276" w:lineRule="auto"/>
              <w:rPr>
                <w:rFonts w:ascii="Times New Roman" w:hAnsi="Times New Roman"/>
                <w:bCs/>
                <w:sz w:val="24"/>
                <w:szCs w:val="24"/>
              </w:rPr>
            </w:pPr>
          </w:p>
          <w:p w14:paraId="25C4A98E" w14:textId="77777777" w:rsidR="00DF6E6A" w:rsidRPr="00933109" w:rsidRDefault="00DF6E6A" w:rsidP="00DF6E6A">
            <w:pPr>
              <w:pStyle w:val="Text"/>
              <w:spacing w:after="0" w:line="276" w:lineRule="auto"/>
              <w:rPr>
                <w:rFonts w:ascii="Times New Roman" w:hAnsi="Times New Roman"/>
                <w:bCs/>
                <w:sz w:val="24"/>
                <w:szCs w:val="24"/>
              </w:rPr>
            </w:pPr>
          </w:p>
        </w:tc>
        <w:tc>
          <w:tcPr>
            <w:tcW w:w="0" w:type="auto"/>
          </w:tcPr>
          <w:p w14:paraId="04A97712" w14:textId="77777777"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 xml:space="preserve">It is related to how the implementation of </w:t>
            </w:r>
            <w:r w:rsidRPr="00933109">
              <w:rPr>
                <w:rFonts w:ascii="Times New Roman" w:hAnsi="Times New Roman"/>
                <w:color w:val="auto"/>
                <w:sz w:val="24"/>
                <w:szCs w:val="24"/>
                <w:lang w:eastAsia="en-US"/>
              </w:rPr>
              <w:t>KEs helps an organisation to improve quality</w:t>
            </w:r>
          </w:p>
        </w:tc>
        <w:tc>
          <w:tcPr>
            <w:tcW w:w="0" w:type="auto"/>
          </w:tcPr>
          <w:p w14:paraId="74498FC7" w14:textId="152EEDA7"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eastAsiaTheme="minorHAnsi" w:hAnsi="Times New Roman"/>
                <w:color w:val="0000CC"/>
                <w:sz w:val="24"/>
                <w:szCs w:val="24"/>
                <w:lang w:val="es-CU"/>
              </w:rPr>
              <w:t xml:space="preserve">Vo et al. </w:t>
            </w:r>
            <w:r w:rsidRPr="00933109">
              <w:rPr>
                <w:rFonts w:ascii="Times New Roman" w:eastAsiaTheme="minorHAnsi" w:hAnsi="Times New Roman"/>
                <w:color w:val="0000CC"/>
                <w:sz w:val="24"/>
                <w:szCs w:val="24"/>
                <w:lang w:val="es-MX"/>
              </w:rPr>
              <w:t xml:space="preserve">(2019); </w:t>
            </w:r>
            <w:r w:rsidR="0047115E" w:rsidRPr="00933109">
              <w:rPr>
                <w:rFonts w:ascii="Times New Roman" w:eastAsiaTheme="minorHAnsi" w:hAnsi="Times New Roman"/>
                <w:color w:val="0000CC"/>
                <w:sz w:val="24"/>
                <w:szCs w:val="24"/>
                <w:lang w:val="es-CU"/>
              </w:rPr>
              <w:t xml:space="preserve">Khan et al. (2019); </w:t>
            </w:r>
            <w:r w:rsidRPr="00933109">
              <w:rPr>
                <w:rFonts w:ascii="Times New Roman" w:eastAsiaTheme="minorHAnsi" w:hAnsi="Times New Roman"/>
                <w:color w:val="0000CC"/>
                <w:sz w:val="24"/>
                <w:szCs w:val="24"/>
              </w:rPr>
              <w:t>Glover et al. (2011)</w:t>
            </w:r>
          </w:p>
        </w:tc>
      </w:tr>
      <w:tr w:rsidR="0047115E" w:rsidRPr="00933109" w14:paraId="5295426C" w14:textId="77777777" w:rsidTr="00DF6E6A">
        <w:tc>
          <w:tcPr>
            <w:tcW w:w="0" w:type="auto"/>
            <w:vAlign w:val="center"/>
          </w:tcPr>
          <w:p w14:paraId="223CCA2A" w14:textId="77777777" w:rsidR="00DF6E6A" w:rsidRPr="00933109" w:rsidRDefault="00DF6E6A" w:rsidP="008A1AAA">
            <w:pPr>
              <w:pStyle w:val="Text"/>
              <w:spacing w:after="0" w:line="276" w:lineRule="auto"/>
              <w:jc w:val="left"/>
              <w:rPr>
                <w:rFonts w:ascii="Times New Roman" w:hAnsi="Times New Roman"/>
                <w:color w:val="auto"/>
                <w:sz w:val="24"/>
                <w:szCs w:val="24"/>
                <w:lang w:eastAsia="en-US"/>
              </w:rPr>
            </w:pPr>
            <w:r w:rsidRPr="00933109">
              <w:rPr>
                <w:rFonts w:ascii="Times New Roman" w:hAnsi="Times New Roman"/>
                <w:color w:val="auto"/>
                <w:sz w:val="24"/>
                <w:szCs w:val="24"/>
                <w:lang w:eastAsia="en-US"/>
              </w:rPr>
              <w:t>Improvement of space utilisation</w:t>
            </w:r>
          </w:p>
          <w:p w14:paraId="1124720C" w14:textId="77777777" w:rsidR="00DF6E6A" w:rsidRPr="00933109" w:rsidRDefault="00DF6E6A" w:rsidP="00DF6E6A">
            <w:pPr>
              <w:pStyle w:val="Text"/>
              <w:spacing w:after="0" w:line="276" w:lineRule="auto"/>
              <w:rPr>
                <w:rFonts w:ascii="Times New Roman" w:hAnsi="Times New Roman"/>
                <w:bCs/>
                <w:sz w:val="24"/>
                <w:szCs w:val="24"/>
              </w:rPr>
            </w:pPr>
          </w:p>
          <w:p w14:paraId="3E37E018" w14:textId="77777777" w:rsidR="00DF6E6A" w:rsidRPr="00933109" w:rsidRDefault="00DF6E6A" w:rsidP="00DF6E6A">
            <w:pPr>
              <w:pStyle w:val="Text"/>
              <w:spacing w:after="0" w:line="276" w:lineRule="auto"/>
              <w:rPr>
                <w:rFonts w:ascii="Times New Roman" w:hAnsi="Times New Roman"/>
                <w:bCs/>
                <w:sz w:val="24"/>
                <w:szCs w:val="24"/>
              </w:rPr>
            </w:pPr>
          </w:p>
        </w:tc>
        <w:tc>
          <w:tcPr>
            <w:tcW w:w="0" w:type="auto"/>
          </w:tcPr>
          <w:p w14:paraId="009CD93B" w14:textId="20035D9B" w:rsidR="00DF6E6A" w:rsidRPr="00933109" w:rsidRDefault="008A1AA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This driver relates to</w:t>
            </w:r>
            <w:r w:rsidR="00DF6E6A" w:rsidRPr="00933109">
              <w:rPr>
                <w:rFonts w:ascii="Times New Roman" w:hAnsi="Times New Roman"/>
                <w:sz w:val="24"/>
                <w:szCs w:val="24"/>
              </w:rPr>
              <w:t xml:space="preserve"> how the implementation of </w:t>
            </w:r>
            <w:r w:rsidR="00DF6E6A" w:rsidRPr="00933109">
              <w:rPr>
                <w:rFonts w:ascii="Times New Roman" w:hAnsi="Times New Roman"/>
                <w:color w:val="auto"/>
                <w:sz w:val="24"/>
                <w:szCs w:val="24"/>
                <w:lang w:eastAsia="en-US"/>
              </w:rPr>
              <w:t>KEs helps an organisation to the improvement of space utilisation</w:t>
            </w:r>
          </w:p>
        </w:tc>
        <w:tc>
          <w:tcPr>
            <w:tcW w:w="0" w:type="auto"/>
            <w:vAlign w:val="center"/>
          </w:tcPr>
          <w:p w14:paraId="1C465E1D" w14:textId="06672030" w:rsidR="00DF6E6A" w:rsidRPr="00933109" w:rsidRDefault="00DF6E6A" w:rsidP="0047115E">
            <w:pPr>
              <w:pStyle w:val="Text"/>
              <w:spacing w:after="0" w:line="276" w:lineRule="auto"/>
              <w:rPr>
                <w:rFonts w:ascii="Times New Roman" w:hAnsi="Times New Roman"/>
                <w:bCs/>
                <w:sz w:val="24"/>
                <w:szCs w:val="24"/>
              </w:rPr>
            </w:pPr>
            <w:r w:rsidRPr="00933109">
              <w:rPr>
                <w:rFonts w:ascii="Times New Roman" w:eastAsiaTheme="minorHAnsi" w:hAnsi="Times New Roman"/>
                <w:color w:val="0000CC"/>
                <w:sz w:val="24"/>
                <w:szCs w:val="24"/>
                <w:lang w:val="es-CU"/>
              </w:rPr>
              <w:t>Khan et al. (2019);</w:t>
            </w:r>
            <w:r w:rsidR="0047115E" w:rsidRPr="00933109">
              <w:rPr>
                <w:rFonts w:ascii="Times New Roman" w:eastAsiaTheme="minorHAnsi" w:hAnsi="Times New Roman"/>
                <w:color w:val="0000CC"/>
                <w:sz w:val="24"/>
                <w:szCs w:val="24"/>
                <w:lang w:val="es-CU"/>
              </w:rPr>
              <w:t xml:space="preserve"> Janjić et al. (2019); </w:t>
            </w:r>
            <w:r w:rsidRPr="00933109">
              <w:rPr>
                <w:rFonts w:ascii="Times New Roman" w:eastAsiaTheme="minorHAnsi" w:hAnsi="Times New Roman"/>
                <w:color w:val="0000CC"/>
                <w:sz w:val="24"/>
                <w:szCs w:val="24"/>
                <w:lang w:val="es-CU"/>
              </w:rPr>
              <w:t xml:space="preserve">Habidin et al. </w:t>
            </w:r>
            <w:r w:rsidRPr="00933109">
              <w:rPr>
                <w:rFonts w:ascii="Times New Roman" w:eastAsiaTheme="minorHAnsi" w:hAnsi="Times New Roman"/>
                <w:color w:val="0000CC"/>
                <w:sz w:val="24"/>
                <w:szCs w:val="24"/>
              </w:rPr>
              <w:t>(2018)</w:t>
            </w:r>
          </w:p>
        </w:tc>
      </w:tr>
      <w:tr w:rsidR="0047115E" w:rsidRPr="0060002F" w14:paraId="0BF84631" w14:textId="77777777" w:rsidTr="00336234">
        <w:trPr>
          <w:trHeight w:val="1042"/>
        </w:trPr>
        <w:tc>
          <w:tcPr>
            <w:tcW w:w="0" w:type="auto"/>
            <w:vAlign w:val="center"/>
          </w:tcPr>
          <w:p w14:paraId="15387ACF"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Increase and improvement of communication among administrative departments</w:t>
            </w:r>
          </w:p>
          <w:p w14:paraId="50251837" w14:textId="6CBFCD6B" w:rsidR="00336234" w:rsidRPr="00933109" w:rsidRDefault="00336234" w:rsidP="00DF6E6A">
            <w:pPr>
              <w:pStyle w:val="Text"/>
              <w:spacing w:after="0" w:line="276" w:lineRule="auto"/>
              <w:rPr>
                <w:rFonts w:ascii="Times New Roman" w:hAnsi="Times New Roman"/>
                <w:color w:val="auto"/>
                <w:sz w:val="24"/>
                <w:szCs w:val="24"/>
                <w:lang w:eastAsia="en-US"/>
              </w:rPr>
            </w:pPr>
          </w:p>
        </w:tc>
        <w:tc>
          <w:tcPr>
            <w:tcW w:w="0" w:type="auto"/>
            <w:vAlign w:val="center"/>
          </w:tcPr>
          <w:p w14:paraId="3A1EE207" w14:textId="0BC9C32F"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 xml:space="preserve">The implementation of </w:t>
            </w:r>
            <w:r w:rsidR="008A1AAA" w:rsidRPr="00933109">
              <w:rPr>
                <w:rFonts w:ascii="Times New Roman" w:hAnsi="Times New Roman"/>
                <w:color w:val="auto"/>
                <w:sz w:val="24"/>
                <w:szCs w:val="24"/>
                <w:lang w:eastAsia="en-US"/>
              </w:rPr>
              <w:t>KEs practices supports an organis</w:t>
            </w:r>
            <w:r w:rsidRPr="00933109">
              <w:rPr>
                <w:rFonts w:ascii="Times New Roman" w:hAnsi="Times New Roman"/>
                <w:color w:val="auto"/>
                <w:sz w:val="24"/>
                <w:szCs w:val="24"/>
                <w:lang w:eastAsia="en-US"/>
              </w:rPr>
              <w:t>ation to increase and improve communication among administrative departments</w:t>
            </w:r>
          </w:p>
        </w:tc>
        <w:tc>
          <w:tcPr>
            <w:tcW w:w="0" w:type="auto"/>
          </w:tcPr>
          <w:p w14:paraId="4DD1FD89" w14:textId="369A24C2" w:rsidR="00DF6E6A" w:rsidRPr="00933109" w:rsidRDefault="0047115E" w:rsidP="0047115E">
            <w:pPr>
              <w:pStyle w:val="Text"/>
              <w:spacing w:after="0" w:line="276" w:lineRule="auto"/>
              <w:rPr>
                <w:rFonts w:ascii="Times New Roman" w:hAnsi="Times New Roman"/>
                <w:bCs/>
                <w:sz w:val="24"/>
                <w:szCs w:val="24"/>
                <w:lang w:val="es-MX"/>
              </w:rPr>
            </w:pPr>
            <w:r w:rsidRPr="00933109">
              <w:rPr>
                <w:rFonts w:ascii="Times New Roman" w:eastAsiaTheme="minorHAnsi" w:hAnsi="Times New Roman"/>
                <w:color w:val="0000CC"/>
                <w:sz w:val="24"/>
                <w:szCs w:val="24"/>
                <w:lang w:val="es-CU"/>
              </w:rPr>
              <w:t xml:space="preserve">Vo et al. (2019); Khan et al. (2019); Janjić et al. (2019); </w:t>
            </w:r>
            <w:r w:rsidR="00DF6E6A" w:rsidRPr="00933109">
              <w:rPr>
                <w:rFonts w:ascii="Times New Roman" w:eastAsiaTheme="minorHAnsi" w:hAnsi="Times New Roman"/>
                <w:color w:val="0000CC"/>
                <w:sz w:val="24"/>
                <w:szCs w:val="24"/>
                <w:lang w:val="es-CU"/>
              </w:rPr>
              <w:t>Suárez-Barraza and Ramis-Pujol (2010)</w:t>
            </w:r>
          </w:p>
        </w:tc>
      </w:tr>
      <w:tr w:rsidR="00DF6E6A" w:rsidRPr="00933109" w14:paraId="5705E5CF" w14:textId="77777777" w:rsidTr="00DF6E6A">
        <w:trPr>
          <w:trHeight w:val="272"/>
        </w:trPr>
        <w:tc>
          <w:tcPr>
            <w:tcW w:w="0" w:type="auto"/>
            <w:gridSpan w:val="3"/>
          </w:tcPr>
          <w:p w14:paraId="4EA97BF9"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b/>
                <w:color w:val="auto"/>
                <w:sz w:val="24"/>
                <w:szCs w:val="24"/>
                <w:lang w:eastAsia="en-US"/>
              </w:rPr>
              <w:t xml:space="preserve">Main barriers </w:t>
            </w:r>
            <w:r w:rsidRPr="00933109">
              <w:rPr>
                <w:rFonts w:ascii="Times New Roman" w:hAnsi="Times New Roman"/>
                <w:color w:val="auto"/>
                <w:sz w:val="24"/>
                <w:szCs w:val="24"/>
                <w:lang w:eastAsia="en-US"/>
              </w:rPr>
              <w:t>that make organisations not to implement KEs</w:t>
            </w:r>
          </w:p>
        </w:tc>
      </w:tr>
      <w:tr w:rsidR="0047115E" w:rsidRPr="00933109" w14:paraId="3C167576" w14:textId="77777777" w:rsidTr="00DF6E6A">
        <w:trPr>
          <w:trHeight w:val="247"/>
        </w:trPr>
        <w:tc>
          <w:tcPr>
            <w:tcW w:w="0" w:type="auto"/>
            <w:vAlign w:val="center"/>
          </w:tcPr>
          <w:p w14:paraId="184E14B0"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Insufficient awareness</w:t>
            </w:r>
          </w:p>
          <w:p w14:paraId="067C594A" w14:textId="77777777" w:rsidR="00DF6E6A" w:rsidRPr="00933109" w:rsidRDefault="00DF6E6A" w:rsidP="00DF6E6A">
            <w:pPr>
              <w:pStyle w:val="Text"/>
              <w:spacing w:after="0" w:line="276" w:lineRule="auto"/>
              <w:rPr>
                <w:rFonts w:ascii="Times New Roman" w:hAnsi="Times New Roman"/>
                <w:sz w:val="24"/>
                <w:szCs w:val="24"/>
              </w:rPr>
            </w:pPr>
          </w:p>
          <w:p w14:paraId="6B7A2BF2" w14:textId="77777777" w:rsidR="00DF6E6A" w:rsidRPr="00933109" w:rsidRDefault="00DF6E6A" w:rsidP="00DF6E6A">
            <w:pPr>
              <w:pStyle w:val="Text"/>
              <w:spacing w:after="0" w:line="276" w:lineRule="auto"/>
              <w:rPr>
                <w:rFonts w:ascii="Times New Roman" w:hAnsi="Times New Roman"/>
                <w:sz w:val="24"/>
                <w:szCs w:val="24"/>
              </w:rPr>
            </w:pPr>
          </w:p>
          <w:p w14:paraId="48F4C85E" w14:textId="77777777" w:rsidR="00DF6E6A" w:rsidRPr="00933109" w:rsidRDefault="00DF6E6A" w:rsidP="00DF6E6A">
            <w:pPr>
              <w:pStyle w:val="Text"/>
              <w:spacing w:after="0" w:line="276" w:lineRule="auto"/>
              <w:rPr>
                <w:rFonts w:ascii="Times New Roman" w:hAnsi="Times New Roman"/>
                <w:sz w:val="24"/>
                <w:szCs w:val="24"/>
              </w:rPr>
            </w:pPr>
          </w:p>
          <w:p w14:paraId="71B795BD"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2AF85A77"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This barrier is related to the awareness that is required for the proper implementation of KEs activities but businesses have i</w:t>
            </w:r>
            <w:r w:rsidRPr="00933109">
              <w:rPr>
                <w:rFonts w:ascii="Times New Roman" w:hAnsi="Times New Roman"/>
                <w:color w:val="auto"/>
                <w:sz w:val="24"/>
                <w:szCs w:val="24"/>
                <w:lang w:eastAsia="en-US"/>
              </w:rPr>
              <w:t>nsufficient awareness about it</w:t>
            </w:r>
          </w:p>
        </w:tc>
        <w:tc>
          <w:tcPr>
            <w:tcW w:w="0" w:type="auto"/>
            <w:vAlign w:val="center"/>
          </w:tcPr>
          <w:p w14:paraId="14B342CD" w14:textId="77777777" w:rsidR="00DF6E6A" w:rsidRPr="00933109" w:rsidRDefault="00DF6E6A" w:rsidP="00DF6E6A">
            <w:pPr>
              <w:pStyle w:val="Text"/>
              <w:spacing w:after="0" w:line="276" w:lineRule="auto"/>
              <w:rPr>
                <w:rFonts w:ascii="Times New Roman" w:hAnsi="Times New Roman"/>
                <w:sz w:val="24"/>
                <w:szCs w:val="24"/>
              </w:rPr>
            </w:pPr>
            <w:bookmarkStart w:id="17" w:name="_Hlk37673276"/>
            <w:r w:rsidRPr="00933109">
              <w:rPr>
                <w:rFonts w:ascii="Times New Roman" w:eastAsiaTheme="minorHAnsi" w:hAnsi="Times New Roman"/>
                <w:color w:val="0000CC"/>
                <w:sz w:val="24"/>
                <w:szCs w:val="24"/>
              </w:rPr>
              <w:t xml:space="preserve">Janjić et al. (2019); </w:t>
            </w:r>
            <w:bookmarkEnd w:id="17"/>
            <w:r w:rsidRPr="00933109">
              <w:rPr>
                <w:rFonts w:ascii="Times New Roman" w:eastAsiaTheme="minorHAnsi" w:hAnsi="Times New Roman"/>
                <w:color w:val="0000CC"/>
                <w:sz w:val="24"/>
                <w:szCs w:val="24"/>
              </w:rPr>
              <w:t xml:space="preserve">Stelson et al. (2017); Farris et al. (2008) </w:t>
            </w:r>
          </w:p>
        </w:tc>
      </w:tr>
      <w:tr w:rsidR="0047115E" w:rsidRPr="00933109" w14:paraId="5DDECCF2" w14:textId="77777777" w:rsidTr="00DF6E6A">
        <w:trPr>
          <w:trHeight w:val="58"/>
        </w:trPr>
        <w:tc>
          <w:tcPr>
            <w:tcW w:w="0" w:type="auto"/>
            <w:vAlign w:val="center"/>
          </w:tcPr>
          <w:p w14:paraId="44A4F22E"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Insufficient implementation knowledge</w:t>
            </w:r>
          </w:p>
          <w:p w14:paraId="06EB9F0A" w14:textId="77777777" w:rsidR="00DF6E6A" w:rsidRPr="00933109" w:rsidRDefault="00DF6E6A" w:rsidP="00DF6E6A">
            <w:pPr>
              <w:pStyle w:val="Text"/>
              <w:spacing w:after="0" w:line="276" w:lineRule="auto"/>
              <w:rPr>
                <w:rFonts w:ascii="Times New Roman" w:hAnsi="Times New Roman"/>
                <w:sz w:val="24"/>
                <w:szCs w:val="24"/>
              </w:rPr>
            </w:pPr>
          </w:p>
          <w:p w14:paraId="1840EB52"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0D907478"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 xml:space="preserve">The knowledge required to </w:t>
            </w:r>
            <w:r w:rsidRPr="00933109">
              <w:rPr>
                <w:rFonts w:ascii="Times New Roman" w:hAnsi="Times New Roman"/>
                <w:sz w:val="24"/>
                <w:szCs w:val="24"/>
              </w:rPr>
              <w:t>implement KEs activities but businesses have an insufficient level of it</w:t>
            </w:r>
          </w:p>
        </w:tc>
        <w:tc>
          <w:tcPr>
            <w:tcW w:w="0" w:type="auto"/>
            <w:vAlign w:val="center"/>
          </w:tcPr>
          <w:p w14:paraId="79D0E499"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Janjić et al. (2019); Singh and Singh (2012); Farris et al. (2008)</w:t>
            </w:r>
          </w:p>
        </w:tc>
      </w:tr>
      <w:tr w:rsidR="0047115E" w:rsidRPr="00933109" w14:paraId="3465BCC7" w14:textId="77777777" w:rsidTr="00DF6E6A">
        <w:trPr>
          <w:trHeight w:val="264"/>
        </w:trPr>
        <w:tc>
          <w:tcPr>
            <w:tcW w:w="0" w:type="auto"/>
            <w:vAlign w:val="center"/>
          </w:tcPr>
          <w:p w14:paraId="47695A6C"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Insufficient implementation assistance</w:t>
            </w:r>
          </w:p>
        </w:tc>
        <w:tc>
          <w:tcPr>
            <w:tcW w:w="0" w:type="auto"/>
          </w:tcPr>
          <w:p w14:paraId="2FBEBA66"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This is related to i</w:t>
            </w:r>
            <w:r w:rsidRPr="00933109">
              <w:rPr>
                <w:rFonts w:ascii="Times New Roman" w:hAnsi="Times New Roman"/>
                <w:color w:val="auto"/>
                <w:sz w:val="24"/>
                <w:szCs w:val="24"/>
                <w:lang w:eastAsia="en-US"/>
              </w:rPr>
              <w:t>nsufficient assistance</w:t>
            </w:r>
            <w:r w:rsidRPr="00933109">
              <w:rPr>
                <w:rFonts w:ascii="Times New Roman" w:hAnsi="Times New Roman"/>
                <w:sz w:val="24"/>
                <w:szCs w:val="24"/>
              </w:rPr>
              <w:t xml:space="preserve"> which is required </w:t>
            </w:r>
            <w:r w:rsidRPr="00933109">
              <w:rPr>
                <w:rFonts w:ascii="Times New Roman" w:hAnsi="Times New Roman"/>
                <w:color w:val="auto"/>
                <w:sz w:val="24"/>
                <w:szCs w:val="24"/>
                <w:lang w:eastAsia="en-US"/>
              </w:rPr>
              <w:t>during KEs implementation</w:t>
            </w:r>
          </w:p>
        </w:tc>
        <w:tc>
          <w:tcPr>
            <w:tcW w:w="0" w:type="auto"/>
            <w:vAlign w:val="center"/>
          </w:tcPr>
          <w:p w14:paraId="4301BABD"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Janjić et al. (2019); Stelson et al. (2017)</w:t>
            </w:r>
          </w:p>
        </w:tc>
      </w:tr>
      <w:tr w:rsidR="0047115E" w:rsidRPr="00933109" w14:paraId="5E2D5F31" w14:textId="77777777" w:rsidTr="000D3859">
        <w:trPr>
          <w:trHeight w:val="475"/>
        </w:trPr>
        <w:tc>
          <w:tcPr>
            <w:tcW w:w="0" w:type="auto"/>
            <w:vAlign w:val="center"/>
          </w:tcPr>
          <w:p w14:paraId="50881BE3" w14:textId="3636ABDA"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Insufficient employees’ skills</w:t>
            </w:r>
          </w:p>
        </w:tc>
        <w:tc>
          <w:tcPr>
            <w:tcW w:w="0" w:type="auto"/>
            <w:vAlign w:val="center"/>
          </w:tcPr>
          <w:p w14:paraId="4E96FBB6" w14:textId="72F51082"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Leanings and skills of the employees for the implementation of KEs</w:t>
            </w:r>
          </w:p>
        </w:tc>
        <w:tc>
          <w:tcPr>
            <w:tcW w:w="0" w:type="auto"/>
            <w:vAlign w:val="center"/>
          </w:tcPr>
          <w:p w14:paraId="11434EA9"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Stentoft and Freytag (2019); Farris et al. (2008)</w:t>
            </w:r>
          </w:p>
        </w:tc>
      </w:tr>
      <w:tr w:rsidR="0047115E" w:rsidRPr="00933109" w14:paraId="0494EE33" w14:textId="77777777" w:rsidTr="00DF6E6A">
        <w:trPr>
          <w:trHeight w:val="327"/>
        </w:trPr>
        <w:tc>
          <w:tcPr>
            <w:tcW w:w="0" w:type="auto"/>
            <w:vAlign w:val="center"/>
          </w:tcPr>
          <w:p w14:paraId="0DA9C4AE"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lastRenderedPageBreak/>
              <w:t>Insufficient understanding and perception of potential benefits</w:t>
            </w:r>
          </w:p>
        </w:tc>
        <w:tc>
          <w:tcPr>
            <w:tcW w:w="0" w:type="auto"/>
          </w:tcPr>
          <w:p w14:paraId="44EAED93"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Lack of understanding about the potential benefits</w:t>
            </w:r>
            <w:r w:rsidRPr="00933109">
              <w:rPr>
                <w:rFonts w:ascii="Times New Roman" w:hAnsi="Times New Roman"/>
                <w:sz w:val="24"/>
                <w:szCs w:val="24"/>
              </w:rPr>
              <w:t xml:space="preserve"> of KEs </w:t>
            </w:r>
            <w:r w:rsidRPr="00933109">
              <w:rPr>
                <w:rFonts w:ascii="Times New Roman" w:hAnsi="Times New Roman"/>
                <w:color w:val="auto"/>
                <w:sz w:val="24"/>
                <w:szCs w:val="24"/>
                <w:lang w:eastAsia="en-US"/>
              </w:rPr>
              <w:t xml:space="preserve">implementation among stakeholders  </w:t>
            </w:r>
          </w:p>
        </w:tc>
        <w:tc>
          <w:tcPr>
            <w:tcW w:w="0" w:type="auto"/>
            <w:vAlign w:val="center"/>
          </w:tcPr>
          <w:p w14:paraId="03A8FA3F"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Chan and Tay (2018); Singh and Singh (2012); Farris et al. (2008)</w:t>
            </w:r>
          </w:p>
        </w:tc>
      </w:tr>
      <w:tr w:rsidR="0047115E" w:rsidRPr="00933109" w14:paraId="5905D67E" w14:textId="77777777" w:rsidTr="00DF6E6A">
        <w:trPr>
          <w:trHeight w:val="939"/>
        </w:trPr>
        <w:tc>
          <w:tcPr>
            <w:tcW w:w="0" w:type="auto"/>
            <w:vAlign w:val="center"/>
          </w:tcPr>
          <w:p w14:paraId="6082CD8D"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Financial limitations</w:t>
            </w:r>
          </w:p>
          <w:p w14:paraId="15148ED0" w14:textId="77777777" w:rsidR="00DF6E6A" w:rsidRPr="00933109" w:rsidRDefault="00DF6E6A" w:rsidP="00DF6E6A">
            <w:pPr>
              <w:pStyle w:val="Text"/>
              <w:spacing w:after="0" w:line="276" w:lineRule="auto"/>
              <w:rPr>
                <w:rFonts w:ascii="Times New Roman" w:hAnsi="Times New Roman"/>
                <w:color w:val="auto"/>
                <w:sz w:val="24"/>
                <w:szCs w:val="24"/>
                <w:lang w:eastAsia="en-US"/>
              </w:rPr>
            </w:pPr>
          </w:p>
          <w:p w14:paraId="50B78D50"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2CB52868" w14:textId="43DE2D98"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Th</w:t>
            </w:r>
            <w:r w:rsidR="00DF6E6A" w:rsidRPr="00933109">
              <w:rPr>
                <w:rFonts w:ascii="Times New Roman" w:hAnsi="Times New Roman"/>
                <w:color w:val="auto"/>
                <w:sz w:val="24"/>
                <w:szCs w:val="24"/>
                <w:lang w:eastAsia="en-US"/>
              </w:rPr>
              <w:t xml:space="preserve">is </w:t>
            </w:r>
            <w:r w:rsidRPr="00933109">
              <w:rPr>
                <w:rFonts w:ascii="Times New Roman" w:hAnsi="Times New Roman"/>
                <w:color w:val="auto"/>
                <w:sz w:val="24"/>
                <w:szCs w:val="24"/>
                <w:lang w:eastAsia="en-US"/>
              </w:rPr>
              <w:t xml:space="preserve">is </w:t>
            </w:r>
            <w:r w:rsidR="00DF6E6A" w:rsidRPr="00933109">
              <w:rPr>
                <w:rFonts w:ascii="Times New Roman" w:hAnsi="Times New Roman"/>
                <w:color w:val="auto"/>
                <w:sz w:val="24"/>
                <w:szCs w:val="24"/>
                <w:lang w:eastAsia="en-US"/>
              </w:rPr>
              <w:t xml:space="preserve">related to the limitations of the organisation to invest in KEs activities  </w:t>
            </w:r>
          </w:p>
        </w:tc>
        <w:tc>
          <w:tcPr>
            <w:tcW w:w="0" w:type="auto"/>
            <w:vAlign w:val="center"/>
          </w:tcPr>
          <w:p w14:paraId="3CDBD84D"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Stentoft and Freytag (2019); Farris et al. (2008)</w:t>
            </w:r>
          </w:p>
        </w:tc>
      </w:tr>
      <w:tr w:rsidR="0047115E" w:rsidRPr="00933109" w14:paraId="704D3497" w14:textId="77777777" w:rsidTr="00DF6E6A">
        <w:trPr>
          <w:trHeight w:val="240"/>
        </w:trPr>
        <w:tc>
          <w:tcPr>
            <w:tcW w:w="0" w:type="auto"/>
            <w:vAlign w:val="center"/>
          </w:tcPr>
          <w:p w14:paraId="5002756A"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Staff attitude</w:t>
            </w:r>
          </w:p>
          <w:p w14:paraId="095F54F4" w14:textId="77777777" w:rsidR="00DF6E6A" w:rsidRPr="00933109" w:rsidRDefault="00DF6E6A" w:rsidP="00DF6E6A">
            <w:pPr>
              <w:pStyle w:val="Text"/>
              <w:spacing w:after="0" w:line="276" w:lineRule="auto"/>
              <w:rPr>
                <w:rFonts w:ascii="Times New Roman" w:hAnsi="Times New Roman"/>
                <w:sz w:val="24"/>
                <w:szCs w:val="24"/>
              </w:rPr>
            </w:pPr>
          </w:p>
          <w:p w14:paraId="294AC845"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670F5096"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sz w:val="24"/>
                <w:szCs w:val="24"/>
              </w:rPr>
              <w:t xml:space="preserve">Employees attitude related to </w:t>
            </w:r>
            <w:r w:rsidRPr="00933109">
              <w:rPr>
                <w:rFonts w:ascii="Times New Roman" w:hAnsi="Times New Roman"/>
                <w:color w:val="auto"/>
                <w:sz w:val="24"/>
                <w:szCs w:val="24"/>
                <w:lang w:eastAsia="en-US"/>
              </w:rPr>
              <w:t>KEs implementation</w:t>
            </w:r>
          </w:p>
          <w:p w14:paraId="34F1B850" w14:textId="51937364" w:rsidR="000D3859" w:rsidRPr="00933109" w:rsidRDefault="000D3859" w:rsidP="00DF6E6A">
            <w:pPr>
              <w:pStyle w:val="Text"/>
              <w:spacing w:after="0" w:line="276" w:lineRule="auto"/>
              <w:rPr>
                <w:rFonts w:ascii="Times New Roman" w:hAnsi="Times New Roman"/>
                <w:sz w:val="24"/>
                <w:szCs w:val="24"/>
              </w:rPr>
            </w:pPr>
          </w:p>
        </w:tc>
        <w:tc>
          <w:tcPr>
            <w:tcW w:w="0" w:type="auto"/>
            <w:vAlign w:val="center"/>
          </w:tcPr>
          <w:p w14:paraId="3838A636"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 xml:space="preserve">Janjić et al. (2019); Chan and Tay (2018); Farris et al. (2008) </w:t>
            </w:r>
          </w:p>
        </w:tc>
      </w:tr>
      <w:tr w:rsidR="0047115E" w:rsidRPr="00933109" w14:paraId="6A964BA4" w14:textId="77777777" w:rsidTr="00DF6E6A">
        <w:trPr>
          <w:trHeight w:val="252"/>
        </w:trPr>
        <w:tc>
          <w:tcPr>
            <w:tcW w:w="0" w:type="auto"/>
            <w:vAlign w:val="center"/>
          </w:tcPr>
          <w:p w14:paraId="5CE76FED"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Organisational culture</w:t>
            </w:r>
          </w:p>
          <w:p w14:paraId="35BDC6AB" w14:textId="77777777" w:rsidR="00DF6E6A" w:rsidRPr="00933109" w:rsidRDefault="00DF6E6A" w:rsidP="00DF6E6A">
            <w:pPr>
              <w:pStyle w:val="Text"/>
              <w:spacing w:after="0" w:line="276" w:lineRule="auto"/>
              <w:rPr>
                <w:rFonts w:ascii="Times New Roman" w:hAnsi="Times New Roman"/>
                <w:sz w:val="24"/>
                <w:szCs w:val="24"/>
              </w:rPr>
            </w:pPr>
          </w:p>
          <w:p w14:paraId="4C7B535B"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32399D9B" w14:textId="6CB65A86"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This refers to </w:t>
            </w:r>
            <w:r w:rsidR="00DF6E6A" w:rsidRPr="00933109">
              <w:rPr>
                <w:rFonts w:ascii="Times New Roman" w:hAnsi="Times New Roman"/>
                <w:sz w:val="24"/>
                <w:szCs w:val="24"/>
              </w:rPr>
              <w:t>o</w:t>
            </w:r>
            <w:r w:rsidR="00DF6E6A" w:rsidRPr="00933109">
              <w:rPr>
                <w:rFonts w:ascii="Times New Roman" w:hAnsi="Times New Roman"/>
                <w:color w:val="auto"/>
                <w:sz w:val="24"/>
                <w:szCs w:val="24"/>
                <w:lang w:eastAsia="en-US"/>
              </w:rPr>
              <w:t>rganisational adaptability of new initiatives</w:t>
            </w:r>
            <w:r w:rsidRPr="00933109">
              <w:rPr>
                <w:rFonts w:ascii="Times New Roman" w:hAnsi="Times New Roman"/>
                <w:color w:val="auto"/>
                <w:sz w:val="24"/>
                <w:szCs w:val="24"/>
                <w:lang w:eastAsia="en-US"/>
              </w:rPr>
              <w:t>,</w:t>
            </w:r>
            <w:r w:rsidR="00DF6E6A" w:rsidRPr="00933109">
              <w:rPr>
                <w:rFonts w:ascii="Times New Roman" w:hAnsi="Times New Roman"/>
                <w:color w:val="auto"/>
                <w:sz w:val="24"/>
                <w:szCs w:val="24"/>
                <w:lang w:eastAsia="en-US"/>
              </w:rPr>
              <w:t xml:space="preserve"> i.e. KEs implementation, etc.</w:t>
            </w:r>
          </w:p>
        </w:tc>
        <w:tc>
          <w:tcPr>
            <w:tcW w:w="0" w:type="auto"/>
            <w:vAlign w:val="center"/>
          </w:tcPr>
          <w:p w14:paraId="67600B16" w14:textId="44580199"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Nakamori et al</w:t>
            </w:r>
            <w:r w:rsidR="00421CA0">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(2019); Singh and Singh (2012); Farris et al. (2008)</w:t>
            </w:r>
          </w:p>
        </w:tc>
      </w:tr>
      <w:tr w:rsidR="0047115E" w:rsidRPr="00933109" w14:paraId="7D0F810D" w14:textId="77777777" w:rsidTr="00DF6E6A">
        <w:trPr>
          <w:trHeight w:val="252"/>
        </w:trPr>
        <w:tc>
          <w:tcPr>
            <w:tcW w:w="0" w:type="auto"/>
            <w:vAlign w:val="center"/>
          </w:tcPr>
          <w:p w14:paraId="22E0CE10"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Backsliding to the old ways of working</w:t>
            </w:r>
          </w:p>
          <w:p w14:paraId="254DFC7A"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3BDBA4CB"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Organisations do not want to change their traditional working culture </w:t>
            </w:r>
          </w:p>
          <w:p w14:paraId="744DDCBB"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6A19DBBB" w14:textId="3CE52F63"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Stentoft and Freytag (2019)</w:t>
            </w:r>
            <w:r w:rsidR="0047115E" w:rsidRPr="00933109">
              <w:rPr>
                <w:rFonts w:ascii="Times New Roman" w:eastAsiaTheme="minorHAnsi" w:hAnsi="Times New Roman"/>
                <w:color w:val="0000CC"/>
                <w:sz w:val="24"/>
                <w:szCs w:val="24"/>
              </w:rPr>
              <w:t>; Nakamori et al (2019)</w:t>
            </w:r>
          </w:p>
        </w:tc>
      </w:tr>
      <w:tr w:rsidR="0047115E" w:rsidRPr="00933109" w14:paraId="4F97859E" w14:textId="77777777" w:rsidTr="00DF6E6A">
        <w:trPr>
          <w:trHeight w:val="305"/>
        </w:trPr>
        <w:tc>
          <w:tcPr>
            <w:tcW w:w="0" w:type="auto"/>
            <w:vAlign w:val="center"/>
          </w:tcPr>
          <w:p w14:paraId="56D6D40C"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Failure of past efforts</w:t>
            </w:r>
          </w:p>
          <w:p w14:paraId="0A91A1A9" w14:textId="77777777" w:rsidR="00DF6E6A" w:rsidRPr="00933109" w:rsidRDefault="00DF6E6A" w:rsidP="00DF6E6A">
            <w:pPr>
              <w:pStyle w:val="Text"/>
              <w:spacing w:after="0" w:line="276" w:lineRule="auto"/>
              <w:rPr>
                <w:rFonts w:ascii="Times New Roman" w:hAnsi="Times New Roman"/>
                <w:sz w:val="24"/>
                <w:szCs w:val="24"/>
              </w:rPr>
            </w:pPr>
          </w:p>
          <w:p w14:paraId="0FF386F2" w14:textId="77777777" w:rsidR="00DF6E6A" w:rsidRPr="00933109" w:rsidRDefault="00DF6E6A" w:rsidP="00DF6E6A">
            <w:pPr>
              <w:pStyle w:val="Text"/>
              <w:spacing w:after="0" w:line="276" w:lineRule="auto"/>
              <w:rPr>
                <w:rFonts w:ascii="Times New Roman" w:hAnsi="Times New Roman"/>
                <w:sz w:val="24"/>
                <w:szCs w:val="24"/>
              </w:rPr>
            </w:pPr>
          </w:p>
          <w:p w14:paraId="0C8CAE62"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0C0AAF7C" w14:textId="794BB8FA"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 xml:space="preserve">This is related to the failure of past efforts of the </w:t>
            </w:r>
            <w:r w:rsidR="008A1AAA" w:rsidRPr="00933109">
              <w:rPr>
                <w:rFonts w:ascii="Times New Roman" w:hAnsi="Times New Roman"/>
                <w:color w:val="auto"/>
                <w:sz w:val="24"/>
                <w:szCs w:val="24"/>
                <w:lang w:eastAsia="en-US"/>
              </w:rPr>
              <w:t>organisation when</w:t>
            </w:r>
            <w:r w:rsidRPr="00933109">
              <w:rPr>
                <w:rFonts w:ascii="Times New Roman" w:hAnsi="Times New Roman"/>
                <w:color w:val="auto"/>
                <w:sz w:val="24"/>
                <w:szCs w:val="24"/>
                <w:lang w:eastAsia="en-US"/>
              </w:rPr>
              <w:t xml:space="preserve"> implementing KEs</w:t>
            </w:r>
          </w:p>
          <w:p w14:paraId="10FADF46"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 xml:space="preserve"> </w:t>
            </w:r>
          </w:p>
        </w:tc>
        <w:tc>
          <w:tcPr>
            <w:tcW w:w="0" w:type="auto"/>
            <w:vAlign w:val="center"/>
          </w:tcPr>
          <w:p w14:paraId="03542EE4"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Stentoft and Freytag (2019); Stelson et al. (2017); Erdogan et al. (2017)</w:t>
            </w:r>
          </w:p>
        </w:tc>
      </w:tr>
      <w:tr w:rsidR="00E11BB9" w:rsidRPr="00933109" w14:paraId="02A49D02" w14:textId="77777777" w:rsidTr="00DF6E6A">
        <w:trPr>
          <w:trHeight w:val="305"/>
        </w:trPr>
        <w:tc>
          <w:tcPr>
            <w:tcW w:w="0" w:type="auto"/>
            <w:gridSpan w:val="3"/>
            <w:vAlign w:val="center"/>
          </w:tcPr>
          <w:p w14:paraId="46AD550D" w14:textId="70C3AE55" w:rsidR="00E11BB9" w:rsidRPr="00933109" w:rsidRDefault="00E11BB9" w:rsidP="00E11BB9">
            <w:pPr>
              <w:pStyle w:val="Text"/>
              <w:spacing w:after="0" w:line="276" w:lineRule="auto"/>
              <w:jc w:val="center"/>
              <w:rPr>
                <w:rFonts w:ascii="Times New Roman" w:eastAsiaTheme="minorHAnsi" w:hAnsi="Times New Roman"/>
                <w:b/>
                <w:sz w:val="24"/>
                <w:szCs w:val="24"/>
              </w:rPr>
            </w:pPr>
            <w:r w:rsidRPr="00933109">
              <w:rPr>
                <w:rFonts w:ascii="Times New Roman" w:eastAsiaTheme="minorHAnsi" w:hAnsi="Times New Roman"/>
                <w:b/>
                <w:sz w:val="24"/>
                <w:szCs w:val="24"/>
              </w:rPr>
              <w:t>Implementation Stage</w:t>
            </w:r>
          </w:p>
        </w:tc>
      </w:tr>
      <w:tr w:rsidR="00DF6E6A" w:rsidRPr="00933109" w14:paraId="7A9E988C" w14:textId="77777777" w:rsidTr="00DF6E6A">
        <w:trPr>
          <w:trHeight w:val="305"/>
        </w:trPr>
        <w:tc>
          <w:tcPr>
            <w:tcW w:w="0" w:type="auto"/>
            <w:gridSpan w:val="3"/>
            <w:vAlign w:val="center"/>
          </w:tcPr>
          <w:p w14:paraId="02EDDF5D" w14:textId="55FB335D" w:rsidR="00DF6E6A" w:rsidRPr="00933109" w:rsidRDefault="00902F1F"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b/>
                <w:color w:val="auto"/>
                <w:sz w:val="24"/>
                <w:szCs w:val="24"/>
              </w:rPr>
              <w:t xml:space="preserve">Divergent </w:t>
            </w:r>
            <w:r w:rsidR="00DF6E6A" w:rsidRPr="00933109">
              <w:rPr>
                <w:rFonts w:ascii="Times New Roman" w:eastAsiaTheme="minorHAnsi" w:hAnsi="Times New Roman"/>
                <w:b/>
                <w:color w:val="auto"/>
                <w:sz w:val="24"/>
                <w:szCs w:val="24"/>
              </w:rPr>
              <w:t>Critical Successful Factors (CSFs)</w:t>
            </w:r>
            <w:r w:rsidR="00DF6E6A" w:rsidRPr="00933109">
              <w:rPr>
                <w:rFonts w:ascii="Times New Roman" w:eastAsiaTheme="minorHAnsi" w:hAnsi="Times New Roman"/>
                <w:color w:val="auto"/>
                <w:sz w:val="24"/>
                <w:szCs w:val="24"/>
              </w:rPr>
              <w:t xml:space="preserve"> that contribute to the successful implementation of KEs</w:t>
            </w:r>
          </w:p>
        </w:tc>
      </w:tr>
      <w:tr w:rsidR="0047115E" w:rsidRPr="00933109" w14:paraId="4416084E" w14:textId="77777777" w:rsidTr="00DF6E6A">
        <w:trPr>
          <w:trHeight w:val="305"/>
        </w:trPr>
        <w:tc>
          <w:tcPr>
            <w:tcW w:w="0" w:type="auto"/>
          </w:tcPr>
          <w:p w14:paraId="314F21AF"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Team member problem-solving abilities</w:t>
            </w:r>
          </w:p>
        </w:tc>
        <w:tc>
          <w:tcPr>
            <w:tcW w:w="0" w:type="auto"/>
          </w:tcPr>
          <w:p w14:paraId="43CBF37E" w14:textId="6CB010B8"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This factor is related to </w:t>
            </w:r>
            <w:r w:rsidR="00DF6E6A" w:rsidRPr="00933109">
              <w:rPr>
                <w:rFonts w:ascii="Times New Roman" w:hAnsi="Times New Roman"/>
                <w:sz w:val="24"/>
                <w:szCs w:val="24"/>
              </w:rPr>
              <w:t xml:space="preserve">team members problem-solving abilities </w:t>
            </w:r>
            <w:r w:rsidRPr="00933109">
              <w:rPr>
                <w:rFonts w:ascii="Times New Roman" w:hAnsi="Times New Roman"/>
                <w:sz w:val="24"/>
                <w:szCs w:val="24"/>
              </w:rPr>
              <w:t xml:space="preserve">that </w:t>
            </w:r>
            <w:r w:rsidR="00DF6E6A" w:rsidRPr="00933109">
              <w:rPr>
                <w:rFonts w:ascii="Times New Roman" w:hAnsi="Times New Roman"/>
                <w:sz w:val="24"/>
                <w:szCs w:val="24"/>
              </w:rPr>
              <w:t xml:space="preserve">play a significant role in the proper implementation of </w:t>
            </w:r>
            <w:r w:rsidR="00DF6E6A" w:rsidRPr="00933109">
              <w:rPr>
                <w:rFonts w:ascii="Times New Roman" w:hAnsi="Times New Roman"/>
                <w:color w:val="auto"/>
                <w:sz w:val="24"/>
                <w:szCs w:val="24"/>
                <w:lang w:eastAsia="en-US"/>
              </w:rPr>
              <w:t>KEs</w:t>
            </w:r>
          </w:p>
        </w:tc>
        <w:tc>
          <w:tcPr>
            <w:tcW w:w="0" w:type="auto"/>
          </w:tcPr>
          <w:p w14:paraId="0248F61B"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bookmarkStart w:id="18" w:name="_Hlk37673504"/>
            <w:r w:rsidRPr="00933109">
              <w:rPr>
                <w:rFonts w:ascii="Times New Roman" w:eastAsiaTheme="minorHAnsi" w:hAnsi="Times New Roman"/>
                <w:color w:val="0000CC"/>
                <w:sz w:val="24"/>
                <w:szCs w:val="24"/>
                <w:lang w:val="es-CU"/>
              </w:rPr>
              <w:t>J</w:t>
            </w:r>
            <w:bookmarkStart w:id="19" w:name="_Hlk37673475"/>
            <w:r w:rsidRPr="00933109">
              <w:rPr>
                <w:rFonts w:ascii="Times New Roman" w:eastAsiaTheme="minorHAnsi" w:hAnsi="Times New Roman"/>
                <w:color w:val="0000CC"/>
                <w:sz w:val="24"/>
                <w:szCs w:val="24"/>
                <w:lang w:val="es-CU"/>
              </w:rPr>
              <w:t xml:space="preserve">anjić et al. (2019); Gonzalez-Aleu et al., (2018); </w:t>
            </w:r>
            <w:bookmarkEnd w:id="18"/>
            <w:bookmarkEnd w:id="19"/>
            <w:r w:rsidRPr="00933109">
              <w:rPr>
                <w:rFonts w:ascii="Times New Roman" w:eastAsiaTheme="minorHAnsi" w:hAnsi="Times New Roman"/>
                <w:color w:val="0000CC"/>
                <w:sz w:val="24"/>
                <w:szCs w:val="24"/>
                <w:lang w:val="es-CU"/>
              </w:rPr>
              <w:t xml:space="preserve">Glover et al. </w:t>
            </w:r>
            <w:r w:rsidRPr="00933109">
              <w:rPr>
                <w:rFonts w:ascii="Times New Roman" w:eastAsiaTheme="minorHAnsi" w:hAnsi="Times New Roman"/>
                <w:color w:val="0000CC"/>
                <w:sz w:val="24"/>
                <w:szCs w:val="24"/>
              </w:rPr>
              <w:t xml:space="preserve">(2014); Farris et al. (2009) </w:t>
            </w:r>
          </w:p>
        </w:tc>
      </w:tr>
      <w:tr w:rsidR="0047115E" w:rsidRPr="00933109" w14:paraId="589FAE08" w14:textId="77777777" w:rsidTr="00DF6E6A">
        <w:trPr>
          <w:trHeight w:val="305"/>
        </w:trPr>
        <w:tc>
          <w:tcPr>
            <w:tcW w:w="0" w:type="auto"/>
            <w:vAlign w:val="center"/>
          </w:tcPr>
          <w:p w14:paraId="1C496F68"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Functional and hierarchical team heterogeneity</w:t>
            </w:r>
          </w:p>
          <w:p w14:paraId="4843B5CF"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68A2958C"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Importance of f</w:t>
            </w:r>
            <w:r w:rsidRPr="00933109">
              <w:rPr>
                <w:rFonts w:ascii="Times New Roman" w:hAnsi="Times New Roman"/>
                <w:color w:val="auto"/>
                <w:sz w:val="24"/>
                <w:szCs w:val="24"/>
                <w:lang w:eastAsia="en-US"/>
              </w:rPr>
              <w:t>unctional and hierarchical heterogeneity of teams to implement KEs</w:t>
            </w:r>
          </w:p>
        </w:tc>
        <w:tc>
          <w:tcPr>
            <w:tcW w:w="0" w:type="auto"/>
            <w:vAlign w:val="center"/>
          </w:tcPr>
          <w:p w14:paraId="40500369"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Janjić et al. (2019); Glover et al. (2014)</w:t>
            </w:r>
          </w:p>
        </w:tc>
      </w:tr>
      <w:tr w:rsidR="0047115E" w:rsidRPr="00933109" w14:paraId="45C29710" w14:textId="77777777" w:rsidTr="00F90097">
        <w:trPr>
          <w:trHeight w:val="1549"/>
        </w:trPr>
        <w:tc>
          <w:tcPr>
            <w:tcW w:w="0" w:type="auto"/>
            <w:vAlign w:val="center"/>
          </w:tcPr>
          <w:p w14:paraId="00E44F6A"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Resourced support</w:t>
            </w:r>
          </w:p>
          <w:p w14:paraId="51C73534"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(financial and non-financial; i.e. equipment, materials, human resources)</w:t>
            </w:r>
          </w:p>
          <w:p w14:paraId="5395BF10"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32CF9F35"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sz w:val="24"/>
                <w:szCs w:val="24"/>
              </w:rPr>
              <w:t>This driver is related to the significant role of r</w:t>
            </w:r>
            <w:r w:rsidRPr="00933109">
              <w:rPr>
                <w:rFonts w:ascii="Times New Roman" w:hAnsi="Times New Roman"/>
                <w:color w:val="auto"/>
                <w:sz w:val="24"/>
                <w:szCs w:val="24"/>
                <w:lang w:eastAsia="en-US"/>
              </w:rPr>
              <w:t>esource support (financial and non-financial) to KEs implementation</w:t>
            </w:r>
          </w:p>
          <w:p w14:paraId="52E28606"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573C7789" w14:textId="759F6449"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lang w:val="es-CU"/>
              </w:rPr>
              <w:t xml:space="preserve">Vo et al. (2019); Gonzalez-Aleu et al. (2018); Erdogan et al. (2017); Glover et al. </w:t>
            </w:r>
            <w:r w:rsidRPr="00933109">
              <w:rPr>
                <w:rFonts w:ascii="Times New Roman" w:eastAsiaTheme="minorHAnsi" w:hAnsi="Times New Roman"/>
                <w:color w:val="0000CC"/>
                <w:sz w:val="24"/>
                <w:szCs w:val="24"/>
              </w:rPr>
              <w:t>(2014)</w:t>
            </w:r>
          </w:p>
        </w:tc>
      </w:tr>
      <w:tr w:rsidR="0047115E" w:rsidRPr="00933109" w14:paraId="341F880D" w14:textId="77777777" w:rsidTr="00DF6E6A">
        <w:trPr>
          <w:trHeight w:val="305"/>
        </w:trPr>
        <w:tc>
          <w:tcPr>
            <w:tcW w:w="0" w:type="auto"/>
            <w:vAlign w:val="center"/>
          </w:tcPr>
          <w:p w14:paraId="552A27EA"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Event planning process</w:t>
            </w:r>
          </w:p>
          <w:p w14:paraId="4D4A1373" w14:textId="77777777" w:rsidR="00DF6E6A" w:rsidRPr="00933109" w:rsidRDefault="00DF6E6A" w:rsidP="00DF6E6A">
            <w:pPr>
              <w:pStyle w:val="Text"/>
              <w:spacing w:after="0" w:line="276" w:lineRule="auto"/>
              <w:rPr>
                <w:rFonts w:ascii="Times New Roman" w:hAnsi="Times New Roman"/>
                <w:sz w:val="24"/>
                <w:szCs w:val="24"/>
              </w:rPr>
            </w:pPr>
          </w:p>
          <w:p w14:paraId="2DD8FBA5"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783AACC0"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Proper planning of the process which is required to KEs implementation  </w:t>
            </w:r>
          </w:p>
        </w:tc>
        <w:tc>
          <w:tcPr>
            <w:tcW w:w="0" w:type="auto"/>
          </w:tcPr>
          <w:p w14:paraId="7E022A59"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Glover et al. (2014); Farris et al. (2009); Farris et al. (2008)</w:t>
            </w:r>
          </w:p>
        </w:tc>
      </w:tr>
      <w:tr w:rsidR="0047115E" w:rsidRPr="00933109" w14:paraId="177E1FCB" w14:textId="77777777" w:rsidTr="00DF6E6A">
        <w:trPr>
          <w:trHeight w:val="305"/>
        </w:trPr>
        <w:tc>
          <w:tcPr>
            <w:tcW w:w="0" w:type="auto"/>
            <w:vAlign w:val="center"/>
          </w:tcPr>
          <w:p w14:paraId="38B32DF8"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Systematic and strategic KEs deployment</w:t>
            </w:r>
          </w:p>
          <w:p w14:paraId="4CF7555D"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4792BB8F"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A s</w:t>
            </w:r>
            <w:r w:rsidRPr="00933109">
              <w:rPr>
                <w:rFonts w:ascii="Times New Roman" w:hAnsi="Times New Roman"/>
                <w:color w:val="auto"/>
                <w:sz w:val="24"/>
                <w:szCs w:val="24"/>
                <w:lang w:eastAsia="en-US"/>
              </w:rPr>
              <w:t>ystematic and strategic KEs deployment is a driving force to KEs implementation</w:t>
            </w:r>
          </w:p>
        </w:tc>
        <w:tc>
          <w:tcPr>
            <w:tcW w:w="0" w:type="auto"/>
          </w:tcPr>
          <w:p w14:paraId="63323091"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lang w:val="es-CU"/>
              </w:rPr>
              <w:t xml:space="preserve">Vo et al. (2019); Glover et al. </w:t>
            </w:r>
            <w:r w:rsidRPr="00933109">
              <w:rPr>
                <w:rFonts w:ascii="Times New Roman" w:eastAsiaTheme="minorHAnsi" w:hAnsi="Times New Roman"/>
                <w:color w:val="0000CC"/>
                <w:sz w:val="24"/>
                <w:szCs w:val="24"/>
              </w:rPr>
              <w:t>(2014); Farris et al. (2009)</w:t>
            </w:r>
          </w:p>
        </w:tc>
      </w:tr>
      <w:tr w:rsidR="00DF6E6A" w:rsidRPr="00933109" w14:paraId="0FB61CB8" w14:textId="77777777" w:rsidTr="00DF6E6A">
        <w:trPr>
          <w:trHeight w:val="305"/>
        </w:trPr>
        <w:tc>
          <w:tcPr>
            <w:tcW w:w="0" w:type="auto"/>
            <w:gridSpan w:val="3"/>
            <w:vAlign w:val="center"/>
          </w:tcPr>
          <w:p w14:paraId="5C965E8D"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hAnsi="Times New Roman"/>
                <w:b/>
                <w:iCs/>
                <w:sz w:val="24"/>
                <w:szCs w:val="24"/>
              </w:rPr>
              <w:t>Main barriers</w:t>
            </w:r>
            <w:r w:rsidRPr="00933109">
              <w:rPr>
                <w:rFonts w:ascii="Times New Roman" w:hAnsi="Times New Roman"/>
                <w:iCs/>
                <w:sz w:val="24"/>
                <w:szCs w:val="24"/>
              </w:rPr>
              <w:t xml:space="preserve"> that organisations face during the implementation of KEs</w:t>
            </w:r>
          </w:p>
        </w:tc>
      </w:tr>
      <w:tr w:rsidR="0047115E" w:rsidRPr="00933109" w14:paraId="3A15B9DA" w14:textId="77777777" w:rsidTr="00DF6E6A">
        <w:trPr>
          <w:trHeight w:val="305"/>
        </w:trPr>
        <w:tc>
          <w:tcPr>
            <w:tcW w:w="0" w:type="auto"/>
            <w:vAlign w:val="center"/>
          </w:tcPr>
          <w:p w14:paraId="58787BFC"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lastRenderedPageBreak/>
              <w:t>Lack of management and resource support</w:t>
            </w:r>
          </w:p>
          <w:p w14:paraId="213954C8"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2F763527"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This barrier is related to the lack of management and resource support to </w:t>
            </w:r>
            <w:r w:rsidRPr="00933109">
              <w:rPr>
                <w:rFonts w:ascii="Times New Roman" w:hAnsi="Times New Roman"/>
                <w:color w:val="auto"/>
                <w:sz w:val="24"/>
                <w:szCs w:val="24"/>
                <w:lang w:eastAsia="en-US"/>
              </w:rPr>
              <w:t>KEs implementation</w:t>
            </w:r>
            <w:r w:rsidRPr="00933109">
              <w:rPr>
                <w:rFonts w:ascii="Times New Roman" w:hAnsi="Times New Roman"/>
                <w:sz w:val="24"/>
                <w:szCs w:val="24"/>
              </w:rPr>
              <w:t xml:space="preserve"> </w:t>
            </w:r>
          </w:p>
          <w:p w14:paraId="64E1F15B"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4AF5283E" w14:textId="6599F294"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Janjić et al. (2019); Erdogan et al. (2017); Liu et al. (2015);</w:t>
            </w:r>
            <w:r w:rsidRPr="00933109">
              <w:rPr>
                <w:rFonts w:ascii="Times New Roman" w:hAnsi="Times New Roman"/>
                <w:sz w:val="24"/>
                <w:szCs w:val="24"/>
              </w:rPr>
              <w:t xml:space="preserve"> </w:t>
            </w:r>
            <w:r w:rsidRPr="00933109">
              <w:rPr>
                <w:rFonts w:ascii="Times New Roman" w:eastAsiaTheme="minorHAnsi" w:hAnsi="Times New Roman"/>
                <w:color w:val="0000CC"/>
                <w:sz w:val="24"/>
                <w:szCs w:val="24"/>
                <w:lang w:val="es-CU"/>
              </w:rPr>
              <w:t>Glover  et al. (2011)</w:t>
            </w:r>
          </w:p>
        </w:tc>
      </w:tr>
      <w:tr w:rsidR="0047115E" w:rsidRPr="00933109" w14:paraId="5F99BFE9" w14:textId="77777777" w:rsidTr="00DF6E6A">
        <w:trPr>
          <w:trHeight w:val="305"/>
        </w:trPr>
        <w:tc>
          <w:tcPr>
            <w:tcW w:w="0" w:type="auto"/>
            <w:vAlign w:val="center"/>
          </w:tcPr>
          <w:p w14:paraId="6E87A62D"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well-defined and thorough event planning</w:t>
            </w:r>
          </w:p>
        </w:tc>
        <w:tc>
          <w:tcPr>
            <w:tcW w:w="0" w:type="auto"/>
            <w:vAlign w:val="center"/>
          </w:tcPr>
          <w:p w14:paraId="64FEFF36" w14:textId="1FD8E8B9"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This barrier is concerned with the</w:t>
            </w:r>
            <w:r w:rsidR="00DF6E6A" w:rsidRPr="00933109">
              <w:rPr>
                <w:rFonts w:ascii="Times New Roman" w:hAnsi="Times New Roman"/>
                <w:color w:val="auto"/>
                <w:sz w:val="24"/>
                <w:szCs w:val="24"/>
                <w:lang w:eastAsia="en-US"/>
              </w:rPr>
              <w:t xml:space="preserve"> lack </w:t>
            </w:r>
            <w:r w:rsidR="00DF6E6A" w:rsidRPr="00933109">
              <w:rPr>
                <w:rFonts w:ascii="Times New Roman" w:hAnsi="Times New Roman"/>
                <w:sz w:val="24"/>
                <w:szCs w:val="24"/>
              </w:rPr>
              <w:t>of</w:t>
            </w:r>
            <w:r w:rsidRPr="00933109">
              <w:rPr>
                <w:rFonts w:ascii="Times New Roman" w:hAnsi="Times New Roman"/>
                <w:sz w:val="24"/>
                <w:szCs w:val="24"/>
              </w:rPr>
              <w:t xml:space="preserve"> a</w:t>
            </w:r>
            <w:r w:rsidR="00DF6E6A" w:rsidRPr="00933109">
              <w:rPr>
                <w:rFonts w:ascii="Times New Roman" w:hAnsi="Times New Roman"/>
                <w:sz w:val="24"/>
                <w:szCs w:val="24"/>
              </w:rPr>
              <w:t xml:space="preserve"> well-defined and thorough event planning</w:t>
            </w:r>
            <w:r w:rsidR="00DF6E6A" w:rsidRPr="00933109">
              <w:rPr>
                <w:rFonts w:ascii="Times New Roman" w:hAnsi="Times New Roman"/>
                <w:color w:val="auto"/>
                <w:sz w:val="24"/>
                <w:szCs w:val="24"/>
                <w:lang w:eastAsia="en-US"/>
              </w:rPr>
              <w:t xml:space="preserve"> to KEs implementation</w:t>
            </w:r>
          </w:p>
        </w:tc>
        <w:tc>
          <w:tcPr>
            <w:tcW w:w="0" w:type="auto"/>
          </w:tcPr>
          <w:p w14:paraId="2591A5FE"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Janjić et al. (2019); Chan and Tay (2018)</w:t>
            </w:r>
          </w:p>
        </w:tc>
      </w:tr>
      <w:tr w:rsidR="0047115E" w:rsidRPr="00933109" w14:paraId="7D6A3BD0" w14:textId="77777777" w:rsidTr="00DF6E6A">
        <w:trPr>
          <w:trHeight w:val="305"/>
        </w:trPr>
        <w:tc>
          <w:tcPr>
            <w:tcW w:w="0" w:type="auto"/>
            <w:vAlign w:val="center"/>
          </w:tcPr>
          <w:p w14:paraId="28644827"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extensive event planning</w:t>
            </w:r>
          </w:p>
        </w:tc>
        <w:tc>
          <w:tcPr>
            <w:tcW w:w="0" w:type="auto"/>
            <w:vAlign w:val="center"/>
          </w:tcPr>
          <w:p w14:paraId="2A30D956" w14:textId="490E16BE"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sz w:val="24"/>
                <w:szCs w:val="24"/>
              </w:rPr>
              <w:t xml:space="preserve">This is related to </w:t>
            </w:r>
            <w:r w:rsidR="008A1AAA" w:rsidRPr="00933109">
              <w:rPr>
                <w:rFonts w:ascii="Times New Roman" w:hAnsi="Times New Roman"/>
                <w:sz w:val="24"/>
                <w:szCs w:val="24"/>
              </w:rPr>
              <w:t xml:space="preserve">the </w:t>
            </w:r>
            <w:r w:rsidRPr="00933109">
              <w:rPr>
                <w:rFonts w:ascii="Times New Roman" w:hAnsi="Times New Roman"/>
                <w:sz w:val="24"/>
                <w:szCs w:val="24"/>
              </w:rPr>
              <w:t xml:space="preserve">lack of extensive event planning </w:t>
            </w:r>
            <w:r w:rsidR="008A1AAA" w:rsidRPr="00933109">
              <w:rPr>
                <w:rFonts w:ascii="Times New Roman" w:hAnsi="Times New Roman"/>
                <w:sz w:val="24"/>
                <w:szCs w:val="24"/>
              </w:rPr>
              <w:t xml:space="preserve">for </w:t>
            </w:r>
            <w:r w:rsidRPr="00933109">
              <w:rPr>
                <w:rFonts w:ascii="Times New Roman" w:hAnsi="Times New Roman"/>
                <w:color w:val="auto"/>
                <w:sz w:val="24"/>
                <w:szCs w:val="24"/>
                <w:lang w:eastAsia="en-US"/>
              </w:rPr>
              <w:t>KEs implementation</w:t>
            </w:r>
          </w:p>
          <w:p w14:paraId="2F0E7190"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5827796D" w14:textId="1A3D562A"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rPr>
              <w:t xml:space="preserve">Nakamori et al (2019); Glover et al. (2014); </w:t>
            </w:r>
            <w:r w:rsidR="00DF6E6A" w:rsidRPr="00933109">
              <w:rPr>
                <w:rFonts w:ascii="Times New Roman" w:eastAsiaTheme="minorHAnsi" w:hAnsi="Times New Roman"/>
                <w:color w:val="0000CC"/>
                <w:sz w:val="24"/>
                <w:szCs w:val="24"/>
              </w:rPr>
              <w:t>Singh and Singh (2012); Farris et al. (2009)</w:t>
            </w:r>
          </w:p>
        </w:tc>
      </w:tr>
      <w:tr w:rsidR="0047115E" w:rsidRPr="00933109" w14:paraId="4A6CC544" w14:textId="77777777" w:rsidTr="00DF6E6A">
        <w:trPr>
          <w:trHeight w:val="305"/>
        </w:trPr>
        <w:tc>
          <w:tcPr>
            <w:tcW w:w="0" w:type="auto"/>
            <w:vAlign w:val="center"/>
          </w:tcPr>
          <w:p w14:paraId="6F858602"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Kamikaze strategy </w:t>
            </w:r>
          </w:p>
          <w:p w14:paraId="7072E6B2"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03093121" w14:textId="00CFAC71" w:rsidR="00DF6E6A" w:rsidRPr="00933109" w:rsidRDefault="008A1AAA" w:rsidP="008A1AAA">
            <w:pPr>
              <w:pStyle w:val="Text"/>
              <w:spacing w:after="0" w:line="276" w:lineRule="auto"/>
              <w:rPr>
                <w:rFonts w:ascii="Times New Roman" w:hAnsi="Times New Roman"/>
                <w:color w:val="auto"/>
                <w:sz w:val="24"/>
                <w:szCs w:val="24"/>
                <w:lang w:eastAsia="en-US"/>
              </w:rPr>
            </w:pPr>
            <w:r w:rsidRPr="00933109">
              <w:rPr>
                <w:rFonts w:ascii="Times New Roman" w:hAnsi="Times New Roman"/>
                <w:sz w:val="24"/>
                <w:szCs w:val="24"/>
              </w:rPr>
              <w:t xml:space="preserve">This is related to the existence of a </w:t>
            </w:r>
            <w:r w:rsidR="00DF6E6A" w:rsidRPr="00933109">
              <w:rPr>
                <w:rFonts w:ascii="Times New Roman" w:hAnsi="Times New Roman"/>
                <w:sz w:val="24"/>
                <w:szCs w:val="24"/>
              </w:rPr>
              <w:t xml:space="preserve">kamikaze strategy </w:t>
            </w:r>
            <w:r w:rsidRPr="00933109">
              <w:rPr>
                <w:rFonts w:ascii="Times New Roman" w:hAnsi="Times New Roman"/>
                <w:sz w:val="24"/>
                <w:szCs w:val="24"/>
              </w:rPr>
              <w:t>when</w:t>
            </w:r>
            <w:r w:rsidR="00DF6E6A" w:rsidRPr="00933109">
              <w:rPr>
                <w:rFonts w:ascii="Times New Roman" w:hAnsi="Times New Roman"/>
                <w:sz w:val="24"/>
                <w:szCs w:val="24"/>
              </w:rPr>
              <w:t xml:space="preserve"> implement</w:t>
            </w:r>
            <w:r w:rsidRPr="00933109">
              <w:rPr>
                <w:rFonts w:ascii="Times New Roman" w:hAnsi="Times New Roman"/>
                <w:sz w:val="24"/>
                <w:szCs w:val="24"/>
              </w:rPr>
              <w:t>ing</w:t>
            </w:r>
            <w:r w:rsidR="00DF6E6A" w:rsidRPr="00933109">
              <w:rPr>
                <w:rFonts w:ascii="Times New Roman" w:hAnsi="Times New Roman"/>
                <w:sz w:val="24"/>
                <w:szCs w:val="24"/>
              </w:rPr>
              <w:t xml:space="preserve"> </w:t>
            </w:r>
            <w:r w:rsidR="00DF6E6A" w:rsidRPr="00933109">
              <w:rPr>
                <w:rFonts w:ascii="Times New Roman" w:hAnsi="Times New Roman"/>
                <w:color w:val="auto"/>
                <w:sz w:val="24"/>
                <w:szCs w:val="24"/>
                <w:lang w:eastAsia="en-US"/>
              </w:rPr>
              <w:t>KEs</w:t>
            </w:r>
          </w:p>
        </w:tc>
        <w:tc>
          <w:tcPr>
            <w:tcW w:w="0" w:type="auto"/>
          </w:tcPr>
          <w:p w14:paraId="12AE7936" w14:textId="051D40E4"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rPr>
              <w:t xml:space="preserve">Abrosimov and Mochalkin (2019); </w:t>
            </w:r>
            <w:r w:rsidR="00DF6E6A" w:rsidRPr="00933109">
              <w:rPr>
                <w:rFonts w:ascii="Times New Roman" w:eastAsiaTheme="minorHAnsi" w:hAnsi="Times New Roman"/>
                <w:color w:val="0000CC"/>
                <w:sz w:val="24"/>
                <w:szCs w:val="24"/>
              </w:rPr>
              <w:t>Glover e</w:t>
            </w:r>
            <w:r w:rsidRPr="00933109">
              <w:rPr>
                <w:rFonts w:ascii="Times New Roman" w:eastAsiaTheme="minorHAnsi" w:hAnsi="Times New Roman"/>
                <w:color w:val="0000CC"/>
                <w:sz w:val="24"/>
                <w:szCs w:val="24"/>
              </w:rPr>
              <w:t>t al. (2014);</w:t>
            </w:r>
          </w:p>
        </w:tc>
      </w:tr>
      <w:tr w:rsidR="0047115E" w:rsidRPr="00933109" w14:paraId="3FDDBA0D" w14:textId="77777777" w:rsidTr="00DF6E6A">
        <w:trPr>
          <w:trHeight w:val="967"/>
        </w:trPr>
        <w:tc>
          <w:tcPr>
            <w:tcW w:w="0" w:type="auto"/>
            <w:vAlign w:val="center"/>
          </w:tcPr>
          <w:p w14:paraId="49D89878"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performance measurement</w:t>
            </w:r>
          </w:p>
          <w:p w14:paraId="155E1A79"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562A567E" w14:textId="1FFD8861"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sz w:val="24"/>
                <w:szCs w:val="24"/>
              </w:rPr>
              <w:t xml:space="preserve">This barrier is related to the lack of performance measurement </w:t>
            </w:r>
            <w:r w:rsidR="008A1AAA" w:rsidRPr="00933109">
              <w:rPr>
                <w:rFonts w:ascii="Times New Roman" w:hAnsi="Times New Roman"/>
                <w:sz w:val="24"/>
                <w:szCs w:val="24"/>
              </w:rPr>
              <w:t>during</w:t>
            </w:r>
            <w:r w:rsidRPr="00933109">
              <w:rPr>
                <w:rFonts w:ascii="Times New Roman" w:hAnsi="Times New Roman"/>
                <w:sz w:val="24"/>
                <w:szCs w:val="24"/>
              </w:rPr>
              <w:t xml:space="preserve"> the proper implementation of </w:t>
            </w:r>
            <w:r w:rsidRPr="00933109">
              <w:rPr>
                <w:rFonts w:ascii="Times New Roman" w:hAnsi="Times New Roman"/>
                <w:color w:val="auto"/>
                <w:sz w:val="24"/>
                <w:szCs w:val="24"/>
                <w:lang w:eastAsia="en-US"/>
              </w:rPr>
              <w:t>KEs</w:t>
            </w:r>
          </w:p>
        </w:tc>
        <w:tc>
          <w:tcPr>
            <w:tcW w:w="0" w:type="auto"/>
          </w:tcPr>
          <w:p w14:paraId="31450501" w14:textId="4F77B1F6"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Erdogan et al. (2017); </w:t>
            </w:r>
            <w:r w:rsidR="00DF6E6A" w:rsidRPr="00933109">
              <w:rPr>
                <w:rFonts w:ascii="Times New Roman" w:eastAsiaTheme="minorHAnsi" w:hAnsi="Times New Roman"/>
                <w:color w:val="0000CC"/>
                <w:sz w:val="24"/>
                <w:szCs w:val="24"/>
                <w:lang w:val="es-CU"/>
              </w:rPr>
              <w:t>Liu et al. (2015); Glover  et al. (2011)</w:t>
            </w:r>
          </w:p>
        </w:tc>
      </w:tr>
      <w:tr w:rsidR="0047115E" w:rsidRPr="00933109" w14:paraId="23F41122" w14:textId="77777777" w:rsidTr="00DF6E6A">
        <w:trPr>
          <w:trHeight w:val="305"/>
        </w:trPr>
        <w:tc>
          <w:tcPr>
            <w:tcW w:w="0" w:type="auto"/>
            <w:vAlign w:val="center"/>
          </w:tcPr>
          <w:p w14:paraId="38375186"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monitoring process</w:t>
            </w:r>
          </w:p>
        </w:tc>
        <w:tc>
          <w:tcPr>
            <w:tcW w:w="0" w:type="auto"/>
            <w:vAlign w:val="center"/>
          </w:tcPr>
          <w:p w14:paraId="3D3F627D"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A lack of proper monitoring process </w:t>
            </w:r>
            <w:r w:rsidRPr="00933109">
              <w:rPr>
                <w:rFonts w:ascii="Times New Roman" w:hAnsi="Times New Roman"/>
                <w:iCs/>
                <w:sz w:val="24"/>
                <w:szCs w:val="24"/>
              </w:rPr>
              <w:t>that organisations face during the implementation of KEs</w:t>
            </w:r>
          </w:p>
        </w:tc>
        <w:tc>
          <w:tcPr>
            <w:tcW w:w="0" w:type="auto"/>
          </w:tcPr>
          <w:p w14:paraId="43B222F6" w14:textId="781FC937"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Vo et al. (2019); Kumar et al. (2018); Van Aken et al. (2010)</w:t>
            </w:r>
          </w:p>
        </w:tc>
      </w:tr>
      <w:tr w:rsidR="0047115E" w:rsidRPr="00933109" w14:paraId="6001D699" w14:textId="77777777" w:rsidTr="00DF6E6A">
        <w:trPr>
          <w:trHeight w:val="305"/>
        </w:trPr>
        <w:tc>
          <w:tcPr>
            <w:tcW w:w="0" w:type="auto"/>
            <w:vAlign w:val="center"/>
          </w:tcPr>
          <w:p w14:paraId="6542100E" w14:textId="1193C65B"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Lack of rewards and </w:t>
            </w:r>
            <w:r w:rsidR="00F64236" w:rsidRPr="00933109">
              <w:rPr>
                <w:rFonts w:ascii="Times New Roman" w:hAnsi="Times New Roman"/>
                <w:sz w:val="24"/>
                <w:szCs w:val="24"/>
              </w:rPr>
              <w:t>recognition</w:t>
            </w:r>
            <w:r w:rsidRPr="00933109">
              <w:rPr>
                <w:rFonts w:ascii="Times New Roman" w:hAnsi="Times New Roman"/>
                <w:sz w:val="24"/>
                <w:szCs w:val="24"/>
              </w:rPr>
              <w:t xml:space="preserve"> for team members</w:t>
            </w:r>
          </w:p>
        </w:tc>
        <w:tc>
          <w:tcPr>
            <w:tcW w:w="0" w:type="auto"/>
            <w:vAlign w:val="center"/>
          </w:tcPr>
          <w:p w14:paraId="326EC699" w14:textId="7D437D96" w:rsidR="0047115E" w:rsidRPr="00933109" w:rsidRDefault="00DF6E6A" w:rsidP="00902F1F">
            <w:pPr>
              <w:pStyle w:val="Text"/>
              <w:spacing w:after="0" w:line="276" w:lineRule="auto"/>
              <w:rPr>
                <w:rFonts w:ascii="Times New Roman" w:hAnsi="Times New Roman"/>
                <w:sz w:val="24"/>
                <w:szCs w:val="24"/>
              </w:rPr>
            </w:pPr>
            <w:r w:rsidRPr="00933109">
              <w:rPr>
                <w:rFonts w:ascii="Times New Roman" w:hAnsi="Times New Roman"/>
                <w:iCs/>
                <w:sz w:val="24"/>
                <w:szCs w:val="24"/>
              </w:rPr>
              <w:t>This barrier is related to the l</w:t>
            </w:r>
            <w:r w:rsidRPr="00933109">
              <w:rPr>
                <w:rFonts w:ascii="Times New Roman" w:hAnsi="Times New Roman"/>
                <w:sz w:val="24"/>
                <w:szCs w:val="24"/>
              </w:rPr>
              <w:t>ack</w:t>
            </w:r>
            <w:r w:rsidR="008A1AAA" w:rsidRPr="00933109">
              <w:rPr>
                <w:rFonts w:ascii="Times New Roman" w:hAnsi="Times New Roman"/>
                <w:sz w:val="24"/>
                <w:szCs w:val="24"/>
              </w:rPr>
              <w:t xml:space="preserve"> of rewards and </w:t>
            </w:r>
            <w:r w:rsidR="00F64236" w:rsidRPr="00933109">
              <w:rPr>
                <w:rFonts w:ascii="Times New Roman" w:hAnsi="Times New Roman"/>
                <w:sz w:val="24"/>
                <w:szCs w:val="24"/>
              </w:rPr>
              <w:t>recognition</w:t>
            </w:r>
            <w:r w:rsidR="008A1AAA" w:rsidRPr="00933109">
              <w:rPr>
                <w:rFonts w:ascii="Times New Roman" w:hAnsi="Times New Roman"/>
                <w:sz w:val="24"/>
                <w:szCs w:val="24"/>
              </w:rPr>
              <w:t xml:space="preserve"> to</w:t>
            </w:r>
            <w:r w:rsidRPr="00933109">
              <w:rPr>
                <w:rFonts w:ascii="Times New Roman" w:hAnsi="Times New Roman"/>
                <w:sz w:val="24"/>
                <w:szCs w:val="24"/>
              </w:rPr>
              <w:t xml:space="preserve"> team members</w:t>
            </w:r>
            <w:r w:rsidRPr="00933109">
              <w:rPr>
                <w:rFonts w:ascii="Times New Roman" w:hAnsi="Times New Roman"/>
                <w:iCs/>
                <w:sz w:val="24"/>
                <w:szCs w:val="24"/>
              </w:rPr>
              <w:t xml:space="preserve"> who are playing an important role during </w:t>
            </w:r>
            <w:r w:rsidR="008A1AAA" w:rsidRPr="00933109">
              <w:rPr>
                <w:rFonts w:ascii="Times New Roman" w:hAnsi="Times New Roman"/>
                <w:iCs/>
                <w:sz w:val="24"/>
                <w:szCs w:val="24"/>
              </w:rPr>
              <w:t xml:space="preserve">the </w:t>
            </w:r>
            <w:r w:rsidRPr="00933109">
              <w:rPr>
                <w:rFonts w:ascii="Times New Roman" w:hAnsi="Times New Roman"/>
                <w:iCs/>
                <w:sz w:val="24"/>
                <w:szCs w:val="24"/>
              </w:rPr>
              <w:t>implementation of KEs</w:t>
            </w:r>
          </w:p>
        </w:tc>
        <w:tc>
          <w:tcPr>
            <w:tcW w:w="0" w:type="auto"/>
          </w:tcPr>
          <w:p w14:paraId="5EC5A96E" w14:textId="4E3C497D"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Vo et al. (2019); </w:t>
            </w:r>
            <w:r w:rsidR="00DF6E6A" w:rsidRPr="00933109">
              <w:rPr>
                <w:rFonts w:ascii="Times New Roman" w:eastAsiaTheme="minorHAnsi" w:hAnsi="Times New Roman"/>
                <w:color w:val="0000CC"/>
                <w:sz w:val="24"/>
                <w:szCs w:val="24"/>
                <w:lang w:val="es-CU"/>
              </w:rPr>
              <w:t xml:space="preserve">Kumar et al. (2018); </w:t>
            </w:r>
            <w:r w:rsidR="00DF6E6A" w:rsidRPr="00933109">
              <w:rPr>
                <w:rFonts w:ascii="Times New Roman" w:eastAsiaTheme="minorHAnsi" w:hAnsi="Times New Roman"/>
                <w:color w:val="0000CC"/>
                <w:sz w:val="24"/>
                <w:szCs w:val="24"/>
              </w:rPr>
              <w:t>Farris et al. (2009); Farris et al. (2008)</w:t>
            </w:r>
          </w:p>
        </w:tc>
      </w:tr>
      <w:tr w:rsidR="0047115E" w:rsidRPr="00933109" w14:paraId="471E68F5" w14:textId="77777777" w:rsidTr="00DF6E6A">
        <w:trPr>
          <w:trHeight w:val="305"/>
        </w:trPr>
        <w:tc>
          <w:tcPr>
            <w:tcW w:w="0" w:type="auto"/>
            <w:vAlign w:val="center"/>
          </w:tcPr>
          <w:p w14:paraId="41928C2A"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organisational policies and procedures</w:t>
            </w:r>
          </w:p>
        </w:tc>
        <w:tc>
          <w:tcPr>
            <w:tcW w:w="0" w:type="auto"/>
            <w:vAlign w:val="center"/>
          </w:tcPr>
          <w:p w14:paraId="2E180645" w14:textId="4A3104BC"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The lack of organisational policies and procedures is also a major barrier during </w:t>
            </w:r>
            <w:r w:rsidR="008A1AAA" w:rsidRPr="00933109">
              <w:rPr>
                <w:rFonts w:ascii="Times New Roman" w:hAnsi="Times New Roman"/>
                <w:sz w:val="24"/>
                <w:szCs w:val="24"/>
              </w:rPr>
              <w:t xml:space="preserve">the </w:t>
            </w:r>
            <w:r w:rsidRPr="00933109">
              <w:rPr>
                <w:rFonts w:ascii="Times New Roman" w:hAnsi="Times New Roman"/>
                <w:iCs/>
                <w:sz w:val="24"/>
                <w:szCs w:val="24"/>
              </w:rPr>
              <w:t>implementation of KEs</w:t>
            </w:r>
          </w:p>
        </w:tc>
        <w:tc>
          <w:tcPr>
            <w:tcW w:w="0" w:type="auto"/>
          </w:tcPr>
          <w:p w14:paraId="6AB544D4" w14:textId="6E754194" w:rsidR="00DF6E6A" w:rsidRPr="00933109" w:rsidRDefault="0047115E" w:rsidP="0047115E">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rPr>
              <w:t xml:space="preserve">Abrosimov and Mochalkin (2019); </w:t>
            </w:r>
            <w:r w:rsidR="00DF6E6A" w:rsidRPr="00933109">
              <w:rPr>
                <w:rFonts w:ascii="Times New Roman" w:eastAsiaTheme="minorHAnsi" w:hAnsi="Times New Roman"/>
                <w:color w:val="0000CC"/>
                <w:sz w:val="24"/>
                <w:szCs w:val="24"/>
              </w:rPr>
              <w:t>Van Aken et al. (2010); Farris et al. (2008)</w:t>
            </w:r>
          </w:p>
        </w:tc>
      </w:tr>
      <w:tr w:rsidR="00E11BB9" w:rsidRPr="00933109" w14:paraId="2E4B9C3F" w14:textId="77777777" w:rsidTr="00DF6E6A">
        <w:trPr>
          <w:trHeight w:val="305"/>
        </w:trPr>
        <w:tc>
          <w:tcPr>
            <w:tcW w:w="0" w:type="auto"/>
            <w:gridSpan w:val="3"/>
            <w:vAlign w:val="center"/>
          </w:tcPr>
          <w:p w14:paraId="02B9D5CC" w14:textId="22252D91" w:rsidR="00E11BB9" w:rsidRPr="00933109" w:rsidRDefault="008A1AAA" w:rsidP="00E11BB9">
            <w:pPr>
              <w:pStyle w:val="Text"/>
              <w:spacing w:after="0" w:line="276" w:lineRule="auto"/>
              <w:jc w:val="center"/>
              <w:rPr>
                <w:rFonts w:ascii="Times New Roman" w:hAnsi="Times New Roman"/>
                <w:b/>
                <w:bCs/>
                <w:sz w:val="24"/>
                <w:szCs w:val="24"/>
              </w:rPr>
            </w:pPr>
            <w:r w:rsidRPr="00933109">
              <w:rPr>
                <w:rFonts w:ascii="Times New Roman" w:hAnsi="Times New Roman"/>
                <w:b/>
                <w:bCs/>
                <w:sz w:val="24"/>
                <w:szCs w:val="24"/>
              </w:rPr>
              <w:t>Post-</w:t>
            </w:r>
            <w:r w:rsidR="00E11BB9" w:rsidRPr="00933109">
              <w:rPr>
                <w:rFonts w:ascii="Times New Roman" w:hAnsi="Times New Roman"/>
                <w:b/>
                <w:bCs/>
                <w:sz w:val="24"/>
                <w:szCs w:val="24"/>
              </w:rPr>
              <w:t>Implementation Stage</w:t>
            </w:r>
          </w:p>
        </w:tc>
      </w:tr>
      <w:tr w:rsidR="00DF6E6A" w:rsidRPr="00933109" w14:paraId="3B584F92" w14:textId="77777777" w:rsidTr="00DF6E6A">
        <w:trPr>
          <w:trHeight w:val="305"/>
        </w:trPr>
        <w:tc>
          <w:tcPr>
            <w:tcW w:w="0" w:type="auto"/>
            <w:gridSpan w:val="3"/>
            <w:vAlign w:val="center"/>
          </w:tcPr>
          <w:p w14:paraId="74AD6714"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hAnsi="Times New Roman"/>
                <w:b/>
                <w:bCs/>
                <w:sz w:val="24"/>
                <w:szCs w:val="24"/>
              </w:rPr>
              <w:t xml:space="preserve">Main reasons </w:t>
            </w:r>
            <w:r w:rsidRPr="00933109">
              <w:rPr>
                <w:rFonts w:ascii="Times New Roman" w:hAnsi="Times New Roman"/>
                <w:bCs/>
                <w:sz w:val="24"/>
                <w:szCs w:val="24"/>
              </w:rPr>
              <w:t>that lead to unsuccessful KEs</w:t>
            </w:r>
          </w:p>
        </w:tc>
      </w:tr>
      <w:tr w:rsidR="0047115E" w:rsidRPr="00933109" w14:paraId="25CB7D33" w14:textId="77777777" w:rsidTr="00DF6E6A">
        <w:trPr>
          <w:trHeight w:val="305"/>
        </w:trPr>
        <w:tc>
          <w:tcPr>
            <w:tcW w:w="0" w:type="auto"/>
            <w:vAlign w:val="center"/>
          </w:tcPr>
          <w:p w14:paraId="45F15DB2" w14:textId="1DC59523" w:rsidR="00DF6E6A" w:rsidRPr="00933109" w:rsidRDefault="004245CD"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Insufficient</w:t>
            </w:r>
            <w:r w:rsidR="00DF6E6A" w:rsidRPr="00933109">
              <w:rPr>
                <w:rFonts w:ascii="Times New Roman" w:hAnsi="Times New Roman"/>
                <w:color w:val="auto"/>
                <w:sz w:val="24"/>
                <w:szCs w:val="24"/>
                <w:lang w:eastAsia="en-US"/>
              </w:rPr>
              <w:t xml:space="preserve"> team members’ problem-solving abilities</w:t>
            </w:r>
          </w:p>
        </w:tc>
        <w:tc>
          <w:tcPr>
            <w:tcW w:w="0" w:type="auto"/>
            <w:vAlign w:val="center"/>
          </w:tcPr>
          <w:p w14:paraId="57A43E58" w14:textId="4BE38624"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 xml:space="preserve">This reason is related to the lack of team member problem-solving abilities that play a significant role </w:t>
            </w:r>
            <w:r w:rsidR="008A1AAA" w:rsidRPr="00933109">
              <w:rPr>
                <w:rFonts w:ascii="Times New Roman" w:hAnsi="Times New Roman"/>
                <w:sz w:val="24"/>
                <w:szCs w:val="24"/>
              </w:rPr>
              <w:t xml:space="preserve">and </w:t>
            </w:r>
            <w:r w:rsidRPr="00933109">
              <w:rPr>
                <w:rFonts w:ascii="Times New Roman" w:hAnsi="Times New Roman"/>
                <w:sz w:val="24"/>
                <w:szCs w:val="24"/>
              </w:rPr>
              <w:t xml:space="preserve">which </w:t>
            </w:r>
            <w:r w:rsidRPr="00933109">
              <w:rPr>
                <w:rFonts w:ascii="Times New Roman" w:hAnsi="Times New Roman"/>
                <w:bCs/>
                <w:sz w:val="24"/>
                <w:szCs w:val="24"/>
              </w:rPr>
              <w:t>lead</w:t>
            </w:r>
            <w:r w:rsidR="000B6553" w:rsidRPr="00933109">
              <w:rPr>
                <w:rFonts w:ascii="Times New Roman" w:hAnsi="Times New Roman"/>
                <w:bCs/>
                <w:sz w:val="24"/>
                <w:szCs w:val="24"/>
              </w:rPr>
              <w:t>s</w:t>
            </w:r>
            <w:r w:rsidRPr="00933109">
              <w:rPr>
                <w:rFonts w:ascii="Times New Roman" w:hAnsi="Times New Roman"/>
                <w:bCs/>
                <w:sz w:val="24"/>
                <w:szCs w:val="24"/>
              </w:rPr>
              <w:t xml:space="preserve"> to unsuccessful KEs</w:t>
            </w:r>
          </w:p>
        </w:tc>
        <w:tc>
          <w:tcPr>
            <w:tcW w:w="0" w:type="auto"/>
            <w:vAlign w:val="center"/>
          </w:tcPr>
          <w:p w14:paraId="52F89726"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Vo et al. (2019); Ueki et al. </w:t>
            </w:r>
            <w:r w:rsidRPr="00933109">
              <w:rPr>
                <w:rFonts w:ascii="Times New Roman" w:eastAsiaTheme="minorHAnsi" w:hAnsi="Times New Roman"/>
                <w:color w:val="0000CC"/>
                <w:sz w:val="24"/>
                <w:szCs w:val="24"/>
              </w:rPr>
              <w:t>(2019); Bortolotti et al., (2018); Farris et al. (2009)</w:t>
            </w:r>
          </w:p>
        </w:tc>
      </w:tr>
      <w:tr w:rsidR="0047115E" w:rsidRPr="00933109" w14:paraId="3BECB879" w14:textId="77777777" w:rsidTr="00DF6E6A">
        <w:trPr>
          <w:trHeight w:val="305"/>
        </w:trPr>
        <w:tc>
          <w:tcPr>
            <w:tcW w:w="0" w:type="auto"/>
            <w:vAlign w:val="center"/>
          </w:tcPr>
          <w:p w14:paraId="0A8ED2B1"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Lack of functional and hierarchical heterogeneity</w:t>
            </w:r>
          </w:p>
        </w:tc>
        <w:tc>
          <w:tcPr>
            <w:tcW w:w="0" w:type="auto"/>
            <w:vAlign w:val="center"/>
          </w:tcPr>
          <w:p w14:paraId="24357684" w14:textId="6277C07F" w:rsidR="00DF6E6A" w:rsidRPr="00933109" w:rsidRDefault="00DF6E6A" w:rsidP="008A1AA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 xml:space="preserve">Lack </w:t>
            </w:r>
            <w:r w:rsidRPr="00933109">
              <w:rPr>
                <w:rFonts w:ascii="Times New Roman" w:hAnsi="Times New Roman"/>
                <w:sz w:val="24"/>
                <w:szCs w:val="24"/>
              </w:rPr>
              <w:t>of f</w:t>
            </w:r>
            <w:r w:rsidRPr="00933109">
              <w:rPr>
                <w:rFonts w:ascii="Times New Roman" w:hAnsi="Times New Roman"/>
                <w:color w:val="auto"/>
                <w:sz w:val="24"/>
                <w:szCs w:val="24"/>
                <w:lang w:eastAsia="en-US"/>
              </w:rPr>
              <w:t xml:space="preserve">unctional and hierarchical heterogeneity of </w:t>
            </w:r>
            <w:r w:rsidR="008A1AAA" w:rsidRPr="00933109">
              <w:rPr>
                <w:rFonts w:ascii="Times New Roman" w:hAnsi="Times New Roman"/>
                <w:color w:val="auto"/>
                <w:sz w:val="24"/>
                <w:szCs w:val="24"/>
                <w:lang w:eastAsia="en-US"/>
              </w:rPr>
              <w:t>a team when implementing them</w:t>
            </w:r>
            <w:r w:rsidRPr="00933109">
              <w:rPr>
                <w:rFonts w:ascii="Times New Roman" w:hAnsi="Times New Roman"/>
                <w:color w:val="auto"/>
                <w:sz w:val="24"/>
                <w:szCs w:val="24"/>
                <w:lang w:eastAsia="en-US"/>
              </w:rPr>
              <w:t xml:space="preserve"> </w:t>
            </w:r>
            <w:r w:rsidRPr="00933109">
              <w:rPr>
                <w:rFonts w:ascii="Times New Roman" w:hAnsi="Times New Roman"/>
                <w:bCs/>
                <w:sz w:val="24"/>
                <w:szCs w:val="24"/>
              </w:rPr>
              <w:t>lead to unsuccessful KEs</w:t>
            </w:r>
          </w:p>
        </w:tc>
        <w:tc>
          <w:tcPr>
            <w:tcW w:w="0" w:type="auto"/>
            <w:vAlign w:val="center"/>
          </w:tcPr>
          <w:p w14:paraId="321071DB"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rPr>
              <w:t>Janjić et al. (2019); Glover et al. (2014);</w:t>
            </w:r>
            <w:r w:rsidRPr="00933109">
              <w:rPr>
                <w:rFonts w:ascii="Times New Roman" w:hAnsi="Times New Roman"/>
                <w:sz w:val="24"/>
                <w:szCs w:val="24"/>
              </w:rPr>
              <w:t xml:space="preserve"> </w:t>
            </w:r>
            <w:r w:rsidRPr="00933109">
              <w:rPr>
                <w:rFonts w:ascii="Times New Roman" w:eastAsiaTheme="minorHAnsi" w:hAnsi="Times New Roman"/>
                <w:color w:val="0000CC"/>
                <w:sz w:val="24"/>
                <w:szCs w:val="24"/>
              </w:rPr>
              <w:t>Farris et al. (2009)</w:t>
            </w:r>
          </w:p>
        </w:tc>
      </w:tr>
      <w:tr w:rsidR="0047115E" w:rsidRPr="00933109" w14:paraId="6753B272" w14:textId="77777777" w:rsidTr="006468A5">
        <w:trPr>
          <w:trHeight w:val="1302"/>
        </w:trPr>
        <w:tc>
          <w:tcPr>
            <w:tcW w:w="0" w:type="auto"/>
            <w:vAlign w:val="center"/>
          </w:tcPr>
          <w:p w14:paraId="27350CDA" w14:textId="396440B3"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lastRenderedPageBreak/>
              <w:t>Lack of resource support (financial and non-financial; i.e. equipment, materials, human resources)</w:t>
            </w:r>
          </w:p>
        </w:tc>
        <w:tc>
          <w:tcPr>
            <w:tcW w:w="0" w:type="auto"/>
            <w:vAlign w:val="center"/>
          </w:tcPr>
          <w:p w14:paraId="4DAE78FC" w14:textId="30EC66D2" w:rsidR="00DF6E6A" w:rsidRPr="00933109" w:rsidRDefault="00DF6E6A" w:rsidP="00DF6E6A">
            <w:pPr>
              <w:pStyle w:val="Text"/>
              <w:spacing w:after="0" w:line="276" w:lineRule="auto"/>
              <w:rPr>
                <w:rFonts w:ascii="Times New Roman" w:hAnsi="Times New Roman"/>
                <w:bCs/>
                <w:sz w:val="24"/>
                <w:szCs w:val="24"/>
              </w:rPr>
            </w:pPr>
            <w:r w:rsidRPr="00933109">
              <w:rPr>
                <w:rFonts w:ascii="Times New Roman" w:hAnsi="Times New Roman"/>
                <w:sz w:val="24"/>
                <w:szCs w:val="24"/>
              </w:rPr>
              <w:t>This reason</w:t>
            </w:r>
            <w:r w:rsidR="008A1AAA" w:rsidRPr="00933109">
              <w:rPr>
                <w:rFonts w:ascii="Times New Roman" w:hAnsi="Times New Roman"/>
                <w:sz w:val="24"/>
                <w:szCs w:val="24"/>
              </w:rPr>
              <w:t xml:space="preserve"> is related to the</w:t>
            </w:r>
            <w:r w:rsidRPr="00933109">
              <w:rPr>
                <w:rFonts w:ascii="Times New Roman" w:hAnsi="Times New Roman"/>
                <w:sz w:val="24"/>
                <w:szCs w:val="24"/>
              </w:rPr>
              <w:t xml:space="preserve"> </w:t>
            </w:r>
            <w:r w:rsidRPr="00933109">
              <w:rPr>
                <w:rFonts w:ascii="Times New Roman" w:hAnsi="Times New Roman"/>
                <w:color w:val="auto"/>
                <w:sz w:val="24"/>
                <w:szCs w:val="24"/>
                <w:lang w:eastAsia="en-US"/>
              </w:rPr>
              <w:t>lack of resource</w:t>
            </w:r>
            <w:r w:rsidR="008A1AAA" w:rsidRPr="00933109">
              <w:rPr>
                <w:rFonts w:ascii="Times New Roman" w:hAnsi="Times New Roman"/>
                <w:color w:val="auto"/>
                <w:sz w:val="24"/>
                <w:szCs w:val="24"/>
                <w:lang w:eastAsia="en-US"/>
              </w:rPr>
              <w:t>s</w:t>
            </w:r>
            <w:r w:rsidRPr="00933109">
              <w:rPr>
                <w:rFonts w:ascii="Times New Roman" w:hAnsi="Times New Roman"/>
                <w:color w:val="auto"/>
                <w:sz w:val="24"/>
                <w:szCs w:val="24"/>
                <w:lang w:eastAsia="en-US"/>
              </w:rPr>
              <w:t xml:space="preserve"> to KEs implementation</w:t>
            </w:r>
            <w:r w:rsidR="008A1AAA" w:rsidRPr="00933109">
              <w:rPr>
                <w:rFonts w:ascii="Times New Roman" w:hAnsi="Times New Roman"/>
                <w:color w:val="auto"/>
                <w:sz w:val="24"/>
                <w:szCs w:val="24"/>
                <w:lang w:eastAsia="en-US"/>
              </w:rPr>
              <w:t xml:space="preserve">. This </w:t>
            </w:r>
            <w:r w:rsidRPr="00933109">
              <w:rPr>
                <w:rFonts w:ascii="Times New Roman" w:hAnsi="Times New Roman"/>
                <w:bCs/>
                <w:sz w:val="24"/>
                <w:szCs w:val="24"/>
              </w:rPr>
              <w:t>lead</w:t>
            </w:r>
            <w:r w:rsidR="008A1AAA" w:rsidRPr="00933109">
              <w:rPr>
                <w:rFonts w:ascii="Times New Roman" w:hAnsi="Times New Roman"/>
                <w:bCs/>
                <w:sz w:val="24"/>
                <w:szCs w:val="24"/>
              </w:rPr>
              <w:t>s</w:t>
            </w:r>
            <w:r w:rsidRPr="00933109">
              <w:rPr>
                <w:rFonts w:ascii="Times New Roman" w:hAnsi="Times New Roman"/>
                <w:bCs/>
                <w:sz w:val="24"/>
                <w:szCs w:val="24"/>
              </w:rPr>
              <w:t xml:space="preserve"> to unsuccessful KEs</w:t>
            </w:r>
          </w:p>
          <w:p w14:paraId="6BD6AA5C" w14:textId="102DF220" w:rsidR="006468A5" w:rsidRPr="00933109" w:rsidRDefault="006468A5" w:rsidP="00DF6E6A">
            <w:pPr>
              <w:pStyle w:val="Text"/>
              <w:spacing w:after="0" w:line="276" w:lineRule="auto"/>
              <w:rPr>
                <w:rFonts w:ascii="Times New Roman" w:hAnsi="Times New Roman"/>
                <w:sz w:val="24"/>
                <w:szCs w:val="24"/>
              </w:rPr>
            </w:pPr>
          </w:p>
        </w:tc>
        <w:tc>
          <w:tcPr>
            <w:tcW w:w="0" w:type="auto"/>
            <w:vAlign w:val="center"/>
          </w:tcPr>
          <w:p w14:paraId="255274B3" w14:textId="37B648F1"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Vo et al. (2019); Gonzalez-Aleu et al. (2018); Erdogan et al. (2017)</w:t>
            </w:r>
          </w:p>
        </w:tc>
      </w:tr>
      <w:tr w:rsidR="0047115E" w:rsidRPr="00933109" w14:paraId="160D3E84" w14:textId="77777777" w:rsidTr="00DF6E6A">
        <w:trPr>
          <w:trHeight w:val="305"/>
        </w:trPr>
        <w:tc>
          <w:tcPr>
            <w:tcW w:w="0" w:type="auto"/>
            <w:vAlign w:val="center"/>
          </w:tcPr>
          <w:p w14:paraId="10F19AD4"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Excess or lack of event planning process</w:t>
            </w:r>
          </w:p>
          <w:p w14:paraId="1FCD8192"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29F08D9D" w14:textId="4B4FD925"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A lack of proper planning of the process which is required to KEs implementation</w:t>
            </w:r>
            <w:r w:rsidR="008A1AAA" w:rsidRPr="00933109">
              <w:rPr>
                <w:rFonts w:ascii="Times New Roman" w:hAnsi="Times New Roman"/>
                <w:sz w:val="24"/>
                <w:szCs w:val="24"/>
              </w:rPr>
              <w:t xml:space="preserve"> </w:t>
            </w:r>
            <w:r w:rsidRPr="00933109">
              <w:rPr>
                <w:rFonts w:ascii="Times New Roman" w:hAnsi="Times New Roman"/>
                <w:bCs/>
                <w:sz w:val="24"/>
                <w:szCs w:val="24"/>
              </w:rPr>
              <w:t>lead</w:t>
            </w:r>
            <w:r w:rsidR="008A1AAA" w:rsidRPr="00933109">
              <w:rPr>
                <w:rFonts w:ascii="Times New Roman" w:hAnsi="Times New Roman"/>
                <w:bCs/>
                <w:sz w:val="24"/>
                <w:szCs w:val="24"/>
              </w:rPr>
              <w:t>s</w:t>
            </w:r>
            <w:r w:rsidRPr="00933109">
              <w:rPr>
                <w:rFonts w:ascii="Times New Roman" w:hAnsi="Times New Roman"/>
                <w:bCs/>
                <w:sz w:val="24"/>
                <w:szCs w:val="24"/>
              </w:rPr>
              <w:t xml:space="preserve"> to unsuccessful KEs</w:t>
            </w:r>
          </w:p>
        </w:tc>
        <w:tc>
          <w:tcPr>
            <w:tcW w:w="0" w:type="auto"/>
            <w:vAlign w:val="center"/>
          </w:tcPr>
          <w:p w14:paraId="0C759622"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Lima et al. (2018); Glover et al. </w:t>
            </w:r>
            <w:r w:rsidRPr="00933109">
              <w:rPr>
                <w:rFonts w:ascii="Times New Roman" w:eastAsiaTheme="minorHAnsi" w:hAnsi="Times New Roman"/>
                <w:color w:val="0000CC"/>
                <w:sz w:val="24"/>
                <w:szCs w:val="24"/>
              </w:rPr>
              <w:t>(2014); Farris et al. (2009); Farris et al. (2008)</w:t>
            </w:r>
          </w:p>
        </w:tc>
      </w:tr>
      <w:tr w:rsidR="0047115E" w:rsidRPr="00933109" w14:paraId="57A78766" w14:textId="77777777" w:rsidTr="00DF6E6A">
        <w:trPr>
          <w:trHeight w:val="305"/>
        </w:trPr>
        <w:tc>
          <w:tcPr>
            <w:tcW w:w="0" w:type="auto"/>
            <w:vAlign w:val="center"/>
          </w:tcPr>
          <w:p w14:paraId="15240F38" w14:textId="77777777" w:rsidR="00DF6E6A" w:rsidRPr="00933109" w:rsidRDefault="00DF6E6A" w:rsidP="00DF6E6A">
            <w:pPr>
              <w:pStyle w:val="Text"/>
              <w:spacing w:after="0" w:line="276" w:lineRule="auto"/>
              <w:rPr>
                <w:rFonts w:ascii="Times New Roman" w:hAnsi="Times New Roman"/>
                <w:color w:val="auto"/>
                <w:sz w:val="24"/>
                <w:szCs w:val="24"/>
                <w:lang w:eastAsia="en-US"/>
              </w:rPr>
            </w:pPr>
            <w:r w:rsidRPr="00933109">
              <w:rPr>
                <w:rFonts w:ascii="Times New Roman" w:hAnsi="Times New Roman"/>
                <w:color w:val="auto"/>
                <w:sz w:val="24"/>
                <w:szCs w:val="24"/>
                <w:lang w:eastAsia="en-US"/>
              </w:rPr>
              <w:t>Lack of systematic and strategic KEs deployment</w:t>
            </w:r>
          </w:p>
          <w:p w14:paraId="236892D7"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7DD5FE1F" w14:textId="4C764009"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lang w:eastAsia="en-US"/>
              </w:rPr>
              <w:t xml:space="preserve">Lack of </w:t>
            </w:r>
            <w:r w:rsidRPr="00933109">
              <w:rPr>
                <w:rFonts w:ascii="Times New Roman" w:hAnsi="Times New Roman"/>
                <w:sz w:val="24"/>
                <w:szCs w:val="24"/>
              </w:rPr>
              <w:t>a s</w:t>
            </w:r>
            <w:r w:rsidRPr="00933109">
              <w:rPr>
                <w:rFonts w:ascii="Times New Roman" w:hAnsi="Times New Roman"/>
                <w:color w:val="auto"/>
                <w:sz w:val="24"/>
                <w:szCs w:val="24"/>
                <w:lang w:eastAsia="en-US"/>
              </w:rPr>
              <w:t xml:space="preserve">ystematic and strategic KEs </w:t>
            </w:r>
            <w:r w:rsidR="008A1AAA" w:rsidRPr="00933109">
              <w:rPr>
                <w:rFonts w:ascii="Times New Roman" w:hAnsi="Times New Roman"/>
                <w:color w:val="auto"/>
                <w:sz w:val="24"/>
                <w:szCs w:val="24"/>
                <w:lang w:eastAsia="en-US"/>
              </w:rPr>
              <w:t>deployment is a driving force which</w:t>
            </w:r>
            <w:r w:rsidRPr="00933109">
              <w:rPr>
                <w:rFonts w:ascii="Times New Roman" w:hAnsi="Times New Roman"/>
                <w:color w:val="auto"/>
                <w:sz w:val="24"/>
                <w:szCs w:val="24"/>
                <w:lang w:eastAsia="en-US"/>
              </w:rPr>
              <w:t xml:space="preserve"> </w:t>
            </w:r>
            <w:r w:rsidRPr="00933109">
              <w:rPr>
                <w:rFonts w:ascii="Times New Roman" w:hAnsi="Times New Roman"/>
                <w:bCs/>
                <w:sz w:val="24"/>
                <w:szCs w:val="24"/>
              </w:rPr>
              <w:t>lead</w:t>
            </w:r>
            <w:r w:rsidR="008A1AAA" w:rsidRPr="00933109">
              <w:rPr>
                <w:rFonts w:ascii="Times New Roman" w:hAnsi="Times New Roman"/>
                <w:bCs/>
                <w:sz w:val="24"/>
                <w:szCs w:val="24"/>
              </w:rPr>
              <w:t>s</w:t>
            </w:r>
            <w:r w:rsidRPr="00933109">
              <w:rPr>
                <w:rFonts w:ascii="Times New Roman" w:hAnsi="Times New Roman"/>
                <w:bCs/>
                <w:sz w:val="24"/>
                <w:szCs w:val="24"/>
              </w:rPr>
              <w:t xml:space="preserve"> to unsuccessful KEs</w:t>
            </w:r>
          </w:p>
        </w:tc>
        <w:tc>
          <w:tcPr>
            <w:tcW w:w="0" w:type="auto"/>
            <w:vAlign w:val="center"/>
          </w:tcPr>
          <w:p w14:paraId="1582D80F"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Vo et al. (2019); Glover et al. </w:t>
            </w:r>
            <w:r w:rsidRPr="00933109">
              <w:rPr>
                <w:rFonts w:ascii="Times New Roman" w:eastAsiaTheme="minorHAnsi" w:hAnsi="Times New Roman"/>
                <w:color w:val="0000CC"/>
                <w:sz w:val="24"/>
                <w:szCs w:val="24"/>
              </w:rPr>
              <w:t xml:space="preserve">(2014); Farris et al. (2009) </w:t>
            </w:r>
          </w:p>
        </w:tc>
      </w:tr>
      <w:tr w:rsidR="00DF6E6A" w:rsidRPr="00933109" w14:paraId="5A90A868" w14:textId="77777777" w:rsidTr="00DF6E6A">
        <w:trPr>
          <w:trHeight w:val="305"/>
        </w:trPr>
        <w:tc>
          <w:tcPr>
            <w:tcW w:w="0" w:type="auto"/>
            <w:gridSpan w:val="3"/>
            <w:vAlign w:val="center"/>
          </w:tcPr>
          <w:p w14:paraId="510226A0"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hAnsi="Times New Roman"/>
                <w:b/>
                <w:iCs/>
                <w:sz w:val="24"/>
                <w:szCs w:val="24"/>
              </w:rPr>
              <w:t>Main reasons</w:t>
            </w:r>
            <w:r w:rsidRPr="00933109">
              <w:rPr>
                <w:rFonts w:ascii="Times New Roman" w:hAnsi="Times New Roman"/>
                <w:iCs/>
                <w:sz w:val="24"/>
                <w:szCs w:val="24"/>
              </w:rPr>
              <w:t xml:space="preserve"> that stopped organisations from running KEs</w:t>
            </w:r>
          </w:p>
        </w:tc>
      </w:tr>
      <w:tr w:rsidR="0047115E" w:rsidRPr="00933109" w14:paraId="3579EEB4" w14:textId="77777777" w:rsidTr="00DF6E6A">
        <w:trPr>
          <w:trHeight w:val="305"/>
        </w:trPr>
        <w:tc>
          <w:tcPr>
            <w:tcW w:w="0" w:type="auto"/>
            <w:vAlign w:val="center"/>
          </w:tcPr>
          <w:p w14:paraId="7A998747"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leadership and management support</w:t>
            </w:r>
          </w:p>
          <w:p w14:paraId="6EE7A567" w14:textId="77777777" w:rsidR="00DF6E6A" w:rsidRPr="00933109" w:rsidRDefault="00DF6E6A" w:rsidP="00DF6E6A">
            <w:pPr>
              <w:pStyle w:val="Text"/>
              <w:spacing w:after="0" w:line="276" w:lineRule="auto"/>
              <w:rPr>
                <w:rFonts w:ascii="Times New Roman" w:hAnsi="Times New Roman"/>
                <w:sz w:val="24"/>
                <w:szCs w:val="24"/>
              </w:rPr>
            </w:pPr>
          </w:p>
          <w:p w14:paraId="47C14EF0" w14:textId="77777777" w:rsidR="00DF6E6A" w:rsidRPr="00933109" w:rsidRDefault="00DF6E6A" w:rsidP="00DF6E6A">
            <w:pPr>
              <w:pStyle w:val="Text"/>
              <w:spacing w:after="0" w:line="276" w:lineRule="auto"/>
              <w:rPr>
                <w:rFonts w:ascii="Times New Roman" w:hAnsi="Times New Roman"/>
                <w:sz w:val="24"/>
                <w:szCs w:val="24"/>
              </w:rPr>
            </w:pPr>
          </w:p>
          <w:p w14:paraId="5DFE2407"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79B90E62" w14:textId="676DA709" w:rsidR="00DF6E6A" w:rsidRPr="00933109" w:rsidRDefault="00DF6E6A" w:rsidP="00DF6E6A">
            <w:pPr>
              <w:pStyle w:val="Text"/>
              <w:spacing w:after="0" w:line="276" w:lineRule="auto"/>
              <w:rPr>
                <w:rFonts w:ascii="Times New Roman" w:hAnsi="Times New Roman"/>
                <w:color w:val="FF0000"/>
                <w:sz w:val="24"/>
                <w:szCs w:val="24"/>
              </w:rPr>
            </w:pPr>
            <w:r w:rsidRPr="00933109">
              <w:rPr>
                <w:rFonts w:ascii="Times New Roman" w:hAnsi="Times New Roman"/>
                <w:color w:val="auto"/>
                <w:sz w:val="24"/>
                <w:szCs w:val="24"/>
              </w:rPr>
              <w:t xml:space="preserve">It is related to the </w:t>
            </w:r>
            <w:r w:rsidR="008A1AAA" w:rsidRPr="00933109">
              <w:rPr>
                <w:rFonts w:ascii="Times New Roman" w:hAnsi="Times New Roman"/>
                <w:color w:val="auto"/>
                <w:sz w:val="24"/>
                <w:szCs w:val="24"/>
              </w:rPr>
              <w:t>lacking</w:t>
            </w:r>
            <w:r w:rsidRPr="00933109">
              <w:rPr>
                <w:rFonts w:ascii="Times New Roman" w:hAnsi="Times New Roman"/>
                <w:color w:val="auto"/>
                <w:sz w:val="24"/>
                <w:szCs w:val="24"/>
              </w:rPr>
              <w:t xml:space="preserve"> commitment of leaders and managers to </w:t>
            </w:r>
            <w:r w:rsidRPr="00933109">
              <w:rPr>
                <w:rFonts w:ascii="Times New Roman" w:hAnsi="Times New Roman"/>
                <w:color w:val="auto"/>
                <w:sz w:val="24"/>
                <w:szCs w:val="24"/>
                <w:lang w:eastAsia="en-US"/>
              </w:rPr>
              <w:t>KEs imp</w:t>
            </w:r>
            <w:r w:rsidR="008A1AAA" w:rsidRPr="00933109">
              <w:rPr>
                <w:rFonts w:ascii="Times New Roman" w:hAnsi="Times New Roman"/>
                <w:color w:val="auto"/>
                <w:sz w:val="24"/>
                <w:szCs w:val="24"/>
                <w:lang w:eastAsia="en-US"/>
              </w:rPr>
              <w:t>lementation and how they link them</w:t>
            </w:r>
            <w:r w:rsidRPr="00933109">
              <w:rPr>
                <w:rFonts w:ascii="Times New Roman" w:hAnsi="Times New Roman"/>
                <w:color w:val="auto"/>
                <w:sz w:val="24"/>
                <w:szCs w:val="24"/>
                <w:lang w:eastAsia="en-US"/>
              </w:rPr>
              <w:t xml:space="preserve"> with business strategy and vision </w:t>
            </w:r>
          </w:p>
        </w:tc>
        <w:tc>
          <w:tcPr>
            <w:tcW w:w="0" w:type="auto"/>
          </w:tcPr>
          <w:p w14:paraId="4B69D0BE"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Vo et al. (2019); Oropesa Vento et al. (2016); Rivera-Mojica and Rivera-Mojica (2014);</w:t>
            </w:r>
            <w:r w:rsidRPr="00933109">
              <w:rPr>
                <w:rFonts w:ascii="Times New Roman" w:hAnsi="Times New Roman"/>
                <w:sz w:val="24"/>
                <w:szCs w:val="24"/>
                <w:lang w:val="es-CU"/>
              </w:rPr>
              <w:t xml:space="preserve"> </w:t>
            </w:r>
            <w:r w:rsidRPr="00933109">
              <w:rPr>
                <w:rFonts w:ascii="Times New Roman" w:eastAsiaTheme="minorHAnsi" w:hAnsi="Times New Roman"/>
                <w:color w:val="0000CC"/>
                <w:sz w:val="24"/>
                <w:szCs w:val="24"/>
                <w:lang w:val="es-CU"/>
              </w:rPr>
              <w:t xml:space="preserve">García et al. </w:t>
            </w:r>
            <w:r w:rsidRPr="00933109">
              <w:rPr>
                <w:rFonts w:ascii="Times New Roman" w:eastAsiaTheme="minorHAnsi" w:hAnsi="Times New Roman"/>
                <w:color w:val="0000CC"/>
                <w:sz w:val="24"/>
                <w:szCs w:val="24"/>
              </w:rPr>
              <w:t>(2013)</w:t>
            </w:r>
          </w:p>
        </w:tc>
      </w:tr>
      <w:tr w:rsidR="0047115E" w:rsidRPr="00933109" w14:paraId="5CB0382D" w14:textId="77777777" w:rsidTr="00DF6E6A">
        <w:trPr>
          <w:trHeight w:val="305"/>
        </w:trPr>
        <w:tc>
          <w:tcPr>
            <w:tcW w:w="0" w:type="auto"/>
            <w:vAlign w:val="center"/>
          </w:tcPr>
          <w:p w14:paraId="21C73587"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financial</w:t>
            </w:r>
          </w:p>
          <w:p w14:paraId="725D301E"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capabilities support</w:t>
            </w:r>
          </w:p>
          <w:p w14:paraId="7C0BD1F3"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6C825C6C" w14:textId="77777777" w:rsidR="00DF6E6A" w:rsidRPr="00933109" w:rsidRDefault="00DF6E6A" w:rsidP="00DF6E6A">
            <w:pPr>
              <w:pStyle w:val="Text"/>
              <w:spacing w:after="0" w:line="276" w:lineRule="auto"/>
              <w:rPr>
                <w:rFonts w:ascii="Times New Roman" w:hAnsi="Times New Roman"/>
                <w:color w:val="auto"/>
                <w:sz w:val="24"/>
                <w:szCs w:val="24"/>
              </w:rPr>
            </w:pPr>
            <w:r w:rsidRPr="00933109">
              <w:rPr>
                <w:rFonts w:ascii="Times New Roman" w:hAnsi="Times New Roman"/>
                <w:color w:val="auto"/>
                <w:sz w:val="24"/>
                <w:szCs w:val="24"/>
                <w:lang w:eastAsia="en-US"/>
              </w:rPr>
              <w:t xml:space="preserve">Lack of financial investment </w:t>
            </w:r>
            <w:r w:rsidRPr="00933109">
              <w:rPr>
                <w:rFonts w:ascii="Times New Roman" w:hAnsi="Times New Roman"/>
                <w:iCs/>
                <w:color w:val="auto"/>
                <w:sz w:val="24"/>
                <w:szCs w:val="24"/>
              </w:rPr>
              <w:t>that stopped organisations from running KEs</w:t>
            </w:r>
          </w:p>
        </w:tc>
        <w:tc>
          <w:tcPr>
            <w:tcW w:w="0" w:type="auto"/>
          </w:tcPr>
          <w:p w14:paraId="602092E5"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Vo et al. (2019); Erdogan et al. </w:t>
            </w:r>
            <w:r w:rsidRPr="00933109">
              <w:rPr>
                <w:rFonts w:ascii="Times New Roman" w:eastAsiaTheme="minorHAnsi" w:hAnsi="Times New Roman"/>
                <w:color w:val="0000CC"/>
                <w:sz w:val="24"/>
                <w:szCs w:val="24"/>
              </w:rPr>
              <w:t>(2017); García-Alcaraz et al. (2013)</w:t>
            </w:r>
          </w:p>
        </w:tc>
      </w:tr>
      <w:tr w:rsidR="0047115E" w:rsidRPr="00933109" w14:paraId="75EC515E" w14:textId="77777777" w:rsidTr="00DF6E6A">
        <w:trPr>
          <w:trHeight w:val="305"/>
        </w:trPr>
        <w:tc>
          <w:tcPr>
            <w:tcW w:w="0" w:type="auto"/>
            <w:vAlign w:val="center"/>
          </w:tcPr>
          <w:p w14:paraId="6F680025"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Inappropriate organisational culture</w:t>
            </w:r>
          </w:p>
          <w:p w14:paraId="03DA7791" w14:textId="77777777" w:rsidR="00DF6E6A" w:rsidRPr="00933109" w:rsidRDefault="00DF6E6A" w:rsidP="00DF6E6A">
            <w:pPr>
              <w:pStyle w:val="Text"/>
              <w:spacing w:after="0" w:line="276" w:lineRule="auto"/>
              <w:rPr>
                <w:rFonts w:ascii="Times New Roman" w:hAnsi="Times New Roman"/>
                <w:sz w:val="24"/>
                <w:szCs w:val="24"/>
              </w:rPr>
            </w:pPr>
          </w:p>
        </w:tc>
        <w:tc>
          <w:tcPr>
            <w:tcW w:w="0" w:type="auto"/>
          </w:tcPr>
          <w:p w14:paraId="6F29AD58" w14:textId="0C50EC1D" w:rsidR="00DF6E6A" w:rsidRPr="00933109" w:rsidRDefault="008A1AAA" w:rsidP="008A1AAA">
            <w:pPr>
              <w:pStyle w:val="Text"/>
              <w:spacing w:after="0" w:line="276" w:lineRule="auto"/>
              <w:rPr>
                <w:rFonts w:ascii="Times New Roman" w:hAnsi="Times New Roman"/>
                <w:color w:val="auto"/>
                <w:sz w:val="24"/>
                <w:szCs w:val="24"/>
              </w:rPr>
            </w:pPr>
            <w:r w:rsidRPr="00933109">
              <w:rPr>
                <w:rFonts w:ascii="Times New Roman" w:hAnsi="Times New Roman"/>
                <w:color w:val="auto"/>
                <w:sz w:val="24"/>
                <w:szCs w:val="24"/>
              </w:rPr>
              <w:t>This is related to an</w:t>
            </w:r>
            <w:r w:rsidR="00DF6E6A" w:rsidRPr="00933109">
              <w:rPr>
                <w:rFonts w:ascii="Times New Roman" w:hAnsi="Times New Roman"/>
                <w:color w:val="auto"/>
                <w:sz w:val="24"/>
                <w:szCs w:val="24"/>
              </w:rPr>
              <w:t xml:space="preserve"> inappropriate organisational </w:t>
            </w:r>
            <w:r w:rsidRPr="00933109">
              <w:rPr>
                <w:rFonts w:ascii="Times New Roman" w:hAnsi="Times New Roman"/>
                <w:color w:val="auto"/>
                <w:sz w:val="24"/>
                <w:szCs w:val="24"/>
              </w:rPr>
              <w:t>which does not support CI and hence KEs</w:t>
            </w:r>
          </w:p>
        </w:tc>
        <w:tc>
          <w:tcPr>
            <w:tcW w:w="0" w:type="auto"/>
            <w:vAlign w:val="center"/>
          </w:tcPr>
          <w:p w14:paraId="2CEC0799" w14:textId="0990E9FC"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Vo et al. </w:t>
            </w:r>
            <w:r w:rsidRPr="00933109">
              <w:rPr>
                <w:rFonts w:ascii="Times New Roman" w:eastAsiaTheme="minorHAnsi" w:hAnsi="Times New Roman"/>
                <w:color w:val="0000CC"/>
                <w:sz w:val="24"/>
                <w:szCs w:val="24"/>
                <w:lang w:val="es-MX"/>
              </w:rPr>
              <w:t xml:space="preserve">(2019); </w:t>
            </w:r>
            <w:r w:rsidRPr="00933109">
              <w:rPr>
                <w:rFonts w:ascii="Times New Roman" w:eastAsiaTheme="minorHAnsi" w:hAnsi="Times New Roman"/>
                <w:color w:val="0000CC"/>
                <w:sz w:val="24"/>
                <w:szCs w:val="24"/>
                <w:lang w:val="es-CU"/>
              </w:rPr>
              <w:t>Janjić et al. (2019)</w:t>
            </w:r>
          </w:p>
        </w:tc>
      </w:tr>
      <w:tr w:rsidR="0047115E" w:rsidRPr="00933109" w14:paraId="422145B4" w14:textId="77777777" w:rsidTr="00DF6E6A">
        <w:trPr>
          <w:trHeight w:val="305"/>
        </w:trPr>
        <w:tc>
          <w:tcPr>
            <w:tcW w:w="0" w:type="auto"/>
            <w:vAlign w:val="center"/>
          </w:tcPr>
          <w:p w14:paraId="05FA8CB8"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Negative employees’ attitude towards KEs</w:t>
            </w:r>
          </w:p>
        </w:tc>
        <w:tc>
          <w:tcPr>
            <w:tcW w:w="0" w:type="auto"/>
            <w:vAlign w:val="center"/>
          </w:tcPr>
          <w:p w14:paraId="77F53533" w14:textId="729DDF6D" w:rsidR="00DF6E6A" w:rsidRPr="00933109" w:rsidRDefault="00DF6E6A" w:rsidP="00DF6E6A">
            <w:pPr>
              <w:pStyle w:val="Text"/>
              <w:spacing w:after="0" w:line="276" w:lineRule="auto"/>
              <w:rPr>
                <w:rFonts w:ascii="Times New Roman" w:hAnsi="Times New Roman"/>
                <w:color w:val="auto"/>
                <w:sz w:val="24"/>
                <w:szCs w:val="24"/>
              </w:rPr>
            </w:pPr>
            <w:r w:rsidRPr="00933109">
              <w:rPr>
                <w:rFonts w:ascii="Times New Roman" w:hAnsi="Times New Roman"/>
                <w:color w:val="auto"/>
                <w:sz w:val="24"/>
                <w:szCs w:val="24"/>
              </w:rPr>
              <w:t>Negative</w:t>
            </w:r>
            <w:r w:rsidRPr="00933109">
              <w:rPr>
                <w:rFonts w:ascii="Times New Roman" w:hAnsi="Times New Roman"/>
                <w:color w:val="auto"/>
                <w:sz w:val="24"/>
                <w:szCs w:val="24"/>
                <w:lang w:eastAsia="en-US"/>
              </w:rPr>
              <w:t xml:space="preserve"> employees’ attitude towards KEs is one</w:t>
            </w:r>
            <w:r w:rsidR="000B6553" w:rsidRPr="00933109">
              <w:rPr>
                <w:rFonts w:ascii="Times New Roman" w:hAnsi="Times New Roman"/>
                <w:color w:val="auto"/>
                <w:sz w:val="24"/>
                <w:szCs w:val="24"/>
                <w:lang w:eastAsia="en-US"/>
              </w:rPr>
              <w:t xml:space="preserve"> of</w:t>
            </w:r>
            <w:r w:rsidRPr="00933109">
              <w:rPr>
                <w:rFonts w:ascii="Times New Roman" w:hAnsi="Times New Roman"/>
                <w:color w:val="auto"/>
                <w:sz w:val="24"/>
                <w:szCs w:val="24"/>
                <w:lang w:eastAsia="en-US"/>
              </w:rPr>
              <w:t xml:space="preserve"> the reasons which play an important </w:t>
            </w:r>
            <w:r w:rsidR="008A1AAA" w:rsidRPr="00933109">
              <w:rPr>
                <w:rFonts w:ascii="Times New Roman" w:hAnsi="Times New Roman"/>
                <w:color w:val="auto"/>
                <w:sz w:val="24"/>
                <w:szCs w:val="24"/>
                <w:lang w:eastAsia="en-US"/>
              </w:rPr>
              <w:t>negative role in their</w:t>
            </w:r>
            <w:r w:rsidRPr="00933109">
              <w:rPr>
                <w:rFonts w:ascii="Times New Roman" w:hAnsi="Times New Roman"/>
                <w:color w:val="auto"/>
                <w:sz w:val="24"/>
                <w:szCs w:val="24"/>
                <w:lang w:eastAsia="en-US"/>
              </w:rPr>
              <w:t xml:space="preserve"> implementation</w:t>
            </w:r>
          </w:p>
        </w:tc>
        <w:tc>
          <w:tcPr>
            <w:tcW w:w="0" w:type="auto"/>
          </w:tcPr>
          <w:p w14:paraId="1506D4E0"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Ueki et al. (2019); Oropesa Vento et al. </w:t>
            </w:r>
            <w:r w:rsidRPr="00933109">
              <w:rPr>
                <w:rFonts w:ascii="Times New Roman" w:eastAsiaTheme="minorHAnsi" w:hAnsi="Times New Roman"/>
                <w:color w:val="0000CC"/>
                <w:sz w:val="24"/>
                <w:szCs w:val="24"/>
              </w:rPr>
              <w:t>(2016); Glover et al. (2011)</w:t>
            </w:r>
          </w:p>
        </w:tc>
      </w:tr>
      <w:tr w:rsidR="0047115E" w:rsidRPr="00933109" w14:paraId="63AD292D" w14:textId="77777777" w:rsidTr="00DF6E6A">
        <w:trPr>
          <w:trHeight w:val="305"/>
        </w:trPr>
        <w:tc>
          <w:tcPr>
            <w:tcW w:w="0" w:type="auto"/>
            <w:vAlign w:val="center"/>
          </w:tcPr>
          <w:p w14:paraId="117BEA4D"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organisational policies and procedures</w:t>
            </w:r>
          </w:p>
        </w:tc>
        <w:tc>
          <w:tcPr>
            <w:tcW w:w="0" w:type="auto"/>
          </w:tcPr>
          <w:p w14:paraId="59D852A1" w14:textId="60D4C9DA" w:rsidR="00DF6E6A" w:rsidRPr="00933109" w:rsidRDefault="00DF6E6A" w:rsidP="00DF6E6A">
            <w:pPr>
              <w:pStyle w:val="Text"/>
              <w:spacing w:after="0" w:line="276" w:lineRule="auto"/>
              <w:rPr>
                <w:rFonts w:ascii="Times New Roman" w:hAnsi="Times New Roman"/>
                <w:color w:val="auto"/>
                <w:sz w:val="24"/>
                <w:szCs w:val="24"/>
              </w:rPr>
            </w:pPr>
            <w:r w:rsidRPr="00933109">
              <w:rPr>
                <w:rFonts w:ascii="Times New Roman" w:hAnsi="Times New Roman"/>
                <w:color w:val="auto"/>
                <w:sz w:val="24"/>
                <w:szCs w:val="24"/>
              </w:rPr>
              <w:t xml:space="preserve">This is related to </w:t>
            </w:r>
            <w:r w:rsidR="008A1AAA" w:rsidRPr="00933109">
              <w:rPr>
                <w:rFonts w:ascii="Times New Roman" w:hAnsi="Times New Roman"/>
                <w:color w:val="auto"/>
                <w:sz w:val="24"/>
                <w:szCs w:val="24"/>
              </w:rPr>
              <w:t xml:space="preserve">the </w:t>
            </w:r>
            <w:r w:rsidRPr="00933109">
              <w:rPr>
                <w:rFonts w:ascii="Times New Roman" w:hAnsi="Times New Roman"/>
                <w:color w:val="auto"/>
                <w:sz w:val="24"/>
                <w:szCs w:val="24"/>
              </w:rPr>
              <w:t>l</w:t>
            </w:r>
            <w:r w:rsidR="008A1AAA" w:rsidRPr="00933109">
              <w:rPr>
                <w:rFonts w:ascii="Times New Roman" w:hAnsi="Times New Roman"/>
                <w:color w:val="auto"/>
                <w:sz w:val="24"/>
                <w:szCs w:val="24"/>
              </w:rPr>
              <w:t>ack of</w:t>
            </w:r>
            <w:r w:rsidRPr="00933109">
              <w:rPr>
                <w:rFonts w:ascii="Times New Roman" w:hAnsi="Times New Roman"/>
                <w:color w:val="auto"/>
                <w:sz w:val="24"/>
                <w:szCs w:val="24"/>
              </w:rPr>
              <w:t xml:space="preserve"> o</w:t>
            </w:r>
            <w:r w:rsidRPr="00933109">
              <w:rPr>
                <w:rFonts w:ascii="Times New Roman" w:hAnsi="Times New Roman"/>
                <w:color w:val="auto"/>
                <w:sz w:val="24"/>
                <w:szCs w:val="24"/>
                <w:lang w:eastAsia="en-US"/>
              </w:rPr>
              <w:t>rganisational policies and procedures which are required to support KEs</w:t>
            </w:r>
          </w:p>
        </w:tc>
        <w:tc>
          <w:tcPr>
            <w:tcW w:w="0" w:type="auto"/>
          </w:tcPr>
          <w:p w14:paraId="5AE6CF57" w14:textId="77777777" w:rsidR="00DF6E6A" w:rsidRPr="00933109" w:rsidRDefault="00DF6E6A" w:rsidP="00DF6E6A">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rPr>
              <w:t>Ueki et al. (2019); Stelson et al. (2017); Glover et al. (2011)</w:t>
            </w:r>
          </w:p>
        </w:tc>
      </w:tr>
      <w:tr w:rsidR="0047115E" w:rsidRPr="00933109" w14:paraId="286ECB28" w14:textId="77777777" w:rsidTr="00DF6E6A">
        <w:trPr>
          <w:trHeight w:val="305"/>
        </w:trPr>
        <w:tc>
          <w:tcPr>
            <w:tcW w:w="0" w:type="auto"/>
            <w:vAlign w:val="center"/>
          </w:tcPr>
          <w:p w14:paraId="051184C2"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systematic and strategic KEs</w:t>
            </w:r>
          </w:p>
          <w:p w14:paraId="0C1EBF0D" w14:textId="77777777" w:rsidR="00DF6E6A" w:rsidRPr="00933109" w:rsidRDefault="00DF6E6A" w:rsidP="00DF6E6A">
            <w:pPr>
              <w:pStyle w:val="Text"/>
              <w:spacing w:after="0" w:line="276" w:lineRule="auto"/>
              <w:rPr>
                <w:rFonts w:ascii="Times New Roman" w:hAnsi="Times New Roman"/>
                <w:sz w:val="24"/>
                <w:szCs w:val="24"/>
              </w:rPr>
            </w:pPr>
          </w:p>
        </w:tc>
        <w:tc>
          <w:tcPr>
            <w:tcW w:w="0" w:type="auto"/>
            <w:vAlign w:val="center"/>
          </w:tcPr>
          <w:p w14:paraId="12940E85" w14:textId="230C221B" w:rsidR="00DF6E6A" w:rsidRPr="00933109" w:rsidRDefault="00DF6E6A" w:rsidP="008A1AAA">
            <w:pPr>
              <w:pStyle w:val="Text"/>
              <w:spacing w:after="0" w:line="276" w:lineRule="auto"/>
              <w:rPr>
                <w:rFonts w:ascii="Times New Roman" w:hAnsi="Times New Roman"/>
                <w:sz w:val="24"/>
                <w:szCs w:val="24"/>
              </w:rPr>
            </w:pPr>
            <w:r w:rsidRPr="00933109">
              <w:rPr>
                <w:rFonts w:ascii="Times New Roman" w:hAnsi="Times New Roman"/>
                <w:color w:val="auto"/>
                <w:sz w:val="24"/>
                <w:szCs w:val="24"/>
              </w:rPr>
              <w:t xml:space="preserve">This </w:t>
            </w:r>
            <w:r w:rsidR="008A1AAA" w:rsidRPr="00933109">
              <w:rPr>
                <w:rFonts w:ascii="Times New Roman" w:hAnsi="Times New Roman"/>
                <w:color w:val="auto"/>
                <w:sz w:val="24"/>
                <w:szCs w:val="24"/>
              </w:rPr>
              <w:t>factor</w:t>
            </w:r>
            <w:r w:rsidRPr="00933109">
              <w:rPr>
                <w:rFonts w:ascii="Times New Roman" w:hAnsi="Times New Roman"/>
                <w:color w:val="auto"/>
                <w:sz w:val="24"/>
                <w:szCs w:val="24"/>
              </w:rPr>
              <w:t xml:space="preserve"> is related to </w:t>
            </w:r>
            <w:r w:rsidR="008A1AAA" w:rsidRPr="00933109">
              <w:rPr>
                <w:rFonts w:ascii="Times New Roman" w:hAnsi="Times New Roman"/>
                <w:color w:val="auto"/>
                <w:sz w:val="24"/>
                <w:szCs w:val="24"/>
              </w:rPr>
              <w:t xml:space="preserve">the </w:t>
            </w:r>
            <w:r w:rsidRPr="00933109">
              <w:rPr>
                <w:rFonts w:ascii="Times New Roman" w:hAnsi="Times New Roman"/>
                <w:color w:val="auto"/>
                <w:sz w:val="24"/>
                <w:szCs w:val="24"/>
              </w:rPr>
              <w:t xml:space="preserve">lack of </w:t>
            </w:r>
            <w:r w:rsidRPr="00933109">
              <w:rPr>
                <w:rFonts w:ascii="Times New Roman" w:hAnsi="Times New Roman"/>
                <w:sz w:val="24"/>
                <w:szCs w:val="24"/>
              </w:rPr>
              <w:t xml:space="preserve">systematic and strategic </w:t>
            </w:r>
            <w:r w:rsidR="008A1AAA" w:rsidRPr="00933109">
              <w:rPr>
                <w:rFonts w:ascii="Times New Roman" w:hAnsi="Times New Roman"/>
                <w:sz w:val="24"/>
                <w:szCs w:val="24"/>
              </w:rPr>
              <w:t xml:space="preserve">KEs </w:t>
            </w:r>
            <w:r w:rsidR="008A1AAA" w:rsidRPr="00933109">
              <w:rPr>
                <w:rFonts w:ascii="Times New Roman" w:hAnsi="Times New Roman"/>
                <w:color w:val="auto"/>
                <w:sz w:val="24"/>
                <w:szCs w:val="24"/>
                <w:lang w:eastAsia="en-US"/>
              </w:rPr>
              <w:t>procedures which are essential to support their deployment</w:t>
            </w:r>
          </w:p>
        </w:tc>
        <w:tc>
          <w:tcPr>
            <w:tcW w:w="0" w:type="auto"/>
            <w:vAlign w:val="center"/>
          </w:tcPr>
          <w:p w14:paraId="54FDD204" w14:textId="53FDBEB6" w:rsidR="00DF6E6A" w:rsidRPr="00933109" w:rsidRDefault="0047115E" w:rsidP="0047115E">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lang w:val="es-MX"/>
              </w:rPr>
              <w:t xml:space="preserve">Kumar et al. (2018); Cavazos-Arroyo et al. </w:t>
            </w:r>
            <w:r w:rsidRPr="00933109">
              <w:rPr>
                <w:rFonts w:ascii="Times New Roman" w:eastAsiaTheme="minorHAnsi" w:hAnsi="Times New Roman"/>
                <w:color w:val="0000CC"/>
                <w:sz w:val="24"/>
                <w:szCs w:val="24"/>
              </w:rPr>
              <w:t xml:space="preserve">(2018); </w:t>
            </w:r>
            <w:r w:rsidR="00DF6E6A" w:rsidRPr="00933109">
              <w:rPr>
                <w:rFonts w:ascii="Times New Roman" w:eastAsiaTheme="minorHAnsi" w:hAnsi="Times New Roman"/>
                <w:color w:val="0000CC"/>
                <w:sz w:val="24"/>
                <w:szCs w:val="24"/>
              </w:rPr>
              <w:t>Glover et al. (2011)</w:t>
            </w:r>
          </w:p>
        </w:tc>
      </w:tr>
      <w:tr w:rsidR="0047115E" w:rsidRPr="00933109" w14:paraId="5201A931" w14:textId="77777777" w:rsidTr="00DF6E6A">
        <w:trPr>
          <w:trHeight w:val="305"/>
        </w:trPr>
        <w:tc>
          <w:tcPr>
            <w:tcW w:w="0" w:type="auto"/>
            <w:vAlign w:val="center"/>
          </w:tcPr>
          <w:p w14:paraId="3D747FFE"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appropriate progress monitoring</w:t>
            </w:r>
          </w:p>
        </w:tc>
        <w:tc>
          <w:tcPr>
            <w:tcW w:w="0" w:type="auto"/>
          </w:tcPr>
          <w:p w14:paraId="395F1189" w14:textId="7E73C36C"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rPr>
              <w:t>This factor</w:t>
            </w:r>
            <w:r w:rsidR="00DF6E6A" w:rsidRPr="00933109">
              <w:rPr>
                <w:rFonts w:ascii="Times New Roman" w:hAnsi="Times New Roman"/>
                <w:color w:val="auto"/>
                <w:sz w:val="24"/>
                <w:szCs w:val="24"/>
              </w:rPr>
              <w:t xml:space="preserve"> is related to </w:t>
            </w:r>
            <w:r w:rsidRPr="00933109">
              <w:rPr>
                <w:rFonts w:ascii="Times New Roman" w:hAnsi="Times New Roman"/>
                <w:color w:val="auto"/>
                <w:sz w:val="24"/>
                <w:szCs w:val="24"/>
              </w:rPr>
              <w:t xml:space="preserve">the </w:t>
            </w:r>
            <w:r w:rsidR="00DF6E6A" w:rsidRPr="00933109">
              <w:rPr>
                <w:rFonts w:ascii="Times New Roman" w:hAnsi="Times New Roman"/>
                <w:color w:val="auto"/>
                <w:sz w:val="24"/>
                <w:szCs w:val="24"/>
              </w:rPr>
              <w:t xml:space="preserve">lack of </w:t>
            </w:r>
            <w:r w:rsidR="00DF6E6A" w:rsidRPr="00933109">
              <w:rPr>
                <w:rFonts w:ascii="Times New Roman" w:hAnsi="Times New Roman"/>
                <w:sz w:val="24"/>
                <w:szCs w:val="24"/>
              </w:rPr>
              <w:t>appropriate progress monitoring</w:t>
            </w:r>
            <w:r w:rsidRPr="00933109">
              <w:rPr>
                <w:rFonts w:ascii="Times New Roman" w:hAnsi="Times New Roman"/>
                <w:color w:val="auto"/>
                <w:sz w:val="24"/>
                <w:szCs w:val="24"/>
                <w:lang w:eastAsia="en-US"/>
              </w:rPr>
              <w:t xml:space="preserve"> </w:t>
            </w:r>
            <w:r w:rsidR="00DF6E6A" w:rsidRPr="00933109">
              <w:rPr>
                <w:rFonts w:ascii="Times New Roman" w:hAnsi="Times New Roman"/>
                <w:color w:val="auto"/>
                <w:sz w:val="24"/>
                <w:szCs w:val="24"/>
                <w:lang w:eastAsia="en-US"/>
              </w:rPr>
              <w:t>to support KEs</w:t>
            </w:r>
          </w:p>
        </w:tc>
        <w:tc>
          <w:tcPr>
            <w:tcW w:w="0" w:type="auto"/>
            <w:vAlign w:val="center"/>
          </w:tcPr>
          <w:p w14:paraId="0F307B94" w14:textId="2B3DE84A" w:rsidR="00DF6E6A" w:rsidRPr="00933109" w:rsidRDefault="0047115E" w:rsidP="0047115E">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lang w:val="es-MX"/>
              </w:rPr>
              <w:t xml:space="preserve">Cavazos-Arroyo et al. (2018); Liu et al. </w:t>
            </w:r>
            <w:r w:rsidRPr="00933109">
              <w:rPr>
                <w:rFonts w:ascii="Times New Roman" w:eastAsiaTheme="minorHAnsi" w:hAnsi="Times New Roman"/>
                <w:color w:val="0000CC"/>
                <w:sz w:val="24"/>
                <w:szCs w:val="24"/>
              </w:rPr>
              <w:t xml:space="preserve">(2015); </w:t>
            </w:r>
            <w:r w:rsidR="00DF6E6A" w:rsidRPr="00933109">
              <w:rPr>
                <w:rFonts w:ascii="Times New Roman" w:eastAsiaTheme="minorHAnsi" w:hAnsi="Times New Roman"/>
                <w:color w:val="0000CC"/>
                <w:sz w:val="24"/>
                <w:szCs w:val="24"/>
              </w:rPr>
              <w:t>Van Aken</w:t>
            </w:r>
            <w:r w:rsidRPr="00933109">
              <w:rPr>
                <w:rFonts w:ascii="Times New Roman" w:eastAsiaTheme="minorHAnsi" w:hAnsi="Times New Roman"/>
                <w:color w:val="0000CC"/>
                <w:sz w:val="24"/>
                <w:szCs w:val="24"/>
              </w:rPr>
              <w:t xml:space="preserve"> et al. (2010)</w:t>
            </w:r>
          </w:p>
        </w:tc>
      </w:tr>
      <w:tr w:rsidR="0047115E" w:rsidRPr="00933109" w14:paraId="4A9C2931" w14:textId="77777777" w:rsidTr="00DF6E6A">
        <w:trPr>
          <w:trHeight w:val="305"/>
        </w:trPr>
        <w:tc>
          <w:tcPr>
            <w:tcW w:w="0" w:type="auto"/>
            <w:vAlign w:val="center"/>
          </w:tcPr>
          <w:p w14:paraId="24C4A122"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t>Lack of appropriate performance measurements</w:t>
            </w:r>
          </w:p>
        </w:tc>
        <w:tc>
          <w:tcPr>
            <w:tcW w:w="0" w:type="auto"/>
          </w:tcPr>
          <w:p w14:paraId="26665125" w14:textId="4F882E78" w:rsidR="00DF6E6A" w:rsidRPr="00933109" w:rsidRDefault="008A1AAA" w:rsidP="008A1AAA">
            <w:pPr>
              <w:pStyle w:val="Text"/>
              <w:spacing w:after="0" w:line="276" w:lineRule="auto"/>
              <w:rPr>
                <w:rFonts w:ascii="Times New Roman" w:hAnsi="Times New Roman"/>
                <w:sz w:val="24"/>
                <w:szCs w:val="24"/>
              </w:rPr>
            </w:pPr>
            <w:r w:rsidRPr="00933109">
              <w:rPr>
                <w:rFonts w:ascii="Times New Roman" w:hAnsi="Times New Roman"/>
                <w:color w:val="auto"/>
                <w:sz w:val="24"/>
                <w:szCs w:val="24"/>
              </w:rPr>
              <w:t>This factor</w:t>
            </w:r>
            <w:r w:rsidR="00DF6E6A" w:rsidRPr="00933109">
              <w:rPr>
                <w:rFonts w:ascii="Times New Roman" w:hAnsi="Times New Roman"/>
                <w:color w:val="auto"/>
                <w:sz w:val="24"/>
                <w:szCs w:val="24"/>
              </w:rPr>
              <w:t xml:space="preserve"> is related to </w:t>
            </w:r>
            <w:r w:rsidRPr="00933109">
              <w:rPr>
                <w:rFonts w:ascii="Times New Roman" w:hAnsi="Times New Roman"/>
                <w:color w:val="auto"/>
                <w:sz w:val="24"/>
                <w:szCs w:val="24"/>
              </w:rPr>
              <w:t xml:space="preserve">the </w:t>
            </w:r>
            <w:r w:rsidR="00DF6E6A" w:rsidRPr="00933109">
              <w:rPr>
                <w:rFonts w:ascii="Times New Roman" w:hAnsi="Times New Roman"/>
                <w:color w:val="auto"/>
                <w:sz w:val="24"/>
                <w:szCs w:val="24"/>
              </w:rPr>
              <w:t xml:space="preserve">lack of </w:t>
            </w:r>
            <w:r w:rsidR="00DF6E6A" w:rsidRPr="00933109">
              <w:rPr>
                <w:rFonts w:ascii="Times New Roman" w:hAnsi="Times New Roman"/>
                <w:sz w:val="24"/>
                <w:szCs w:val="24"/>
              </w:rPr>
              <w:t>appropriate performance measurements</w:t>
            </w:r>
            <w:r w:rsidR="00DF6E6A" w:rsidRPr="00933109">
              <w:rPr>
                <w:rFonts w:ascii="Times New Roman" w:hAnsi="Times New Roman"/>
                <w:color w:val="auto"/>
                <w:sz w:val="24"/>
                <w:szCs w:val="24"/>
                <w:lang w:eastAsia="en-US"/>
              </w:rPr>
              <w:t xml:space="preserve"> to support KEs</w:t>
            </w:r>
          </w:p>
        </w:tc>
        <w:tc>
          <w:tcPr>
            <w:tcW w:w="0" w:type="auto"/>
            <w:vAlign w:val="center"/>
          </w:tcPr>
          <w:p w14:paraId="3E43D055" w14:textId="77777777" w:rsidR="00DF6E6A" w:rsidRPr="00933109" w:rsidRDefault="00DF6E6A" w:rsidP="00DF6E6A">
            <w:pPr>
              <w:pStyle w:val="Text"/>
              <w:spacing w:after="0" w:line="276" w:lineRule="auto"/>
              <w:rPr>
                <w:rFonts w:ascii="Times New Roman" w:eastAsiaTheme="minorHAnsi" w:hAnsi="Times New Roman"/>
                <w:color w:val="0000CC"/>
                <w:sz w:val="24"/>
                <w:szCs w:val="24"/>
              </w:rPr>
            </w:pPr>
            <w:r w:rsidRPr="00933109">
              <w:rPr>
                <w:rFonts w:ascii="Times New Roman" w:eastAsiaTheme="minorHAnsi" w:hAnsi="Times New Roman"/>
                <w:color w:val="0000CC"/>
                <w:sz w:val="24"/>
                <w:szCs w:val="24"/>
                <w:lang w:val="es-MX"/>
              </w:rPr>
              <w:t xml:space="preserve">Dresch et al. (2019); Kumar et al. (2018); Liu et al. </w:t>
            </w:r>
            <w:r w:rsidRPr="00933109">
              <w:rPr>
                <w:rFonts w:ascii="Times New Roman" w:eastAsiaTheme="minorHAnsi" w:hAnsi="Times New Roman"/>
                <w:color w:val="0000CC"/>
                <w:sz w:val="24"/>
                <w:szCs w:val="24"/>
              </w:rPr>
              <w:t>(2015)</w:t>
            </w:r>
          </w:p>
        </w:tc>
      </w:tr>
      <w:tr w:rsidR="0047115E" w:rsidRPr="00933109" w14:paraId="2B1FB618" w14:textId="77777777" w:rsidTr="00DF6E6A">
        <w:trPr>
          <w:trHeight w:val="305"/>
        </w:trPr>
        <w:tc>
          <w:tcPr>
            <w:tcW w:w="0" w:type="auto"/>
            <w:vAlign w:val="center"/>
          </w:tcPr>
          <w:p w14:paraId="63E50E3F" w14:textId="77777777" w:rsidR="00DF6E6A" w:rsidRPr="00933109" w:rsidRDefault="00DF6E6A" w:rsidP="00DF6E6A">
            <w:pPr>
              <w:pStyle w:val="Text"/>
              <w:spacing w:after="0" w:line="276" w:lineRule="auto"/>
              <w:rPr>
                <w:rFonts w:ascii="Times New Roman" w:hAnsi="Times New Roman"/>
                <w:sz w:val="24"/>
                <w:szCs w:val="24"/>
              </w:rPr>
            </w:pPr>
            <w:r w:rsidRPr="00933109">
              <w:rPr>
                <w:rFonts w:ascii="Times New Roman" w:hAnsi="Times New Roman"/>
                <w:sz w:val="24"/>
                <w:szCs w:val="24"/>
              </w:rPr>
              <w:lastRenderedPageBreak/>
              <w:t>Lack of rewards and recognition for team members</w:t>
            </w:r>
          </w:p>
        </w:tc>
        <w:tc>
          <w:tcPr>
            <w:tcW w:w="0" w:type="auto"/>
          </w:tcPr>
          <w:p w14:paraId="656071BC" w14:textId="27357B51" w:rsidR="00DF6E6A" w:rsidRPr="00933109" w:rsidRDefault="008A1AAA" w:rsidP="00DF6E6A">
            <w:pPr>
              <w:pStyle w:val="Text"/>
              <w:spacing w:after="0" w:line="276" w:lineRule="auto"/>
              <w:rPr>
                <w:rFonts w:ascii="Times New Roman" w:hAnsi="Times New Roman"/>
                <w:sz w:val="24"/>
                <w:szCs w:val="24"/>
              </w:rPr>
            </w:pPr>
            <w:r w:rsidRPr="00933109">
              <w:rPr>
                <w:rFonts w:ascii="Times New Roman" w:hAnsi="Times New Roman"/>
                <w:color w:val="auto"/>
                <w:sz w:val="24"/>
                <w:szCs w:val="24"/>
              </w:rPr>
              <w:t>This factor</w:t>
            </w:r>
            <w:r w:rsidR="00DF6E6A" w:rsidRPr="00933109">
              <w:rPr>
                <w:rFonts w:ascii="Times New Roman" w:hAnsi="Times New Roman"/>
                <w:color w:val="auto"/>
                <w:sz w:val="24"/>
                <w:szCs w:val="24"/>
              </w:rPr>
              <w:t xml:space="preserve"> is related to </w:t>
            </w:r>
            <w:r w:rsidRPr="00933109">
              <w:rPr>
                <w:rFonts w:ascii="Times New Roman" w:hAnsi="Times New Roman"/>
                <w:color w:val="auto"/>
                <w:sz w:val="24"/>
                <w:szCs w:val="24"/>
              </w:rPr>
              <w:t xml:space="preserve">the </w:t>
            </w:r>
            <w:r w:rsidR="00DF6E6A" w:rsidRPr="00933109">
              <w:rPr>
                <w:rFonts w:ascii="Times New Roman" w:hAnsi="Times New Roman"/>
                <w:color w:val="auto"/>
                <w:sz w:val="24"/>
                <w:szCs w:val="24"/>
              </w:rPr>
              <w:t xml:space="preserve">lack of </w:t>
            </w:r>
            <w:r w:rsidRPr="00933109">
              <w:rPr>
                <w:rFonts w:ascii="Times New Roman" w:hAnsi="Times New Roman"/>
                <w:sz w:val="24"/>
                <w:szCs w:val="24"/>
              </w:rPr>
              <w:t>rewards and recognition to</w:t>
            </w:r>
            <w:r w:rsidR="00DF6E6A" w:rsidRPr="00933109">
              <w:rPr>
                <w:rFonts w:ascii="Times New Roman" w:hAnsi="Times New Roman"/>
                <w:sz w:val="24"/>
                <w:szCs w:val="24"/>
              </w:rPr>
              <w:t xml:space="preserve"> team members</w:t>
            </w:r>
            <w:r w:rsidR="00DF6E6A" w:rsidRPr="00933109">
              <w:rPr>
                <w:rFonts w:ascii="Times New Roman" w:hAnsi="Times New Roman"/>
                <w:color w:val="auto"/>
                <w:sz w:val="24"/>
                <w:szCs w:val="24"/>
                <w:lang w:eastAsia="en-US"/>
              </w:rPr>
              <w:t xml:space="preserve"> which are required to support KEs</w:t>
            </w:r>
          </w:p>
        </w:tc>
        <w:tc>
          <w:tcPr>
            <w:tcW w:w="0" w:type="auto"/>
          </w:tcPr>
          <w:p w14:paraId="3FF813E3" w14:textId="63FECB02" w:rsidR="00DF6E6A" w:rsidRPr="00933109" w:rsidRDefault="0047115E" w:rsidP="0047115E">
            <w:pPr>
              <w:pStyle w:val="Text"/>
              <w:spacing w:after="0" w:line="276" w:lineRule="auto"/>
              <w:rPr>
                <w:rFonts w:ascii="Times New Roman" w:eastAsiaTheme="minorHAnsi" w:hAnsi="Times New Roman"/>
                <w:color w:val="0000CC"/>
                <w:sz w:val="24"/>
                <w:szCs w:val="24"/>
                <w:lang w:val="es-CU"/>
              </w:rPr>
            </w:pPr>
            <w:r w:rsidRPr="00933109">
              <w:rPr>
                <w:rFonts w:ascii="Times New Roman" w:eastAsiaTheme="minorHAnsi" w:hAnsi="Times New Roman"/>
                <w:color w:val="0000CC"/>
                <w:sz w:val="24"/>
                <w:szCs w:val="24"/>
                <w:lang w:val="es-CU"/>
              </w:rPr>
              <w:t xml:space="preserve">Janjić et al. (2019); </w:t>
            </w:r>
            <w:r w:rsidR="00DF6E6A" w:rsidRPr="00933109">
              <w:rPr>
                <w:rFonts w:ascii="Times New Roman" w:eastAsiaTheme="minorHAnsi" w:hAnsi="Times New Roman"/>
                <w:color w:val="0000CC"/>
                <w:sz w:val="24"/>
                <w:szCs w:val="24"/>
                <w:lang w:val="es-MX"/>
              </w:rPr>
              <w:t xml:space="preserve">Dresch et al. (2019); </w:t>
            </w:r>
            <w:r w:rsidR="00DF6E6A" w:rsidRPr="00933109">
              <w:rPr>
                <w:rFonts w:ascii="Times New Roman" w:eastAsiaTheme="minorHAnsi" w:hAnsi="Times New Roman"/>
                <w:color w:val="0000CC"/>
                <w:sz w:val="24"/>
                <w:szCs w:val="24"/>
                <w:lang w:val="es-CU"/>
              </w:rPr>
              <w:t>Erdogan et al. (2017); Liu et al. (2015)</w:t>
            </w:r>
          </w:p>
        </w:tc>
      </w:tr>
    </w:tbl>
    <w:p w14:paraId="763CB39F" w14:textId="77777777" w:rsidR="008450F9" w:rsidRDefault="008450F9" w:rsidP="008450F9">
      <w:pPr>
        <w:pStyle w:val="Text"/>
        <w:spacing w:after="0"/>
        <w:ind w:left="360"/>
        <w:rPr>
          <w:rFonts w:ascii="Times New Roman" w:hAnsi="Times New Roman"/>
          <w:b/>
          <w:i/>
          <w:sz w:val="24"/>
          <w:szCs w:val="24"/>
        </w:rPr>
      </w:pPr>
    </w:p>
    <w:p w14:paraId="7CB8AD2C" w14:textId="77777777" w:rsidR="004F6D42" w:rsidRPr="00933109" w:rsidRDefault="004F6D42" w:rsidP="003D1C62">
      <w:pPr>
        <w:pStyle w:val="Text"/>
        <w:numPr>
          <w:ilvl w:val="1"/>
          <w:numId w:val="7"/>
        </w:numPr>
        <w:spacing w:after="0"/>
        <w:rPr>
          <w:rFonts w:ascii="Times New Roman" w:hAnsi="Times New Roman"/>
          <w:b/>
          <w:i/>
          <w:sz w:val="24"/>
          <w:szCs w:val="24"/>
        </w:rPr>
      </w:pPr>
      <w:r w:rsidRPr="00933109">
        <w:rPr>
          <w:rFonts w:ascii="Times New Roman" w:hAnsi="Times New Roman"/>
          <w:b/>
          <w:i/>
          <w:sz w:val="24"/>
          <w:szCs w:val="24"/>
        </w:rPr>
        <w:t>Research Gaps</w:t>
      </w:r>
    </w:p>
    <w:p w14:paraId="4E61CCFF" w14:textId="00B53E3C" w:rsidR="00781108" w:rsidRPr="00933109" w:rsidRDefault="009C1200" w:rsidP="00333609">
      <w:pPr>
        <w:pStyle w:val="Text"/>
        <w:spacing w:after="0"/>
        <w:rPr>
          <w:rFonts w:ascii="Times New Roman" w:hAnsi="Times New Roman"/>
          <w:sz w:val="24"/>
          <w:szCs w:val="24"/>
        </w:rPr>
      </w:pPr>
      <w:r w:rsidRPr="00933109">
        <w:rPr>
          <w:rFonts w:ascii="Times New Roman" w:hAnsi="Times New Roman"/>
          <w:sz w:val="24"/>
          <w:szCs w:val="24"/>
        </w:rPr>
        <w:t xml:space="preserve">The </w:t>
      </w:r>
      <w:r w:rsidR="00B95A84" w:rsidRPr="00933109">
        <w:rPr>
          <w:rFonts w:ascii="Times New Roman" w:hAnsi="Times New Roman"/>
          <w:sz w:val="24"/>
          <w:szCs w:val="24"/>
        </w:rPr>
        <w:t xml:space="preserve">implementation of </w:t>
      </w:r>
      <w:r w:rsidR="00DE1265" w:rsidRPr="00933109">
        <w:rPr>
          <w:rFonts w:ascii="Times New Roman" w:hAnsi="Times New Roman"/>
          <w:sz w:val="24"/>
          <w:szCs w:val="24"/>
        </w:rPr>
        <w:t xml:space="preserve">KEs has </w:t>
      </w:r>
      <w:r w:rsidR="00B95A84" w:rsidRPr="00933109">
        <w:rPr>
          <w:rFonts w:ascii="Times New Roman" w:hAnsi="Times New Roman"/>
          <w:sz w:val="24"/>
          <w:szCs w:val="24"/>
        </w:rPr>
        <w:t>significantly increas</w:t>
      </w:r>
      <w:r w:rsidR="005C17B0" w:rsidRPr="00933109">
        <w:rPr>
          <w:rFonts w:ascii="Times New Roman" w:hAnsi="Times New Roman"/>
          <w:sz w:val="24"/>
          <w:szCs w:val="24"/>
        </w:rPr>
        <w:t>ed</w:t>
      </w:r>
      <w:r w:rsidR="00B95A84" w:rsidRPr="00933109">
        <w:rPr>
          <w:rFonts w:ascii="Times New Roman" w:hAnsi="Times New Roman"/>
          <w:sz w:val="24"/>
          <w:szCs w:val="24"/>
        </w:rPr>
        <w:t xml:space="preserve"> </w:t>
      </w:r>
      <w:r w:rsidRPr="00933109">
        <w:rPr>
          <w:rFonts w:ascii="Times New Roman" w:hAnsi="Times New Roman"/>
          <w:sz w:val="24"/>
          <w:szCs w:val="24"/>
        </w:rPr>
        <w:t>in recent years (</w:t>
      </w:r>
      <w:r w:rsidRPr="00933109">
        <w:rPr>
          <w:rFonts w:ascii="Times New Roman" w:eastAsiaTheme="minorHAnsi" w:hAnsi="Times New Roman"/>
          <w:color w:val="0000CC"/>
          <w:sz w:val="24"/>
          <w:szCs w:val="24"/>
        </w:rPr>
        <w:t>Chan and Tay</w:t>
      </w:r>
      <w:r w:rsidR="00C77FA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2018</w:t>
      </w:r>
      <w:r w:rsidRPr="00933109">
        <w:rPr>
          <w:rFonts w:ascii="Times New Roman" w:hAnsi="Times New Roman"/>
          <w:sz w:val="24"/>
          <w:szCs w:val="24"/>
        </w:rPr>
        <w:t xml:space="preserve">). </w:t>
      </w:r>
      <w:r w:rsidR="009B15E7" w:rsidRPr="00933109">
        <w:rPr>
          <w:rFonts w:ascii="Times New Roman" w:hAnsi="Times New Roman"/>
          <w:sz w:val="24"/>
          <w:szCs w:val="24"/>
        </w:rPr>
        <w:t>KEs</w:t>
      </w:r>
      <w:r w:rsidR="00DE1265" w:rsidRPr="00933109">
        <w:rPr>
          <w:rFonts w:ascii="Times New Roman" w:hAnsi="Times New Roman"/>
          <w:sz w:val="24"/>
          <w:szCs w:val="24"/>
        </w:rPr>
        <w:t xml:space="preserve"> implementation</w:t>
      </w:r>
      <w:r w:rsidR="009B15E7" w:rsidRPr="00933109">
        <w:rPr>
          <w:rFonts w:ascii="Times New Roman" w:hAnsi="Times New Roman"/>
          <w:sz w:val="24"/>
          <w:szCs w:val="24"/>
        </w:rPr>
        <w:t xml:space="preserve"> can be divided into three stages: pre-implementation, implementation and post-implementation. As any other LM tool, KEs must be properly planned in </w:t>
      </w:r>
      <w:r w:rsidR="005C17B0" w:rsidRPr="00933109">
        <w:rPr>
          <w:rFonts w:ascii="Times New Roman" w:hAnsi="Times New Roman"/>
          <w:sz w:val="24"/>
          <w:szCs w:val="24"/>
        </w:rPr>
        <w:t xml:space="preserve">the </w:t>
      </w:r>
      <w:r w:rsidR="009B15E7" w:rsidRPr="00933109">
        <w:rPr>
          <w:rFonts w:ascii="Times New Roman" w:hAnsi="Times New Roman"/>
          <w:sz w:val="24"/>
          <w:szCs w:val="24"/>
        </w:rPr>
        <w:t xml:space="preserve">pre-implementation stage to </w:t>
      </w:r>
      <w:r w:rsidR="00DE1265" w:rsidRPr="00933109">
        <w:rPr>
          <w:rFonts w:ascii="Times New Roman" w:hAnsi="Times New Roman"/>
          <w:sz w:val="24"/>
          <w:szCs w:val="24"/>
        </w:rPr>
        <w:t>identify</w:t>
      </w:r>
      <w:r w:rsidR="00BA4661" w:rsidRPr="00933109">
        <w:rPr>
          <w:rFonts w:ascii="Times New Roman" w:hAnsi="Times New Roman"/>
          <w:sz w:val="24"/>
          <w:szCs w:val="24"/>
        </w:rPr>
        <w:t xml:space="preserve"> </w:t>
      </w:r>
      <w:r w:rsidR="00E92856" w:rsidRPr="00933109">
        <w:rPr>
          <w:rFonts w:ascii="Times New Roman" w:hAnsi="Times New Roman"/>
          <w:sz w:val="24"/>
          <w:szCs w:val="24"/>
        </w:rPr>
        <w:t>difficulties</w:t>
      </w:r>
      <w:r w:rsidR="00AD503A" w:rsidRPr="00933109">
        <w:rPr>
          <w:rFonts w:ascii="Times New Roman" w:hAnsi="Times New Roman"/>
          <w:sz w:val="24"/>
          <w:szCs w:val="24"/>
        </w:rPr>
        <w:t xml:space="preserve"> in the deployment </w:t>
      </w:r>
      <w:r w:rsidR="00BA4661" w:rsidRPr="00933109">
        <w:rPr>
          <w:rFonts w:ascii="Times New Roman" w:hAnsi="Times New Roman"/>
          <w:sz w:val="24"/>
          <w:szCs w:val="24"/>
        </w:rPr>
        <w:t xml:space="preserve">process </w:t>
      </w:r>
      <w:r w:rsidR="009B15E7" w:rsidRPr="00933109">
        <w:rPr>
          <w:rFonts w:ascii="Times New Roman" w:hAnsi="Times New Roman"/>
          <w:sz w:val="24"/>
          <w:szCs w:val="24"/>
        </w:rPr>
        <w:t xml:space="preserve">that need </w:t>
      </w:r>
      <w:r w:rsidR="00DE1265" w:rsidRPr="00933109">
        <w:rPr>
          <w:rFonts w:ascii="Times New Roman" w:hAnsi="Times New Roman"/>
          <w:sz w:val="24"/>
          <w:szCs w:val="24"/>
        </w:rPr>
        <w:t>to be overcome</w:t>
      </w:r>
      <w:r w:rsidR="009B15E7" w:rsidRPr="00933109">
        <w:rPr>
          <w:rFonts w:ascii="Times New Roman" w:hAnsi="Times New Roman"/>
          <w:sz w:val="24"/>
          <w:szCs w:val="24"/>
        </w:rPr>
        <w:t xml:space="preserve"> (</w:t>
      </w:r>
      <w:r w:rsidR="009B15E7" w:rsidRPr="00933109">
        <w:rPr>
          <w:rFonts w:ascii="Times New Roman" w:eastAsiaTheme="minorHAnsi" w:hAnsi="Times New Roman"/>
          <w:color w:val="0000CC"/>
          <w:sz w:val="24"/>
          <w:szCs w:val="24"/>
        </w:rPr>
        <w:t>García-Alcaraz et al.</w:t>
      </w:r>
      <w:r w:rsidR="00C77FAA" w:rsidRPr="00933109">
        <w:rPr>
          <w:rFonts w:ascii="Times New Roman" w:eastAsiaTheme="minorHAnsi" w:hAnsi="Times New Roman"/>
          <w:color w:val="0000CC"/>
          <w:sz w:val="24"/>
          <w:szCs w:val="24"/>
        </w:rPr>
        <w:t xml:space="preserve"> </w:t>
      </w:r>
      <w:r w:rsidR="009B15E7" w:rsidRPr="00933109">
        <w:rPr>
          <w:rFonts w:ascii="Times New Roman" w:eastAsiaTheme="minorHAnsi" w:hAnsi="Times New Roman"/>
          <w:color w:val="0000CC"/>
          <w:sz w:val="24"/>
          <w:szCs w:val="24"/>
        </w:rPr>
        <w:t>2017</w:t>
      </w:r>
      <w:r w:rsidR="00B75734" w:rsidRPr="00933109">
        <w:rPr>
          <w:rFonts w:ascii="Times New Roman" w:eastAsiaTheme="minorHAnsi" w:hAnsi="Times New Roman"/>
          <w:color w:val="0000CC"/>
          <w:sz w:val="24"/>
          <w:szCs w:val="24"/>
        </w:rPr>
        <w:t>a</w:t>
      </w:r>
      <w:r w:rsidR="009B15E7" w:rsidRPr="00933109">
        <w:rPr>
          <w:rFonts w:ascii="Times New Roman" w:hAnsi="Times New Roman"/>
          <w:sz w:val="24"/>
          <w:szCs w:val="24"/>
        </w:rPr>
        <w:t>)</w:t>
      </w:r>
      <w:r w:rsidR="00BA4661" w:rsidRPr="00933109">
        <w:rPr>
          <w:rFonts w:ascii="Times New Roman" w:hAnsi="Times New Roman"/>
          <w:sz w:val="24"/>
          <w:szCs w:val="24"/>
        </w:rPr>
        <w:t xml:space="preserve">. </w:t>
      </w:r>
      <w:r w:rsidR="00E92856" w:rsidRPr="00933109">
        <w:rPr>
          <w:rFonts w:ascii="Times New Roman" w:hAnsi="Times New Roman"/>
          <w:sz w:val="24"/>
          <w:szCs w:val="24"/>
        </w:rPr>
        <w:t xml:space="preserve">After doing </w:t>
      </w:r>
      <w:r w:rsidR="005C17B0" w:rsidRPr="00933109">
        <w:rPr>
          <w:rFonts w:ascii="Times New Roman" w:hAnsi="Times New Roman"/>
          <w:sz w:val="24"/>
          <w:szCs w:val="24"/>
        </w:rPr>
        <w:t xml:space="preserve">an </w:t>
      </w:r>
      <w:r w:rsidR="00E92856" w:rsidRPr="00933109">
        <w:rPr>
          <w:rFonts w:ascii="Times New Roman" w:hAnsi="Times New Roman"/>
          <w:sz w:val="24"/>
          <w:szCs w:val="24"/>
        </w:rPr>
        <w:t>extensive li</w:t>
      </w:r>
      <w:r w:rsidR="00DE1265" w:rsidRPr="00933109">
        <w:rPr>
          <w:rFonts w:ascii="Times New Roman" w:hAnsi="Times New Roman"/>
          <w:sz w:val="24"/>
          <w:szCs w:val="24"/>
        </w:rPr>
        <w:t>terature review, we concluded that there is extensive</w:t>
      </w:r>
      <w:r w:rsidR="00E92856" w:rsidRPr="00933109">
        <w:rPr>
          <w:rFonts w:ascii="Times New Roman" w:hAnsi="Times New Roman"/>
          <w:sz w:val="24"/>
          <w:szCs w:val="24"/>
        </w:rPr>
        <w:t xml:space="preserve"> literature available on </w:t>
      </w:r>
      <w:r w:rsidR="00DE1265" w:rsidRPr="00933109">
        <w:rPr>
          <w:rFonts w:ascii="Times New Roman" w:hAnsi="Times New Roman"/>
          <w:sz w:val="24"/>
          <w:szCs w:val="24"/>
        </w:rPr>
        <w:t xml:space="preserve">the </w:t>
      </w:r>
      <w:r w:rsidR="00BA4661" w:rsidRPr="00933109">
        <w:rPr>
          <w:rFonts w:ascii="Times New Roman" w:hAnsi="Times New Roman"/>
          <w:sz w:val="24"/>
          <w:szCs w:val="24"/>
        </w:rPr>
        <w:t>Kaizen philosophy</w:t>
      </w:r>
      <w:r w:rsidR="00E92856" w:rsidRPr="00933109">
        <w:rPr>
          <w:rFonts w:ascii="Times New Roman" w:hAnsi="Times New Roman"/>
          <w:sz w:val="24"/>
          <w:szCs w:val="24"/>
        </w:rPr>
        <w:t xml:space="preserve"> </w:t>
      </w:r>
      <w:r w:rsidR="00BA4661" w:rsidRPr="00933109">
        <w:rPr>
          <w:rFonts w:ascii="Times New Roman" w:hAnsi="Times New Roman"/>
          <w:sz w:val="24"/>
          <w:szCs w:val="24"/>
        </w:rPr>
        <w:t>(</w:t>
      </w:r>
      <w:r w:rsidR="00DE1265" w:rsidRPr="00933109">
        <w:rPr>
          <w:rFonts w:ascii="Times New Roman" w:eastAsiaTheme="minorHAnsi" w:hAnsi="Times New Roman"/>
          <w:color w:val="0000CC"/>
          <w:sz w:val="24"/>
          <w:szCs w:val="24"/>
        </w:rPr>
        <w:t xml:space="preserve">Kumar et al. 2018b; </w:t>
      </w:r>
      <w:r w:rsidR="00BA4661" w:rsidRPr="00933109">
        <w:rPr>
          <w:rFonts w:ascii="Times New Roman" w:eastAsiaTheme="minorHAnsi" w:hAnsi="Times New Roman"/>
          <w:color w:val="0000CC"/>
          <w:sz w:val="24"/>
          <w:szCs w:val="24"/>
        </w:rPr>
        <w:t>Singh and Singh</w:t>
      </w:r>
      <w:r w:rsidR="00C77FAA" w:rsidRPr="00933109">
        <w:rPr>
          <w:rFonts w:ascii="Times New Roman" w:eastAsiaTheme="minorHAnsi" w:hAnsi="Times New Roman"/>
          <w:color w:val="0000CC"/>
          <w:sz w:val="24"/>
          <w:szCs w:val="24"/>
        </w:rPr>
        <w:t xml:space="preserve"> </w:t>
      </w:r>
      <w:r w:rsidR="00BA4661" w:rsidRPr="00933109">
        <w:rPr>
          <w:rFonts w:ascii="Times New Roman" w:eastAsiaTheme="minorHAnsi" w:hAnsi="Times New Roman"/>
          <w:color w:val="0000CC"/>
          <w:sz w:val="24"/>
          <w:szCs w:val="24"/>
        </w:rPr>
        <w:t>2009</w:t>
      </w:r>
      <w:r w:rsidR="00BA4661" w:rsidRPr="00933109">
        <w:rPr>
          <w:rFonts w:ascii="Times New Roman" w:hAnsi="Times New Roman"/>
          <w:sz w:val="24"/>
          <w:szCs w:val="24"/>
        </w:rPr>
        <w:t>).</w:t>
      </w:r>
      <w:r w:rsidR="008335EC" w:rsidRPr="00933109">
        <w:rPr>
          <w:rFonts w:ascii="Times New Roman" w:hAnsi="Times New Roman"/>
          <w:sz w:val="24"/>
          <w:szCs w:val="24"/>
        </w:rPr>
        <w:t xml:space="preserve"> </w:t>
      </w:r>
      <w:r w:rsidR="00DE1265" w:rsidRPr="00933109">
        <w:rPr>
          <w:rFonts w:ascii="Times New Roman" w:hAnsi="Times New Roman"/>
          <w:sz w:val="24"/>
          <w:szCs w:val="24"/>
        </w:rPr>
        <w:t>However, despite its popularity</w:t>
      </w:r>
      <w:r w:rsidR="005A7571" w:rsidRPr="00933109">
        <w:rPr>
          <w:rFonts w:ascii="Times New Roman" w:hAnsi="Times New Roman"/>
          <w:sz w:val="24"/>
          <w:szCs w:val="24"/>
        </w:rPr>
        <w:t>, KE</w:t>
      </w:r>
      <w:r w:rsidR="00DE1265" w:rsidRPr="00933109">
        <w:rPr>
          <w:rFonts w:ascii="Times New Roman" w:hAnsi="Times New Roman"/>
          <w:sz w:val="24"/>
          <w:szCs w:val="24"/>
        </w:rPr>
        <w:t>s</w:t>
      </w:r>
      <w:r w:rsidR="0010620C">
        <w:rPr>
          <w:rFonts w:ascii="Times New Roman" w:hAnsi="Times New Roman"/>
          <w:sz w:val="24"/>
          <w:szCs w:val="24"/>
        </w:rPr>
        <w:t xml:space="preserve"> implementation in companies </w:t>
      </w:r>
      <w:r w:rsidR="005A7571" w:rsidRPr="00933109">
        <w:rPr>
          <w:rFonts w:ascii="Times New Roman" w:hAnsi="Times New Roman"/>
          <w:sz w:val="24"/>
          <w:szCs w:val="24"/>
        </w:rPr>
        <w:t>had little success (</w:t>
      </w:r>
      <w:r w:rsidR="00DE1265" w:rsidRPr="00933109">
        <w:rPr>
          <w:rFonts w:ascii="Times New Roman" w:eastAsiaTheme="minorHAnsi" w:hAnsi="Times New Roman"/>
          <w:color w:val="0000CC"/>
          <w:sz w:val="24"/>
          <w:szCs w:val="24"/>
        </w:rPr>
        <w:t xml:space="preserve">Cannas et al. 2018; </w:t>
      </w:r>
      <w:r w:rsidR="005A7571" w:rsidRPr="00933109">
        <w:rPr>
          <w:rFonts w:ascii="Times New Roman" w:eastAsiaTheme="minorHAnsi" w:hAnsi="Times New Roman"/>
          <w:color w:val="0000CC"/>
          <w:sz w:val="24"/>
          <w:szCs w:val="24"/>
        </w:rPr>
        <w:t>García-Alcaraz et al.</w:t>
      </w:r>
      <w:r w:rsidR="00C77FAA" w:rsidRPr="00933109">
        <w:rPr>
          <w:rFonts w:ascii="Times New Roman" w:eastAsiaTheme="minorHAnsi" w:hAnsi="Times New Roman"/>
          <w:color w:val="0000CC"/>
          <w:sz w:val="24"/>
          <w:szCs w:val="24"/>
        </w:rPr>
        <w:t xml:space="preserve"> </w:t>
      </w:r>
      <w:r w:rsidR="005A7571" w:rsidRPr="00933109">
        <w:rPr>
          <w:rFonts w:ascii="Times New Roman" w:eastAsiaTheme="minorHAnsi" w:hAnsi="Times New Roman"/>
          <w:color w:val="0000CC"/>
          <w:sz w:val="24"/>
          <w:szCs w:val="24"/>
        </w:rPr>
        <w:t>2013</w:t>
      </w:r>
      <w:r w:rsidR="005A7571" w:rsidRPr="00933109">
        <w:rPr>
          <w:rFonts w:ascii="Times New Roman" w:hAnsi="Times New Roman"/>
          <w:sz w:val="24"/>
          <w:szCs w:val="24"/>
        </w:rPr>
        <w:t>).</w:t>
      </w:r>
      <w:r w:rsidR="00F67616" w:rsidRPr="00933109">
        <w:rPr>
          <w:rFonts w:ascii="Times New Roman" w:hAnsi="Times New Roman"/>
          <w:sz w:val="24"/>
          <w:szCs w:val="24"/>
        </w:rPr>
        <w:t xml:space="preserve"> </w:t>
      </w:r>
      <w:r w:rsidR="00DE1265" w:rsidRPr="00933109">
        <w:rPr>
          <w:rFonts w:ascii="Times New Roman" w:hAnsi="Times New Roman"/>
          <w:sz w:val="24"/>
          <w:szCs w:val="24"/>
        </w:rPr>
        <w:t>Thus,</w:t>
      </w:r>
      <w:r w:rsidR="00DE1265" w:rsidRPr="00933109">
        <w:t xml:space="preserve"> </w:t>
      </w:r>
      <w:r w:rsidR="00DE1265" w:rsidRPr="00933109">
        <w:rPr>
          <w:rFonts w:ascii="Times New Roman" w:hAnsi="Times New Roman"/>
          <w:sz w:val="24"/>
          <w:szCs w:val="24"/>
        </w:rPr>
        <w:t>there is</w:t>
      </w:r>
      <w:r w:rsidR="008335EC" w:rsidRPr="00933109">
        <w:rPr>
          <w:rFonts w:ascii="Times New Roman" w:hAnsi="Times New Roman"/>
          <w:sz w:val="24"/>
          <w:szCs w:val="24"/>
        </w:rPr>
        <w:t xml:space="preserve"> a need </w:t>
      </w:r>
      <w:r w:rsidR="00DE1265" w:rsidRPr="00933109">
        <w:rPr>
          <w:rFonts w:ascii="Times New Roman" w:hAnsi="Times New Roman"/>
          <w:sz w:val="24"/>
          <w:szCs w:val="24"/>
        </w:rPr>
        <w:t xml:space="preserve">to </w:t>
      </w:r>
      <w:r w:rsidR="008335EC" w:rsidRPr="00933109">
        <w:rPr>
          <w:rFonts w:ascii="Times New Roman" w:hAnsi="Times New Roman"/>
          <w:sz w:val="24"/>
          <w:szCs w:val="24"/>
        </w:rPr>
        <w:t>n</w:t>
      </w:r>
      <w:r w:rsidR="00DE1265" w:rsidRPr="00933109">
        <w:rPr>
          <w:rFonts w:ascii="Times New Roman" w:hAnsi="Times New Roman"/>
          <w:sz w:val="24"/>
          <w:szCs w:val="24"/>
        </w:rPr>
        <w:t xml:space="preserve">ot only understand KEs </w:t>
      </w:r>
      <w:r w:rsidR="008335EC" w:rsidRPr="00933109">
        <w:rPr>
          <w:rFonts w:ascii="Times New Roman" w:hAnsi="Times New Roman"/>
          <w:sz w:val="24"/>
          <w:szCs w:val="24"/>
        </w:rPr>
        <w:t>but also the methods</w:t>
      </w:r>
      <w:r w:rsidR="00DE1265" w:rsidRPr="00933109">
        <w:rPr>
          <w:rFonts w:ascii="Times New Roman" w:hAnsi="Times New Roman"/>
          <w:sz w:val="24"/>
          <w:szCs w:val="24"/>
        </w:rPr>
        <w:t xml:space="preserve"> and factors that affect their implementation </w:t>
      </w:r>
      <w:r w:rsidR="008335EC" w:rsidRPr="00933109">
        <w:rPr>
          <w:rFonts w:ascii="Times New Roman" w:hAnsi="Times New Roman"/>
          <w:sz w:val="24"/>
          <w:szCs w:val="24"/>
        </w:rPr>
        <w:t>(</w:t>
      </w:r>
      <w:r w:rsidR="008335EC" w:rsidRPr="00933109">
        <w:rPr>
          <w:rFonts w:ascii="Times New Roman" w:eastAsiaTheme="minorHAnsi" w:hAnsi="Times New Roman"/>
          <w:color w:val="0000CC"/>
          <w:sz w:val="24"/>
          <w:szCs w:val="24"/>
        </w:rPr>
        <w:t>Mitra Debnath</w:t>
      </w:r>
      <w:r w:rsidR="00C77FAA" w:rsidRPr="00933109">
        <w:rPr>
          <w:rFonts w:ascii="Times New Roman" w:eastAsiaTheme="minorHAnsi" w:hAnsi="Times New Roman"/>
          <w:color w:val="0000CC"/>
          <w:sz w:val="24"/>
          <w:szCs w:val="24"/>
        </w:rPr>
        <w:t xml:space="preserve"> </w:t>
      </w:r>
      <w:r w:rsidR="008335EC" w:rsidRPr="00933109">
        <w:rPr>
          <w:rFonts w:ascii="Times New Roman" w:eastAsiaTheme="minorHAnsi" w:hAnsi="Times New Roman"/>
          <w:color w:val="0000CC"/>
          <w:sz w:val="24"/>
          <w:szCs w:val="24"/>
        </w:rPr>
        <w:t>2019</w:t>
      </w:r>
      <w:r w:rsidR="008335EC" w:rsidRPr="00933109">
        <w:rPr>
          <w:rFonts w:ascii="Times New Roman" w:hAnsi="Times New Roman"/>
          <w:sz w:val="24"/>
          <w:szCs w:val="24"/>
        </w:rPr>
        <w:t xml:space="preserve">). </w:t>
      </w:r>
      <w:r w:rsidR="00DE1265" w:rsidRPr="00933109">
        <w:rPr>
          <w:rFonts w:ascii="Times New Roman" w:hAnsi="Times New Roman"/>
          <w:sz w:val="24"/>
          <w:szCs w:val="24"/>
        </w:rPr>
        <w:t xml:space="preserve">Nevertheless, there </w:t>
      </w:r>
      <w:r w:rsidR="002F1188" w:rsidRPr="00933109">
        <w:rPr>
          <w:rFonts w:ascii="Times New Roman" w:hAnsi="Times New Roman"/>
          <w:sz w:val="24"/>
          <w:szCs w:val="24"/>
        </w:rPr>
        <w:t xml:space="preserve">is </w:t>
      </w:r>
      <w:r w:rsidR="00DE1265" w:rsidRPr="00933109">
        <w:rPr>
          <w:rFonts w:ascii="Times New Roman" w:hAnsi="Times New Roman"/>
          <w:sz w:val="24"/>
          <w:szCs w:val="24"/>
        </w:rPr>
        <w:t>a lack of studies on the</w:t>
      </w:r>
      <w:r w:rsidR="002F1188" w:rsidRPr="00933109">
        <w:rPr>
          <w:rFonts w:ascii="Times New Roman" w:hAnsi="Times New Roman"/>
          <w:sz w:val="24"/>
          <w:szCs w:val="24"/>
        </w:rPr>
        <w:t xml:space="preserve"> </w:t>
      </w:r>
      <w:r w:rsidR="00F67616" w:rsidRPr="00933109">
        <w:rPr>
          <w:rFonts w:ascii="Times New Roman" w:hAnsi="Times New Roman"/>
          <w:sz w:val="24"/>
          <w:szCs w:val="24"/>
        </w:rPr>
        <w:t>design, implementation and outcomes</w:t>
      </w:r>
      <w:r w:rsidR="00DE1265" w:rsidRPr="00933109">
        <w:rPr>
          <w:rFonts w:ascii="Times New Roman" w:hAnsi="Times New Roman"/>
          <w:sz w:val="24"/>
          <w:szCs w:val="24"/>
        </w:rPr>
        <w:t xml:space="preserve"> of KEs</w:t>
      </w:r>
      <w:r w:rsidR="00F67616" w:rsidRPr="00933109">
        <w:rPr>
          <w:rFonts w:ascii="Times New Roman" w:hAnsi="Times New Roman"/>
          <w:sz w:val="24"/>
          <w:szCs w:val="24"/>
        </w:rPr>
        <w:t xml:space="preserve"> (</w:t>
      </w:r>
      <w:r w:rsidR="00DE1265" w:rsidRPr="00933109">
        <w:rPr>
          <w:rFonts w:ascii="Times New Roman" w:eastAsiaTheme="minorHAnsi" w:hAnsi="Times New Roman"/>
          <w:color w:val="0000CC"/>
          <w:sz w:val="24"/>
          <w:szCs w:val="24"/>
        </w:rPr>
        <w:t xml:space="preserve">Gonzalez-Aleu et al. 2018; Awad and Shanshal 2017; </w:t>
      </w:r>
      <w:r w:rsidR="003148CD" w:rsidRPr="00933109">
        <w:rPr>
          <w:rFonts w:ascii="Times New Roman" w:eastAsiaTheme="minorHAnsi" w:hAnsi="Times New Roman"/>
          <w:color w:val="0000CC"/>
          <w:sz w:val="24"/>
          <w:szCs w:val="24"/>
        </w:rPr>
        <w:t>Natale et al.</w:t>
      </w:r>
      <w:r w:rsidR="00C77FAA" w:rsidRPr="00933109">
        <w:rPr>
          <w:rFonts w:ascii="Times New Roman" w:eastAsiaTheme="minorHAnsi" w:hAnsi="Times New Roman"/>
          <w:color w:val="0000CC"/>
          <w:sz w:val="24"/>
          <w:szCs w:val="24"/>
        </w:rPr>
        <w:t xml:space="preserve"> </w:t>
      </w:r>
      <w:r w:rsidR="00DE1265" w:rsidRPr="00933109">
        <w:rPr>
          <w:rFonts w:ascii="Times New Roman" w:eastAsiaTheme="minorHAnsi" w:hAnsi="Times New Roman"/>
          <w:color w:val="0000CC"/>
          <w:sz w:val="24"/>
          <w:szCs w:val="24"/>
        </w:rPr>
        <w:t>2013</w:t>
      </w:r>
      <w:r w:rsidR="00F67616" w:rsidRPr="00933109">
        <w:rPr>
          <w:rFonts w:ascii="Times New Roman" w:hAnsi="Times New Roman"/>
          <w:sz w:val="24"/>
          <w:szCs w:val="24"/>
        </w:rPr>
        <w:t>).</w:t>
      </w:r>
    </w:p>
    <w:p w14:paraId="3F5CB4A7" w14:textId="100D6ED1" w:rsidR="00333609" w:rsidRPr="00933109" w:rsidRDefault="00781108" w:rsidP="00333609">
      <w:pPr>
        <w:pStyle w:val="Text"/>
        <w:spacing w:after="0"/>
        <w:rPr>
          <w:rFonts w:ascii="Times New Roman" w:hAnsi="Times New Roman"/>
          <w:sz w:val="24"/>
          <w:szCs w:val="24"/>
        </w:rPr>
      </w:pPr>
      <w:r w:rsidRPr="00933109">
        <w:rPr>
          <w:rFonts w:ascii="Times New Roman" w:hAnsi="Times New Roman"/>
          <w:sz w:val="24"/>
          <w:szCs w:val="24"/>
        </w:rPr>
        <w:t xml:space="preserve">     </w:t>
      </w:r>
      <w:r w:rsidR="004F6D42" w:rsidRPr="00933109">
        <w:rPr>
          <w:rFonts w:ascii="Times New Roman" w:hAnsi="Times New Roman"/>
          <w:sz w:val="24"/>
          <w:szCs w:val="24"/>
        </w:rPr>
        <w:t>Although the majority of organisations find it difficult to sustain even half of the desired results after the deployment of improvement initiatives (</w:t>
      </w:r>
      <w:r w:rsidR="004F6D42" w:rsidRPr="00933109">
        <w:rPr>
          <w:rFonts w:ascii="Times New Roman" w:eastAsiaTheme="minorHAnsi" w:hAnsi="Times New Roman"/>
          <w:color w:val="0000CC"/>
          <w:sz w:val="24"/>
          <w:szCs w:val="24"/>
        </w:rPr>
        <w:t>Ferreira and Saurin</w:t>
      </w:r>
      <w:r w:rsidR="00C77FAA" w:rsidRPr="00933109">
        <w:rPr>
          <w:rFonts w:ascii="Times New Roman" w:eastAsiaTheme="minorHAnsi" w:hAnsi="Times New Roman"/>
          <w:color w:val="0000CC"/>
          <w:sz w:val="24"/>
          <w:szCs w:val="24"/>
        </w:rPr>
        <w:t xml:space="preserve"> </w:t>
      </w:r>
      <w:r w:rsidR="004F6D42" w:rsidRPr="00933109">
        <w:rPr>
          <w:rFonts w:ascii="Times New Roman" w:eastAsiaTheme="minorHAnsi" w:hAnsi="Times New Roman"/>
          <w:color w:val="0000CC"/>
          <w:sz w:val="24"/>
          <w:szCs w:val="24"/>
        </w:rPr>
        <w:t>2019</w:t>
      </w:r>
      <w:r w:rsidR="004F6D42" w:rsidRPr="00933109">
        <w:rPr>
          <w:rFonts w:ascii="Times New Roman" w:hAnsi="Times New Roman"/>
          <w:sz w:val="24"/>
          <w:szCs w:val="24"/>
        </w:rPr>
        <w:t>), previous investigators have mainly focused only on successful cases of KEs, paying less attention to non-successful cases. Taking into consideration these limitations, the authors highlight the need of investigating less successful KEs, as the comprehension of such cases is critical for organisational learning (</w:t>
      </w:r>
      <w:r w:rsidR="00DE1265" w:rsidRPr="00933109">
        <w:rPr>
          <w:rFonts w:ascii="Times New Roman" w:eastAsiaTheme="minorHAnsi" w:hAnsi="Times New Roman"/>
          <w:color w:val="0000CC"/>
          <w:sz w:val="24"/>
          <w:szCs w:val="24"/>
        </w:rPr>
        <w:t xml:space="preserve">Farris et al. 2008; </w:t>
      </w:r>
      <w:r w:rsidR="004F6D42" w:rsidRPr="00933109">
        <w:rPr>
          <w:rFonts w:ascii="Times New Roman" w:eastAsiaTheme="minorHAnsi" w:hAnsi="Times New Roman"/>
          <w:color w:val="0000CC"/>
          <w:sz w:val="24"/>
          <w:szCs w:val="24"/>
        </w:rPr>
        <w:t>Sitkin</w:t>
      </w:r>
      <w:r w:rsidR="00C77FAA" w:rsidRPr="00933109">
        <w:rPr>
          <w:rFonts w:ascii="Times New Roman" w:eastAsiaTheme="minorHAnsi" w:hAnsi="Times New Roman"/>
          <w:color w:val="0000CC"/>
          <w:sz w:val="24"/>
          <w:szCs w:val="24"/>
        </w:rPr>
        <w:t xml:space="preserve"> </w:t>
      </w:r>
      <w:r w:rsidR="004F6D42" w:rsidRPr="00933109">
        <w:rPr>
          <w:rFonts w:ascii="Times New Roman" w:eastAsiaTheme="minorHAnsi" w:hAnsi="Times New Roman"/>
          <w:color w:val="0000CC"/>
          <w:sz w:val="24"/>
          <w:szCs w:val="24"/>
        </w:rPr>
        <w:t>1992; Cole</w:t>
      </w:r>
      <w:r w:rsidR="00C77FAA" w:rsidRPr="00933109">
        <w:rPr>
          <w:rFonts w:ascii="Times New Roman" w:eastAsiaTheme="minorHAnsi" w:hAnsi="Times New Roman"/>
          <w:color w:val="0000CC"/>
          <w:sz w:val="24"/>
          <w:szCs w:val="24"/>
        </w:rPr>
        <w:t xml:space="preserve"> </w:t>
      </w:r>
      <w:r w:rsidR="00DE1265" w:rsidRPr="00933109">
        <w:rPr>
          <w:rFonts w:ascii="Times New Roman" w:eastAsiaTheme="minorHAnsi" w:hAnsi="Times New Roman"/>
          <w:color w:val="0000CC"/>
          <w:sz w:val="24"/>
          <w:szCs w:val="24"/>
        </w:rPr>
        <w:t>1992</w:t>
      </w:r>
      <w:r w:rsidR="00BA4661" w:rsidRPr="00933109">
        <w:rPr>
          <w:rFonts w:ascii="Times New Roman" w:hAnsi="Times New Roman"/>
          <w:sz w:val="24"/>
          <w:szCs w:val="24"/>
        </w:rPr>
        <w:t>).</w:t>
      </w:r>
      <w:r w:rsidR="00ED3608" w:rsidRPr="00933109">
        <w:rPr>
          <w:rFonts w:ascii="Times New Roman" w:hAnsi="Times New Roman"/>
          <w:sz w:val="24"/>
          <w:szCs w:val="24"/>
        </w:rPr>
        <w:t xml:space="preserve"> </w:t>
      </w:r>
      <w:r w:rsidR="002F1188" w:rsidRPr="00933109">
        <w:rPr>
          <w:rFonts w:ascii="Times New Roman" w:hAnsi="Times New Roman"/>
          <w:sz w:val="24"/>
          <w:szCs w:val="24"/>
        </w:rPr>
        <w:t>Thus</w:t>
      </w:r>
      <w:r w:rsidR="00DE1265" w:rsidRPr="00933109">
        <w:rPr>
          <w:rFonts w:ascii="Times New Roman" w:hAnsi="Times New Roman"/>
          <w:sz w:val="24"/>
          <w:szCs w:val="24"/>
        </w:rPr>
        <w:t xml:space="preserve">, further </w:t>
      </w:r>
      <w:r w:rsidR="00660920" w:rsidRPr="00933109">
        <w:rPr>
          <w:rFonts w:ascii="Times New Roman" w:hAnsi="Times New Roman"/>
          <w:sz w:val="24"/>
          <w:szCs w:val="24"/>
        </w:rPr>
        <w:t xml:space="preserve">researches </w:t>
      </w:r>
      <w:r w:rsidR="00787155" w:rsidRPr="00933109">
        <w:rPr>
          <w:rFonts w:ascii="Times New Roman" w:hAnsi="Times New Roman"/>
          <w:sz w:val="24"/>
          <w:szCs w:val="24"/>
        </w:rPr>
        <w:t>are</w:t>
      </w:r>
      <w:r w:rsidR="00DE1265" w:rsidRPr="00933109">
        <w:rPr>
          <w:rFonts w:ascii="Times New Roman" w:hAnsi="Times New Roman"/>
          <w:sz w:val="24"/>
          <w:szCs w:val="24"/>
        </w:rPr>
        <w:t xml:space="preserve"> still needed</w:t>
      </w:r>
      <w:r w:rsidR="00660920" w:rsidRPr="00933109">
        <w:rPr>
          <w:rFonts w:ascii="Times New Roman" w:hAnsi="Times New Roman"/>
          <w:sz w:val="24"/>
          <w:szCs w:val="24"/>
        </w:rPr>
        <w:t xml:space="preserve"> </w:t>
      </w:r>
      <w:r w:rsidR="00BA4661" w:rsidRPr="00933109">
        <w:rPr>
          <w:rFonts w:ascii="Times New Roman" w:hAnsi="Times New Roman"/>
          <w:sz w:val="24"/>
          <w:szCs w:val="24"/>
        </w:rPr>
        <w:t xml:space="preserve">in this </w:t>
      </w:r>
      <w:r w:rsidR="00DE1265" w:rsidRPr="00933109">
        <w:rPr>
          <w:rFonts w:ascii="Times New Roman" w:hAnsi="Times New Roman"/>
          <w:sz w:val="24"/>
          <w:szCs w:val="24"/>
        </w:rPr>
        <w:t>field</w:t>
      </w:r>
      <w:r w:rsidR="00660920" w:rsidRPr="00933109">
        <w:rPr>
          <w:rFonts w:ascii="Times New Roman" w:hAnsi="Times New Roman"/>
          <w:sz w:val="24"/>
          <w:szCs w:val="24"/>
        </w:rPr>
        <w:t xml:space="preserve"> </w:t>
      </w:r>
      <w:r w:rsidR="00ED3608" w:rsidRPr="00933109">
        <w:rPr>
          <w:rFonts w:ascii="Times New Roman" w:hAnsi="Times New Roman"/>
          <w:sz w:val="24"/>
          <w:szCs w:val="24"/>
        </w:rPr>
        <w:t>(</w:t>
      </w:r>
      <w:r w:rsidR="00ED3608" w:rsidRPr="00933109">
        <w:rPr>
          <w:rFonts w:ascii="Times New Roman" w:eastAsiaTheme="minorHAnsi" w:hAnsi="Times New Roman"/>
          <w:color w:val="0000CC"/>
          <w:sz w:val="24"/>
          <w:szCs w:val="24"/>
        </w:rPr>
        <w:t>Awad and Shanshal</w:t>
      </w:r>
      <w:r w:rsidR="00242513" w:rsidRPr="00933109">
        <w:rPr>
          <w:rFonts w:ascii="Times New Roman" w:eastAsiaTheme="minorHAnsi" w:hAnsi="Times New Roman"/>
          <w:color w:val="0000CC"/>
          <w:sz w:val="24"/>
          <w:szCs w:val="24"/>
        </w:rPr>
        <w:t xml:space="preserve"> </w:t>
      </w:r>
      <w:r w:rsidR="00ED3608" w:rsidRPr="00933109">
        <w:rPr>
          <w:rFonts w:ascii="Times New Roman" w:eastAsiaTheme="minorHAnsi" w:hAnsi="Times New Roman"/>
          <w:color w:val="0000CC"/>
          <w:sz w:val="24"/>
          <w:szCs w:val="24"/>
        </w:rPr>
        <w:t>2017</w:t>
      </w:r>
      <w:r w:rsidR="00ED3608" w:rsidRPr="00933109">
        <w:rPr>
          <w:rFonts w:ascii="Times New Roman" w:hAnsi="Times New Roman"/>
          <w:sz w:val="24"/>
          <w:szCs w:val="24"/>
        </w:rPr>
        <w:t>)</w:t>
      </w:r>
      <w:r w:rsidR="00BA4661" w:rsidRPr="00933109">
        <w:rPr>
          <w:rFonts w:ascii="Times New Roman" w:hAnsi="Times New Roman"/>
          <w:sz w:val="24"/>
          <w:szCs w:val="24"/>
        </w:rPr>
        <w:t>.</w:t>
      </w:r>
    </w:p>
    <w:p w14:paraId="7DF4183B" w14:textId="13E26FF0" w:rsidR="00D94C15" w:rsidRDefault="00DE1265" w:rsidP="00023B7D">
      <w:pPr>
        <w:pStyle w:val="Text"/>
        <w:spacing w:after="0"/>
        <w:rPr>
          <w:rFonts w:ascii="Times New Roman" w:hAnsi="Times New Roman"/>
          <w:sz w:val="24"/>
          <w:szCs w:val="24"/>
        </w:rPr>
      </w:pPr>
      <w:r w:rsidRPr="00933109">
        <w:rPr>
          <w:rFonts w:ascii="Times New Roman" w:hAnsi="Times New Roman"/>
          <w:sz w:val="24"/>
          <w:szCs w:val="24"/>
        </w:rPr>
        <w:t xml:space="preserve">     </w:t>
      </w:r>
      <w:r w:rsidR="004F6D42" w:rsidRPr="00933109">
        <w:rPr>
          <w:rFonts w:ascii="Times New Roman" w:hAnsi="Times New Roman"/>
          <w:sz w:val="24"/>
          <w:szCs w:val="24"/>
        </w:rPr>
        <w:t>Organisations consist of people, therefore, studying and understanding unsucces</w:t>
      </w:r>
      <w:r w:rsidR="00AD503A" w:rsidRPr="00933109">
        <w:rPr>
          <w:rFonts w:ascii="Times New Roman" w:hAnsi="Times New Roman"/>
          <w:sz w:val="24"/>
          <w:szCs w:val="24"/>
        </w:rPr>
        <w:t>sful, or less successful, KEs</w:t>
      </w:r>
      <w:r w:rsidR="004F6D42" w:rsidRPr="00933109">
        <w:rPr>
          <w:rFonts w:ascii="Times New Roman" w:hAnsi="Times New Roman"/>
          <w:sz w:val="24"/>
          <w:szCs w:val="24"/>
        </w:rPr>
        <w:t xml:space="preserve"> will contribute not only to organisational learning and growth but also theoretically and practically to the body of knowledge regarding KEs and their optimised utilisation for achieving improvements in organisational performance.</w:t>
      </w:r>
      <w:r w:rsidR="00333609" w:rsidRPr="00933109">
        <w:rPr>
          <w:rFonts w:ascii="Times New Roman" w:hAnsi="Times New Roman"/>
          <w:sz w:val="24"/>
          <w:szCs w:val="24"/>
        </w:rPr>
        <w:t xml:space="preserve"> It is to the b</w:t>
      </w:r>
      <w:r w:rsidRPr="00933109">
        <w:rPr>
          <w:rFonts w:ascii="Times New Roman" w:hAnsi="Times New Roman"/>
          <w:sz w:val="24"/>
          <w:szCs w:val="24"/>
        </w:rPr>
        <w:t>est of our</w:t>
      </w:r>
      <w:r w:rsidR="00333609" w:rsidRPr="00933109">
        <w:rPr>
          <w:rFonts w:ascii="Times New Roman" w:hAnsi="Times New Roman"/>
          <w:sz w:val="24"/>
          <w:szCs w:val="24"/>
        </w:rPr>
        <w:t xml:space="preserve"> knowledge that no s</w:t>
      </w:r>
      <w:r w:rsidRPr="00933109">
        <w:rPr>
          <w:rFonts w:ascii="Times New Roman" w:hAnsi="Times New Roman"/>
          <w:sz w:val="24"/>
          <w:szCs w:val="24"/>
        </w:rPr>
        <w:t>uch study exists that considers</w:t>
      </w:r>
      <w:r w:rsidR="00333609" w:rsidRPr="00933109">
        <w:rPr>
          <w:rFonts w:ascii="Times New Roman" w:hAnsi="Times New Roman"/>
          <w:sz w:val="24"/>
          <w:szCs w:val="24"/>
        </w:rPr>
        <w:t xml:space="preserve"> </w:t>
      </w:r>
      <w:r w:rsidRPr="00933109">
        <w:rPr>
          <w:rFonts w:ascii="Times New Roman" w:hAnsi="Times New Roman"/>
          <w:sz w:val="24"/>
          <w:szCs w:val="24"/>
        </w:rPr>
        <w:t xml:space="preserve">the </w:t>
      </w:r>
      <w:r w:rsidR="00333609" w:rsidRPr="00933109">
        <w:rPr>
          <w:rFonts w:ascii="Times New Roman" w:hAnsi="Times New Roman"/>
          <w:sz w:val="24"/>
          <w:szCs w:val="24"/>
        </w:rPr>
        <w:t>pre-implementation, impleme</w:t>
      </w:r>
      <w:r w:rsidRPr="00933109">
        <w:rPr>
          <w:rFonts w:ascii="Times New Roman" w:hAnsi="Times New Roman"/>
          <w:sz w:val="24"/>
          <w:szCs w:val="24"/>
        </w:rPr>
        <w:t>ntation and post-implementation stages when deploying KEs</w:t>
      </w:r>
      <w:r w:rsidR="00333609" w:rsidRPr="00933109">
        <w:rPr>
          <w:rFonts w:ascii="Times New Roman" w:hAnsi="Times New Roman"/>
          <w:sz w:val="24"/>
          <w:szCs w:val="24"/>
        </w:rPr>
        <w:t>. Therefore, t</w:t>
      </w:r>
      <w:r w:rsidR="00181E05" w:rsidRPr="00933109">
        <w:rPr>
          <w:rFonts w:ascii="Times New Roman" w:hAnsi="Times New Roman"/>
          <w:sz w:val="24"/>
          <w:szCs w:val="24"/>
        </w:rPr>
        <w:t>he present research addresses gaps in the current l</w:t>
      </w:r>
      <w:r w:rsidR="00AD503A" w:rsidRPr="00933109">
        <w:rPr>
          <w:rFonts w:ascii="Times New Roman" w:hAnsi="Times New Roman"/>
          <w:sz w:val="24"/>
          <w:szCs w:val="24"/>
        </w:rPr>
        <w:t xml:space="preserve">iterature by addressing </w:t>
      </w:r>
      <w:r w:rsidRPr="00933109">
        <w:rPr>
          <w:rFonts w:ascii="Times New Roman" w:hAnsi="Times New Roman"/>
          <w:sz w:val="24"/>
          <w:szCs w:val="24"/>
        </w:rPr>
        <w:t xml:space="preserve">these </w:t>
      </w:r>
      <w:r w:rsidR="00181E05" w:rsidRPr="00933109">
        <w:rPr>
          <w:rFonts w:ascii="Times New Roman" w:hAnsi="Times New Roman"/>
          <w:sz w:val="24"/>
          <w:szCs w:val="24"/>
        </w:rPr>
        <w:t>phases (</w:t>
      </w:r>
      <w:r w:rsidR="00F64236" w:rsidRPr="00933109">
        <w:rPr>
          <w:rFonts w:ascii="Times New Roman" w:hAnsi="Times New Roman"/>
          <w:sz w:val="24"/>
          <w:szCs w:val="24"/>
        </w:rPr>
        <w:t>i.e.</w:t>
      </w:r>
      <w:r w:rsidR="00181E05" w:rsidRPr="00933109">
        <w:rPr>
          <w:rFonts w:ascii="Times New Roman" w:hAnsi="Times New Roman"/>
          <w:sz w:val="24"/>
          <w:szCs w:val="24"/>
        </w:rPr>
        <w:t xml:space="preserve"> pre-implementation, implementation and post-implementation) of KE</w:t>
      </w:r>
      <w:r w:rsidR="00023B7D" w:rsidRPr="00933109">
        <w:rPr>
          <w:rFonts w:ascii="Times New Roman" w:hAnsi="Times New Roman"/>
          <w:sz w:val="24"/>
          <w:szCs w:val="24"/>
        </w:rPr>
        <w:t xml:space="preserve">s implementation. </w:t>
      </w:r>
    </w:p>
    <w:p w14:paraId="70ED0A40" w14:textId="50AF1EB4" w:rsidR="00717D63" w:rsidRDefault="00717D63" w:rsidP="00023B7D">
      <w:pPr>
        <w:pStyle w:val="Text"/>
        <w:spacing w:after="0"/>
        <w:rPr>
          <w:rFonts w:ascii="Times New Roman" w:hAnsi="Times New Roman"/>
          <w:sz w:val="24"/>
          <w:szCs w:val="24"/>
        </w:rPr>
      </w:pPr>
    </w:p>
    <w:p w14:paraId="6939B721" w14:textId="77777777" w:rsidR="00717D63" w:rsidRPr="00933109" w:rsidRDefault="00717D63" w:rsidP="00023B7D">
      <w:pPr>
        <w:pStyle w:val="Text"/>
        <w:spacing w:after="0"/>
        <w:rPr>
          <w:rFonts w:ascii="Times New Roman" w:hAnsi="Times New Roman"/>
          <w:sz w:val="24"/>
          <w:szCs w:val="24"/>
        </w:rPr>
      </w:pPr>
    </w:p>
    <w:p w14:paraId="5EB76BC7" w14:textId="77777777" w:rsidR="00F73B9B" w:rsidRPr="00933109" w:rsidRDefault="00F73B9B" w:rsidP="00F77D92">
      <w:pPr>
        <w:pStyle w:val="Text"/>
        <w:spacing w:after="0"/>
        <w:rPr>
          <w:rFonts w:ascii="Times New Roman" w:hAnsi="Times New Roman"/>
          <w:b/>
          <w:sz w:val="24"/>
          <w:szCs w:val="24"/>
        </w:rPr>
      </w:pPr>
    </w:p>
    <w:p w14:paraId="7A3604F3" w14:textId="205A66D2" w:rsidR="00F743B2" w:rsidRPr="00933109" w:rsidRDefault="00F743B2" w:rsidP="003D1C62">
      <w:pPr>
        <w:pStyle w:val="Text"/>
        <w:numPr>
          <w:ilvl w:val="0"/>
          <w:numId w:val="12"/>
        </w:numPr>
        <w:spacing w:after="0"/>
        <w:ind w:left="357" w:hanging="357"/>
        <w:rPr>
          <w:rFonts w:ascii="Times New Roman" w:hAnsi="Times New Roman"/>
          <w:b/>
          <w:sz w:val="24"/>
          <w:szCs w:val="24"/>
        </w:rPr>
      </w:pPr>
      <w:r w:rsidRPr="00933109">
        <w:rPr>
          <w:rFonts w:ascii="Times New Roman" w:hAnsi="Times New Roman"/>
          <w:b/>
          <w:sz w:val="24"/>
          <w:szCs w:val="24"/>
        </w:rPr>
        <w:lastRenderedPageBreak/>
        <w:t>Research M</w:t>
      </w:r>
      <w:r w:rsidR="00873A1E" w:rsidRPr="00933109">
        <w:rPr>
          <w:rFonts w:ascii="Times New Roman" w:hAnsi="Times New Roman"/>
          <w:b/>
          <w:sz w:val="24"/>
          <w:szCs w:val="24"/>
        </w:rPr>
        <w:t>ethodology</w:t>
      </w:r>
    </w:p>
    <w:p w14:paraId="54DD9FD4" w14:textId="35558A4F" w:rsidR="003F1F54" w:rsidRDefault="00901468" w:rsidP="003F1F54">
      <w:pPr>
        <w:pStyle w:val="Text"/>
        <w:spacing w:after="0"/>
        <w:rPr>
          <w:rFonts w:ascii="Times New Roman" w:hAnsi="Times New Roman"/>
          <w:sz w:val="24"/>
          <w:szCs w:val="24"/>
        </w:rPr>
      </w:pPr>
      <w:r w:rsidRPr="00933109">
        <w:rPr>
          <w:rFonts w:ascii="Times New Roman" w:hAnsi="Times New Roman"/>
          <w:sz w:val="24"/>
          <w:szCs w:val="24"/>
        </w:rPr>
        <w:t>This section di</w:t>
      </w:r>
      <w:r w:rsidR="00787155" w:rsidRPr="00933109">
        <w:rPr>
          <w:rFonts w:ascii="Times New Roman" w:hAnsi="Times New Roman"/>
          <w:sz w:val="24"/>
          <w:szCs w:val="24"/>
        </w:rPr>
        <w:t>s</w:t>
      </w:r>
      <w:r w:rsidRPr="00933109">
        <w:rPr>
          <w:rFonts w:ascii="Times New Roman" w:hAnsi="Times New Roman"/>
          <w:sz w:val="24"/>
          <w:szCs w:val="24"/>
        </w:rPr>
        <w:t>cusses</w:t>
      </w:r>
      <w:r w:rsidR="003017D0" w:rsidRPr="00933109">
        <w:rPr>
          <w:rFonts w:ascii="Times New Roman" w:hAnsi="Times New Roman"/>
          <w:sz w:val="24"/>
          <w:szCs w:val="24"/>
        </w:rPr>
        <w:t xml:space="preserve"> the overall research procedure </w:t>
      </w:r>
      <w:r w:rsidR="000E2E33" w:rsidRPr="00933109">
        <w:rPr>
          <w:rFonts w:ascii="Times New Roman" w:hAnsi="Times New Roman"/>
          <w:sz w:val="24"/>
          <w:szCs w:val="24"/>
        </w:rPr>
        <w:t>followed in this study</w:t>
      </w:r>
      <w:r w:rsidR="003017D0" w:rsidRPr="00933109">
        <w:rPr>
          <w:rFonts w:ascii="Times New Roman" w:hAnsi="Times New Roman"/>
          <w:sz w:val="24"/>
          <w:szCs w:val="24"/>
        </w:rPr>
        <w:t>.</w:t>
      </w:r>
      <w:r w:rsidR="00E06C41" w:rsidRPr="00933109">
        <w:rPr>
          <w:rFonts w:ascii="Times New Roman" w:hAnsi="Times New Roman"/>
          <w:sz w:val="24"/>
          <w:szCs w:val="24"/>
        </w:rPr>
        <w:t xml:space="preserve"> A systematic</w:t>
      </w:r>
      <w:r w:rsidR="007821F6" w:rsidRPr="00933109">
        <w:rPr>
          <w:rFonts w:ascii="Times New Roman" w:hAnsi="Times New Roman"/>
          <w:sz w:val="24"/>
          <w:szCs w:val="24"/>
        </w:rPr>
        <w:t xml:space="preserve"> methodological</w:t>
      </w:r>
      <w:r w:rsidR="00E06C41" w:rsidRPr="00933109">
        <w:rPr>
          <w:rFonts w:ascii="Times New Roman" w:hAnsi="Times New Roman"/>
          <w:sz w:val="24"/>
          <w:szCs w:val="24"/>
        </w:rPr>
        <w:t xml:space="preserve"> </w:t>
      </w:r>
      <w:r w:rsidR="008468D0" w:rsidRPr="00933109">
        <w:rPr>
          <w:rFonts w:ascii="Times New Roman" w:hAnsi="Times New Roman"/>
          <w:sz w:val="24"/>
          <w:szCs w:val="24"/>
        </w:rPr>
        <w:t xml:space="preserve">flow, </w:t>
      </w:r>
      <w:r w:rsidR="007821F6" w:rsidRPr="00933109">
        <w:rPr>
          <w:rFonts w:ascii="Times New Roman" w:hAnsi="Times New Roman"/>
          <w:sz w:val="24"/>
          <w:szCs w:val="24"/>
        </w:rPr>
        <w:t xml:space="preserve">which </w:t>
      </w:r>
      <w:r w:rsidR="002E2CF9" w:rsidRPr="00933109">
        <w:rPr>
          <w:rFonts w:ascii="Times New Roman" w:hAnsi="Times New Roman"/>
          <w:sz w:val="24"/>
          <w:szCs w:val="24"/>
        </w:rPr>
        <w:t>steps are</w:t>
      </w:r>
      <w:r w:rsidR="007821F6" w:rsidRPr="00933109">
        <w:rPr>
          <w:rFonts w:ascii="Times New Roman" w:hAnsi="Times New Roman"/>
          <w:sz w:val="24"/>
          <w:szCs w:val="24"/>
        </w:rPr>
        <w:t xml:space="preserve"> recommended by </w:t>
      </w:r>
      <w:r w:rsidR="000E2E33" w:rsidRPr="00933109">
        <w:rPr>
          <w:rFonts w:ascii="Times New Roman" w:hAnsi="Times New Roman"/>
          <w:sz w:val="24"/>
          <w:szCs w:val="24"/>
        </w:rPr>
        <w:t>various</w:t>
      </w:r>
      <w:r w:rsidR="008468D0" w:rsidRPr="00933109">
        <w:rPr>
          <w:rFonts w:ascii="Times New Roman" w:hAnsi="Times New Roman"/>
          <w:sz w:val="24"/>
          <w:szCs w:val="24"/>
        </w:rPr>
        <w:t xml:space="preserve"> author</w:t>
      </w:r>
      <w:r w:rsidR="000E2E33" w:rsidRPr="00933109">
        <w:rPr>
          <w:rFonts w:ascii="Times New Roman" w:hAnsi="Times New Roman"/>
          <w:sz w:val="24"/>
          <w:szCs w:val="24"/>
        </w:rPr>
        <w:t>s</w:t>
      </w:r>
      <w:r w:rsidR="008468D0" w:rsidRPr="00933109">
        <w:rPr>
          <w:rFonts w:ascii="Times New Roman" w:hAnsi="Times New Roman"/>
          <w:sz w:val="24"/>
          <w:szCs w:val="24"/>
        </w:rPr>
        <w:t xml:space="preserve"> (</w:t>
      </w:r>
      <w:r w:rsidR="00F64236" w:rsidRPr="00933109">
        <w:rPr>
          <w:rFonts w:ascii="Times New Roman" w:eastAsiaTheme="minorHAnsi" w:hAnsi="Times New Roman"/>
          <w:color w:val="0000CC"/>
          <w:sz w:val="24"/>
          <w:szCs w:val="24"/>
        </w:rPr>
        <w:t xml:space="preserve">Field </w:t>
      </w:r>
      <w:r w:rsidR="008468D0" w:rsidRPr="00933109">
        <w:rPr>
          <w:rFonts w:ascii="Times New Roman" w:eastAsiaTheme="minorHAnsi" w:hAnsi="Times New Roman"/>
          <w:color w:val="0000CC"/>
          <w:sz w:val="24"/>
          <w:szCs w:val="24"/>
        </w:rPr>
        <w:t>2017; Sekara</w:t>
      </w:r>
      <w:r w:rsidR="00F64236" w:rsidRPr="00933109">
        <w:rPr>
          <w:rFonts w:ascii="Times New Roman" w:eastAsiaTheme="minorHAnsi" w:hAnsi="Times New Roman"/>
          <w:color w:val="0000CC"/>
          <w:sz w:val="24"/>
          <w:szCs w:val="24"/>
        </w:rPr>
        <w:t xml:space="preserve">n and Bougie </w:t>
      </w:r>
      <w:r w:rsidR="008468D0" w:rsidRPr="00933109">
        <w:rPr>
          <w:rFonts w:ascii="Times New Roman" w:eastAsiaTheme="minorHAnsi" w:hAnsi="Times New Roman"/>
          <w:color w:val="0000CC"/>
          <w:sz w:val="24"/>
          <w:szCs w:val="24"/>
        </w:rPr>
        <w:t xml:space="preserve">2016; </w:t>
      </w:r>
      <w:r w:rsidR="00E06C41" w:rsidRPr="00933109">
        <w:rPr>
          <w:rFonts w:ascii="Times New Roman" w:eastAsiaTheme="minorHAnsi" w:hAnsi="Times New Roman"/>
          <w:color w:val="0000CC"/>
          <w:sz w:val="24"/>
          <w:szCs w:val="24"/>
        </w:rPr>
        <w:t>Hair et al.</w:t>
      </w:r>
      <w:r w:rsidR="00F64236" w:rsidRPr="00933109">
        <w:rPr>
          <w:rFonts w:ascii="Times New Roman" w:eastAsiaTheme="minorHAnsi" w:hAnsi="Times New Roman"/>
          <w:color w:val="0000CC"/>
          <w:sz w:val="24"/>
          <w:szCs w:val="24"/>
        </w:rPr>
        <w:t xml:space="preserve"> </w:t>
      </w:r>
      <w:r w:rsidR="00E06C41" w:rsidRPr="00933109">
        <w:rPr>
          <w:rFonts w:ascii="Times New Roman" w:eastAsiaTheme="minorHAnsi" w:hAnsi="Times New Roman"/>
          <w:color w:val="0000CC"/>
          <w:sz w:val="24"/>
          <w:szCs w:val="24"/>
        </w:rPr>
        <w:t>2013</w:t>
      </w:r>
      <w:r w:rsidR="007821F6" w:rsidRPr="00933109">
        <w:rPr>
          <w:rFonts w:ascii="Times New Roman" w:eastAsiaTheme="minorHAnsi" w:hAnsi="Times New Roman"/>
          <w:sz w:val="24"/>
          <w:szCs w:val="24"/>
        </w:rPr>
        <w:t>)</w:t>
      </w:r>
      <w:r w:rsidR="008468D0" w:rsidRPr="00933109">
        <w:rPr>
          <w:rFonts w:ascii="Times New Roman" w:hAnsi="Times New Roman"/>
          <w:sz w:val="24"/>
          <w:szCs w:val="24"/>
        </w:rPr>
        <w:t xml:space="preserve"> </w:t>
      </w:r>
      <w:r w:rsidR="007821F6" w:rsidRPr="00933109">
        <w:rPr>
          <w:rFonts w:ascii="Times New Roman" w:hAnsi="Times New Roman"/>
          <w:sz w:val="24"/>
          <w:szCs w:val="24"/>
        </w:rPr>
        <w:t xml:space="preserve">and have been </w:t>
      </w:r>
      <w:r w:rsidR="005C4CFA" w:rsidRPr="00933109">
        <w:rPr>
          <w:rFonts w:ascii="Times New Roman" w:hAnsi="Times New Roman"/>
          <w:sz w:val="24"/>
          <w:szCs w:val="24"/>
        </w:rPr>
        <w:t xml:space="preserve">used by </w:t>
      </w:r>
      <w:r w:rsidR="000E2E33" w:rsidRPr="00933109">
        <w:rPr>
          <w:rFonts w:ascii="Times New Roman" w:hAnsi="Times New Roman"/>
          <w:sz w:val="24"/>
          <w:szCs w:val="24"/>
        </w:rPr>
        <w:t>several researchers</w:t>
      </w:r>
      <w:r w:rsidR="005C4CFA" w:rsidRPr="00933109">
        <w:rPr>
          <w:rFonts w:ascii="Times New Roman" w:hAnsi="Times New Roman"/>
          <w:sz w:val="24"/>
          <w:szCs w:val="24"/>
        </w:rPr>
        <w:t xml:space="preserve"> (</w:t>
      </w:r>
      <w:r w:rsidR="00F64236" w:rsidRPr="00933109">
        <w:rPr>
          <w:rFonts w:ascii="Times New Roman" w:eastAsiaTheme="minorHAnsi" w:hAnsi="Times New Roman"/>
          <w:color w:val="0000CC"/>
          <w:sz w:val="24"/>
          <w:szCs w:val="24"/>
        </w:rPr>
        <w:t xml:space="preserve">Tortorella et al. </w:t>
      </w:r>
      <w:r w:rsidR="008468D0" w:rsidRPr="00933109">
        <w:rPr>
          <w:rFonts w:ascii="Times New Roman" w:eastAsiaTheme="minorHAnsi" w:hAnsi="Times New Roman"/>
          <w:color w:val="0000CC"/>
          <w:sz w:val="24"/>
          <w:szCs w:val="24"/>
        </w:rPr>
        <w:t xml:space="preserve">2020; </w:t>
      </w:r>
      <w:r w:rsidR="00F64236" w:rsidRPr="00933109">
        <w:rPr>
          <w:rFonts w:ascii="Times New Roman" w:eastAsiaTheme="minorHAnsi" w:hAnsi="Times New Roman"/>
          <w:color w:val="0000CC"/>
          <w:sz w:val="24"/>
          <w:szCs w:val="24"/>
        </w:rPr>
        <w:t xml:space="preserve">Zailani et al. </w:t>
      </w:r>
      <w:r w:rsidR="005C4CFA" w:rsidRPr="00933109">
        <w:rPr>
          <w:rFonts w:ascii="Times New Roman" w:eastAsiaTheme="minorHAnsi" w:hAnsi="Times New Roman"/>
          <w:color w:val="0000CC"/>
          <w:sz w:val="24"/>
          <w:szCs w:val="24"/>
        </w:rPr>
        <w:t>2017;</w:t>
      </w:r>
      <w:r w:rsidR="00F64236" w:rsidRPr="00933109">
        <w:rPr>
          <w:rFonts w:ascii="Times New Roman" w:eastAsiaTheme="minorHAnsi" w:hAnsi="Times New Roman"/>
          <w:color w:val="0000CC"/>
          <w:sz w:val="24"/>
          <w:szCs w:val="24"/>
        </w:rPr>
        <w:t xml:space="preserve"> Luthra et al. </w:t>
      </w:r>
      <w:r w:rsidR="008468D0" w:rsidRPr="00933109">
        <w:rPr>
          <w:rFonts w:ascii="Times New Roman" w:eastAsiaTheme="minorHAnsi" w:hAnsi="Times New Roman"/>
          <w:color w:val="0000CC"/>
          <w:sz w:val="24"/>
          <w:szCs w:val="24"/>
        </w:rPr>
        <w:t>2015</w:t>
      </w:r>
      <w:r w:rsidR="005C4CFA" w:rsidRPr="00933109">
        <w:rPr>
          <w:rFonts w:ascii="Times New Roman" w:hAnsi="Times New Roman"/>
          <w:sz w:val="24"/>
          <w:szCs w:val="24"/>
        </w:rPr>
        <w:t>)</w:t>
      </w:r>
      <w:r w:rsidR="000E2E33" w:rsidRPr="00933109">
        <w:rPr>
          <w:rFonts w:ascii="Times New Roman" w:hAnsi="Times New Roman"/>
          <w:sz w:val="24"/>
          <w:szCs w:val="24"/>
        </w:rPr>
        <w:t>, was</w:t>
      </w:r>
      <w:r w:rsidR="007821F6" w:rsidRPr="00933109">
        <w:rPr>
          <w:rFonts w:ascii="Times New Roman" w:hAnsi="Times New Roman"/>
          <w:sz w:val="24"/>
          <w:szCs w:val="24"/>
        </w:rPr>
        <w:t xml:space="preserve"> employed </w:t>
      </w:r>
      <w:r w:rsidR="005C4CFA" w:rsidRPr="00933109">
        <w:rPr>
          <w:rFonts w:ascii="Times New Roman" w:hAnsi="Times New Roman"/>
          <w:sz w:val="24"/>
          <w:szCs w:val="24"/>
        </w:rPr>
        <w:t>to achieve the objectives of this study. Figure 1 illustrates the research methodology framework of the study.</w:t>
      </w:r>
    </w:p>
    <w:p w14:paraId="2DA7B65E" w14:textId="77777777" w:rsidR="00727E36" w:rsidRPr="00933109" w:rsidRDefault="00727E36" w:rsidP="003F1F54">
      <w:pPr>
        <w:pStyle w:val="Text"/>
        <w:spacing w:after="0"/>
        <w:rPr>
          <w:rFonts w:ascii="Times New Roman" w:hAnsi="Times New Roman"/>
          <w:sz w:val="24"/>
          <w:szCs w:val="24"/>
        </w:rPr>
      </w:pPr>
    </w:p>
    <w:bookmarkStart w:id="20" w:name="_Hlk29147066"/>
    <w:p w14:paraId="50EA3472" w14:textId="7E76640D" w:rsidR="00F33D2C" w:rsidRPr="00933109" w:rsidRDefault="00727E36" w:rsidP="00873A1E">
      <w:pPr>
        <w:pStyle w:val="Text"/>
        <w:spacing w:after="0"/>
        <w:rPr>
          <w:rFonts w:ascii="Times New Roman" w:hAnsi="Times New Roman"/>
          <w:sz w:val="24"/>
          <w:szCs w:val="24"/>
        </w:rPr>
      </w:pPr>
      <w:r w:rsidRPr="00933109">
        <w:rPr>
          <w:rFonts w:ascii="Times New Roman" w:hAnsi="Times New Roman"/>
          <w:noProof/>
          <w:sz w:val="24"/>
          <w:szCs w:val="24"/>
          <w:lang w:eastAsia="en-GB"/>
        </w:rPr>
        <mc:AlternateContent>
          <mc:Choice Requires="wpg">
            <w:drawing>
              <wp:anchor distT="0" distB="0" distL="114300" distR="114300" simplePos="0" relativeHeight="251657216" behindDoc="0" locked="0" layoutInCell="1" allowOverlap="1" wp14:anchorId="5A41244A" wp14:editId="2A108437">
                <wp:simplePos x="0" y="0"/>
                <wp:positionH relativeFrom="column">
                  <wp:posOffset>486410</wp:posOffset>
                </wp:positionH>
                <wp:positionV relativeFrom="paragraph">
                  <wp:posOffset>40640</wp:posOffset>
                </wp:positionV>
                <wp:extent cx="5173980" cy="6537960"/>
                <wp:effectExtent l="0" t="0" r="26670" b="15240"/>
                <wp:wrapNone/>
                <wp:docPr id="54" name="Group 54"/>
                <wp:cNvGraphicFramePr/>
                <a:graphic xmlns:a="http://schemas.openxmlformats.org/drawingml/2006/main">
                  <a:graphicData uri="http://schemas.microsoft.com/office/word/2010/wordprocessingGroup">
                    <wpg:wgp>
                      <wpg:cNvGrpSpPr/>
                      <wpg:grpSpPr>
                        <a:xfrm>
                          <a:off x="0" y="0"/>
                          <a:ext cx="5173980" cy="6537960"/>
                          <a:chOff x="297180" y="0"/>
                          <a:chExt cx="5173980" cy="6537960"/>
                        </a:xfrm>
                      </wpg:grpSpPr>
                      <wps:wsp>
                        <wps:cNvPr id="3" name="Rectangle 137"/>
                        <wps:cNvSpPr>
                          <a:spLocks noChangeArrowheads="1"/>
                        </wps:cNvSpPr>
                        <wps:spPr bwMode="auto">
                          <a:xfrm>
                            <a:off x="297180" y="0"/>
                            <a:ext cx="4922520" cy="472440"/>
                          </a:xfrm>
                          <a:prstGeom prst="rect">
                            <a:avLst/>
                          </a:prstGeom>
                          <a:solidFill>
                            <a:srgbClr val="FFFFFF"/>
                          </a:solidFill>
                          <a:ln w="9525">
                            <a:solidFill>
                              <a:srgbClr val="000000"/>
                            </a:solidFill>
                            <a:miter lim="800000"/>
                            <a:headEnd/>
                            <a:tailEnd/>
                          </a:ln>
                        </wps:spPr>
                        <wps:txbx>
                          <w:txbxContent>
                            <w:p w14:paraId="3CF91058" w14:textId="77777777" w:rsidR="006B1A61" w:rsidRPr="002A64F4" w:rsidRDefault="006B1A61" w:rsidP="006F2315">
                              <w:pPr>
                                <w:spacing w:after="0" w:line="240" w:lineRule="auto"/>
                                <w:jc w:val="center"/>
                                <w:rPr>
                                  <w:rFonts w:ascii="Times New Roman" w:hAnsi="Times New Roman"/>
                                  <w:b/>
                                  <w:sz w:val="20"/>
                                </w:rPr>
                              </w:pPr>
                              <w:r w:rsidRPr="00317273">
                                <w:rPr>
                                  <w:rFonts w:ascii="Times New Roman" w:hAnsi="Times New Roman"/>
                                  <w:bCs/>
                                  <w:sz w:val="24"/>
                                  <w:szCs w:val="24"/>
                                </w:rPr>
                                <w:t xml:space="preserve">Extensive </w:t>
                              </w:r>
                              <w:r>
                                <w:rPr>
                                  <w:rFonts w:ascii="Times New Roman" w:hAnsi="Times New Roman"/>
                                  <w:bCs/>
                                  <w:sz w:val="24"/>
                                  <w:szCs w:val="24"/>
                                </w:rPr>
                                <w:t>l</w:t>
                              </w:r>
                              <w:r w:rsidRPr="00317273">
                                <w:rPr>
                                  <w:rFonts w:ascii="Times New Roman" w:hAnsi="Times New Roman"/>
                                  <w:bCs/>
                                  <w:sz w:val="24"/>
                                  <w:szCs w:val="24"/>
                                </w:rPr>
                                <w:t xml:space="preserve">iterature </w:t>
                              </w:r>
                              <w:r>
                                <w:rPr>
                                  <w:rFonts w:ascii="Times New Roman" w:hAnsi="Times New Roman"/>
                                  <w:bCs/>
                                  <w:sz w:val="24"/>
                                  <w:szCs w:val="24"/>
                                </w:rPr>
                                <w:t>r</w:t>
                              </w:r>
                              <w:r w:rsidRPr="00317273">
                                <w:rPr>
                                  <w:rFonts w:ascii="Times New Roman" w:hAnsi="Times New Roman"/>
                                  <w:bCs/>
                                  <w:sz w:val="24"/>
                                  <w:szCs w:val="24"/>
                                </w:rPr>
                                <w:t>eview on</w:t>
                              </w:r>
                              <w:r w:rsidRPr="002A64F4">
                                <w:rPr>
                                  <w:rFonts w:ascii="Times New Roman" w:hAnsi="Times New Roman"/>
                                  <w:b/>
                                  <w:sz w:val="20"/>
                                </w:rPr>
                                <w:t xml:space="preserve"> </w:t>
                              </w:r>
                              <w:r w:rsidRPr="00665DDB">
                                <w:rPr>
                                  <w:rFonts w:ascii="Times New Roman" w:hAnsi="Times New Roman"/>
                                  <w:sz w:val="24"/>
                                  <w:szCs w:val="24"/>
                                </w:rPr>
                                <w:t>managerial aspects of Kaizen Events</w:t>
                              </w:r>
                              <w:r>
                                <w:rPr>
                                  <w:rFonts w:ascii="Times New Roman" w:hAnsi="Times New Roman"/>
                                  <w:sz w:val="24"/>
                                  <w:szCs w:val="24"/>
                                </w:rPr>
                                <w:t xml:space="preserve"> (KEs) implementation </w:t>
                              </w:r>
                            </w:p>
                          </w:txbxContent>
                        </wps:txbx>
                        <wps:bodyPr rot="0" vert="horz" wrap="square" lIns="91440" tIns="45720" rIns="91440" bIns="45720" anchor="t" anchorCtr="0" upright="1">
                          <a:noAutofit/>
                        </wps:bodyPr>
                      </wps:wsp>
                      <wps:wsp>
                        <wps:cNvPr id="2" name="Rectangle 137"/>
                        <wps:cNvSpPr>
                          <a:spLocks noChangeArrowheads="1"/>
                        </wps:cNvSpPr>
                        <wps:spPr bwMode="auto">
                          <a:xfrm>
                            <a:off x="297180" y="662940"/>
                            <a:ext cx="4922520" cy="342900"/>
                          </a:xfrm>
                          <a:prstGeom prst="rect">
                            <a:avLst/>
                          </a:prstGeom>
                          <a:solidFill>
                            <a:srgbClr val="FFFFFF"/>
                          </a:solidFill>
                          <a:ln w="9525">
                            <a:solidFill>
                              <a:srgbClr val="000000"/>
                            </a:solidFill>
                            <a:miter lim="800000"/>
                            <a:headEnd/>
                            <a:tailEnd/>
                          </a:ln>
                        </wps:spPr>
                        <wps:txbx>
                          <w:txbxContent>
                            <w:p w14:paraId="39F4DB02" w14:textId="77777777" w:rsidR="006B1A61" w:rsidRPr="002A64F4" w:rsidRDefault="006B1A61" w:rsidP="006F2315">
                              <w:pPr>
                                <w:spacing w:after="0" w:line="240" w:lineRule="auto"/>
                                <w:jc w:val="center"/>
                                <w:rPr>
                                  <w:rFonts w:ascii="Times New Roman" w:hAnsi="Times New Roman"/>
                                  <w:b/>
                                  <w:sz w:val="20"/>
                                </w:rPr>
                              </w:pPr>
                              <w:r w:rsidRPr="00D05F67">
                                <w:rPr>
                                  <w:rFonts w:ascii="Times New Roman" w:hAnsi="Times New Roman"/>
                                  <w:bCs/>
                                  <w:sz w:val="24"/>
                                  <w:szCs w:val="24"/>
                                </w:rPr>
                                <w:t xml:space="preserve">Identification </w:t>
                              </w:r>
                              <w:r>
                                <w:rPr>
                                  <w:rFonts w:ascii="Times New Roman" w:hAnsi="Times New Roman"/>
                                  <w:bCs/>
                                  <w:sz w:val="24"/>
                                  <w:szCs w:val="24"/>
                                </w:rPr>
                                <w:t>of literature gaps and d</w:t>
                              </w:r>
                              <w:r w:rsidRPr="00D05F67">
                                <w:rPr>
                                  <w:rFonts w:ascii="Times New Roman" w:hAnsi="Times New Roman"/>
                                  <w:bCs/>
                                  <w:sz w:val="24"/>
                                  <w:szCs w:val="24"/>
                                </w:rPr>
                                <w:t xml:space="preserve">efining the </w:t>
                              </w:r>
                              <w:r>
                                <w:rPr>
                                  <w:rFonts w:ascii="Times New Roman" w:hAnsi="Times New Roman"/>
                                  <w:bCs/>
                                  <w:sz w:val="24"/>
                                  <w:szCs w:val="24"/>
                                </w:rPr>
                                <w:t>r</w:t>
                              </w:r>
                              <w:r w:rsidRPr="00D05F67">
                                <w:rPr>
                                  <w:rFonts w:ascii="Times New Roman" w:hAnsi="Times New Roman"/>
                                  <w:bCs/>
                                  <w:sz w:val="24"/>
                                  <w:szCs w:val="24"/>
                                </w:rPr>
                                <w:t xml:space="preserve">esearch </w:t>
                              </w:r>
                              <w:r>
                                <w:rPr>
                                  <w:rFonts w:ascii="Times New Roman" w:hAnsi="Times New Roman"/>
                                  <w:bCs/>
                                  <w:sz w:val="24"/>
                                  <w:szCs w:val="24"/>
                                </w:rPr>
                                <w:t>o</w:t>
                              </w:r>
                              <w:r w:rsidRPr="00D05F67">
                                <w:rPr>
                                  <w:rFonts w:ascii="Times New Roman" w:hAnsi="Times New Roman"/>
                                  <w:bCs/>
                                  <w:sz w:val="24"/>
                                  <w:szCs w:val="24"/>
                                </w:rPr>
                                <w:t xml:space="preserve">bjectives </w:t>
                              </w:r>
                            </w:p>
                          </w:txbxContent>
                        </wps:txbx>
                        <wps:bodyPr rot="0" vert="horz" wrap="square" lIns="91440" tIns="45720" rIns="91440" bIns="45720" anchor="t" anchorCtr="0" upright="1">
                          <a:noAutofit/>
                        </wps:bodyPr>
                      </wps:wsp>
                      <wps:wsp>
                        <wps:cNvPr id="12" name="Rectangle 137"/>
                        <wps:cNvSpPr>
                          <a:spLocks noChangeArrowheads="1"/>
                        </wps:cNvSpPr>
                        <wps:spPr bwMode="auto">
                          <a:xfrm>
                            <a:off x="297180" y="1196340"/>
                            <a:ext cx="4914900" cy="342900"/>
                          </a:xfrm>
                          <a:prstGeom prst="rect">
                            <a:avLst/>
                          </a:prstGeom>
                          <a:solidFill>
                            <a:srgbClr val="FFFFFF"/>
                          </a:solidFill>
                          <a:ln w="9525">
                            <a:solidFill>
                              <a:srgbClr val="000000"/>
                            </a:solidFill>
                            <a:miter lim="800000"/>
                            <a:headEnd/>
                            <a:tailEnd/>
                          </a:ln>
                        </wps:spPr>
                        <wps:txbx>
                          <w:txbxContent>
                            <w:p w14:paraId="0CB901A8" w14:textId="4362615E"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sidRPr="00537D8C">
                                <w:rPr>
                                  <w:rFonts w:ascii="Times New Roman" w:hAnsi="Times New Roman"/>
                                  <w:bCs/>
                                  <w:sz w:val="24"/>
                                  <w:szCs w:val="24"/>
                                </w:rPr>
                                <w:t>F</w:t>
                              </w:r>
                              <w:r>
                                <w:rPr>
                                  <w:rFonts w:ascii="Times New Roman" w:hAnsi="Times New Roman"/>
                                  <w:bCs/>
                                  <w:sz w:val="24"/>
                                  <w:szCs w:val="24"/>
                                </w:rPr>
                                <w:t xml:space="preserve">ormulation of </w:t>
                              </w:r>
                              <w:r>
                                <w:rPr>
                                  <w:rFonts w:ascii="Times New Roman" w:hAnsi="Times New Roman"/>
                                  <w:sz w:val="24"/>
                                  <w:szCs w:val="24"/>
                                </w:rPr>
                                <w:t>R</w:t>
                              </w:r>
                              <w:r w:rsidRPr="00665DDB">
                                <w:rPr>
                                  <w:rFonts w:ascii="Times New Roman" w:hAnsi="Times New Roman"/>
                                  <w:sz w:val="24"/>
                                  <w:szCs w:val="24"/>
                                </w:rPr>
                                <w:t xml:space="preserve">esearch </w:t>
                              </w:r>
                              <w:r>
                                <w:rPr>
                                  <w:rFonts w:ascii="Times New Roman" w:hAnsi="Times New Roman"/>
                                  <w:sz w:val="24"/>
                                  <w:szCs w:val="24"/>
                                </w:rPr>
                                <w:t>Q</w:t>
                              </w:r>
                              <w:r w:rsidRPr="00665DDB">
                                <w:rPr>
                                  <w:rFonts w:ascii="Times New Roman" w:hAnsi="Times New Roman"/>
                                  <w:sz w:val="24"/>
                                  <w:szCs w:val="24"/>
                                </w:rPr>
                                <w:t>uestions</w:t>
                              </w:r>
                              <w:r>
                                <w:rPr>
                                  <w:rFonts w:ascii="Times New Roman" w:hAnsi="Times New Roman"/>
                                  <w:sz w:val="24"/>
                                  <w:szCs w:val="24"/>
                                </w:rPr>
                                <w:t xml:space="preserve"> (RQs)</w:t>
                              </w:r>
                            </w:p>
                          </w:txbxContent>
                        </wps:txbx>
                        <wps:bodyPr rot="0" vert="horz" wrap="square" lIns="91440" tIns="45720" rIns="91440" bIns="45720" anchor="t" anchorCtr="0" upright="1">
                          <a:noAutofit/>
                        </wps:bodyPr>
                      </wps:wsp>
                      <wps:wsp>
                        <wps:cNvPr id="13" name="Straight Arrow Connector 13"/>
                        <wps:cNvCnPr/>
                        <wps:spPr>
                          <a:xfrm>
                            <a:off x="2712720" y="4724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1409700" y="10058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3992880" y="10058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tangle 137"/>
                        <wps:cNvSpPr>
                          <a:spLocks noChangeArrowheads="1"/>
                        </wps:cNvSpPr>
                        <wps:spPr bwMode="auto">
                          <a:xfrm>
                            <a:off x="297180" y="1737360"/>
                            <a:ext cx="4907280" cy="342900"/>
                          </a:xfrm>
                          <a:prstGeom prst="rect">
                            <a:avLst/>
                          </a:prstGeom>
                          <a:solidFill>
                            <a:srgbClr val="FFFFFF"/>
                          </a:solidFill>
                          <a:ln w="9525">
                            <a:solidFill>
                              <a:srgbClr val="000000"/>
                            </a:solidFill>
                            <a:miter lim="800000"/>
                            <a:headEnd/>
                            <a:tailEnd/>
                          </a:ln>
                        </wps:spPr>
                        <wps:txbx>
                          <w:txbxContent>
                            <w:p w14:paraId="308137E4" w14:textId="190F7416"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Designing of questionnaire </w:t>
                              </w:r>
                              <w:r w:rsidRPr="00D05F67">
                                <w:rPr>
                                  <w:rFonts w:ascii="Times New Roman" w:hAnsi="Times New Roman"/>
                                  <w:bCs/>
                                  <w:sz w:val="24"/>
                                  <w:szCs w:val="24"/>
                                </w:rPr>
                                <w:t xml:space="preserve"> </w:t>
                              </w:r>
                            </w:p>
                          </w:txbxContent>
                        </wps:txbx>
                        <wps:bodyPr rot="0" vert="horz" wrap="square" lIns="91440" tIns="45720" rIns="91440" bIns="45720" anchor="t" anchorCtr="0" upright="1">
                          <a:noAutofit/>
                        </wps:bodyPr>
                      </wps:wsp>
                      <wps:wsp>
                        <wps:cNvPr id="19" name="Straight Arrow Connector 19"/>
                        <wps:cNvCnPr/>
                        <wps:spPr>
                          <a:xfrm>
                            <a:off x="1409700" y="15392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000500" y="15392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Rectangle 137"/>
                        <wps:cNvSpPr>
                          <a:spLocks noChangeArrowheads="1"/>
                        </wps:cNvSpPr>
                        <wps:spPr bwMode="auto">
                          <a:xfrm>
                            <a:off x="1531620" y="2263140"/>
                            <a:ext cx="2461260" cy="342900"/>
                          </a:xfrm>
                          <a:prstGeom prst="rect">
                            <a:avLst/>
                          </a:prstGeom>
                          <a:solidFill>
                            <a:srgbClr val="FFFFFF"/>
                          </a:solidFill>
                          <a:ln w="9525">
                            <a:solidFill>
                              <a:srgbClr val="000000"/>
                            </a:solidFill>
                            <a:miter lim="800000"/>
                            <a:headEnd/>
                            <a:tailEnd/>
                          </a:ln>
                        </wps:spPr>
                        <wps:txbx>
                          <w:txbxContent>
                            <w:p w14:paraId="6849EB19" w14:textId="77777777"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Sample selection and size </w:t>
                              </w:r>
                            </w:p>
                          </w:txbxContent>
                        </wps:txbx>
                        <wps:bodyPr rot="0" vert="horz" wrap="square" lIns="91440" tIns="45720" rIns="91440" bIns="45720" anchor="t" anchorCtr="0" upright="1">
                          <a:noAutofit/>
                        </wps:bodyPr>
                      </wps:wsp>
                      <wps:wsp>
                        <wps:cNvPr id="22" name="Straight Arrow Connector 22"/>
                        <wps:cNvCnPr/>
                        <wps:spPr>
                          <a:xfrm>
                            <a:off x="2781300" y="208026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137"/>
                        <wps:cNvSpPr>
                          <a:spLocks noChangeArrowheads="1"/>
                        </wps:cNvSpPr>
                        <wps:spPr bwMode="auto">
                          <a:xfrm>
                            <a:off x="1546860" y="2811780"/>
                            <a:ext cx="2461260" cy="342900"/>
                          </a:xfrm>
                          <a:prstGeom prst="rect">
                            <a:avLst/>
                          </a:prstGeom>
                          <a:solidFill>
                            <a:srgbClr val="FFFFFF"/>
                          </a:solidFill>
                          <a:ln w="9525">
                            <a:solidFill>
                              <a:srgbClr val="000000"/>
                            </a:solidFill>
                            <a:miter lim="800000"/>
                            <a:headEnd/>
                            <a:tailEnd/>
                          </a:ln>
                        </wps:spPr>
                        <wps:txbx>
                          <w:txbxContent>
                            <w:p w14:paraId="76CD084A" w14:textId="1F620382"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Pilot testing of the questionnaire  </w:t>
                              </w:r>
                            </w:p>
                          </w:txbxContent>
                        </wps:txbx>
                        <wps:bodyPr rot="0" vert="horz" wrap="square" lIns="91440" tIns="45720" rIns="91440" bIns="45720" anchor="t" anchorCtr="0" upright="1">
                          <a:noAutofit/>
                        </wps:bodyPr>
                      </wps:wsp>
                      <wps:wsp>
                        <wps:cNvPr id="24" name="Straight Arrow Connector 24"/>
                        <wps:cNvCnPr/>
                        <wps:spPr>
                          <a:xfrm>
                            <a:off x="2788920" y="261366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ectangle 137"/>
                        <wps:cNvSpPr>
                          <a:spLocks noChangeArrowheads="1"/>
                        </wps:cNvSpPr>
                        <wps:spPr bwMode="auto">
                          <a:xfrm>
                            <a:off x="1112520" y="3352800"/>
                            <a:ext cx="3345180" cy="342900"/>
                          </a:xfrm>
                          <a:prstGeom prst="rect">
                            <a:avLst/>
                          </a:prstGeom>
                          <a:solidFill>
                            <a:srgbClr val="FFFFFF"/>
                          </a:solidFill>
                          <a:ln w="9525">
                            <a:solidFill>
                              <a:srgbClr val="000000"/>
                            </a:solidFill>
                            <a:miter lim="800000"/>
                            <a:headEnd/>
                            <a:tailEnd/>
                          </a:ln>
                        </wps:spPr>
                        <wps:txbx>
                          <w:txbxContent>
                            <w:p w14:paraId="32C3FE1D" w14:textId="0F08A6DE"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Final questionnaire design and distribution  </w:t>
                              </w:r>
                            </w:p>
                          </w:txbxContent>
                        </wps:txbx>
                        <wps:bodyPr rot="0" vert="horz" wrap="square" lIns="91440" tIns="45720" rIns="91440" bIns="45720" anchor="t" anchorCtr="0" upright="1">
                          <a:noAutofit/>
                        </wps:bodyPr>
                      </wps:wsp>
                      <wps:wsp>
                        <wps:cNvPr id="27" name="Straight Arrow Connector 27"/>
                        <wps:cNvCnPr/>
                        <wps:spPr>
                          <a:xfrm>
                            <a:off x="2788920" y="315468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Rectangle 137"/>
                        <wps:cNvSpPr>
                          <a:spLocks noChangeArrowheads="1"/>
                        </wps:cNvSpPr>
                        <wps:spPr bwMode="auto">
                          <a:xfrm>
                            <a:off x="1112520" y="3848100"/>
                            <a:ext cx="3345180" cy="419100"/>
                          </a:xfrm>
                          <a:prstGeom prst="rect">
                            <a:avLst/>
                          </a:prstGeom>
                          <a:solidFill>
                            <a:srgbClr val="FFFFFF"/>
                          </a:solidFill>
                          <a:ln w="9525">
                            <a:solidFill>
                              <a:srgbClr val="000000"/>
                            </a:solidFill>
                            <a:miter lim="800000"/>
                            <a:headEnd/>
                            <a:tailEnd/>
                          </a:ln>
                        </wps:spPr>
                        <wps:txbx>
                          <w:txbxContent>
                            <w:p w14:paraId="23F8627F" w14:textId="04DD20D8"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Data collection by post, </w:t>
                              </w:r>
                              <w:r w:rsidRPr="002760CC">
                                <w:rPr>
                                  <w:rFonts w:ascii="Times New Roman" w:hAnsi="Times New Roman"/>
                                  <w:sz w:val="24"/>
                                  <w:szCs w:val="24"/>
                                </w:rPr>
                                <w:t>social media, e.g. LinkedIn</w:t>
                              </w:r>
                              <w:r>
                                <w:rPr>
                                  <w:rFonts w:ascii="Times New Roman" w:hAnsi="Times New Roman"/>
                                  <w:sz w:val="24"/>
                                  <w:szCs w:val="24"/>
                                </w:rPr>
                                <w:t>,</w:t>
                              </w:r>
                              <w:r w:rsidRPr="002760CC">
                                <w:rPr>
                                  <w:rFonts w:ascii="Times New Roman" w:hAnsi="Times New Roman"/>
                                  <w:sz w:val="24"/>
                                  <w:szCs w:val="24"/>
                                </w:rPr>
                                <w:t xml:space="preserve"> </w:t>
                              </w:r>
                              <w:r>
                                <w:rPr>
                                  <w:rFonts w:ascii="Times New Roman" w:hAnsi="Times New Roman"/>
                                  <w:sz w:val="24"/>
                                  <w:szCs w:val="24"/>
                                </w:rPr>
                                <w:t>etc.</w:t>
                              </w:r>
                            </w:p>
                          </w:txbxContent>
                        </wps:txbx>
                        <wps:bodyPr rot="0" vert="horz" wrap="square" lIns="91440" tIns="45720" rIns="91440" bIns="45720" anchor="t" anchorCtr="0" upright="1">
                          <a:noAutofit/>
                        </wps:bodyPr>
                      </wps:wsp>
                      <wps:wsp>
                        <wps:cNvPr id="30" name="Straight Arrow Connector 30"/>
                        <wps:cNvCnPr/>
                        <wps:spPr>
                          <a:xfrm>
                            <a:off x="2788920" y="369570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137"/>
                        <wps:cNvSpPr>
                          <a:spLocks noChangeArrowheads="1"/>
                        </wps:cNvSpPr>
                        <wps:spPr bwMode="auto">
                          <a:xfrm>
                            <a:off x="1112520" y="4419600"/>
                            <a:ext cx="3345180" cy="342900"/>
                          </a:xfrm>
                          <a:prstGeom prst="rect">
                            <a:avLst/>
                          </a:prstGeom>
                          <a:solidFill>
                            <a:srgbClr val="FFFFFF"/>
                          </a:solidFill>
                          <a:ln w="9525">
                            <a:solidFill>
                              <a:srgbClr val="000000"/>
                            </a:solidFill>
                            <a:miter lim="800000"/>
                            <a:headEnd/>
                            <a:tailEnd/>
                          </a:ln>
                        </wps:spPr>
                        <wps:txbx>
                          <w:txbxContent>
                            <w:p w14:paraId="0AE77250" w14:textId="1830AD72"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Data preparation and screening   </w:t>
                              </w:r>
                            </w:p>
                          </w:txbxContent>
                        </wps:txbx>
                        <wps:bodyPr rot="0" vert="horz" wrap="square" lIns="91440" tIns="45720" rIns="91440" bIns="45720" anchor="t" anchorCtr="0" upright="1">
                          <a:noAutofit/>
                        </wps:bodyPr>
                      </wps:wsp>
                      <wps:wsp>
                        <wps:cNvPr id="36" name="Straight Arrow Connector 36"/>
                        <wps:cNvCnPr/>
                        <wps:spPr>
                          <a:xfrm>
                            <a:off x="2804160" y="427482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2819400" y="477012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Rectangle 137"/>
                        <wps:cNvSpPr>
                          <a:spLocks noChangeArrowheads="1"/>
                        </wps:cNvSpPr>
                        <wps:spPr bwMode="auto">
                          <a:xfrm>
                            <a:off x="1112520" y="4960620"/>
                            <a:ext cx="3345180" cy="495300"/>
                          </a:xfrm>
                          <a:prstGeom prst="rect">
                            <a:avLst/>
                          </a:prstGeom>
                          <a:solidFill>
                            <a:srgbClr val="FFFFFF"/>
                          </a:solidFill>
                          <a:ln w="9525">
                            <a:solidFill>
                              <a:srgbClr val="000000"/>
                            </a:solidFill>
                            <a:miter lim="800000"/>
                            <a:headEnd/>
                            <a:tailEnd/>
                          </a:ln>
                        </wps:spPr>
                        <wps:txbx>
                          <w:txbxContent>
                            <w:p w14:paraId="37199C85" w14:textId="6F7D11AC" w:rsidR="006B1A61" w:rsidRPr="002A64F4" w:rsidRDefault="006B1A61" w:rsidP="008C6EFE">
                              <w:pPr>
                                <w:spacing w:after="0" w:line="240" w:lineRule="auto"/>
                                <w:jc w:val="center"/>
                                <w:rPr>
                                  <w:rFonts w:ascii="Times New Roman" w:hAnsi="Times New Roman"/>
                                  <w:b/>
                                  <w:sz w:val="20"/>
                                </w:rPr>
                              </w:pPr>
                              <w:r>
                                <w:rPr>
                                  <w:rFonts w:ascii="Times New Roman" w:hAnsi="Times New Roman"/>
                                  <w:bCs/>
                                  <w:sz w:val="24"/>
                                  <w:szCs w:val="24"/>
                                </w:rPr>
                                <w:t xml:space="preserve"> </w:t>
                              </w:r>
                              <w:r w:rsidRPr="008C6EFE">
                                <w:rPr>
                                  <w:rFonts w:ascii="Times New Roman" w:hAnsi="Times New Roman"/>
                                  <w:bCs/>
                                  <w:sz w:val="24"/>
                                  <w:szCs w:val="24"/>
                                </w:rPr>
                                <w:t xml:space="preserve">Analysis and </w:t>
                              </w:r>
                              <w:r>
                                <w:rPr>
                                  <w:rFonts w:ascii="Times New Roman" w:hAnsi="Times New Roman"/>
                                  <w:bCs/>
                                  <w:sz w:val="24"/>
                                  <w:szCs w:val="24"/>
                                </w:rPr>
                                <w:t>r</w:t>
                              </w:r>
                              <w:r w:rsidRPr="008C6EFE">
                                <w:rPr>
                                  <w:rFonts w:ascii="Times New Roman" w:hAnsi="Times New Roman"/>
                                  <w:bCs/>
                                  <w:sz w:val="24"/>
                                  <w:szCs w:val="24"/>
                                </w:rPr>
                                <w:t>esults</w:t>
                              </w:r>
                              <w:r>
                                <w:rPr>
                                  <w:rFonts w:ascii="Times New Roman" w:hAnsi="Times New Roman"/>
                                  <w:bCs/>
                                  <w:sz w:val="24"/>
                                  <w:szCs w:val="24"/>
                                </w:rPr>
                                <w:t xml:space="preserve"> including </w:t>
                              </w:r>
                              <w:r>
                                <w:rPr>
                                  <w:rFonts w:ascii="Times New Roman" w:hAnsi="Times New Roman"/>
                                  <w:sz w:val="24"/>
                                  <w:szCs w:val="24"/>
                                </w:rPr>
                                <w:t>reliability and validity analysis</w:t>
                              </w:r>
                            </w:p>
                          </w:txbxContent>
                        </wps:txbx>
                        <wps:bodyPr rot="0" vert="horz" wrap="square" lIns="91440" tIns="45720" rIns="91440" bIns="45720" anchor="t" anchorCtr="0" upright="1">
                          <a:noAutofit/>
                        </wps:bodyPr>
                      </wps:wsp>
                      <wps:wsp>
                        <wps:cNvPr id="47" name="Rectangle 137"/>
                        <wps:cNvSpPr>
                          <a:spLocks noChangeArrowheads="1"/>
                        </wps:cNvSpPr>
                        <wps:spPr bwMode="auto">
                          <a:xfrm>
                            <a:off x="350520" y="5661660"/>
                            <a:ext cx="5120640" cy="342900"/>
                          </a:xfrm>
                          <a:prstGeom prst="rect">
                            <a:avLst/>
                          </a:prstGeom>
                          <a:solidFill>
                            <a:srgbClr val="FFFFFF"/>
                          </a:solidFill>
                          <a:ln w="9525">
                            <a:solidFill>
                              <a:srgbClr val="000000"/>
                            </a:solidFill>
                            <a:miter lim="800000"/>
                            <a:headEnd/>
                            <a:tailEnd/>
                          </a:ln>
                        </wps:spPr>
                        <wps:txbx>
                          <w:txbxContent>
                            <w:p w14:paraId="6C966FBB" w14:textId="24ECA294" w:rsidR="006B1A61" w:rsidRPr="002A64F4" w:rsidRDefault="006B1A61" w:rsidP="006F2315">
                              <w:pPr>
                                <w:spacing w:after="0" w:line="240" w:lineRule="auto"/>
                                <w:jc w:val="center"/>
                                <w:rPr>
                                  <w:rFonts w:ascii="Times New Roman" w:hAnsi="Times New Roman"/>
                                  <w:b/>
                                  <w:sz w:val="20"/>
                                </w:rPr>
                              </w:pPr>
                              <w:r w:rsidRPr="008C6EFE">
                                <w:rPr>
                                  <w:rFonts w:ascii="Times New Roman" w:hAnsi="Times New Roman"/>
                                  <w:bCs/>
                                  <w:sz w:val="24"/>
                                  <w:szCs w:val="24"/>
                                </w:rPr>
                                <w:t xml:space="preserve">Discussion of </w:t>
                              </w:r>
                              <w:r>
                                <w:rPr>
                                  <w:rFonts w:ascii="Times New Roman" w:hAnsi="Times New Roman"/>
                                  <w:bCs/>
                                  <w:sz w:val="24"/>
                                  <w:szCs w:val="24"/>
                                </w:rPr>
                                <w:t>f</w:t>
                              </w:r>
                              <w:r w:rsidRPr="008C6EFE">
                                <w:rPr>
                                  <w:rFonts w:ascii="Times New Roman" w:hAnsi="Times New Roman"/>
                                  <w:bCs/>
                                  <w:sz w:val="24"/>
                                  <w:szCs w:val="24"/>
                                </w:rPr>
                                <w:t xml:space="preserve">indings and </w:t>
                              </w:r>
                              <w:r>
                                <w:rPr>
                                  <w:rFonts w:ascii="Times New Roman" w:hAnsi="Times New Roman"/>
                                  <w:bCs/>
                                  <w:sz w:val="24"/>
                                  <w:szCs w:val="24"/>
                                </w:rPr>
                                <w:t>i</w:t>
                              </w:r>
                              <w:r w:rsidRPr="008C6EFE">
                                <w:rPr>
                                  <w:rFonts w:ascii="Times New Roman" w:hAnsi="Times New Roman"/>
                                  <w:bCs/>
                                  <w:sz w:val="24"/>
                                  <w:szCs w:val="24"/>
                                </w:rPr>
                                <w:t>mplications</w:t>
                              </w:r>
                            </w:p>
                          </w:txbxContent>
                        </wps:txbx>
                        <wps:bodyPr rot="0" vert="horz" wrap="square" lIns="91440" tIns="45720" rIns="91440" bIns="45720" anchor="t" anchorCtr="0" upright="1">
                          <a:noAutofit/>
                        </wps:bodyPr>
                      </wps:wsp>
                      <wps:wsp>
                        <wps:cNvPr id="48" name="Straight Arrow Connector 48"/>
                        <wps:cNvCnPr/>
                        <wps:spPr>
                          <a:xfrm>
                            <a:off x="1943100" y="545592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3794760" y="546354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137"/>
                        <wps:cNvSpPr>
                          <a:spLocks noChangeArrowheads="1"/>
                        </wps:cNvSpPr>
                        <wps:spPr bwMode="auto">
                          <a:xfrm>
                            <a:off x="350520" y="6195060"/>
                            <a:ext cx="5120640" cy="342900"/>
                          </a:xfrm>
                          <a:prstGeom prst="rect">
                            <a:avLst/>
                          </a:prstGeom>
                          <a:solidFill>
                            <a:srgbClr val="FFFFFF"/>
                          </a:solidFill>
                          <a:ln w="9525">
                            <a:solidFill>
                              <a:srgbClr val="000000"/>
                            </a:solidFill>
                            <a:miter lim="800000"/>
                            <a:headEnd/>
                            <a:tailEnd/>
                          </a:ln>
                        </wps:spPr>
                        <wps:txbx>
                          <w:txbxContent>
                            <w:p w14:paraId="62495BD5" w14:textId="6182D790" w:rsidR="006B1A61" w:rsidRPr="008C6EFE" w:rsidRDefault="006B1A61" w:rsidP="006F2315">
                              <w:pPr>
                                <w:spacing w:after="0" w:line="240" w:lineRule="auto"/>
                                <w:jc w:val="center"/>
                                <w:rPr>
                                  <w:rFonts w:ascii="Times New Roman" w:hAnsi="Times New Roman"/>
                                  <w:b/>
                                  <w:sz w:val="20"/>
                                  <w:lang w:val="en-IN"/>
                                </w:rPr>
                              </w:pPr>
                              <w:r>
                                <w:rPr>
                                  <w:rFonts w:ascii="Times New Roman" w:hAnsi="Times New Roman"/>
                                  <w:bCs/>
                                  <w:sz w:val="24"/>
                                  <w:szCs w:val="24"/>
                                  <w:lang w:val="en-IN"/>
                                </w:rPr>
                                <w:t xml:space="preserve">Conclusion and future research directions </w:t>
                              </w:r>
                            </w:p>
                          </w:txbxContent>
                        </wps:txbx>
                        <wps:bodyPr rot="0" vert="horz" wrap="square" lIns="91440" tIns="45720" rIns="91440" bIns="45720" anchor="t" anchorCtr="0" upright="1">
                          <a:noAutofit/>
                        </wps:bodyPr>
                      </wps:wsp>
                      <wps:wsp>
                        <wps:cNvPr id="52" name="Straight Arrow Connector 52"/>
                        <wps:cNvCnPr/>
                        <wps:spPr>
                          <a:xfrm>
                            <a:off x="2811780" y="600456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41244A" id="Group 54" o:spid="_x0000_s1026" style="position:absolute;left:0;text-align:left;margin-left:38.3pt;margin-top:3.2pt;width:407.4pt;height:514.8pt;z-index:251657216;mso-width-relative:margin;mso-height-relative:margin" coordorigin="2971" coordsize="51739,6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">
                <v:rect id="Rectangle 137" o:spid="_x0000_s1027" style="position:absolute;left:2971;width:4922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3CF91058" w14:textId="77777777" w:rsidR="006B1A61" w:rsidRPr="002A64F4" w:rsidRDefault="006B1A61" w:rsidP="006F2315">
                        <w:pPr>
                          <w:spacing w:after="0" w:line="240" w:lineRule="auto"/>
                          <w:jc w:val="center"/>
                          <w:rPr>
                            <w:rFonts w:ascii="Times New Roman" w:hAnsi="Times New Roman"/>
                            <w:b/>
                            <w:sz w:val="20"/>
                          </w:rPr>
                        </w:pPr>
                        <w:r w:rsidRPr="00317273">
                          <w:rPr>
                            <w:rFonts w:ascii="Times New Roman" w:hAnsi="Times New Roman"/>
                            <w:bCs/>
                            <w:sz w:val="24"/>
                            <w:szCs w:val="24"/>
                          </w:rPr>
                          <w:t xml:space="preserve">Extensive </w:t>
                        </w:r>
                        <w:r>
                          <w:rPr>
                            <w:rFonts w:ascii="Times New Roman" w:hAnsi="Times New Roman"/>
                            <w:bCs/>
                            <w:sz w:val="24"/>
                            <w:szCs w:val="24"/>
                          </w:rPr>
                          <w:t>l</w:t>
                        </w:r>
                        <w:r w:rsidRPr="00317273">
                          <w:rPr>
                            <w:rFonts w:ascii="Times New Roman" w:hAnsi="Times New Roman"/>
                            <w:bCs/>
                            <w:sz w:val="24"/>
                            <w:szCs w:val="24"/>
                          </w:rPr>
                          <w:t xml:space="preserve">iterature </w:t>
                        </w:r>
                        <w:r>
                          <w:rPr>
                            <w:rFonts w:ascii="Times New Roman" w:hAnsi="Times New Roman"/>
                            <w:bCs/>
                            <w:sz w:val="24"/>
                            <w:szCs w:val="24"/>
                          </w:rPr>
                          <w:t>r</w:t>
                        </w:r>
                        <w:r w:rsidRPr="00317273">
                          <w:rPr>
                            <w:rFonts w:ascii="Times New Roman" w:hAnsi="Times New Roman"/>
                            <w:bCs/>
                            <w:sz w:val="24"/>
                            <w:szCs w:val="24"/>
                          </w:rPr>
                          <w:t>eview on</w:t>
                        </w:r>
                        <w:r w:rsidRPr="002A64F4">
                          <w:rPr>
                            <w:rFonts w:ascii="Times New Roman" w:hAnsi="Times New Roman"/>
                            <w:b/>
                            <w:sz w:val="20"/>
                          </w:rPr>
                          <w:t xml:space="preserve"> </w:t>
                        </w:r>
                        <w:r w:rsidRPr="00665DDB">
                          <w:rPr>
                            <w:rFonts w:ascii="Times New Roman" w:hAnsi="Times New Roman"/>
                            <w:sz w:val="24"/>
                            <w:szCs w:val="24"/>
                          </w:rPr>
                          <w:t>managerial aspects of Kaizen Events</w:t>
                        </w:r>
                        <w:r>
                          <w:rPr>
                            <w:rFonts w:ascii="Times New Roman" w:hAnsi="Times New Roman"/>
                            <w:sz w:val="24"/>
                            <w:szCs w:val="24"/>
                          </w:rPr>
                          <w:t xml:space="preserve"> (KEs) implementation </w:t>
                        </w:r>
                      </w:p>
                    </w:txbxContent>
                  </v:textbox>
                </v:rect>
                <v:rect id="Rectangle 137" o:spid="_x0000_s1028" style="position:absolute;left:2971;top:6629;width:49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39F4DB02" w14:textId="77777777" w:rsidR="006B1A61" w:rsidRPr="002A64F4" w:rsidRDefault="006B1A61" w:rsidP="006F2315">
                        <w:pPr>
                          <w:spacing w:after="0" w:line="240" w:lineRule="auto"/>
                          <w:jc w:val="center"/>
                          <w:rPr>
                            <w:rFonts w:ascii="Times New Roman" w:hAnsi="Times New Roman"/>
                            <w:b/>
                            <w:sz w:val="20"/>
                          </w:rPr>
                        </w:pPr>
                        <w:r w:rsidRPr="00D05F67">
                          <w:rPr>
                            <w:rFonts w:ascii="Times New Roman" w:hAnsi="Times New Roman"/>
                            <w:bCs/>
                            <w:sz w:val="24"/>
                            <w:szCs w:val="24"/>
                          </w:rPr>
                          <w:t xml:space="preserve">Identification </w:t>
                        </w:r>
                        <w:r>
                          <w:rPr>
                            <w:rFonts w:ascii="Times New Roman" w:hAnsi="Times New Roman"/>
                            <w:bCs/>
                            <w:sz w:val="24"/>
                            <w:szCs w:val="24"/>
                          </w:rPr>
                          <w:t>of literature gaps and d</w:t>
                        </w:r>
                        <w:r w:rsidRPr="00D05F67">
                          <w:rPr>
                            <w:rFonts w:ascii="Times New Roman" w:hAnsi="Times New Roman"/>
                            <w:bCs/>
                            <w:sz w:val="24"/>
                            <w:szCs w:val="24"/>
                          </w:rPr>
                          <w:t xml:space="preserve">efining the </w:t>
                        </w:r>
                        <w:r>
                          <w:rPr>
                            <w:rFonts w:ascii="Times New Roman" w:hAnsi="Times New Roman"/>
                            <w:bCs/>
                            <w:sz w:val="24"/>
                            <w:szCs w:val="24"/>
                          </w:rPr>
                          <w:t>r</w:t>
                        </w:r>
                        <w:r w:rsidRPr="00D05F67">
                          <w:rPr>
                            <w:rFonts w:ascii="Times New Roman" w:hAnsi="Times New Roman"/>
                            <w:bCs/>
                            <w:sz w:val="24"/>
                            <w:szCs w:val="24"/>
                          </w:rPr>
                          <w:t xml:space="preserve">esearch </w:t>
                        </w:r>
                        <w:r>
                          <w:rPr>
                            <w:rFonts w:ascii="Times New Roman" w:hAnsi="Times New Roman"/>
                            <w:bCs/>
                            <w:sz w:val="24"/>
                            <w:szCs w:val="24"/>
                          </w:rPr>
                          <w:t>o</w:t>
                        </w:r>
                        <w:r w:rsidRPr="00D05F67">
                          <w:rPr>
                            <w:rFonts w:ascii="Times New Roman" w:hAnsi="Times New Roman"/>
                            <w:bCs/>
                            <w:sz w:val="24"/>
                            <w:szCs w:val="24"/>
                          </w:rPr>
                          <w:t xml:space="preserve">bjectives </w:t>
                        </w:r>
                      </w:p>
                    </w:txbxContent>
                  </v:textbox>
                </v:rect>
                <v:rect id="Rectangle 137" o:spid="_x0000_s1029" style="position:absolute;left:2971;top:11963;width:491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0CB901A8" w14:textId="4362615E"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sidRPr="00537D8C">
                          <w:rPr>
                            <w:rFonts w:ascii="Times New Roman" w:hAnsi="Times New Roman"/>
                            <w:bCs/>
                            <w:sz w:val="24"/>
                            <w:szCs w:val="24"/>
                          </w:rPr>
                          <w:t>F</w:t>
                        </w:r>
                        <w:r>
                          <w:rPr>
                            <w:rFonts w:ascii="Times New Roman" w:hAnsi="Times New Roman"/>
                            <w:bCs/>
                            <w:sz w:val="24"/>
                            <w:szCs w:val="24"/>
                          </w:rPr>
                          <w:t xml:space="preserve">ormulation of </w:t>
                        </w:r>
                        <w:r>
                          <w:rPr>
                            <w:rFonts w:ascii="Times New Roman" w:hAnsi="Times New Roman"/>
                            <w:sz w:val="24"/>
                            <w:szCs w:val="24"/>
                          </w:rPr>
                          <w:t>R</w:t>
                        </w:r>
                        <w:r w:rsidRPr="00665DDB">
                          <w:rPr>
                            <w:rFonts w:ascii="Times New Roman" w:hAnsi="Times New Roman"/>
                            <w:sz w:val="24"/>
                            <w:szCs w:val="24"/>
                          </w:rPr>
                          <w:t xml:space="preserve">esearch </w:t>
                        </w:r>
                        <w:r>
                          <w:rPr>
                            <w:rFonts w:ascii="Times New Roman" w:hAnsi="Times New Roman"/>
                            <w:sz w:val="24"/>
                            <w:szCs w:val="24"/>
                          </w:rPr>
                          <w:t>Q</w:t>
                        </w:r>
                        <w:r w:rsidRPr="00665DDB">
                          <w:rPr>
                            <w:rFonts w:ascii="Times New Roman" w:hAnsi="Times New Roman"/>
                            <w:sz w:val="24"/>
                            <w:szCs w:val="24"/>
                          </w:rPr>
                          <w:t>uestions</w:t>
                        </w:r>
                        <w:r>
                          <w:rPr>
                            <w:rFonts w:ascii="Times New Roman" w:hAnsi="Times New Roman"/>
                            <w:sz w:val="24"/>
                            <w:szCs w:val="24"/>
                          </w:rPr>
                          <w:t xml:space="preserve"> (RQs)</w:t>
                        </w:r>
                      </w:p>
                    </w:txbxContent>
                  </v:textbox>
                </v:rect>
                <v:shapetype id="_x0000_t32" coordsize="21600,21600" o:spt="32" o:oned="t" path="m,l21600,21600e" filled="f">
                  <v:path arrowok="t" fillok="f" o:connecttype="none"/>
                  <o:lock v:ext="edit" shapetype="t"/>
                </v:shapetype>
                <v:shape id="Straight Arrow Connector 13" o:spid="_x0000_s1030" type="#_x0000_t32" style="position:absolute;left:27127;top:472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" strokecolor="black [3213]" strokeweight=".5pt">
                  <v:stroke endarrow="block" joinstyle="miter"/>
                </v:shape>
                <v:shape id="Straight Arrow Connector 14" o:spid="_x0000_s1031" type="#_x0000_t32" style="position:absolute;left:14097;top:10058;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wwAAANsAAAAPAAAAZHJzL2Rvd25yZXYueG1sRE9Na8JA&#10;EL0X+h+WKXjTTbVY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cwHo/sMAAADbAAAADwAA&#10;AAAAAAAAAAAAAAAHAgAAZHJzL2Rvd25yZXYueG1sUEsFBgAAAAADAAMAtwAAAPcCAAAAAA==&#10;" strokecolor="black [3213]" strokeweight=".5pt">
                  <v:stroke endarrow="block" joinstyle="miter"/>
                </v:shape>
                <v:shape id="Straight Arrow Connector 15" o:spid="_x0000_s1032" type="#_x0000_t32" style="position:absolute;left:39928;top:10058;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rect id="Rectangle 137" o:spid="_x0000_s1033" style="position:absolute;left:2971;top:17373;width:490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308137E4" w14:textId="190F7416"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Designing of questionnaire </w:t>
                        </w:r>
                        <w:r w:rsidRPr="00D05F67">
                          <w:rPr>
                            <w:rFonts w:ascii="Times New Roman" w:hAnsi="Times New Roman"/>
                            <w:bCs/>
                            <w:sz w:val="24"/>
                            <w:szCs w:val="24"/>
                          </w:rPr>
                          <w:t xml:space="preserve"> </w:t>
                        </w:r>
                      </w:p>
                    </w:txbxContent>
                  </v:textbox>
                </v:rect>
                <v:shape id="Straight Arrow Connector 19" o:spid="_x0000_s1034" type="#_x0000_t32" style="position:absolute;left:14097;top:1539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" strokecolor="black [3213]" strokeweight=".5pt">
                  <v:stroke endarrow="block" joinstyle="miter"/>
                </v:shape>
                <v:shape id="Straight Arrow Connector 20" o:spid="_x0000_s1035" type="#_x0000_t32" style="position:absolute;left:40005;top:1539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" strokecolor="black [3213]" strokeweight=".5pt">
                  <v:stroke endarrow="block" joinstyle="miter"/>
                </v:shape>
                <v:rect id="Rectangle 137" o:spid="_x0000_s1036" style="position:absolute;left:15316;top:22631;width:246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849EB19" w14:textId="77777777"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Sample selection and size </w:t>
                        </w:r>
                      </w:p>
                    </w:txbxContent>
                  </v:textbox>
                </v:rect>
                <v:shape id="Straight Arrow Connector 22" o:spid="_x0000_s1037" type="#_x0000_t32" style="position:absolute;left:27813;top:208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rect id="Rectangle 137" o:spid="_x0000_s1038" style="position:absolute;left:15468;top:28117;width:246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76CD084A" w14:textId="1F620382"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Pilot testing of the questionnaire  </w:t>
                        </w:r>
                      </w:p>
                    </w:txbxContent>
                  </v:textbox>
                </v:rect>
                <v:shape id="Straight Arrow Connector 24" o:spid="_x0000_s1039" type="#_x0000_t32" style="position:absolute;left:27889;top:2613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rect id="Rectangle 137" o:spid="_x0000_s1040" style="position:absolute;left:11125;top:33528;width:334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32C3FE1D" w14:textId="0F08A6DE"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Final questionnaire design and distribution  </w:t>
                        </w:r>
                      </w:p>
                    </w:txbxContent>
                  </v:textbox>
                </v:rect>
                <v:shape id="Straight Arrow Connector 27" o:spid="_x0000_s1041" type="#_x0000_t32" style="position:absolute;left:27889;top:3154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" strokecolor="black [3213]" strokeweight=".5pt">
                  <v:stroke endarrow="block" joinstyle="miter"/>
                </v:shape>
                <v:rect id="Rectangle 137" o:spid="_x0000_s1042" style="position:absolute;left:11125;top:38481;width:3345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23F8627F" w14:textId="04DD20D8"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Data collection by post, </w:t>
                        </w:r>
                        <w:r w:rsidRPr="002760CC">
                          <w:rPr>
                            <w:rFonts w:ascii="Times New Roman" w:hAnsi="Times New Roman"/>
                            <w:sz w:val="24"/>
                            <w:szCs w:val="24"/>
                          </w:rPr>
                          <w:t>social media, e.g. LinkedIn</w:t>
                        </w:r>
                        <w:r>
                          <w:rPr>
                            <w:rFonts w:ascii="Times New Roman" w:hAnsi="Times New Roman"/>
                            <w:sz w:val="24"/>
                            <w:szCs w:val="24"/>
                          </w:rPr>
                          <w:t>,</w:t>
                        </w:r>
                        <w:r w:rsidRPr="002760CC">
                          <w:rPr>
                            <w:rFonts w:ascii="Times New Roman" w:hAnsi="Times New Roman"/>
                            <w:sz w:val="24"/>
                            <w:szCs w:val="24"/>
                          </w:rPr>
                          <w:t xml:space="preserve"> </w:t>
                        </w:r>
                        <w:r>
                          <w:rPr>
                            <w:rFonts w:ascii="Times New Roman" w:hAnsi="Times New Roman"/>
                            <w:sz w:val="24"/>
                            <w:szCs w:val="24"/>
                          </w:rPr>
                          <w:t>etc.</w:t>
                        </w:r>
                      </w:p>
                    </w:txbxContent>
                  </v:textbox>
                </v:rect>
                <v:shape id="Straight Arrow Connector 30" o:spid="_x0000_s1043" type="#_x0000_t32" style="position:absolute;left:27889;top:36957;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rect id="Rectangle 137" o:spid="_x0000_s1044" style="position:absolute;left:11125;top:44196;width:334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AE77250" w14:textId="1830AD72" w:rsidR="006B1A61" w:rsidRPr="002A64F4" w:rsidRDefault="006B1A61" w:rsidP="006F2315">
                        <w:pPr>
                          <w:spacing w:after="0" w:line="240" w:lineRule="auto"/>
                          <w:jc w:val="center"/>
                          <w:rPr>
                            <w:rFonts w:ascii="Times New Roman" w:hAnsi="Times New Roman"/>
                            <w:b/>
                            <w:sz w:val="20"/>
                          </w:rPr>
                        </w:pPr>
                        <w:r>
                          <w:rPr>
                            <w:rFonts w:ascii="Times New Roman" w:hAnsi="Times New Roman"/>
                            <w:bCs/>
                            <w:sz w:val="24"/>
                            <w:szCs w:val="24"/>
                          </w:rPr>
                          <w:t xml:space="preserve"> </w:t>
                        </w:r>
                        <w:r>
                          <w:rPr>
                            <w:rFonts w:ascii="Times New Roman" w:hAnsi="Times New Roman"/>
                            <w:sz w:val="24"/>
                            <w:szCs w:val="24"/>
                          </w:rPr>
                          <w:t xml:space="preserve">Data preparation and screening   </w:t>
                        </w:r>
                      </w:p>
                    </w:txbxContent>
                  </v:textbox>
                </v:rect>
                <v:shape id="Straight Arrow Connector 36" o:spid="_x0000_s1045" type="#_x0000_t32" style="position:absolute;left:28041;top:42748;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" strokecolor="black [3213]" strokeweight=".5pt">
                  <v:stroke endarrow="block" joinstyle="miter"/>
                </v:shape>
                <v:shape id="Straight Arrow Connector 38" o:spid="_x0000_s1046" type="#_x0000_t32" style="position:absolute;left:28194;top:4770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" strokecolor="black [3213]" strokeweight=".5pt">
                  <v:stroke endarrow="block" joinstyle="miter"/>
                </v:shape>
                <v:rect id="Rectangle 137" o:spid="_x0000_s1047" style="position:absolute;left:11125;top:49606;width:3345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37199C85" w14:textId="6F7D11AC" w:rsidR="006B1A61" w:rsidRPr="002A64F4" w:rsidRDefault="006B1A61" w:rsidP="008C6EFE">
                        <w:pPr>
                          <w:spacing w:after="0" w:line="240" w:lineRule="auto"/>
                          <w:jc w:val="center"/>
                          <w:rPr>
                            <w:rFonts w:ascii="Times New Roman" w:hAnsi="Times New Roman"/>
                            <w:b/>
                            <w:sz w:val="20"/>
                          </w:rPr>
                        </w:pPr>
                        <w:r>
                          <w:rPr>
                            <w:rFonts w:ascii="Times New Roman" w:hAnsi="Times New Roman"/>
                            <w:bCs/>
                            <w:sz w:val="24"/>
                            <w:szCs w:val="24"/>
                          </w:rPr>
                          <w:t xml:space="preserve"> </w:t>
                        </w:r>
                        <w:r w:rsidRPr="008C6EFE">
                          <w:rPr>
                            <w:rFonts w:ascii="Times New Roman" w:hAnsi="Times New Roman"/>
                            <w:bCs/>
                            <w:sz w:val="24"/>
                            <w:szCs w:val="24"/>
                          </w:rPr>
                          <w:t xml:space="preserve">Analysis and </w:t>
                        </w:r>
                        <w:r>
                          <w:rPr>
                            <w:rFonts w:ascii="Times New Roman" w:hAnsi="Times New Roman"/>
                            <w:bCs/>
                            <w:sz w:val="24"/>
                            <w:szCs w:val="24"/>
                          </w:rPr>
                          <w:t>r</w:t>
                        </w:r>
                        <w:r w:rsidRPr="008C6EFE">
                          <w:rPr>
                            <w:rFonts w:ascii="Times New Roman" w:hAnsi="Times New Roman"/>
                            <w:bCs/>
                            <w:sz w:val="24"/>
                            <w:szCs w:val="24"/>
                          </w:rPr>
                          <w:t>esults</w:t>
                        </w:r>
                        <w:r>
                          <w:rPr>
                            <w:rFonts w:ascii="Times New Roman" w:hAnsi="Times New Roman"/>
                            <w:bCs/>
                            <w:sz w:val="24"/>
                            <w:szCs w:val="24"/>
                          </w:rPr>
                          <w:t xml:space="preserve"> including </w:t>
                        </w:r>
                        <w:r>
                          <w:rPr>
                            <w:rFonts w:ascii="Times New Roman" w:hAnsi="Times New Roman"/>
                            <w:sz w:val="24"/>
                            <w:szCs w:val="24"/>
                          </w:rPr>
                          <w:t>reliability and validity analysis</w:t>
                        </w:r>
                      </w:p>
                    </w:txbxContent>
                  </v:textbox>
                </v:rect>
                <v:rect id="Rectangle 137" o:spid="_x0000_s1048" style="position:absolute;left:3505;top:56616;width:512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6C966FBB" w14:textId="24ECA294" w:rsidR="006B1A61" w:rsidRPr="002A64F4" w:rsidRDefault="006B1A61" w:rsidP="006F2315">
                        <w:pPr>
                          <w:spacing w:after="0" w:line="240" w:lineRule="auto"/>
                          <w:jc w:val="center"/>
                          <w:rPr>
                            <w:rFonts w:ascii="Times New Roman" w:hAnsi="Times New Roman"/>
                            <w:b/>
                            <w:sz w:val="20"/>
                          </w:rPr>
                        </w:pPr>
                        <w:r w:rsidRPr="008C6EFE">
                          <w:rPr>
                            <w:rFonts w:ascii="Times New Roman" w:hAnsi="Times New Roman"/>
                            <w:bCs/>
                            <w:sz w:val="24"/>
                            <w:szCs w:val="24"/>
                          </w:rPr>
                          <w:t xml:space="preserve">Discussion of </w:t>
                        </w:r>
                        <w:r>
                          <w:rPr>
                            <w:rFonts w:ascii="Times New Roman" w:hAnsi="Times New Roman"/>
                            <w:bCs/>
                            <w:sz w:val="24"/>
                            <w:szCs w:val="24"/>
                          </w:rPr>
                          <w:t>f</w:t>
                        </w:r>
                        <w:r w:rsidRPr="008C6EFE">
                          <w:rPr>
                            <w:rFonts w:ascii="Times New Roman" w:hAnsi="Times New Roman"/>
                            <w:bCs/>
                            <w:sz w:val="24"/>
                            <w:szCs w:val="24"/>
                          </w:rPr>
                          <w:t xml:space="preserve">indings and </w:t>
                        </w:r>
                        <w:r>
                          <w:rPr>
                            <w:rFonts w:ascii="Times New Roman" w:hAnsi="Times New Roman"/>
                            <w:bCs/>
                            <w:sz w:val="24"/>
                            <w:szCs w:val="24"/>
                          </w:rPr>
                          <w:t>i</w:t>
                        </w:r>
                        <w:r w:rsidRPr="008C6EFE">
                          <w:rPr>
                            <w:rFonts w:ascii="Times New Roman" w:hAnsi="Times New Roman"/>
                            <w:bCs/>
                            <w:sz w:val="24"/>
                            <w:szCs w:val="24"/>
                          </w:rPr>
                          <w:t>mplications</w:t>
                        </w:r>
                      </w:p>
                    </w:txbxContent>
                  </v:textbox>
                </v:rect>
                <v:shape id="Straight Arrow Connector 48" o:spid="_x0000_s1049" type="#_x0000_t32" style="position:absolute;left:19431;top:5455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wgAAANsAAAAPAAAAZHJzL2Rvd25yZXYueG1sRE/Pa8Iw&#10;FL4L+x/CG3jTVB1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Dh/83mwgAAANsAAAAPAAAA&#10;AAAAAAAAAAAAAAcCAABkcnMvZG93bnJldi54bWxQSwUGAAAAAAMAAwC3AAAA9gIAAAAA&#10;" strokecolor="black [3213]" strokeweight=".5pt">
                  <v:stroke endarrow="block" joinstyle="miter"/>
                </v:shape>
                <v:shape id="Straight Arrow Connector 50" o:spid="_x0000_s1050" type="#_x0000_t32" style="position:absolute;left:37947;top:5463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" strokecolor="black [3213]" strokeweight=".5pt">
                  <v:stroke endarrow="block" joinstyle="miter"/>
                </v:shape>
                <v:rect id="Rectangle 137" o:spid="_x0000_s1051" style="position:absolute;left:3505;top:61950;width:512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62495BD5" w14:textId="6182D790" w:rsidR="006B1A61" w:rsidRPr="008C6EFE" w:rsidRDefault="006B1A61" w:rsidP="006F2315">
                        <w:pPr>
                          <w:spacing w:after="0" w:line="240" w:lineRule="auto"/>
                          <w:jc w:val="center"/>
                          <w:rPr>
                            <w:rFonts w:ascii="Times New Roman" w:hAnsi="Times New Roman"/>
                            <w:b/>
                            <w:sz w:val="20"/>
                            <w:lang w:val="en-IN"/>
                          </w:rPr>
                        </w:pPr>
                        <w:r>
                          <w:rPr>
                            <w:rFonts w:ascii="Times New Roman" w:hAnsi="Times New Roman"/>
                            <w:bCs/>
                            <w:sz w:val="24"/>
                            <w:szCs w:val="24"/>
                            <w:lang w:val="en-IN"/>
                          </w:rPr>
                          <w:t xml:space="preserve">Conclusion and future research directions </w:t>
                        </w:r>
                      </w:p>
                    </w:txbxContent>
                  </v:textbox>
                </v:rect>
                <v:shape id="Straight Arrow Connector 52" o:spid="_x0000_s1052" type="#_x0000_t32" style="position:absolute;left:28117;top:6004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zRxgAAANsAAAAPAAAAZHJzL2Rvd25yZXYueG1sRI9Pa8JA&#10;FMTvgt9heUJvdVOl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Bc5s0cYAAADbAAAA&#10;DwAAAAAAAAAAAAAAAAAHAgAAZHJzL2Rvd25yZXYueG1sUEsFBgAAAAADAAMAtwAAAPoCAAAAAA==&#10;" strokecolor="black [3213]" strokeweight=".5pt">
                  <v:stroke endarrow="block" joinstyle="miter"/>
                </v:shape>
              </v:group>
            </w:pict>
          </mc:Fallback>
        </mc:AlternateContent>
      </w:r>
      <w:r w:rsidR="008726E3" w:rsidRPr="00933109">
        <w:rPr>
          <w:rFonts w:ascii="Times New Roman" w:hAnsi="Times New Roman"/>
          <w:sz w:val="24"/>
          <w:szCs w:val="24"/>
        </w:rPr>
        <w:t xml:space="preserve"> </w:t>
      </w:r>
      <w:bookmarkStart w:id="21" w:name="_Hlk29147335"/>
      <w:bookmarkEnd w:id="20"/>
    </w:p>
    <w:p w14:paraId="223B9BD9" w14:textId="77777777" w:rsidR="00F33D2C" w:rsidRPr="00933109" w:rsidRDefault="00F33D2C" w:rsidP="00873A1E">
      <w:pPr>
        <w:pStyle w:val="Text"/>
        <w:spacing w:after="0"/>
        <w:rPr>
          <w:rFonts w:ascii="Times New Roman" w:hAnsi="Times New Roman"/>
          <w:sz w:val="24"/>
          <w:szCs w:val="24"/>
        </w:rPr>
      </w:pPr>
    </w:p>
    <w:p w14:paraId="3B8FAB27" w14:textId="77777777" w:rsidR="00F33D2C" w:rsidRPr="00933109" w:rsidRDefault="00F33D2C" w:rsidP="00873A1E">
      <w:pPr>
        <w:pStyle w:val="Text"/>
        <w:spacing w:after="0"/>
        <w:rPr>
          <w:rFonts w:ascii="Times New Roman" w:hAnsi="Times New Roman"/>
          <w:sz w:val="24"/>
          <w:szCs w:val="24"/>
        </w:rPr>
      </w:pPr>
    </w:p>
    <w:p w14:paraId="12A3F36F" w14:textId="3589B1CA" w:rsidR="00F33D2C" w:rsidRPr="00933109" w:rsidRDefault="00F33D2C" w:rsidP="00873A1E">
      <w:pPr>
        <w:pStyle w:val="Text"/>
        <w:spacing w:after="0"/>
        <w:rPr>
          <w:rFonts w:ascii="Times New Roman" w:hAnsi="Times New Roman"/>
          <w:sz w:val="24"/>
          <w:szCs w:val="24"/>
        </w:rPr>
      </w:pPr>
    </w:p>
    <w:p w14:paraId="4AB48915" w14:textId="77777777" w:rsidR="00F33D2C" w:rsidRPr="00933109" w:rsidRDefault="00F33D2C" w:rsidP="00873A1E">
      <w:pPr>
        <w:pStyle w:val="Text"/>
        <w:spacing w:after="0"/>
        <w:rPr>
          <w:rFonts w:ascii="Times New Roman" w:hAnsi="Times New Roman"/>
          <w:sz w:val="24"/>
          <w:szCs w:val="24"/>
        </w:rPr>
      </w:pPr>
    </w:p>
    <w:p w14:paraId="78791815" w14:textId="2F95BCFD" w:rsidR="00F33D2C" w:rsidRPr="00933109" w:rsidRDefault="00F33D2C" w:rsidP="00873A1E">
      <w:pPr>
        <w:pStyle w:val="Text"/>
        <w:spacing w:after="0"/>
        <w:rPr>
          <w:rFonts w:ascii="Times New Roman" w:hAnsi="Times New Roman"/>
          <w:sz w:val="24"/>
          <w:szCs w:val="24"/>
        </w:rPr>
      </w:pPr>
    </w:p>
    <w:p w14:paraId="1E7FF4ED" w14:textId="2DE3F8B9" w:rsidR="00AC111C" w:rsidRPr="00933109" w:rsidRDefault="00AC111C" w:rsidP="00873A1E">
      <w:pPr>
        <w:pStyle w:val="Text"/>
        <w:spacing w:after="0"/>
        <w:rPr>
          <w:rFonts w:ascii="Times New Roman" w:hAnsi="Times New Roman"/>
          <w:sz w:val="24"/>
          <w:szCs w:val="24"/>
        </w:rPr>
      </w:pPr>
    </w:p>
    <w:p w14:paraId="1DC995C5" w14:textId="598361C2" w:rsidR="00AC111C" w:rsidRPr="00933109" w:rsidRDefault="00AC111C" w:rsidP="00873A1E">
      <w:pPr>
        <w:pStyle w:val="Text"/>
        <w:spacing w:after="0"/>
        <w:rPr>
          <w:rFonts w:ascii="Times New Roman" w:hAnsi="Times New Roman"/>
          <w:sz w:val="24"/>
          <w:szCs w:val="24"/>
        </w:rPr>
      </w:pPr>
    </w:p>
    <w:p w14:paraId="204A3C5A" w14:textId="5AF9F93F" w:rsidR="00AC111C" w:rsidRPr="00933109" w:rsidRDefault="00AC111C" w:rsidP="00873A1E">
      <w:pPr>
        <w:pStyle w:val="Text"/>
        <w:spacing w:after="0"/>
        <w:rPr>
          <w:rFonts w:ascii="Times New Roman" w:hAnsi="Times New Roman"/>
          <w:sz w:val="24"/>
          <w:szCs w:val="24"/>
        </w:rPr>
      </w:pPr>
    </w:p>
    <w:p w14:paraId="42DBDAB3" w14:textId="0761E5B0" w:rsidR="00AC111C" w:rsidRPr="00933109" w:rsidRDefault="00AC111C" w:rsidP="00873A1E">
      <w:pPr>
        <w:pStyle w:val="Text"/>
        <w:spacing w:after="0"/>
        <w:rPr>
          <w:rFonts w:ascii="Times New Roman" w:hAnsi="Times New Roman"/>
          <w:sz w:val="24"/>
          <w:szCs w:val="24"/>
        </w:rPr>
      </w:pPr>
    </w:p>
    <w:p w14:paraId="51B5508D" w14:textId="33E0133B" w:rsidR="00AC111C" w:rsidRPr="00933109" w:rsidRDefault="00AC111C" w:rsidP="00873A1E">
      <w:pPr>
        <w:pStyle w:val="Text"/>
        <w:spacing w:after="0"/>
        <w:rPr>
          <w:rFonts w:ascii="Times New Roman" w:hAnsi="Times New Roman"/>
          <w:sz w:val="24"/>
          <w:szCs w:val="24"/>
        </w:rPr>
      </w:pPr>
    </w:p>
    <w:p w14:paraId="364E8864" w14:textId="7DD32284" w:rsidR="00AC111C" w:rsidRPr="00933109" w:rsidRDefault="00AC111C" w:rsidP="00873A1E">
      <w:pPr>
        <w:pStyle w:val="Text"/>
        <w:spacing w:after="0"/>
        <w:rPr>
          <w:rFonts w:ascii="Times New Roman" w:hAnsi="Times New Roman"/>
          <w:sz w:val="24"/>
          <w:szCs w:val="24"/>
        </w:rPr>
      </w:pPr>
    </w:p>
    <w:p w14:paraId="27E01904" w14:textId="5B2C7A0E" w:rsidR="00AC111C" w:rsidRPr="00933109" w:rsidRDefault="00AC111C" w:rsidP="00873A1E">
      <w:pPr>
        <w:pStyle w:val="Text"/>
        <w:spacing w:after="0"/>
        <w:rPr>
          <w:rFonts w:ascii="Times New Roman" w:hAnsi="Times New Roman"/>
          <w:sz w:val="24"/>
          <w:szCs w:val="24"/>
        </w:rPr>
      </w:pPr>
    </w:p>
    <w:p w14:paraId="54534F7D" w14:textId="1B1D578A" w:rsidR="00AC111C" w:rsidRPr="00933109" w:rsidRDefault="00AC111C" w:rsidP="00873A1E">
      <w:pPr>
        <w:pStyle w:val="Text"/>
        <w:spacing w:after="0"/>
        <w:rPr>
          <w:rFonts w:ascii="Times New Roman" w:hAnsi="Times New Roman"/>
          <w:sz w:val="24"/>
          <w:szCs w:val="24"/>
        </w:rPr>
      </w:pPr>
    </w:p>
    <w:p w14:paraId="4FB3F68A" w14:textId="4605E8D2" w:rsidR="00AC111C" w:rsidRPr="00933109" w:rsidRDefault="00AC111C" w:rsidP="00873A1E">
      <w:pPr>
        <w:pStyle w:val="Text"/>
        <w:spacing w:after="0"/>
        <w:rPr>
          <w:rFonts w:ascii="Times New Roman" w:hAnsi="Times New Roman"/>
          <w:sz w:val="24"/>
          <w:szCs w:val="24"/>
        </w:rPr>
      </w:pPr>
    </w:p>
    <w:p w14:paraId="6BC18E36" w14:textId="7B79AA38" w:rsidR="00AC111C" w:rsidRPr="00933109" w:rsidRDefault="00AC111C" w:rsidP="00873A1E">
      <w:pPr>
        <w:pStyle w:val="Text"/>
        <w:spacing w:after="0"/>
        <w:rPr>
          <w:rFonts w:ascii="Times New Roman" w:hAnsi="Times New Roman"/>
          <w:sz w:val="24"/>
          <w:szCs w:val="24"/>
        </w:rPr>
      </w:pPr>
    </w:p>
    <w:p w14:paraId="0584293F" w14:textId="3A2F15F3" w:rsidR="00AC111C" w:rsidRPr="00933109" w:rsidRDefault="00AC111C" w:rsidP="00873A1E">
      <w:pPr>
        <w:pStyle w:val="Text"/>
        <w:spacing w:after="0"/>
        <w:rPr>
          <w:rFonts w:ascii="Times New Roman" w:hAnsi="Times New Roman"/>
          <w:sz w:val="24"/>
          <w:szCs w:val="24"/>
        </w:rPr>
      </w:pPr>
    </w:p>
    <w:p w14:paraId="3B69F0BB" w14:textId="6A450D86" w:rsidR="00AC111C" w:rsidRPr="00933109" w:rsidRDefault="00AC111C" w:rsidP="00873A1E">
      <w:pPr>
        <w:pStyle w:val="Text"/>
        <w:spacing w:after="0"/>
        <w:rPr>
          <w:rFonts w:ascii="Times New Roman" w:hAnsi="Times New Roman"/>
          <w:sz w:val="24"/>
          <w:szCs w:val="24"/>
        </w:rPr>
      </w:pPr>
    </w:p>
    <w:p w14:paraId="0044B153" w14:textId="77777777" w:rsidR="00F33D2C" w:rsidRPr="00933109" w:rsidRDefault="00F33D2C" w:rsidP="00873A1E">
      <w:pPr>
        <w:pStyle w:val="Text"/>
        <w:spacing w:after="0"/>
        <w:rPr>
          <w:rFonts w:ascii="Times New Roman" w:hAnsi="Times New Roman"/>
          <w:sz w:val="24"/>
          <w:szCs w:val="24"/>
        </w:rPr>
      </w:pPr>
    </w:p>
    <w:p w14:paraId="2A931C79" w14:textId="77777777" w:rsidR="00F33D2C" w:rsidRPr="00933109" w:rsidRDefault="00F33D2C" w:rsidP="00873A1E">
      <w:pPr>
        <w:pStyle w:val="Text"/>
        <w:spacing w:after="0"/>
        <w:rPr>
          <w:rFonts w:ascii="Times New Roman" w:hAnsi="Times New Roman"/>
          <w:sz w:val="24"/>
          <w:szCs w:val="24"/>
        </w:rPr>
      </w:pPr>
    </w:p>
    <w:p w14:paraId="79C4E6D5" w14:textId="77777777" w:rsidR="00F33D2C" w:rsidRPr="00933109" w:rsidRDefault="00F33D2C" w:rsidP="00873A1E">
      <w:pPr>
        <w:pStyle w:val="Text"/>
        <w:spacing w:after="0"/>
        <w:rPr>
          <w:rFonts w:ascii="Times New Roman" w:hAnsi="Times New Roman"/>
          <w:sz w:val="24"/>
          <w:szCs w:val="24"/>
        </w:rPr>
      </w:pPr>
    </w:p>
    <w:p w14:paraId="1F37CB80" w14:textId="40C6B39B" w:rsidR="008726E3" w:rsidRDefault="008726E3" w:rsidP="00873A1E">
      <w:pPr>
        <w:pStyle w:val="Text"/>
        <w:spacing w:after="0"/>
        <w:rPr>
          <w:rFonts w:ascii="Times New Roman" w:hAnsi="Times New Roman"/>
          <w:sz w:val="24"/>
          <w:szCs w:val="24"/>
        </w:rPr>
      </w:pPr>
    </w:p>
    <w:p w14:paraId="21E510F6" w14:textId="77777777" w:rsidR="00F77D92" w:rsidRPr="00933109" w:rsidRDefault="00F77D92" w:rsidP="00873A1E">
      <w:pPr>
        <w:pStyle w:val="Text"/>
        <w:spacing w:after="0"/>
        <w:rPr>
          <w:rFonts w:ascii="Times New Roman" w:hAnsi="Times New Roman"/>
          <w:sz w:val="24"/>
          <w:szCs w:val="24"/>
        </w:rPr>
      </w:pPr>
    </w:p>
    <w:bookmarkEnd w:id="21"/>
    <w:p w14:paraId="698FFDB5" w14:textId="47328E64" w:rsidR="00E7191C" w:rsidRDefault="00E7191C" w:rsidP="00E7191C">
      <w:pPr>
        <w:pStyle w:val="Text"/>
        <w:spacing w:after="0"/>
        <w:rPr>
          <w:rFonts w:ascii="Times New Roman" w:hAnsi="Times New Roman"/>
          <w:sz w:val="24"/>
          <w:szCs w:val="24"/>
        </w:rPr>
      </w:pPr>
    </w:p>
    <w:p w14:paraId="1C9E74AE" w14:textId="160BFA6F" w:rsidR="00727E36" w:rsidRDefault="00727E36" w:rsidP="00E7191C">
      <w:pPr>
        <w:pStyle w:val="Text"/>
        <w:spacing w:after="0"/>
        <w:rPr>
          <w:rFonts w:ascii="Times New Roman" w:hAnsi="Times New Roman"/>
          <w:sz w:val="24"/>
          <w:szCs w:val="24"/>
        </w:rPr>
      </w:pPr>
    </w:p>
    <w:p w14:paraId="6AE94BCC" w14:textId="70ED7787" w:rsidR="00727E36" w:rsidRPr="00933109" w:rsidRDefault="00727E36" w:rsidP="00727E36">
      <w:pPr>
        <w:pStyle w:val="Text"/>
        <w:spacing w:before="120" w:after="0"/>
        <w:jc w:val="center"/>
        <w:rPr>
          <w:rFonts w:ascii="Times New Roman" w:hAnsi="Times New Roman"/>
          <w:sz w:val="24"/>
          <w:szCs w:val="24"/>
        </w:rPr>
      </w:pPr>
      <w:bookmarkStart w:id="22" w:name="_Hlk28699758"/>
      <w:r w:rsidRPr="00727E36">
        <w:rPr>
          <w:rFonts w:ascii="Times New Roman" w:hAnsi="Times New Roman"/>
          <w:sz w:val="24"/>
          <w:szCs w:val="24"/>
        </w:rPr>
        <w:t>Figure 1.</w:t>
      </w:r>
      <w:r w:rsidRPr="00933109">
        <w:rPr>
          <w:rFonts w:ascii="Times New Roman" w:hAnsi="Times New Roman"/>
          <w:bCs/>
          <w:sz w:val="24"/>
          <w:szCs w:val="24"/>
        </w:rPr>
        <w:t xml:space="preserve"> </w:t>
      </w:r>
      <w:r w:rsidRPr="00933109">
        <w:rPr>
          <w:rFonts w:ascii="Times New Roman" w:hAnsi="Times New Roman"/>
          <w:sz w:val="24"/>
          <w:szCs w:val="24"/>
        </w:rPr>
        <w:t>Research methodology framework of the study</w:t>
      </w:r>
      <w:bookmarkEnd w:id="22"/>
    </w:p>
    <w:p w14:paraId="5D00A4C7" w14:textId="77777777" w:rsidR="00B16731" w:rsidRPr="00933109" w:rsidRDefault="00B16731" w:rsidP="00B16731">
      <w:pPr>
        <w:pStyle w:val="Text"/>
        <w:spacing w:after="0"/>
        <w:ind w:firstLine="360"/>
        <w:rPr>
          <w:rFonts w:ascii="Times New Roman" w:hAnsi="Times New Roman"/>
          <w:sz w:val="24"/>
          <w:szCs w:val="24"/>
        </w:rPr>
      </w:pPr>
      <w:bookmarkStart w:id="23" w:name="_Hlk45008133"/>
      <w:r w:rsidRPr="00933109">
        <w:rPr>
          <w:rFonts w:ascii="Times New Roman" w:hAnsi="Times New Roman"/>
          <w:sz w:val="24"/>
          <w:szCs w:val="24"/>
        </w:rPr>
        <w:lastRenderedPageBreak/>
        <w:t>As per the given framework, first, an extensive literature review on managerial aspects of KEs implementation was conducted and RQs developed as per the research objectives of the study. A survey questionnaire was then designed and a pilot test conducted. After the completion of the questionnaire, data were collected from the manufacturing sector. Based on their feedback, the questionnaire was amended to exclude participants’ errors and bias as follows:</w:t>
      </w:r>
    </w:p>
    <w:bookmarkEnd w:id="23"/>
    <w:p w14:paraId="7CBE3CAF" w14:textId="77777777" w:rsidR="00B16731" w:rsidRPr="00933109" w:rsidRDefault="00B16731" w:rsidP="00B16731">
      <w:pPr>
        <w:pStyle w:val="Text"/>
        <w:spacing w:after="0"/>
        <w:ind w:left="360"/>
        <w:rPr>
          <w:rFonts w:ascii="Times New Roman" w:hAnsi="Times New Roman"/>
          <w:b/>
          <w:i/>
          <w:sz w:val="24"/>
          <w:szCs w:val="24"/>
        </w:rPr>
      </w:pPr>
    </w:p>
    <w:p w14:paraId="292AEFF9" w14:textId="77777777" w:rsidR="00B16731" w:rsidRDefault="00B16731" w:rsidP="003D1C62">
      <w:pPr>
        <w:pStyle w:val="Text"/>
        <w:numPr>
          <w:ilvl w:val="1"/>
          <w:numId w:val="8"/>
        </w:numPr>
        <w:spacing w:after="0"/>
        <w:rPr>
          <w:rFonts w:ascii="Times New Roman" w:hAnsi="Times New Roman"/>
          <w:b/>
          <w:i/>
          <w:sz w:val="24"/>
          <w:szCs w:val="24"/>
        </w:rPr>
      </w:pPr>
      <w:r w:rsidRPr="00933109">
        <w:rPr>
          <w:rFonts w:ascii="Times New Roman" w:hAnsi="Times New Roman"/>
          <w:b/>
          <w:i/>
          <w:sz w:val="24"/>
          <w:szCs w:val="24"/>
        </w:rPr>
        <w:t>Questionnaire Design</w:t>
      </w:r>
    </w:p>
    <w:p w14:paraId="6F44FA99" w14:textId="77777777" w:rsidR="00B16731" w:rsidRPr="00933109" w:rsidRDefault="00B16731" w:rsidP="00B16731">
      <w:pPr>
        <w:pStyle w:val="Text"/>
        <w:spacing w:after="0"/>
        <w:rPr>
          <w:rFonts w:ascii="Times New Roman" w:hAnsi="Times New Roman"/>
          <w:sz w:val="24"/>
          <w:szCs w:val="24"/>
        </w:rPr>
      </w:pPr>
      <w:r w:rsidRPr="00933109">
        <w:rPr>
          <w:rFonts w:ascii="Times New Roman" w:hAnsi="Times New Roman"/>
          <w:sz w:val="24"/>
          <w:szCs w:val="24"/>
        </w:rPr>
        <w:t>The objective of the presented study consisted of investigating various managerial aspects of KEs through six RQs as illustrated in Figure 1. For this reason, a number of experts in lean and business excellence who had experience preparing and deploying KEs and that were dispersed around the world were consulted. To collect primary data from these experts, a survey questionnaire was designed (</w:t>
      </w:r>
      <w:r w:rsidRPr="00933109">
        <w:rPr>
          <w:rFonts w:ascii="Times New Roman" w:eastAsiaTheme="minorHAnsi" w:hAnsi="Times New Roman"/>
          <w:color w:val="0000CC"/>
          <w:sz w:val="24"/>
          <w:szCs w:val="24"/>
        </w:rPr>
        <w:t>Field 2017; Fowler 2013; Harkness et al. 2004</w:t>
      </w:r>
      <w:r w:rsidRPr="00933109">
        <w:rPr>
          <w:rFonts w:ascii="Times New Roman" w:hAnsi="Times New Roman"/>
          <w:sz w:val="24"/>
          <w:szCs w:val="24"/>
          <w:lang w:eastAsia="en-GB"/>
        </w:rPr>
        <w:t>).</w:t>
      </w:r>
      <w:r w:rsidRPr="00933109">
        <w:rPr>
          <w:rFonts w:ascii="Times New Roman" w:hAnsi="Times New Roman"/>
          <w:sz w:val="24"/>
          <w:szCs w:val="24"/>
        </w:rPr>
        <w:t xml:space="preserve"> The instrument was constructed using Qualtrics software as experts could easily access it via various mobile devices and web browser, and due to the results could be directly migrated into an Excel spread-sheet to facilitate their import to specialised statistical software, e.g. SPSS 21.0. </w:t>
      </w:r>
    </w:p>
    <w:p w14:paraId="4931CD6B" w14:textId="096B1D46" w:rsidR="00503AD1" w:rsidRPr="00933109" w:rsidRDefault="00B16731" w:rsidP="00E7191C">
      <w:pPr>
        <w:pStyle w:val="Text"/>
        <w:spacing w:after="0"/>
        <w:rPr>
          <w:rFonts w:ascii="Times New Roman" w:hAnsi="Times New Roman"/>
          <w:sz w:val="24"/>
          <w:szCs w:val="24"/>
        </w:rPr>
      </w:pPr>
      <w:r w:rsidRPr="00933109">
        <w:rPr>
          <w:rFonts w:ascii="Times New Roman" w:hAnsi="Times New Roman"/>
          <w:sz w:val="24"/>
          <w:szCs w:val="24"/>
        </w:rPr>
        <w:t xml:space="preserve">     Due to the nature of the designed questions, data were collected, facilitating their statistical analysis (</w:t>
      </w:r>
      <w:r w:rsidRPr="00933109">
        <w:rPr>
          <w:rFonts w:ascii="Times New Roman" w:eastAsiaTheme="minorHAnsi" w:hAnsi="Times New Roman"/>
          <w:color w:val="0000CC"/>
          <w:sz w:val="24"/>
          <w:szCs w:val="24"/>
        </w:rPr>
        <w:t>Black 2019; Binti Aminuddin et al.</w:t>
      </w:r>
      <w:r>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2016</w:t>
      </w:r>
      <w:r w:rsidRPr="00933109">
        <w:rPr>
          <w:rFonts w:ascii="Times New Roman" w:hAnsi="Times New Roman"/>
          <w:sz w:val="24"/>
          <w:szCs w:val="24"/>
        </w:rPr>
        <w:t>). The questionnaire instrument included twenty questions that were generated based on the RQs formulated through the literature review. The questions, and their applicable choices, were generated by combining the results obtained from the literature and the lessons learnt obtained from it as well as the industrial experience of the authors.</w:t>
      </w:r>
      <w:r>
        <w:rPr>
          <w:rFonts w:ascii="Times New Roman" w:hAnsi="Times New Roman"/>
          <w:sz w:val="24"/>
          <w:szCs w:val="24"/>
        </w:rPr>
        <w:t xml:space="preserve"> </w:t>
      </w:r>
      <w:r w:rsidR="00503AD1" w:rsidRPr="00933109">
        <w:rPr>
          <w:rFonts w:ascii="Times New Roman" w:hAnsi="Times New Roman"/>
          <w:sz w:val="24"/>
          <w:szCs w:val="24"/>
        </w:rPr>
        <w:t>Table A1, see Appendi</w:t>
      </w:r>
      <w:r w:rsidR="00DB1824" w:rsidRPr="00933109">
        <w:rPr>
          <w:rFonts w:ascii="Times New Roman" w:hAnsi="Times New Roman"/>
          <w:sz w:val="24"/>
          <w:szCs w:val="24"/>
        </w:rPr>
        <w:t xml:space="preserve">x A, presents the questionnaire, </w:t>
      </w:r>
      <w:r w:rsidR="00503AD1" w:rsidRPr="00933109">
        <w:rPr>
          <w:rFonts w:ascii="Times New Roman" w:hAnsi="Times New Roman"/>
          <w:sz w:val="24"/>
          <w:szCs w:val="24"/>
        </w:rPr>
        <w:t>while Figure 2 shows the systematic thinking process behind the questionnaire’s development.</w:t>
      </w:r>
    </w:p>
    <w:p w14:paraId="1590BC8B" w14:textId="5EBCC7C6" w:rsidR="00232D67" w:rsidRPr="00933109" w:rsidRDefault="00232D67" w:rsidP="00232D67">
      <w:pPr>
        <w:pStyle w:val="Text"/>
        <w:spacing w:before="240" w:after="0" w:line="240" w:lineRule="auto"/>
        <w:rPr>
          <w:rFonts w:ascii="Times New Roman" w:hAnsi="Times New Roman"/>
          <w:sz w:val="24"/>
          <w:szCs w:val="24"/>
        </w:rPr>
      </w:pPr>
      <w:bookmarkStart w:id="24" w:name="_Hlk29147272"/>
      <w:r w:rsidRPr="00933109">
        <w:rPr>
          <w:rFonts w:ascii="Times New Roman" w:hAnsi="Times New Roman"/>
          <w:noProof/>
          <w:sz w:val="24"/>
          <w:szCs w:val="24"/>
          <w:lang w:eastAsia="en-GB"/>
        </w:rPr>
        <w:lastRenderedPageBreak/>
        <w:drawing>
          <wp:anchor distT="0" distB="0" distL="114300" distR="114300" simplePos="0" relativeHeight="251658240" behindDoc="0" locked="0" layoutInCell="1" allowOverlap="1" wp14:anchorId="3389982B" wp14:editId="70797CEC">
            <wp:simplePos x="0" y="0"/>
            <wp:positionH relativeFrom="margin">
              <wp:align>left</wp:align>
            </wp:positionH>
            <wp:positionV relativeFrom="paragraph">
              <wp:posOffset>13970</wp:posOffset>
            </wp:positionV>
            <wp:extent cx="5844540" cy="29794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4540" cy="2979420"/>
                    </a:xfrm>
                    <a:prstGeom prst="rect">
                      <a:avLst/>
                    </a:prstGeom>
                    <a:noFill/>
                  </pic:spPr>
                </pic:pic>
              </a:graphicData>
            </a:graphic>
            <wp14:sizeRelH relativeFrom="page">
              <wp14:pctWidth>0</wp14:pctWidth>
            </wp14:sizeRelH>
            <wp14:sizeRelV relativeFrom="page">
              <wp14:pctHeight>0</wp14:pctHeight>
            </wp14:sizeRelV>
          </wp:anchor>
        </w:drawing>
      </w:r>
      <w:r w:rsidRPr="00933109">
        <w:rPr>
          <w:rFonts w:ascii="Times New Roman" w:hAnsi="Times New Roman"/>
          <w:bCs/>
          <w:sz w:val="24"/>
          <w:szCs w:val="24"/>
        </w:rPr>
        <w:t xml:space="preserve">                                                          </w:t>
      </w:r>
      <w:bookmarkStart w:id="25" w:name="_Hlk45050645"/>
      <w:r w:rsidRPr="00933109">
        <w:rPr>
          <w:rFonts w:ascii="Times New Roman" w:hAnsi="Times New Roman"/>
          <w:bCs/>
          <w:sz w:val="24"/>
          <w:szCs w:val="24"/>
        </w:rPr>
        <w:t xml:space="preserve">Figure 2. </w:t>
      </w:r>
      <w:r w:rsidRPr="00933109">
        <w:rPr>
          <w:rFonts w:ascii="Times New Roman" w:hAnsi="Times New Roman"/>
          <w:sz w:val="24"/>
          <w:szCs w:val="24"/>
        </w:rPr>
        <w:t>Questionnaire’s logic</w:t>
      </w:r>
      <w:bookmarkEnd w:id="24"/>
      <w:bookmarkEnd w:id="25"/>
    </w:p>
    <w:p w14:paraId="5D8C2F53" w14:textId="77777777" w:rsidR="00E7191C" w:rsidRPr="00933109" w:rsidRDefault="00E7191C" w:rsidP="00E7191C">
      <w:pPr>
        <w:pStyle w:val="Text"/>
        <w:spacing w:after="0"/>
        <w:ind w:left="360"/>
        <w:rPr>
          <w:rFonts w:ascii="Times New Roman" w:hAnsi="Times New Roman"/>
          <w:b/>
          <w:i/>
          <w:sz w:val="24"/>
          <w:szCs w:val="24"/>
        </w:rPr>
      </w:pPr>
      <w:bookmarkStart w:id="26" w:name="_Hlk37707070"/>
    </w:p>
    <w:p w14:paraId="7EC57E85" w14:textId="07ADB349" w:rsidR="00232D67" w:rsidRDefault="00DC467B" w:rsidP="003D1C62">
      <w:pPr>
        <w:pStyle w:val="Text"/>
        <w:numPr>
          <w:ilvl w:val="1"/>
          <w:numId w:val="8"/>
        </w:numPr>
        <w:spacing w:after="0"/>
        <w:rPr>
          <w:rFonts w:ascii="Times New Roman" w:hAnsi="Times New Roman"/>
          <w:b/>
          <w:i/>
          <w:sz w:val="24"/>
          <w:szCs w:val="24"/>
        </w:rPr>
      </w:pPr>
      <w:bookmarkStart w:id="27" w:name="_Hlk45008317"/>
      <w:r w:rsidRPr="00933109">
        <w:rPr>
          <w:rFonts w:ascii="Times New Roman" w:hAnsi="Times New Roman"/>
          <w:b/>
          <w:i/>
          <w:sz w:val="24"/>
          <w:szCs w:val="24"/>
        </w:rPr>
        <w:t>Testing and Completion</w:t>
      </w:r>
      <w:r w:rsidR="00232D67" w:rsidRPr="00933109">
        <w:rPr>
          <w:rFonts w:ascii="Times New Roman" w:hAnsi="Times New Roman"/>
          <w:b/>
          <w:i/>
          <w:sz w:val="24"/>
          <w:szCs w:val="24"/>
        </w:rPr>
        <w:t xml:space="preserve"> of the Questionnaire</w:t>
      </w:r>
    </w:p>
    <w:bookmarkEnd w:id="26"/>
    <w:bookmarkEnd w:id="27"/>
    <w:p w14:paraId="4FB22B98" w14:textId="47EB1A25" w:rsidR="00F867A1" w:rsidRPr="00933109" w:rsidRDefault="00DC467B" w:rsidP="00232D67">
      <w:pPr>
        <w:pStyle w:val="Text"/>
        <w:spacing w:after="0"/>
        <w:rPr>
          <w:rFonts w:ascii="Times New Roman" w:hAnsi="Times New Roman"/>
          <w:b/>
          <w:i/>
          <w:sz w:val="24"/>
          <w:szCs w:val="24"/>
        </w:rPr>
      </w:pPr>
      <w:r w:rsidRPr="00933109">
        <w:rPr>
          <w:rFonts w:ascii="Times New Roman" w:hAnsi="Times New Roman"/>
          <w:sz w:val="24"/>
          <w:szCs w:val="24"/>
        </w:rPr>
        <w:t>Four</w:t>
      </w:r>
      <w:r w:rsidR="00232D67" w:rsidRPr="00933109">
        <w:rPr>
          <w:rFonts w:ascii="Times New Roman" w:hAnsi="Times New Roman"/>
          <w:sz w:val="24"/>
          <w:szCs w:val="24"/>
        </w:rPr>
        <w:t xml:space="preserve"> reliability threats related to subject or participant are commonly recognised as a challenge to overcome during the design of questionnaires, namely: bias, error, and observer bias (</w:t>
      </w:r>
      <w:r w:rsidR="00232D67" w:rsidRPr="00933109">
        <w:rPr>
          <w:rFonts w:ascii="Times New Roman" w:eastAsiaTheme="minorHAnsi" w:hAnsi="Times New Roman"/>
          <w:color w:val="0000CC"/>
          <w:sz w:val="24"/>
          <w:szCs w:val="24"/>
        </w:rPr>
        <w:t>Hair et al. 2013; Robson 2011</w:t>
      </w:r>
      <w:r w:rsidR="00232D67" w:rsidRPr="00933109">
        <w:rPr>
          <w:rFonts w:ascii="Times New Roman" w:hAnsi="Times New Roman"/>
          <w:sz w:val="24"/>
          <w:szCs w:val="24"/>
        </w:rPr>
        <w:t>). To overcome these challenges and confirm the questionnaire’s validity and reliability, a pilot study was conducted (</w:t>
      </w:r>
      <w:r w:rsidR="00232D67" w:rsidRPr="00933109">
        <w:rPr>
          <w:rFonts w:ascii="Times New Roman" w:eastAsiaTheme="minorHAnsi" w:hAnsi="Times New Roman"/>
          <w:color w:val="0000CC"/>
          <w:sz w:val="24"/>
          <w:szCs w:val="24"/>
        </w:rPr>
        <w:t>Sekaran and Bougie 2016; Robson 2011</w:t>
      </w:r>
      <w:r w:rsidR="00232D67" w:rsidRPr="00933109">
        <w:rPr>
          <w:rFonts w:ascii="Times New Roman" w:hAnsi="Times New Roman"/>
          <w:sz w:val="24"/>
          <w:szCs w:val="24"/>
          <w:lang w:eastAsia="en-GB"/>
        </w:rPr>
        <w:t>)</w:t>
      </w:r>
      <w:r w:rsidR="00232D67" w:rsidRPr="00933109">
        <w:rPr>
          <w:rFonts w:ascii="Times New Roman" w:hAnsi="Times New Roman"/>
          <w:sz w:val="24"/>
          <w:szCs w:val="24"/>
        </w:rPr>
        <w:t>. For the present research, the questionnaire was distributed among 4 academics and 3 industrial experts.</w:t>
      </w:r>
    </w:p>
    <w:p w14:paraId="06D715BB" w14:textId="51AEF031" w:rsidR="00F867A1" w:rsidRPr="00933109" w:rsidRDefault="00DC467B" w:rsidP="003D1C62">
      <w:pPr>
        <w:pStyle w:val="Text"/>
        <w:numPr>
          <w:ilvl w:val="0"/>
          <w:numId w:val="9"/>
        </w:numPr>
        <w:spacing w:after="0"/>
        <w:ind w:left="714" w:hanging="357"/>
        <w:rPr>
          <w:rFonts w:ascii="Times New Roman" w:hAnsi="Times New Roman"/>
          <w:sz w:val="24"/>
          <w:szCs w:val="24"/>
        </w:rPr>
      </w:pPr>
      <w:r w:rsidRPr="00933109">
        <w:rPr>
          <w:rFonts w:ascii="Times New Roman" w:hAnsi="Times New Roman"/>
          <w:sz w:val="24"/>
          <w:szCs w:val="24"/>
        </w:rPr>
        <w:t>Their f</w:t>
      </w:r>
      <w:r w:rsidR="00F867A1" w:rsidRPr="00933109">
        <w:rPr>
          <w:rFonts w:ascii="Times New Roman" w:hAnsi="Times New Roman"/>
          <w:sz w:val="24"/>
          <w:szCs w:val="24"/>
        </w:rPr>
        <w:t xml:space="preserve">eedback contributed to proving further comprehensiveness and clarification in some of the questions; </w:t>
      </w:r>
    </w:p>
    <w:p w14:paraId="0469601C" w14:textId="291D8753" w:rsidR="00F867A1" w:rsidRPr="00933109" w:rsidRDefault="00DC467B" w:rsidP="003D1C62">
      <w:pPr>
        <w:pStyle w:val="Text"/>
        <w:numPr>
          <w:ilvl w:val="0"/>
          <w:numId w:val="9"/>
        </w:numPr>
        <w:spacing w:after="0"/>
        <w:ind w:left="714" w:hanging="357"/>
        <w:rPr>
          <w:rFonts w:ascii="Times New Roman" w:hAnsi="Times New Roman"/>
          <w:sz w:val="24"/>
          <w:szCs w:val="24"/>
        </w:rPr>
      </w:pPr>
      <w:r w:rsidRPr="00933109">
        <w:rPr>
          <w:rFonts w:ascii="Times New Roman" w:hAnsi="Times New Roman"/>
          <w:sz w:val="24"/>
          <w:szCs w:val="24"/>
        </w:rPr>
        <w:t>The q</w:t>
      </w:r>
      <w:r w:rsidR="00F867A1" w:rsidRPr="00933109">
        <w:rPr>
          <w:rFonts w:ascii="Times New Roman" w:hAnsi="Times New Roman"/>
          <w:sz w:val="24"/>
          <w:szCs w:val="24"/>
        </w:rPr>
        <w:t>uestions were revised in terms of the</w:t>
      </w:r>
      <w:r w:rsidR="000738C1" w:rsidRPr="00933109">
        <w:rPr>
          <w:rFonts w:ascii="Times New Roman" w:hAnsi="Times New Roman"/>
          <w:sz w:val="24"/>
          <w:szCs w:val="24"/>
        </w:rPr>
        <w:t xml:space="preserve">ir quantity and relationship to </w:t>
      </w:r>
      <w:r w:rsidR="00F867A1" w:rsidRPr="00933109">
        <w:rPr>
          <w:rFonts w:ascii="Times New Roman" w:hAnsi="Times New Roman"/>
          <w:sz w:val="24"/>
          <w:szCs w:val="24"/>
        </w:rPr>
        <w:t xml:space="preserve">RQs in order to make sure that these could be respectively tested and addressed.  </w:t>
      </w:r>
    </w:p>
    <w:p w14:paraId="5998B5FD" w14:textId="412290BD" w:rsidR="00F867A1" w:rsidRPr="00933109" w:rsidRDefault="00F867A1" w:rsidP="00F867A1">
      <w:pPr>
        <w:pStyle w:val="Text"/>
        <w:spacing w:after="0"/>
        <w:rPr>
          <w:rFonts w:ascii="Times New Roman" w:hAnsi="Times New Roman"/>
          <w:sz w:val="24"/>
          <w:szCs w:val="24"/>
        </w:rPr>
      </w:pPr>
      <w:r w:rsidRPr="00933109">
        <w:rPr>
          <w:rFonts w:ascii="Times New Roman" w:hAnsi="Times New Roman"/>
          <w:sz w:val="24"/>
          <w:szCs w:val="24"/>
        </w:rPr>
        <w:t xml:space="preserve">     Observer bias and error were not applicabl</w:t>
      </w:r>
      <w:r w:rsidR="00DC467B" w:rsidRPr="00933109">
        <w:rPr>
          <w:rFonts w:ascii="Times New Roman" w:hAnsi="Times New Roman"/>
          <w:sz w:val="24"/>
          <w:szCs w:val="24"/>
        </w:rPr>
        <w:t xml:space="preserve">e due to the questionnaire </w:t>
      </w:r>
      <w:r w:rsidRPr="00933109">
        <w:rPr>
          <w:rFonts w:ascii="Times New Roman" w:hAnsi="Times New Roman"/>
          <w:sz w:val="24"/>
          <w:szCs w:val="24"/>
        </w:rPr>
        <w:t>was based on fixed-alternative questions that did not require interpretation (</w:t>
      </w:r>
      <w:r w:rsidRPr="00933109">
        <w:rPr>
          <w:rFonts w:ascii="Times New Roman" w:eastAsiaTheme="minorHAnsi" w:hAnsi="Times New Roman"/>
          <w:color w:val="0000CC"/>
          <w:sz w:val="24"/>
          <w:szCs w:val="24"/>
        </w:rPr>
        <w:t>Andreadis et al. 2017; Hair et al. 2013</w:t>
      </w:r>
      <w:r w:rsidRPr="00933109">
        <w:rPr>
          <w:rFonts w:ascii="Times New Roman" w:hAnsi="Times New Roman"/>
          <w:sz w:val="24"/>
          <w:szCs w:val="24"/>
        </w:rPr>
        <w:t>).</w:t>
      </w:r>
    </w:p>
    <w:p w14:paraId="0BEAACEB" w14:textId="77777777" w:rsidR="000B6553" w:rsidRPr="00933109" w:rsidRDefault="000B6553" w:rsidP="00232D67">
      <w:pPr>
        <w:pStyle w:val="Text"/>
        <w:spacing w:after="0"/>
        <w:ind w:left="360"/>
        <w:rPr>
          <w:rFonts w:ascii="Times New Roman" w:hAnsi="Times New Roman"/>
          <w:b/>
          <w:i/>
          <w:sz w:val="24"/>
          <w:szCs w:val="24"/>
        </w:rPr>
      </w:pPr>
    </w:p>
    <w:p w14:paraId="730D4884" w14:textId="2D923125" w:rsidR="00C224CD" w:rsidRDefault="00C224CD" w:rsidP="003D1C62">
      <w:pPr>
        <w:pStyle w:val="Text"/>
        <w:numPr>
          <w:ilvl w:val="1"/>
          <w:numId w:val="8"/>
        </w:numPr>
        <w:spacing w:after="0"/>
        <w:rPr>
          <w:rFonts w:ascii="Times New Roman" w:hAnsi="Times New Roman"/>
          <w:b/>
          <w:i/>
          <w:sz w:val="24"/>
          <w:szCs w:val="24"/>
        </w:rPr>
      </w:pPr>
      <w:bookmarkStart w:id="28" w:name="_Hlk45008457"/>
      <w:r w:rsidRPr="00933109">
        <w:rPr>
          <w:rFonts w:ascii="Times New Roman" w:hAnsi="Times New Roman"/>
          <w:b/>
          <w:i/>
          <w:sz w:val="24"/>
          <w:szCs w:val="24"/>
        </w:rPr>
        <w:t>Sample Selection and Size</w:t>
      </w:r>
    </w:p>
    <w:p w14:paraId="21A493E9" w14:textId="71C26468" w:rsidR="00C224CD" w:rsidRPr="00933109" w:rsidRDefault="00C224CD" w:rsidP="00C224CD">
      <w:pPr>
        <w:pStyle w:val="Text"/>
        <w:spacing w:after="0"/>
        <w:rPr>
          <w:rFonts w:ascii="Times New Roman" w:hAnsi="Times New Roman"/>
          <w:sz w:val="24"/>
          <w:szCs w:val="24"/>
        </w:rPr>
      </w:pPr>
      <w:r w:rsidRPr="00933109">
        <w:rPr>
          <w:rFonts w:ascii="Times New Roman" w:hAnsi="Times New Roman"/>
          <w:sz w:val="24"/>
          <w:szCs w:val="24"/>
        </w:rPr>
        <w:t xml:space="preserve">The main objective of the study </w:t>
      </w:r>
      <w:r w:rsidR="00DC467B" w:rsidRPr="00933109">
        <w:rPr>
          <w:rFonts w:ascii="Times New Roman" w:hAnsi="Times New Roman"/>
          <w:sz w:val="24"/>
          <w:szCs w:val="24"/>
        </w:rPr>
        <w:t>was</w:t>
      </w:r>
      <w:r w:rsidR="005C4CFA" w:rsidRPr="00933109">
        <w:rPr>
          <w:rFonts w:ascii="Times New Roman" w:hAnsi="Times New Roman"/>
          <w:sz w:val="24"/>
          <w:szCs w:val="24"/>
        </w:rPr>
        <w:t xml:space="preserve"> </w:t>
      </w:r>
      <w:r w:rsidRPr="00933109">
        <w:rPr>
          <w:rFonts w:ascii="Times New Roman" w:hAnsi="Times New Roman"/>
          <w:sz w:val="24"/>
          <w:szCs w:val="24"/>
        </w:rPr>
        <w:t>to investigate the various managerial aspects that have an effect on the implementation of KEs</w:t>
      </w:r>
      <w:r w:rsidR="001B3C98" w:rsidRPr="00933109">
        <w:rPr>
          <w:rFonts w:ascii="Times New Roman" w:hAnsi="Times New Roman"/>
          <w:sz w:val="24"/>
          <w:szCs w:val="24"/>
        </w:rPr>
        <w:t xml:space="preserve"> across </w:t>
      </w:r>
      <w:r w:rsidR="005E3B4F" w:rsidRPr="00933109">
        <w:rPr>
          <w:rFonts w:ascii="Times New Roman" w:hAnsi="Times New Roman"/>
          <w:sz w:val="24"/>
          <w:szCs w:val="24"/>
        </w:rPr>
        <w:t xml:space="preserve">different </w:t>
      </w:r>
      <w:r w:rsidR="001B3C98" w:rsidRPr="00933109">
        <w:rPr>
          <w:rFonts w:ascii="Times New Roman" w:hAnsi="Times New Roman"/>
          <w:sz w:val="24"/>
          <w:szCs w:val="24"/>
        </w:rPr>
        <w:t>stages</w:t>
      </w:r>
      <w:r w:rsidRPr="00933109">
        <w:rPr>
          <w:rFonts w:ascii="Times New Roman" w:hAnsi="Times New Roman"/>
          <w:sz w:val="24"/>
          <w:szCs w:val="24"/>
        </w:rPr>
        <w:t>.</w:t>
      </w:r>
      <w:r w:rsidRPr="00933109">
        <w:rPr>
          <w:rFonts w:ascii="Times New Roman" w:hAnsi="Times New Roman"/>
          <w:b/>
          <w:sz w:val="24"/>
          <w:szCs w:val="24"/>
        </w:rPr>
        <w:t xml:space="preserve"> </w:t>
      </w:r>
      <w:r w:rsidRPr="00933109">
        <w:rPr>
          <w:rFonts w:ascii="Times New Roman" w:hAnsi="Times New Roman"/>
          <w:sz w:val="24"/>
          <w:szCs w:val="24"/>
        </w:rPr>
        <w:t>Therefore,</w:t>
      </w:r>
      <w:r w:rsidR="005C4CFA" w:rsidRPr="00933109">
        <w:rPr>
          <w:rFonts w:ascii="Times New Roman" w:hAnsi="Times New Roman"/>
          <w:sz w:val="24"/>
          <w:szCs w:val="24"/>
        </w:rPr>
        <w:t xml:space="preserve"> </w:t>
      </w:r>
      <w:r w:rsidR="00DC467B" w:rsidRPr="00933109">
        <w:rPr>
          <w:rFonts w:ascii="Times New Roman" w:hAnsi="Times New Roman"/>
          <w:sz w:val="24"/>
          <w:szCs w:val="24"/>
        </w:rPr>
        <w:t xml:space="preserve">the </w:t>
      </w:r>
      <w:r w:rsidR="005C4CFA" w:rsidRPr="00933109">
        <w:rPr>
          <w:rFonts w:ascii="Times New Roman" w:hAnsi="Times New Roman"/>
          <w:sz w:val="24"/>
          <w:szCs w:val="24"/>
        </w:rPr>
        <w:t xml:space="preserve">target population for </w:t>
      </w:r>
      <w:r w:rsidR="00DC467B" w:rsidRPr="00933109">
        <w:rPr>
          <w:rFonts w:ascii="Times New Roman" w:hAnsi="Times New Roman"/>
          <w:sz w:val="24"/>
          <w:szCs w:val="24"/>
        </w:rPr>
        <w:t xml:space="preserve">data collection were experts from </w:t>
      </w:r>
      <w:r w:rsidR="005C4CFA" w:rsidRPr="00933109">
        <w:rPr>
          <w:rFonts w:ascii="Times New Roman" w:hAnsi="Times New Roman"/>
          <w:sz w:val="24"/>
          <w:szCs w:val="24"/>
        </w:rPr>
        <w:t xml:space="preserve">businesses </w:t>
      </w:r>
      <w:r w:rsidR="000F1F2B" w:rsidRPr="00933109">
        <w:rPr>
          <w:rFonts w:ascii="Times New Roman" w:hAnsi="Times New Roman"/>
          <w:sz w:val="24"/>
          <w:szCs w:val="24"/>
        </w:rPr>
        <w:t xml:space="preserve">which </w:t>
      </w:r>
      <w:r w:rsidR="00DC467B" w:rsidRPr="00933109">
        <w:rPr>
          <w:rFonts w:ascii="Times New Roman" w:hAnsi="Times New Roman"/>
          <w:sz w:val="24"/>
          <w:szCs w:val="24"/>
        </w:rPr>
        <w:t>had expertise in the research subject</w:t>
      </w:r>
      <w:r w:rsidR="000F1F2B" w:rsidRPr="00933109">
        <w:rPr>
          <w:rFonts w:ascii="Times New Roman" w:hAnsi="Times New Roman"/>
          <w:sz w:val="24"/>
          <w:szCs w:val="24"/>
        </w:rPr>
        <w:t>. Thus,</w:t>
      </w:r>
      <w:r w:rsidR="005C4CFA" w:rsidRPr="00933109">
        <w:rPr>
          <w:rFonts w:ascii="Times New Roman" w:hAnsi="Times New Roman"/>
          <w:sz w:val="24"/>
          <w:szCs w:val="24"/>
        </w:rPr>
        <w:t xml:space="preserve"> </w:t>
      </w:r>
      <w:r w:rsidR="00DC467B" w:rsidRPr="00933109">
        <w:rPr>
          <w:rFonts w:ascii="Times New Roman" w:hAnsi="Times New Roman"/>
          <w:sz w:val="24"/>
          <w:szCs w:val="24"/>
        </w:rPr>
        <w:t>it was</w:t>
      </w:r>
      <w:r w:rsidRPr="00933109">
        <w:rPr>
          <w:rFonts w:ascii="Times New Roman" w:hAnsi="Times New Roman"/>
          <w:sz w:val="24"/>
          <w:szCs w:val="24"/>
        </w:rPr>
        <w:t xml:space="preserve"> decid</w:t>
      </w:r>
      <w:r w:rsidR="00DC467B" w:rsidRPr="00933109">
        <w:rPr>
          <w:rFonts w:ascii="Times New Roman" w:hAnsi="Times New Roman"/>
          <w:sz w:val="24"/>
          <w:szCs w:val="24"/>
        </w:rPr>
        <w:t>ed that manufacturing organis</w:t>
      </w:r>
      <w:r w:rsidRPr="00933109">
        <w:rPr>
          <w:rFonts w:ascii="Times New Roman" w:hAnsi="Times New Roman"/>
          <w:sz w:val="24"/>
          <w:szCs w:val="24"/>
        </w:rPr>
        <w:t>ations</w:t>
      </w:r>
      <w:r w:rsidR="00DC467B" w:rsidRPr="00933109">
        <w:rPr>
          <w:rFonts w:ascii="Times New Roman" w:hAnsi="Times New Roman"/>
          <w:sz w:val="24"/>
          <w:szCs w:val="24"/>
        </w:rPr>
        <w:t xml:space="preserve"> would be considered the focus of the study and hence data collection</w:t>
      </w:r>
      <w:r w:rsidRPr="00933109">
        <w:rPr>
          <w:rFonts w:ascii="Times New Roman" w:hAnsi="Times New Roman"/>
          <w:sz w:val="24"/>
          <w:szCs w:val="24"/>
        </w:rPr>
        <w:t xml:space="preserve">. </w:t>
      </w:r>
      <w:r w:rsidR="00DC467B" w:rsidRPr="00933109">
        <w:rPr>
          <w:rFonts w:ascii="Times New Roman" w:hAnsi="Times New Roman"/>
          <w:sz w:val="24"/>
          <w:szCs w:val="24"/>
        </w:rPr>
        <w:t>It was of</w:t>
      </w:r>
      <w:r w:rsidRPr="00933109">
        <w:rPr>
          <w:rFonts w:ascii="Times New Roman" w:hAnsi="Times New Roman"/>
          <w:sz w:val="24"/>
          <w:szCs w:val="24"/>
        </w:rPr>
        <w:t xml:space="preserve"> </w:t>
      </w:r>
      <w:r w:rsidR="001B3C98" w:rsidRPr="00933109">
        <w:rPr>
          <w:rFonts w:ascii="Times New Roman" w:hAnsi="Times New Roman"/>
          <w:sz w:val="24"/>
          <w:szCs w:val="24"/>
        </w:rPr>
        <w:t xml:space="preserve">paramount </w:t>
      </w:r>
      <w:r w:rsidR="00DC467B" w:rsidRPr="00933109">
        <w:rPr>
          <w:rFonts w:ascii="Times New Roman" w:hAnsi="Times New Roman"/>
          <w:sz w:val="24"/>
          <w:szCs w:val="24"/>
        </w:rPr>
        <w:t>importance</w:t>
      </w:r>
      <w:r w:rsidRPr="00933109">
        <w:rPr>
          <w:rFonts w:ascii="Times New Roman" w:hAnsi="Times New Roman"/>
          <w:sz w:val="24"/>
          <w:szCs w:val="24"/>
        </w:rPr>
        <w:t xml:space="preserve"> to collect </w:t>
      </w:r>
      <w:r w:rsidR="001B3C98" w:rsidRPr="00933109">
        <w:rPr>
          <w:rFonts w:ascii="Times New Roman" w:hAnsi="Times New Roman"/>
          <w:sz w:val="24"/>
          <w:szCs w:val="24"/>
        </w:rPr>
        <w:t xml:space="preserve">data </w:t>
      </w:r>
      <w:r w:rsidR="00DC467B" w:rsidRPr="00933109">
        <w:rPr>
          <w:rFonts w:ascii="Times New Roman" w:hAnsi="Times New Roman"/>
          <w:sz w:val="24"/>
          <w:szCs w:val="24"/>
        </w:rPr>
        <w:t>from experts who had practical and/or research experience in the field</w:t>
      </w:r>
      <w:r w:rsidRPr="00933109">
        <w:rPr>
          <w:rFonts w:ascii="Times New Roman" w:hAnsi="Times New Roman"/>
          <w:sz w:val="24"/>
          <w:szCs w:val="24"/>
        </w:rPr>
        <w:t>. Based on th</w:t>
      </w:r>
      <w:r w:rsidR="005C4CFA" w:rsidRPr="00933109">
        <w:rPr>
          <w:rFonts w:ascii="Times New Roman" w:hAnsi="Times New Roman"/>
          <w:sz w:val="24"/>
          <w:szCs w:val="24"/>
        </w:rPr>
        <w:t xml:space="preserve">ese </w:t>
      </w:r>
      <w:r w:rsidRPr="00933109">
        <w:rPr>
          <w:rFonts w:ascii="Times New Roman" w:hAnsi="Times New Roman"/>
          <w:sz w:val="24"/>
          <w:szCs w:val="24"/>
        </w:rPr>
        <w:t>criteria</w:t>
      </w:r>
      <w:r w:rsidR="00DC467B" w:rsidRPr="00933109">
        <w:rPr>
          <w:rFonts w:ascii="Times New Roman" w:hAnsi="Times New Roman"/>
          <w:sz w:val="24"/>
          <w:szCs w:val="24"/>
        </w:rPr>
        <w:t xml:space="preserve">, </w:t>
      </w:r>
      <w:r w:rsidRPr="00933109">
        <w:rPr>
          <w:rFonts w:ascii="Times New Roman" w:hAnsi="Times New Roman"/>
          <w:sz w:val="24"/>
          <w:szCs w:val="24"/>
        </w:rPr>
        <w:t xml:space="preserve">junior and senior </w:t>
      </w:r>
      <w:r w:rsidRPr="00933109">
        <w:rPr>
          <w:rFonts w:ascii="Times New Roman" w:hAnsi="Times New Roman"/>
          <w:sz w:val="24"/>
          <w:szCs w:val="24"/>
        </w:rPr>
        <w:lastRenderedPageBreak/>
        <w:t>managers, team leaders, team m</w:t>
      </w:r>
      <w:r w:rsidR="00DC467B" w:rsidRPr="00933109">
        <w:rPr>
          <w:rFonts w:ascii="Times New Roman" w:hAnsi="Times New Roman"/>
          <w:sz w:val="24"/>
          <w:szCs w:val="24"/>
        </w:rPr>
        <w:t xml:space="preserve">embers, directors, specialists and </w:t>
      </w:r>
      <w:r w:rsidRPr="00933109">
        <w:rPr>
          <w:rFonts w:ascii="Times New Roman" w:hAnsi="Times New Roman"/>
          <w:sz w:val="24"/>
          <w:szCs w:val="24"/>
        </w:rPr>
        <w:t xml:space="preserve">consultants </w:t>
      </w:r>
      <w:r w:rsidR="00DC467B" w:rsidRPr="00933109">
        <w:rPr>
          <w:rFonts w:ascii="Times New Roman" w:hAnsi="Times New Roman"/>
          <w:sz w:val="24"/>
          <w:szCs w:val="24"/>
        </w:rPr>
        <w:t xml:space="preserve">were </w:t>
      </w:r>
      <w:r w:rsidRPr="00933109">
        <w:rPr>
          <w:rFonts w:ascii="Times New Roman" w:hAnsi="Times New Roman"/>
          <w:sz w:val="24"/>
          <w:szCs w:val="24"/>
        </w:rPr>
        <w:t xml:space="preserve">contacted. </w:t>
      </w:r>
      <w:r w:rsidR="000F1F2B" w:rsidRPr="00933109">
        <w:rPr>
          <w:rFonts w:ascii="Times New Roman" w:hAnsi="Times New Roman"/>
          <w:sz w:val="24"/>
          <w:szCs w:val="24"/>
        </w:rPr>
        <w:t xml:space="preserve">In </w:t>
      </w:r>
      <w:r w:rsidR="00DC467B" w:rsidRPr="00933109">
        <w:rPr>
          <w:rFonts w:ascii="Times New Roman" w:hAnsi="Times New Roman"/>
          <w:sz w:val="24"/>
          <w:szCs w:val="24"/>
        </w:rPr>
        <w:t xml:space="preserve">the </w:t>
      </w:r>
      <w:r w:rsidR="000F1F2B" w:rsidRPr="00933109">
        <w:rPr>
          <w:rFonts w:ascii="Times New Roman" w:hAnsi="Times New Roman"/>
          <w:sz w:val="24"/>
          <w:szCs w:val="24"/>
        </w:rPr>
        <w:t>literature, diff</w:t>
      </w:r>
      <w:r w:rsidR="00DC467B" w:rsidRPr="00933109">
        <w:rPr>
          <w:rFonts w:ascii="Times New Roman" w:hAnsi="Times New Roman"/>
          <w:sz w:val="24"/>
          <w:szCs w:val="24"/>
        </w:rPr>
        <w:t xml:space="preserve">erent criteria are given by </w:t>
      </w:r>
      <w:r w:rsidR="000F1F2B" w:rsidRPr="00933109">
        <w:rPr>
          <w:rFonts w:ascii="Times New Roman" w:hAnsi="Times New Roman"/>
          <w:sz w:val="24"/>
          <w:szCs w:val="24"/>
        </w:rPr>
        <w:t>researcher</w:t>
      </w:r>
      <w:r w:rsidR="00EC2A81" w:rsidRPr="00933109">
        <w:rPr>
          <w:rFonts w:ascii="Times New Roman" w:hAnsi="Times New Roman"/>
          <w:sz w:val="24"/>
          <w:szCs w:val="24"/>
        </w:rPr>
        <w:t>s</w:t>
      </w:r>
      <w:r w:rsidR="00DC467B" w:rsidRPr="00933109">
        <w:rPr>
          <w:rFonts w:ascii="Times New Roman" w:hAnsi="Times New Roman"/>
          <w:sz w:val="24"/>
          <w:szCs w:val="24"/>
        </w:rPr>
        <w:t xml:space="preserve"> in regards to</w:t>
      </w:r>
      <w:r w:rsidR="000F1F2B" w:rsidRPr="00933109">
        <w:rPr>
          <w:rFonts w:ascii="Times New Roman" w:hAnsi="Times New Roman"/>
          <w:sz w:val="24"/>
          <w:szCs w:val="24"/>
        </w:rPr>
        <w:t xml:space="preserve"> sample size (</w:t>
      </w:r>
      <w:r w:rsidR="000F1F2B" w:rsidRPr="00933109">
        <w:rPr>
          <w:rFonts w:ascii="Times New Roman" w:eastAsiaTheme="minorHAnsi" w:hAnsi="Times New Roman"/>
          <w:color w:val="0000CC"/>
          <w:sz w:val="24"/>
          <w:szCs w:val="24"/>
        </w:rPr>
        <w:t>Field 2017</w:t>
      </w:r>
      <w:r w:rsidR="00E7191C" w:rsidRPr="00933109">
        <w:rPr>
          <w:rFonts w:ascii="Times New Roman" w:eastAsiaTheme="minorHAnsi" w:hAnsi="Times New Roman"/>
          <w:color w:val="0000CC"/>
          <w:sz w:val="24"/>
          <w:szCs w:val="24"/>
        </w:rPr>
        <w:t>; Hair et al. 2013</w:t>
      </w:r>
      <w:r w:rsidR="000F1F2B" w:rsidRPr="00933109">
        <w:rPr>
          <w:rFonts w:ascii="Times New Roman" w:eastAsiaTheme="minorHAnsi" w:hAnsi="Times New Roman"/>
          <w:color w:val="0000CC"/>
          <w:sz w:val="24"/>
          <w:szCs w:val="24"/>
        </w:rPr>
        <w:t>)</w:t>
      </w:r>
      <w:r w:rsidR="00DC467B" w:rsidRPr="00933109">
        <w:rPr>
          <w:rFonts w:ascii="Times New Roman" w:eastAsiaTheme="minorHAnsi" w:hAnsi="Times New Roman"/>
          <w:color w:val="0000CC"/>
          <w:sz w:val="24"/>
          <w:szCs w:val="24"/>
        </w:rPr>
        <w:t>,</w:t>
      </w:r>
      <w:r w:rsidR="000F1F2B" w:rsidRPr="00933109">
        <w:rPr>
          <w:rFonts w:ascii="Times New Roman" w:eastAsiaTheme="minorHAnsi" w:hAnsi="Times New Roman"/>
          <w:color w:val="0000CC"/>
          <w:sz w:val="24"/>
          <w:szCs w:val="24"/>
        </w:rPr>
        <w:t xml:space="preserve"> </w:t>
      </w:r>
      <w:r w:rsidR="000F1F2B" w:rsidRPr="00933109">
        <w:rPr>
          <w:rFonts w:ascii="Times New Roman" w:hAnsi="Times New Roman"/>
          <w:sz w:val="24"/>
          <w:szCs w:val="24"/>
        </w:rPr>
        <w:t xml:space="preserve">but the minimum and maximum </w:t>
      </w:r>
      <w:r w:rsidR="00EC2A81" w:rsidRPr="00933109">
        <w:rPr>
          <w:rFonts w:ascii="Times New Roman" w:hAnsi="Times New Roman"/>
          <w:sz w:val="24"/>
          <w:szCs w:val="24"/>
        </w:rPr>
        <w:t xml:space="preserve">sample size </w:t>
      </w:r>
      <w:r w:rsidR="000F1F2B" w:rsidRPr="00933109">
        <w:rPr>
          <w:rFonts w:ascii="Times New Roman" w:hAnsi="Times New Roman"/>
          <w:sz w:val="24"/>
          <w:szCs w:val="24"/>
        </w:rPr>
        <w:t>depend on the</w:t>
      </w:r>
      <w:r w:rsidR="00DC467B" w:rsidRPr="00933109">
        <w:rPr>
          <w:rFonts w:ascii="Times New Roman" w:hAnsi="Times New Roman"/>
          <w:sz w:val="24"/>
          <w:szCs w:val="24"/>
        </w:rPr>
        <w:t xml:space="preserve"> specific</w:t>
      </w:r>
      <w:r w:rsidR="000F1F2B" w:rsidRPr="00933109">
        <w:rPr>
          <w:rFonts w:ascii="Times New Roman" w:hAnsi="Times New Roman"/>
          <w:sz w:val="24"/>
          <w:szCs w:val="24"/>
        </w:rPr>
        <w:t xml:space="preserve"> situation. </w:t>
      </w:r>
      <w:r w:rsidR="008027C3" w:rsidRPr="00933109">
        <w:rPr>
          <w:rFonts w:ascii="Times New Roman" w:hAnsi="Times New Roman"/>
          <w:sz w:val="24"/>
          <w:szCs w:val="24"/>
        </w:rPr>
        <w:t xml:space="preserve">In this study, </w:t>
      </w:r>
      <w:r w:rsidR="000D24AD" w:rsidRPr="00933109">
        <w:rPr>
          <w:rFonts w:ascii="Times New Roman" w:hAnsi="Times New Roman"/>
          <w:sz w:val="24"/>
          <w:szCs w:val="24"/>
        </w:rPr>
        <w:t>175 was the sample size employed</w:t>
      </w:r>
      <w:r w:rsidR="00DC467B" w:rsidRPr="00933109">
        <w:rPr>
          <w:rFonts w:ascii="Times New Roman" w:hAnsi="Times New Roman"/>
          <w:sz w:val="24"/>
          <w:szCs w:val="24"/>
        </w:rPr>
        <w:t>,</w:t>
      </w:r>
      <w:r w:rsidR="000D24AD" w:rsidRPr="00933109">
        <w:rPr>
          <w:rFonts w:ascii="Times New Roman" w:hAnsi="Times New Roman"/>
          <w:sz w:val="24"/>
          <w:szCs w:val="24"/>
        </w:rPr>
        <w:t xml:space="preserve"> which is</w:t>
      </w:r>
      <w:r w:rsidR="00DC467B" w:rsidRPr="00933109">
        <w:rPr>
          <w:rFonts w:ascii="Times New Roman" w:hAnsi="Times New Roman"/>
          <w:sz w:val="24"/>
          <w:szCs w:val="24"/>
        </w:rPr>
        <w:t xml:space="preserve"> comparable</w:t>
      </w:r>
      <w:r w:rsidR="000D24AD" w:rsidRPr="00933109">
        <w:rPr>
          <w:rFonts w:ascii="Times New Roman" w:hAnsi="Times New Roman"/>
          <w:sz w:val="24"/>
          <w:szCs w:val="24"/>
        </w:rPr>
        <w:t xml:space="preserve"> </w:t>
      </w:r>
      <w:r w:rsidR="00DC467B" w:rsidRPr="00933109">
        <w:rPr>
          <w:rFonts w:ascii="Times New Roman" w:hAnsi="Times New Roman"/>
          <w:sz w:val="24"/>
          <w:szCs w:val="24"/>
        </w:rPr>
        <w:t xml:space="preserve">to other similar studies in the field </w:t>
      </w:r>
      <w:r w:rsidRPr="00933109">
        <w:rPr>
          <w:rFonts w:ascii="Times New Roman" w:hAnsi="Times New Roman"/>
          <w:sz w:val="24"/>
          <w:szCs w:val="24"/>
        </w:rPr>
        <w:t>(</w:t>
      </w:r>
      <w:r w:rsidR="001B3C98" w:rsidRPr="00933109">
        <w:rPr>
          <w:rFonts w:ascii="Times New Roman" w:eastAsiaTheme="minorHAnsi" w:hAnsi="Times New Roman"/>
          <w:color w:val="0000CC"/>
          <w:sz w:val="24"/>
          <w:szCs w:val="24"/>
        </w:rPr>
        <w:t>Tortorella et al.</w:t>
      </w:r>
      <w:r w:rsidR="0023713A" w:rsidRPr="00933109">
        <w:rPr>
          <w:rFonts w:ascii="Times New Roman" w:eastAsiaTheme="minorHAnsi" w:hAnsi="Times New Roman"/>
          <w:color w:val="0000CC"/>
          <w:sz w:val="24"/>
          <w:szCs w:val="24"/>
        </w:rPr>
        <w:t xml:space="preserve"> </w:t>
      </w:r>
      <w:r w:rsidR="001B3C98" w:rsidRPr="00933109">
        <w:rPr>
          <w:rFonts w:ascii="Times New Roman" w:eastAsiaTheme="minorHAnsi" w:hAnsi="Times New Roman"/>
          <w:color w:val="0000CC"/>
          <w:sz w:val="24"/>
          <w:szCs w:val="24"/>
        </w:rPr>
        <w:t>2020</w:t>
      </w:r>
      <w:r w:rsidR="00E7191C" w:rsidRPr="00933109">
        <w:rPr>
          <w:rFonts w:ascii="Times New Roman" w:eastAsiaTheme="minorHAnsi" w:hAnsi="Times New Roman"/>
          <w:color w:val="0000CC"/>
          <w:sz w:val="24"/>
          <w:szCs w:val="24"/>
        </w:rPr>
        <w:t>; Piyathanavong et al. 2019; Andreadis et al. 2017</w:t>
      </w:r>
      <w:r w:rsidRPr="00933109">
        <w:rPr>
          <w:rFonts w:ascii="Times New Roman" w:hAnsi="Times New Roman"/>
          <w:sz w:val="24"/>
          <w:szCs w:val="24"/>
        </w:rPr>
        <w:t xml:space="preserve">). </w:t>
      </w:r>
    </w:p>
    <w:p w14:paraId="474D8013" w14:textId="77777777" w:rsidR="00232D67" w:rsidRPr="00933109" w:rsidRDefault="00232D67" w:rsidP="00232D67">
      <w:pPr>
        <w:pStyle w:val="Text"/>
        <w:spacing w:after="0"/>
        <w:ind w:left="360"/>
        <w:rPr>
          <w:rFonts w:ascii="Times New Roman" w:hAnsi="Times New Roman"/>
          <w:b/>
          <w:i/>
          <w:sz w:val="24"/>
          <w:szCs w:val="24"/>
        </w:rPr>
      </w:pPr>
    </w:p>
    <w:p w14:paraId="0907EFF9" w14:textId="6E78235A" w:rsidR="00F867A1" w:rsidRDefault="00F867A1" w:rsidP="003D1C62">
      <w:pPr>
        <w:pStyle w:val="Text"/>
        <w:numPr>
          <w:ilvl w:val="1"/>
          <w:numId w:val="8"/>
        </w:numPr>
        <w:spacing w:after="0"/>
        <w:rPr>
          <w:rFonts w:ascii="Times New Roman" w:hAnsi="Times New Roman"/>
          <w:b/>
          <w:i/>
          <w:sz w:val="24"/>
          <w:szCs w:val="24"/>
        </w:rPr>
      </w:pPr>
      <w:r w:rsidRPr="00933109">
        <w:rPr>
          <w:rFonts w:ascii="Times New Roman" w:hAnsi="Times New Roman"/>
          <w:b/>
          <w:i/>
          <w:sz w:val="24"/>
          <w:szCs w:val="24"/>
        </w:rPr>
        <w:t>Data Collection</w:t>
      </w:r>
    </w:p>
    <w:p w14:paraId="7CA2A847" w14:textId="7BC53D80" w:rsidR="00F867A1" w:rsidRPr="00933109" w:rsidRDefault="00F867A1" w:rsidP="00F867A1">
      <w:pPr>
        <w:pStyle w:val="Text"/>
        <w:spacing w:after="0"/>
        <w:rPr>
          <w:rFonts w:ascii="Times New Roman" w:hAnsi="Times New Roman"/>
          <w:sz w:val="24"/>
          <w:szCs w:val="24"/>
        </w:rPr>
      </w:pPr>
      <w:r w:rsidRPr="00933109">
        <w:rPr>
          <w:rFonts w:ascii="Times New Roman" w:hAnsi="Times New Roman"/>
          <w:sz w:val="24"/>
          <w:szCs w:val="24"/>
        </w:rPr>
        <w:t>Since the present study was of an exploratory nature, the questionnaire was circulated to respondents within the manufacturing sector worldwide. It was distributed through the Internet, mainly via social media, e.g. LinkedIn (</w:t>
      </w:r>
      <w:r w:rsidRPr="00933109">
        <w:rPr>
          <w:rFonts w:ascii="Times New Roman" w:eastAsiaTheme="minorHAnsi" w:hAnsi="Times New Roman"/>
          <w:color w:val="0000CC"/>
          <w:sz w:val="24"/>
          <w:szCs w:val="24"/>
        </w:rPr>
        <w:t>Roopa and Rani</w:t>
      </w:r>
      <w:r w:rsidR="0023713A" w:rsidRPr="00933109">
        <w:rPr>
          <w:rFonts w:ascii="Times New Roman" w:eastAsiaTheme="minorHAnsi" w:hAnsi="Times New Roman"/>
          <w:color w:val="0000CC"/>
          <w:sz w:val="24"/>
          <w:szCs w:val="24"/>
        </w:rPr>
        <w:t xml:space="preserve"> </w:t>
      </w:r>
      <w:r w:rsidRPr="00933109">
        <w:rPr>
          <w:rFonts w:ascii="Times New Roman" w:eastAsiaTheme="minorHAnsi" w:hAnsi="Times New Roman"/>
          <w:color w:val="0000CC"/>
          <w:sz w:val="24"/>
          <w:szCs w:val="24"/>
        </w:rPr>
        <w:t>2012</w:t>
      </w:r>
      <w:r w:rsidRPr="00933109">
        <w:rPr>
          <w:rFonts w:ascii="Times New Roman" w:hAnsi="Times New Roman"/>
          <w:sz w:val="24"/>
          <w:szCs w:val="24"/>
        </w:rPr>
        <w:t>). Particularly, the questionnaire was posted, with a cover letter that described the nature and purpose of the research, on 15 group societies in LinkedIn related to LM and KEs. Furthermore, questionnaires were also circulated via email to the personal contacts of the authors. The contacts were also asked to distribute</w:t>
      </w:r>
      <w:r w:rsidRPr="00933109">
        <w:rPr>
          <w:rFonts w:ascii="Times New Roman" w:eastAsiaTheme="minorHAnsi" w:hAnsi="Times New Roman" w:cstheme="minorBidi"/>
          <w:sz w:val="24"/>
          <w:szCs w:val="24"/>
        </w:rPr>
        <w:t xml:space="preserve"> </w:t>
      </w:r>
      <w:r w:rsidRPr="00933109">
        <w:rPr>
          <w:rFonts w:ascii="Times New Roman" w:hAnsi="Times New Roman"/>
          <w:sz w:val="24"/>
          <w:szCs w:val="24"/>
        </w:rPr>
        <w:t>forward the questionnaire to their own relevant networks as a strategy to increase the number of potential respondents (</w:t>
      </w:r>
      <w:r w:rsidRPr="00933109">
        <w:rPr>
          <w:rFonts w:ascii="Times New Roman" w:eastAsiaTheme="minorHAnsi" w:hAnsi="Times New Roman"/>
          <w:color w:val="0000CC"/>
          <w:sz w:val="24"/>
          <w:szCs w:val="24"/>
        </w:rPr>
        <w:t>Horwitz et al. 2006</w:t>
      </w:r>
      <w:r w:rsidRPr="00933109">
        <w:rPr>
          <w:rFonts w:ascii="Times New Roman" w:hAnsi="Times New Roman"/>
          <w:sz w:val="24"/>
          <w:szCs w:val="24"/>
        </w:rPr>
        <w:t>).</w:t>
      </w:r>
    </w:p>
    <w:p w14:paraId="071EB2D1" w14:textId="0AAADE12" w:rsidR="00F867A1" w:rsidRPr="00933109" w:rsidRDefault="00DC467B" w:rsidP="00F867A1">
      <w:pPr>
        <w:pStyle w:val="Text"/>
        <w:spacing w:after="0"/>
        <w:rPr>
          <w:rFonts w:ascii="Times New Roman" w:hAnsi="Times New Roman"/>
          <w:sz w:val="24"/>
          <w:szCs w:val="24"/>
        </w:rPr>
      </w:pPr>
      <w:r w:rsidRPr="00933109">
        <w:rPr>
          <w:rFonts w:ascii="Times New Roman" w:hAnsi="Times New Roman"/>
          <w:sz w:val="24"/>
          <w:szCs w:val="24"/>
        </w:rPr>
        <w:t xml:space="preserve">     </w:t>
      </w:r>
      <w:r w:rsidR="00F867A1" w:rsidRPr="00933109">
        <w:rPr>
          <w:rFonts w:ascii="Times New Roman" w:hAnsi="Times New Roman"/>
          <w:sz w:val="24"/>
          <w:szCs w:val="24"/>
        </w:rPr>
        <w:t xml:space="preserve">The questionnaire’s distribution strategy allowed the collection of 183 responses from junior and senior managers, team leaders, team members, directors, specialists, consultants and interns. </w:t>
      </w:r>
    </w:p>
    <w:p w14:paraId="11F11614" w14:textId="77777777" w:rsidR="00F867A1" w:rsidRPr="00933109" w:rsidRDefault="00F867A1" w:rsidP="00F867A1">
      <w:pPr>
        <w:pStyle w:val="Text"/>
        <w:spacing w:after="0"/>
        <w:rPr>
          <w:rFonts w:ascii="Times New Roman" w:hAnsi="Times New Roman"/>
          <w:b/>
          <w:i/>
          <w:sz w:val="24"/>
          <w:szCs w:val="24"/>
        </w:rPr>
      </w:pPr>
    </w:p>
    <w:p w14:paraId="5D6C7427" w14:textId="1938DFA3" w:rsidR="001F4085" w:rsidRDefault="00F867A1" w:rsidP="003D1C62">
      <w:pPr>
        <w:pStyle w:val="Text"/>
        <w:numPr>
          <w:ilvl w:val="1"/>
          <w:numId w:val="8"/>
        </w:numPr>
        <w:spacing w:after="0"/>
        <w:rPr>
          <w:rFonts w:ascii="Times New Roman" w:hAnsi="Times New Roman"/>
          <w:b/>
          <w:i/>
          <w:sz w:val="24"/>
          <w:szCs w:val="24"/>
        </w:rPr>
      </w:pPr>
      <w:r w:rsidRPr="00933109">
        <w:rPr>
          <w:rFonts w:ascii="Times New Roman" w:hAnsi="Times New Roman"/>
          <w:b/>
          <w:i/>
          <w:sz w:val="24"/>
          <w:szCs w:val="24"/>
        </w:rPr>
        <w:t xml:space="preserve">Data </w:t>
      </w:r>
      <w:r w:rsidR="003D63A0" w:rsidRPr="00933109">
        <w:rPr>
          <w:rFonts w:ascii="Times New Roman" w:hAnsi="Times New Roman"/>
          <w:b/>
          <w:i/>
          <w:sz w:val="24"/>
          <w:szCs w:val="24"/>
        </w:rPr>
        <w:t>P</w:t>
      </w:r>
      <w:r w:rsidRPr="00933109">
        <w:rPr>
          <w:rFonts w:ascii="Times New Roman" w:hAnsi="Times New Roman"/>
          <w:b/>
          <w:i/>
          <w:sz w:val="24"/>
          <w:szCs w:val="24"/>
        </w:rPr>
        <w:t>reparation</w:t>
      </w:r>
      <w:bookmarkStart w:id="29" w:name="_Hlk29202976"/>
      <w:bookmarkStart w:id="30" w:name="_Hlk29148306"/>
      <w:r w:rsidR="008C6EFE" w:rsidRPr="00933109">
        <w:rPr>
          <w:rFonts w:ascii="Times New Roman" w:hAnsi="Times New Roman"/>
          <w:b/>
          <w:i/>
          <w:sz w:val="24"/>
          <w:szCs w:val="24"/>
        </w:rPr>
        <w:t xml:space="preserve"> and </w:t>
      </w:r>
      <w:r w:rsidR="003D63A0" w:rsidRPr="00933109">
        <w:rPr>
          <w:rFonts w:ascii="Times New Roman" w:hAnsi="Times New Roman"/>
          <w:b/>
          <w:i/>
          <w:sz w:val="24"/>
          <w:szCs w:val="24"/>
        </w:rPr>
        <w:t>S</w:t>
      </w:r>
      <w:r w:rsidR="008C6EFE" w:rsidRPr="00933109">
        <w:rPr>
          <w:rFonts w:ascii="Times New Roman" w:hAnsi="Times New Roman"/>
          <w:b/>
          <w:i/>
          <w:sz w:val="24"/>
          <w:szCs w:val="24"/>
        </w:rPr>
        <w:t xml:space="preserve">creening </w:t>
      </w:r>
    </w:p>
    <w:p w14:paraId="756C2A5B" w14:textId="610F696E" w:rsidR="00421CA0" w:rsidRDefault="00342E96" w:rsidP="005A641C">
      <w:pPr>
        <w:pStyle w:val="Text"/>
        <w:spacing w:after="0"/>
        <w:rPr>
          <w:rFonts w:ascii="Times New Roman" w:hAnsi="Times New Roman"/>
          <w:sz w:val="24"/>
          <w:szCs w:val="24"/>
        </w:rPr>
      </w:pPr>
      <w:bookmarkStart w:id="31" w:name="_Hlk29147933"/>
      <w:r w:rsidRPr="00933109">
        <w:rPr>
          <w:rFonts w:ascii="Times New Roman" w:hAnsi="Times New Roman"/>
          <w:sz w:val="24"/>
          <w:szCs w:val="24"/>
        </w:rPr>
        <w:t>During the screening process, it was found that a small number of respondents, i.e. 8, did not comply with this criterion and hence these were dropped from the data set. For this reason, 175 was the sample size employed to conduct the descriptive and inferential analyses presented in the subsequent sect</w:t>
      </w:r>
      <w:r w:rsidR="00DC467B" w:rsidRPr="00933109">
        <w:rPr>
          <w:rFonts w:ascii="Times New Roman" w:hAnsi="Times New Roman"/>
          <w:sz w:val="24"/>
          <w:szCs w:val="24"/>
        </w:rPr>
        <w:t>ions. Stemming from comparative</w:t>
      </w:r>
      <w:r w:rsidRPr="00933109">
        <w:rPr>
          <w:rFonts w:ascii="Times New Roman" w:hAnsi="Times New Roman"/>
          <w:sz w:val="24"/>
          <w:szCs w:val="24"/>
        </w:rPr>
        <w:t xml:space="preserve"> response rates and LM studies such as those of </w:t>
      </w:r>
      <w:r w:rsidR="00E7191C" w:rsidRPr="00933109">
        <w:rPr>
          <w:rFonts w:ascii="Times New Roman" w:eastAsiaTheme="minorHAnsi" w:hAnsi="Times New Roman"/>
          <w:color w:val="0000CC"/>
          <w:sz w:val="24"/>
          <w:szCs w:val="24"/>
        </w:rPr>
        <w:t>Andreadis et al. (2017)</w:t>
      </w:r>
      <w:r w:rsidRPr="00933109">
        <w:rPr>
          <w:rFonts w:ascii="Times New Roman" w:hAnsi="Times New Roman"/>
          <w:sz w:val="24"/>
          <w:szCs w:val="24"/>
        </w:rPr>
        <w:t xml:space="preserve">, </w:t>
      </w:r>
      <w:r w:rsidRPr="00933109">
        <w:rPr>
          <w:rFonts w:ascii="Times New Roman" w:eastAsiaTheme="minorHAnsi" w:hAnsi="Times New Roman"/>
          <w:color w:val="0000CC"/>
          <w:sz w:val="24"/>
          <w:szCs w:val="24"/>
        </w:rPr>
        <w:t xml:space="preserve">Binti Aminudin et al. (2016) </w:t>
      </w:r>
      <w:r w:rsidRPr="00933109">
        <w:rPr>
          <w:rFonts w:ascii="Times New Roman" w:eastAsiaTheme="minorHAnsi" w:hAnsi="Times New Roman"/>
          <w:sz w:val="24"/>
          <w:szCs w:val="24"/>
        </w:rPr>
        <w:t>and</w:t>
      </w:r>
      <w:r w:rsidR="00E7191C" w:rsidRPr="00933109">
        <w:rPr>
          <w:rFonts w:ascii="Times New Roman" w:eastAsiaTheme="minorHAnsi" w:hAnsi="Times New Roman"/>
          <w:color w:val="0000CC"/>
          <w:sz w:val="24"/>
          <w:szCs w:val="24"/>
        </w:rPr>
        <w:t xml:space="preserve"> Belekoukias et al. (2014) </w:t>
      </w:r>
      <w:r w:rsidRPr="00933109">
        <w:rPr>
          <w:rFonts w:ascii="Times New Roman" w:hAnsi="Times New Roman"/>
          <w:sz w:val="24"/>
          <w:szCs w:val="24"/>
        </w:rPr>
        <w:t>among others, the sample size of 175 responses was considered adequate (</w:t>
      </w:r>
      <w:r w:rsidRPr="00933109">
        <w:rPr>
          <w:rFonts w:ascii="Times New Roman" w:eastAsiaTheme="minorHAnsi" w:hAnsi="Times New Roman"/>
          <w:color w:val="0000CC"/>
          <w:sz w:val="24"/>
          <w:szCs w:val="24"/>
        </w:rPr>
        <w:t>Field 2017; Hair et al. 2013</w:t>
      </w:r>
      <w:r w:rsidRPr="00933109">
        <w:rPr>
          <w:rFonts w:ascii="Times New Roman" w:eastAsiaTheme="minorHAnsi" w:hAnsi="Times New Roman"/>
          <w:sz w:val="24"/>
          <w:szCs w:val="24"/>
        </w:rPr>
        <w:t>)</w:t>
      </w:r>
      <w:r w:rsidRPr="00933109">
        <w:rPr>
          <w:rFonts w:ascii="Times New Roman" w:hAnsi="Times New Roman"/>
          <w:sz w:val="24"/>
          <w:szCs w:val="24"/>
        </w:rPr>
        <w:t xml:space="preserve"> to draw some initial conclusions regarding the managerial aspects of KEs investigated. </w:t>
      </w:r>
      <w:bookmarkEnd w:id="29"/>
      <w:bookmarkEnd w:id="30"/>
      <w:bookmarkEnd w:id="31"/>
      <w:r w:rsidR="00873A1E" w:rsidRPr="00933109">
        <w:rPr>
          <w:rFonts w:ascii="Times New Roman" w:hAnsi="Times New Roman"/>
          <w:sz w:val="24"/>
          <w:szCs w:val="24"/>
        </w:rPr>
        <w:t xml:space="preserve">The profile of the respondents, and their companies, in reference to their position and lean’s experience as well as their company’s manufacturing sector, geographical location and size are presented in Table </w:t>
      </w:r>
      <w:r w:rsidR="00181E05" w:rsidRPr="00933109">
        <w:rPr>
          <w:rFonts w:ascii="Times New Roman" w:hAnsi="Times New Roman"/>
          <w:sz w:val="24"/>
          <w:szCs w:val="24"/>
        </w:rPr>
        <w:t>3</w:t>
      </w:r>
      <w:r w:rsidR="00873A1E" w:rsidRPr="00933109">
        <w:rPr>
          <w:rFonts w:ascii="Times New Roman" w:hAnsi="Times New Roman"/>
          <w:sz w:val="24"/>
          <w:szCs w:val="24"/>
        </w:rPr>
        <w:t xml:space="preserve">. </w:t>
      </w:r>
      <w:bookmarkEnd w:id="28"/>
    </w:p>
    <w:p w14:paraId="274C96AD" w14:textId="78775508" w:rsidR="00727E36" w:rsidRDefault="00727E36" w:rsidP="005A641C">
      <w:pPr>
        <w:pStyle w:val="Text"/>
        <w:spacing w:after="0"/>
        <w:rPr>
          <w:rFonts w:ascii="Times New Roman" w:hAnsi="Times New Roman"/>
          <w:sz w:val="24"/>
          <w:szCs w:val="24"/>
        </w:rPr>
      </w:pPr>
    </w:p>
    <w:p w14:paraId="15060055" w14:textId="22476A10" w:rsidR="00727E36" w:rsidRDefault="00727E36" w:rsidP="005A641C">
      <w:pPr>
        <w:pStyle w:val="Text"/>
        <w:spacing w:after="0"/>
        <w:rPr>
          <w:rFonts w:ascii="Times New Roman" w:hAnsi="Times New Roman"/>
          <w:sz w:val="24"/>
          <w:szCs w:val="24"/>
        </w:rPr>
      </w:pPr>
    </w:p>
    <w:p w14:paraId="28BCAF98" w14:textId="69A93481" w:rsidR="00727E36" w:rsidRDefault="00727E36" w:rsidP="005A641C">
      <w:pPr>
        <w:pStyle w:val="Text"/>
        <w:spacing w:after="0"/>
        <w:rPr>
          <w:rFonts w:ascii="Times New Roman" w:hAnsi="Times New Roman"/>
          <w:sz w:val="24"/>
          <w:szCs w:val="24"/>
        </w:rPr>
      </w:pPr>
    </w:p>
    <w:p w14:paraId="1B503459" w14:textId="6EF4FAFE" w:rsidR="00727E36" w:rsidRDefault="00727E36" w:rsidP="005A641C">
      <w:pPr>
        <w:pStyle w:val="Text"/>
        <w:spacing w:after="0"/>
        <w:rPr>
          <w:rFonts w:ascii="Times New Roman" w:hAnsi="Times New Roman"/>
          <w:sz w:val="24"/>
          <w:szCs w:val="24"/>
        </w:rPr>
      </w:pPr>
    </w:p>
    <w:p w14:paraId="474DD91C" w14:textId="108EE450" w:rsidR="00727E36" w:rsidRDefault="00727E36" w:rsidP="005A641C">
      <w:pPr>
        <w:pStyle w:val="Text"/>
        <w:spacing w:after="0"/>
        <w:rPr>
          <w:rFonts w:ascii="Times New Roman" w:hAnsi="Times New Roman"/>
          <w:sz w:val="24"/>
          <w:szCs w:val="24"/>
        </w:rPr>
      </w:pPr>
    </w:p>
    <w:p w14:paraId="54D97C12" w14:textId="77777777" w:rsidR="00727E36" w:rsidRPr="005A641C" w:rsidRDefault="00727E36" w:rsidP="005A641C">
      <w:pPr>
        <w:pStyle w:val="Text"/>
        <w:spacing w:after="0"/>
        <w:rPr>
          <w:rFonts w:ascii="Times New Roman" w:hAnsi="Times New Roman"/>
          <w:sz w:val="24"/>
          <w:szCs w:val="24"/>
        </w:rPr>
      </w:pPr>
    </w:p>
    <w:p w14:paraId="45BDE1A3" w14:textId="4BB43F67" w:rsidR="00873A1E" w:rsidRPr="00933109" w:rsidRDefault="00873A1E" w:rsidP="00873A1E">
      <w:pPr>
        <w:pStyle w:val="Text"/>
        <w:spacing w:after="120" w:line="240" w:lineRule="auto"/>
        <w:rPr>
          <w:rFonts w:ascii="Times New Roman" w:hAnsi="Times New Roman"/>
          <w:sz w:val="24"/>
          <w:szCs w:val="24"/>
        </w:rPr>
      </w:pPr>
      <w:r w:rsidRPr="00933109">
        <w:rPr>
          <w:rFonts w:ascii="Times New Roman" w:hAnsi="Times New Roman"/>
          <w:bCs/>
          <w:sz w:val="24"/>
          <w:szCs w:val="24"/>
        </w:rPr>
        <w:lastRenderedPageBreak/>
        <w:t xml:space="preserve">Table </w:t>
      </w:r>
      <w:r w:rsidR="00181E05" w:rsidRPr="00933109">
        <w:rPr>
          <w:rFonts w:ascii="Times New Roman" w:hAnsi="Times New Roman"/>
          <w:bCs/>
          <w:sz w:val="24"/>
          <w:szCs w:val="24"/>
        </w:rPr>
        <w:t>3</w:t>
      </w:r>
      <w:r w:rsidR="001B2685" w:rsidRPr="00933109">
        <w:rPr>
          <w:rFonts w:ascii="Times New Roman" w:hAnsi="Times New Roman"/>
          <w:bCs/>
          <w:sz w:val="24"/>
          <w:szCs w:val="24"/>
        </w:rPr>
        <w:t>.</w:t>
      </w:r>
      <w:r w:rsidR="00F86FB6" w:rsidRPr="00933109">
        <w:rPr>
          <w:rFonts w:ascii="Times New Roman" w:hAnsi="Times New Roman"/>
          <w:b/>
          <w:bCs/>
          <w:sz w:val="24"/>
          <w:szCs w:val="24"/>
        </w:rPr>
        <w:t xml:space="preserve"> </w:t>
      </w:r>
      <w:r w:rsidRPr="00933109">
        <w:rPr>
          <w:rFonts w:ascii="Times New Roman" w:hAnsi="Times New Roman"/>
          <w:sz w:val="24"/>
          <w:szCs w:val="24"/>
        </w:rPr>
        <w:t>Respondents and their companies’ profile</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401"/>
        <w:gridCol w:w="1136"/>
        <w:gridCol w:w="285"/>
        <w:gridCol w:w="3701"/>
        <w:gridCol w:w="837"/>
      </w:tblGrid>
      <w:tr w:rsidR="00873A1E" w:rsidRPr="00933109" w14:paraId="5457E6B0" w14:textId="77777777" w:rsidTr="00F86FB6">
        <w:trPr>
          <w:jc w:val="center"/>
        </w:trPr>
        <w:tc>
          <w:tcPr>
            <w:tcW w:w="1817" w:type="pct"/>
          </w:tcPr>
          <w:p w14:paraId="208602A2" w14:textId="77777777" w:rsidR="00873A1E" w:rsidRPr="00933109" w:rsidRDefault="00873A1E" w:rsidP="005703D3">
            <w:pPr>
              <w:pStyle w:val="Text"/>
              <w:spacing w:after="0" w:line="240" w:lineRule="auto"/>
              <w:rPr>
                <w:rFonts w:ascii="Times New Roman" w:hAnsi="Times New Roman"/>
                <w:b/>
                <w:color w:val="auto"/>
                <w:sz w:val="24"/>
                <w:szCs w:val="24"/>
              </w:rPr>
            </w:pPr>
            <w:r w:rsidRPr="00933109">
              <w:rPr>
                <w:rFonts w:ascii="Times New Roman" w:hAnsi="Times New Roman"/>
                <w:b/>
                <w:color w:val="auto"/>
                <w:sz w:val="24"/>
                <w:szCs w:val="24"/>
              </w:rPr>
              <w:t xml:space="preserve">Company Size </w:t>
            </w:r>
          </w:p>
        </w:tc>
        <w:tc>
          <w:tcPr>
            <w:tcW w:w="607" w:type="pct"/>
          </w:tcPr>
          <w:p w14:paraId="501FC137"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52" w:type="pct"/>
            <w:vMerge w:val="restart"/>
          </w:tcPr>
          <w:p w14:paraId="6D4435F1"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6CD64C05" w14:textId="77777777" w:rsidR="00873A1E" w:rsidRPr="00933109" w:rsidRDefault="00873A1E" w:rsidP="005703D3">
            <w:pPr>
              <w:pStyle w:val="Text"/>
              <w:spacing w:after="0" w:line="240" w:lineRule="auto"/>
              <w:rPr>
                <w:rFonts w:ascii="Times New Roman" w:hAnsi="Times New Roman"/>
                <w:b/>
                <w:color w:val="auto"/>
                <w:sz w:val="24"/>
                <w:szCs w:val="24"/>
              </w:rPr>
            </w:pPr>
            <w:r w:rsidRPr="00933109">
              <w:rPr>
                <w:rFonts w:ascii="Times New Roman" w:hAnsi="Times New Roman"/>
                <w:b/>
                <w:color w:val="auto"/>
                <w:sz w:val="24"/>
                <w:szCs w:val="24"/>
              </w:rPr>
              <w:t>Region</w:t>
            </w:r>
          </w:p>
        </w:tc>
        <w:tc>
          <w:tcPr>
            <w:tcW w:w="447" w:type="pct"/>
          </w:tcPr>
          <w:p w14:paraId="742F4430" w14:textId="77777777" w:rsidR="00873A1E" w:rsidRPr="00933109" w:rsidRDefault="00873A1E" w:rsidP="005703D3">
            <w:pPr>
              <w:pStyle w:val="Text"/>
              <w:spacing w:after="0" w:line="240" w:lineRule="auto"/>
              <w:rPr>
                <w:rFonts w:ascii="Times New Roman" w:hAnsi="Times New Roman"/>
                <w:b/>
                <w:color w:val="auto"/>
                <w:sz w:val="24"/>
                <w:szCs w:val="24"/>
              </w:rPr>
            </w:pPr>
          </w:p>
        </w:tc>
      </w:tr>
      <w:tr w:rsidR="00873A1E" w:rsidRPr="00933109" w14:paraId="54BA7A54" w14:textId="77777777" w:rsidTr="00F86FB6">
        <w:trPr>
          <w:jc w:val="center"/>
        </w:trPr>
        <w:tc>
          <w:tcPr>
            <w:tcW w:w="1817" w:type="pct"/>
          </w:tcPr>
          <w:p w14:paraId="4B39D484"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Large (&gt; 250)</w:t>
            </w:r>
          </w:p>
        </w:tc>
        <w:tc>
          <w:tcPr>
            <w:tcW w:w="607" w:type="pct"/>
          </w:tcPr>
          <w:p w14:paraId="049A98FC"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79.4%</w:t>
            </w:r>
          </w:p>
        </w:tc>
        <w:tc>
          <w:tcPr>
            <w:tcW w:w="152" w:type="pct"/>
            <w:vMerge/>
          </w:tcPr>
          <w:p w14:paraId="39EBA489"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2013DCF6"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Europe</w:t>
            </w:r>
          </w:p>
        </w:tc>
        <w:tc>
          <w:tcPr>
            <w:tcW w:w="447" w:type="pct"/>
          </w:tcPr>
          <w:p w14:paraId="35107DE5"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36.6%</w:t>
            </w:r>
          </w:p>
        </w:tc>
      </w:tr>
      <w:tr w:rsidR="00873A1E" w:rsidRPr="00933109" w14:paraId="57F2F1F0" w14:textId="77777777" w:rsidTr="00F86FB6">
        <w:trPr>
          <w:jc w:val="center"/>
        </w:trPr>
        <w:tc>
          <w:tcPr>
            <w:tcW w:w="1817" w:type="pct"/>
          </w:tcPr>
          <w:p w14:paraId="10F3D4F1"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Medium (50-250)</w:t>
            </w:r>
          </w:p>
        </w:tc>
        <w:tc>
          <w:tcPr>
            <w:tcW w:w="607" w:type="pct"/>
          </w:tcPr>
          <w:p w14:paraId="753CCEA8"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19.4%</w:t>
            </w:r>
          </w:p>
        </w:tc>
        <w:tc>
          <w:tcPr>
            <w:tcW w:w="152" w:type="pct"/>
            <w:vMerge/>
          </w:tcPr>
          <w:p w14:paraId="38D0EA35"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1B5D1BD"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Asia</w:t>
            </w:r>
          </w:p>
        </w:tc>
        <w:tc>
          <w:tcPr>
            <w:tcW w:w="447" w:type="pct"/>
          </w:tcPr>
          <w:p w14:paraId="773C1B5F"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19.4%</w:t>
            </w:r>
          </w:p>
        </w:tc>
      </w:tr>
      <w:tr w:rsidR="00873A1E" w:rsidRPr="00933109" w14:paraId="78F154C7" w14:textId="77777777" w:rsidTr="00F86FB6">
        <w:trPr>
          <w:jc w:val="center"/>
        </w:trPr>
        <w:tc>
          <w:tcPr>
            <w:tcW w:w="1817" w:type="pct"/>
          </w:tcPr>
          <w:p w14:paraId="1E3869B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Small (&lt;50)</w:t>
            </w:r>
          </w:p>
        </w:tc>
        <w:tc>
          <w:tcPr>
            <w:tcW w:w="607" w:type="pct"/>
          </w:tcPr>
          <w:p w14:paraId="753C700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1.1%</w:t>
            </w:r>
          </w:p>
        </w:tc>
        <w:tc>
          <w:tcPr>
            <w:tcW w:w="152" w:type="pct"/>
            <w:vMerge/>
          </w:tcPr>
          <w:p w14:paraId="2AA31251"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D026971"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North America</w:t>
            </w:r>
          </w:p>
        </w:tc>
        <w:tc>
          <w:tcPr>
            <w:tcW w:w="447" w:type="pct"/>
          </w:tcPr>
          <w:p w14:paraId="709400D8"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18.3%</w:t>
            </w:r>
          </w:p>
        </w:tc>
      </w:tr>
      <w:tr w:rsidR="00873A1E" w:rsidRPr="00933109" w14:paraId="50719229" w14:textId="77777777" w:rsidTr="00F86FB6">
        <w:trPr>
          <w:jc w:val="center"/>
        </w:trPr>
        <w:tc>
          <w:tcPr>
            <w:tcW w:w="2424" w:type="pct"/>
            <w:gridSpan w:val="2"/>
          </w:tcPr>
          <w:p w14:paraId="5D4E4F4D"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52" w:type="pct"/>
            <w:vMerge/>
          </w:tcPr>
          <w:p w14:paraId="2045244D"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178E63F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Africa</w:t>
            </w:r>
          </w:p>
        </w:tc>
        <w:tc>
          <w:tcPr>
            <w:tcW w:w="447" w:type="pct"/>
          </w:tcPr>
          <w:p w14:paraId="4C9D7A81"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11.4%</w:t>
            </w:r>
          </w:p>
        </w:tc>
      </w:tr>
      <w:tr w:rsidR="00873A1E" w:rsidRPr="00933109" w14:paraId="12E1BDD1" w14:textId="77777777" w:rsidTr="00F86FB6">
        <w:trPr>
          <w:jc w:val="center"/>
        </w:trPr>
        <w:tc>
          <w:tcPr>
            <w:tcW w:w="1817" w:type="pct"/>
          </w:tcPr>
          <w:p w14:paraId="30010CEE" w14:textId="77777777" w:rsidR="00873A1E" w:rsidRPr="00933109" w:rsidRDefault="00873A1E" w:rsidP="005703D3">
            <w:pPr>
              <w:pStyle w:val="Text"/>
              <w:spacing w:after="0" w:line="240" w:lineRule="auto"/>
              <w:rPr>
                <w:rFonts w:ascii="Times New Roman" w:hAnsi="Times New Roman"/>
                <w:b/>
                <w:color w:val="auto"/>
                <w:sz w:val="24"/>
                <w:szCs w:val="24"/>
              </w:rPr>
            </w:pPr>
            <w:bookmarkStart w:id="32" w:name="_Hlk28466070"/>
            <w:r w:rsidRPr="00933109">
              <w:rPr>
                <w:rFonts w:ascii="Times New Roman" w:hAnsi="Times New Roman"/>
                <w:b/>
                <w:color w:val="auto"/>
                <w:sz w:val="24"/>
                <w:szCs w:val="24"/>
              </w:rPr>
              <w:t>Manufacturing Sector</w:t>
            </w:r>
            <w:bookmarkEnd w:id="32"/>
          </w:p>
        </w:tc>
        <w:tc>
          <w:tcPr>
            <w:tcW w:w="607" w:type="pct"/>
          </w:tcPr>
          <w:p w14:paraId="3359DEBA"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52" w:type="pct"/>
            <w:vMerge/>
          </w:tcPr>
          <w:p w14:paraId="19C25E5D"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50AAD2A0"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Australia</w:t>
            </w:r>
          </w:p>
        </w:tc>
        <w:tc>
          <w:tcPr>
            <w:tcW w:w="447" w:type="pct"/>
          </w:tcPr>
          <w:p w14:paraId="445F30D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8.6%</w:t>
            </w:r>
          </w:p>
        </w:tc>
      </w:tr>
      <w:tr w:rsidR="00873A1E" w:rsidRPr="00933109" w14:paraId="3FA4507A" w14:textId="77777777" w:rsidTr="00F86FB6">
        <w:trPr>
          <w:jc w:val="center"/>
        </w:trPr>
        <w:tc>
          <w:tcPr>
            <w:tcW w:w="1817" w:type="pct"/>
          </w:tcPr>
          <w:p w14:paraId="793BAB40"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Automotive</w:t>
            </w:r>
          </w:p>
        </w:tc>
        <w:tc>
          <w:tcPr>
            <w:tcW w:w="607" w:type="pct"/>
          </w:tcPr>
          <w:p w14:paraId="0125BC87"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32%</w:t>
            </w:r>
          </w:p>
        </w:tc>
        <w:tc>
          <w:tcPr>
            <w:tcW w:w="152" w:type="pct"/>
            <w:vMerge/>
          </w:tcPr>
          <w:p w14:paraId="1FBE2757"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5CF7F31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South America</w:t>
            </w:r>
          </w:p>
        </w:tc>
        <w:tc>
          <w:tcPr>
            <w:tcW w:w="447" w:type="pct"/>
          </w:tcPr>
          <w:p w14:paraId="2F35D7CB"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5.7%</w:t>
            </w:r>
          </w:p>
        </w:tc>
      </w:tr>
      <w:tr w:rsidR="00873A1E" w:rsidRPr="00933109" w14:paraId="48DAF5AF" w14:textId="77777777" w:rsidTr="00F86FB6">
        <w:trPr>
          <w:jc w:val="center"/>
        </w:trPr>
        <w:tc>
          <w:tcPr>
            <w:tcW w:w="1817" w:type="pct"/>
          </w:tcPr>
          <w:p w14:paraId="1DB027F9"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Electronics</w:t>
            </w:r>
          </w:p>
        </w:tc>
        <w:tc>
          <w:tcPr>
            <w:tcW w:w="607" w:type="pct"/>
          </w:tcPr>
          <w:p w14:paraId="09FA322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19.4%</w:t>
            </w:r>
          </w:p>
        </w:tc>
        <w:tc>
          <w:tcPr>
            <w:tcW w:w="152" w:type="pct"/>
            <w:vMerge/>
          </w:tcPr>
          <w:p w14:paraId="5E62F2EF"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150EA2D4"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447" w:type="pct"/>
          </w:tcPr>
          <w:p w14:paraId="6D8956FC" w14:textId="77777777" w:rsidR="00873A1E" w:rsidRPr="00933109" w:rsidRDefault="00873A1E" w:rsidP="005703D3">
            <w:pPr>
              <w:pStyle w:val="Text"/>
              <w:spacing w:after="0" w:line="240" w:lineRule="auto"/>
              <w:rPr>
                <w:rFonts w:ascii="Times New Roman" w:hAnsi="Times New Roman"/>
                <w:b/>
                <w:color w:val="auto"/>
                <w:sz w:val="24"/>
                <w:szCs w:val="24"/>
              </w:rPr>
            </w:pPr>
          </w:p>
        </w:tc>
      </w:tr>
      <w:tr w:rsidR="00873A1E" w:rsidRPr="00933109" w14:paraId="3A684AD5" w14:textId="77777777" w:rsidTr="00F86FB6">
        <w:trPr>
          <w:jc w:val="center"/>
        </w:trPr>
        <w:tc>
          <w:tcPr>
            <w:tcW w:w="1817" w:type="pct"/>
          </w:tcPr>
          <w:p w14:paraId="1310296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Chemical</w:t>
            </w:r>
          </w:p>
        </w:tc>
        <w:tc>
          <w:tcPr>
            <w:tcW w:w="607" w:type="pct"/>
          </w:tcPr>
          <w:p w14:paraId="6E10D3F7"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7.4%</w:t>
            </w:r>
          </w:p>
        </w:tc>
        <w:tc>
          <w:tcPr>
            <w:tcW w:w="152" w:type="pct"/>
            <w:vMerge/>
          </w:tcPr>
          <w:p w14:paraId="16A0A77D"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2C462A86" w14:textId="77777777" w:rsidR="00873A1E" w:rsidRPr="00933109" w:rsidRDefault="00873A1E" w:rsidP="005703D3">
            <w:pPr>
              <w:pStyle w:val="Text"/>
              <w:spacing w:after="0" w:line="240" w:lineRule="auto"/>
              <w:rPr>
                <w:rFonts w:ascii="Times New Roman" w:hAnsi="Times New Roman"/>
                <w:b/>
                <w:color w:val="auto"/>
                <w:sz w:val="24"/>
                <w:szCs w:val="24"/>
              </w:rPr>
            </w:pPr>
            <w:r w:rsidRPr="00933109">
              <w:rPr>
                <w:rFonts w:ascii="Times New Roman" w:hAnsi="Times New Roman"/>
                <w:b/>
                <w:color w:val="auto"/>
                <w:sz w:val="24"/>
                <w:szCs w:val="24"/>
              </w:rPr>
              <w:t>Respondent’s Position</w:t>
            </w:r>
          </w:p>
        </w:tc>
        <w:tc>
          <w:tcPr>
            <w:tcW w:w="447" w:type="pct"/>
          </w:tcPr>
          <w:p w14:paraId="1ADA0E6E" w14:textId="77777777" w:rsidR="00873A1E" w:rsidRPr="00933109" w:rsidRDefault="00873A1E" w:rsidP="005703D3">
            <w:pPr>
              <w:pStyle w:val="Text"/>
              <w:spacing w:after="0" w:line="240" w:lineRule="auto"/>
              <w:rPr>
                <w:rFonts w:ascii="Times New Roman" w:hAnsi="Times New Roman"/>
                <w:b/>
                <w:color w:val="auto"/>
                <w:sz w:val="24"/>
                <w:szCs w:val="24"/>
              </w:rPr>
            </w:pPr>
          </w:p>
        </w:tc>
      </w:tr>
      <w:tr w:rsidR="00873A1E" w:rsidRPr="00933109" w14:paraId="0972DB4F" w14:textId="77777777" w:rsidTr="00F86FB6">
        <w:trPr>
          <w:jc w:val="center"/>
        </w:trPr>
        <w:tc>
          <w:tcPr>
            <w:tcW w:w="1817" w:type="pct"/>
          </w:tcPr>
          <w:p w14:paraId="4E0BA20C"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Metal &amp; Steel</w:t>
            </w:r>
          </w:p>
        </w:tc>
        <w:tc>
          <w:tcPr>
            <w:tcW w:w="607" w:type="pct"/>
          </w:tcPr>
          <w:p w14:paraId="2F5489F1"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6.3%</w:t>
            </w:r>
          </w:p>
        </w:tc>
        <w:tc>
          <w:tcPr>
            <w:tcW w:w="152" w:type="pct"/>
            <w:vMerge/>
          </w:tcPr>
          <w:p w14:paraId="593CA563"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06A1A1B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Manager</w:t>
            </w:r>
          </w:p>
        </w:tc>
        <w:tc>
          <w:tcPr>
            <w:tcW w:w="447" w:type="pct"/>
          </w:tcPr>
          <w:p w14:paraId="01C54EF6"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42.3%</w:t>
            </w:r>
          </w:p>
        </w:tc>
      </w:tr>
      <w:tr w:rsidR="00873A1E" w:rsidRPr="00933109" w14:paraId="59CF30E6" w14:textId="77777777" w:rsidTr="00F86FB6">
        <w:trPr>
          <w:jc w:val="center"/>
        </w:trPr>
        <w:tc>
          <w:tcPr>
            <w:tcW w:w="1817" w:type="pct"/>
          </w:tcPr>
          <w:p w14:paraId="16541210"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Textiles, Leather and Apparel</w:t>
            </w:r>
          </w:p>
        </w:tc>
        <w:tc>
          <w:tcPr>
            <w:tcW w:w="607" w:type="pct"/>
          </w:tcPr>
          <w:p w14:paraId="3245A84D"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5.7%</w:t>
            </w:r>
          </w:p>
        </w:tc>
        <w:tc>
          <w:tcPr>
            <w:tcW w:w="152" w:type="pct"/>
            <w:vMerge/>
          </w:tcPr>
          <w:p w14:paraId="35565AEB"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CEAA966"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Team Leader</w:t>
            </w:r>
          </w:p>
        </w:tc>
        <w:tc>
          <w:tcPr>
            <w:tcW w:w="447" w:type="pct"/>
          </w:tcPr>
          <w:p w14:paraId="61717CD7"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30.9%</w:t>
            </w:r>
          </w:p>
        </w:tc>
      </w:tr>
      <w:tr w:rsidR="00873A1E" w:rsidRPr="00933109" w14:paraId="4A361C5C" w14:textId="77777777" w:rsidTr="00F86FB6">
        <w:trPr>
          <w:jc w:val="center"/>
        </w:trPr>
        <w:tc>
          <w:tcPr>
            <w:tcW w:w="1817" w:type="pct"/>
          </w:tcPr>
          <w:p w14:paraId="7C93DDDD"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Petroleum, Coal and Plastics</w:t>
            </w:r>
          </w:p>
        </w:tc>
        <w:tc>
          <w:tcPr>
            <w:tcW w:w="607" w:type="pct"/>
          </w:tcPr>
          <w:p w14:paraId="4FB36038"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5.7%</w:t>
            </w:r>
          </w:p>
        </w:tc>
        <w:tc>
          <w:tcPr>
            <w:tcW w:w="152" w:type="pct"/>
            <w:vMerge/>
          </w:tcPr>
          <w:p w14:paraId="2F7F24C7"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3BB2B75E"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Senior Manager</w:t>
            </w:r>
          </w:p>
        </w:tc>
        <w:tc>
          <w:tcPr>
            <w:tcW w:w="447" w:type="pct"/>
          </w:tcPr>
          <w:p w14:paraId="52315927"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17.7%</w:t>
            </w:r>
          </w:p>
        </w:tc>
      </w:tr>
      <w:tr w:rsidR="00873A1E" w:rsidRPr="00933109" w14:paraId="12EF4377" w14:textId="77777777" w:rsidTr="00F86FB6">
        <w:trPr>
          <w:jc w:val="center"/>
        </w:trPr>
        <w:tc>
          <w:tcPr>
            <w:tcW w:w="1817" w:type="pct"/>
          </w:tcPr>
          <w:p w14:paraId="18EAE48B"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Aerospace</w:t>
            </w:r>
          </w:p>
        </w:tc>
        <w:tc>
          <w:tcPr>
            <w:tcW w:w="607" w:type="pct"/>
          </w:tcPr>
          <w:p w14:paraId="064E6A4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5.7%</w:t>
            </w:r>
          </w:p>
        </w:tc>
        <w:tc>
          <w:tcPr>
            <w:tcW w:w="152" w:type="pct"/>
            <w:vMerge/>
          </w:tcPr>
          <w:p w14:paraId="0950386E"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6591997E"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Team Member</w:t>
            </w:r>
          </w:p>
        </w:tc>
        <w:tc>
          <w:tcPr>
            <w:tcW w:w="447" w:type="pct"/>
          </w:tcPr>
          <w:p w14:paraId="1DBA6632"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5.1%</w:t>
            </w:r>
          </w:p>
        </w:tc>
      </w:tr>
      <w:tr w:rsidR="00873A1E" w:rsidRPr="00933109" w14:paraId="1C8510E7" w14:textId="77777777" w:rsidTr="00F86FB6">
        <w:trPr>
          <w:jc w:val="center"/>
        </w:trPr>
        <w:tc>
          <w:tcPr>
            <w:tcW w:w="1817" w:type="pct"/>
          </w:tcPr>
          <w:p w14:paraId="7FFBE1A7"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Fast Moving Consumer Goods</w:t>
            </w:r>
          </w:p>
        </w:tc>
        <w:tc>
          <w:tcPr>
            <w:tcW w:w="607" w:type="pct"/>
          </w:tcPr>
          <w:p w14:paraId="7D0CB10F"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4.0%</w:t>
            </w:r>
          </w:p>
        </w:tc>
        <w:tc>
          <w:tcPr>
            <w:tcW w:w="152" w:type="pct"/>
            <w:vMerge/>
          </w:tcPr>
          <w:p w14:paraId="6AF19424"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50CD277B"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Director</w:t>
            </w:r>
          </w:p>
        </w:tc>
        <w:tc>
          <w:tcPr>
            <w:tcW w:w="447" w:type="pct"/>
          </w:tcPr>
          <w:p w14:paraId="69708401"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2.3%</w:t>
            </w:r>
          </w:p>
        </w:tc>
      </w:tr>
      <w:tr w:rsidR="00873A1E" w:rsidRPr="00933109" w14:paraId="6E489C7A" w14:textId="77777777" w:rsidTr="00F86FB6">
        <w:trPr>
          <w:jc w:val="center"/>
        </w:trPr>
        <w:tc>
          <w:tcPr>
            <w:tcW w:w="1817" w:type="pct"/>
          </w:tcPr>
          <w:p w14:paraId="37E62F0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Defence</w:t>
            </w:r>
          </w:p>
        </w:tc>
        <w:tc>
          <w:tcPr>
            <w:tcW w:w="607" w:type="pct"/>
          </w:tcPr>
          <w:p w14:paraId="14A719D4"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3.4%</w:t>
            </w:r>
          </w:p>
        </w:tc>
        <w:tc>
          <w:tcPr>
            <w:tcW w:w="152" w:type="pct"/>
            <w:vMerge/>
          </w:tcPr>
          <w:p w14:paraId="69969E46"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5242CF7A"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Specialist</w:t>
            </w:r>
          </w:p>
        </w:tc>
        <w:tc>
          <w:tcPr>
            <w:tcW w:w="447" w:type="pct"/>
          </w:tcPr>
          <w:p w14:paraId="681E524F"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r>
      <w:tr w:rsidR="00873A1E" w:rsidRPr="00933109" w14:paraId="4BD40D02" w14:textId="77777777" w:rsidTr="00F86FB6">
        <w:trPr>
          <w:jc w:val="center"/>
        </w:trPr>
        <w:tc>
          <w:tcPr>
            <w:tcW w:w="1817" w:type="pct"/>
          </w:tcPr>
          <w:p w14:paraId="72A7F73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Food and Beverages</w:t>
            </w:r>
          </w:p>
        </w:tc>
        <w:tc>
          <w:tcPr>
            <w:tcW w:w="607" w:type="pct"/>
          </w:tcPr>
          <w:p w14:paraId="30C405C6"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2.3%</w:t>
            </w:r>
          </w:p>
        </w:tc>
        <w:tc>
          <w:tcPr>
            <w:tcW w:w="152" w:type="pct"/>
            <w:vMerge/>
          </w:tcPr>
          <w:p w14:paraId="6B1E3C18"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01F4434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Consultant</w:t>
            </w:r>
          </w:p>
        </w:tc>
        <w:tc>
          <w:tcPr>
            <w:tcW w:w="447" w:type="pct"/>
          </w:tcPr>
          <w:p w14:paraId="12C5DDA0"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r>
      <w:tr w:rsidR="00873A1E" w:rsidRPr="00933109" w14:paraId="35C6C79E" w14:textId="77777777" w:rsidTr="00F86FB6">
        <w:trPr>
          <w:jc w:val="center"/>
        </w:trPr>
        <w:tc>
          <w:tcPr>
            <w:tcW w:w="1817" w:type="pct"/>
          </w:tcPr>
          <w:p w14:paraId="2103D3F4"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 xml:space="preserve">Medical Devices </w:t>
            </w:r>
          </w:p>
        </w:tc>
        <w:tc>
          <w:tcPr>
            <w:tcW w:w="607" w:type="pct"/>
          </w:tcPr>
          <w:p w14:paraId="2AE70365"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1.7%</w:t>
            </w:r>
          </w:p>
        </w:tc>
        <w:tc>
          <w:tcPr>
            <w:tcW w:w="152" w:type="pct"/>
            <w:vMerge/>
          </w:tcPr>
          <w:p w14:paraId="7B7A05AA"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13385202"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Intern</w:t>
            </w:r>
          </w:p>
        </w:tc>
        <w:tc>
          <w:tcPr>
            <w:tcW w:w="447" w:type="pct"/>
          </w:tcPr>
          <w:p w14:paraId="72AEC4F4"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r>
      <w:tr w:rsidR="00873A1E" w:rsidRPr="00933109" w14:paraId="1A63870F" w14:textId="77777777" w:rsidTr="00F86FB6">
        <w:trPr>
          <w:jc w:val="center"/>
        </w:trPr>
        <w:tc>
          <w:tcPr>
            <w:tcW w:w="1817" w:type="pct"/>
          </w:tcPr>
          <w:p w14:paraId="25E4BF5C"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 xml:space="preserve">Mining </w:t>
            </w:r>
          </w:p>
        </w:tc>
        <w:tc>
          <w:tcPr>
            <w:tcW w:w="607" w:type="pct"/>
          </w:tcPr>
          <w:p w14:paraId="538DE06C"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1.1%</w:t>
            </w:r>
          </w:p>
        </w:tc>
        <w:tc>
          <w:tcPr>
            <w:tcW w:w="152" w:type="pct"/>
            <w:vMerge/>
          </w:tcPr>
          <w:p w14:paraId="04E76B53"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3D0D0BB2"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Managing Director</w:t>
            </w:r>
          </w:p>
        </w:tc>
        <w:tc>
          <w:tcPr>
            <w:tcW w:w="447" w:type="pct"/>
          </w:tcPr>
          <w:p w14:paraId="38867C83"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w:t>
            </w:r>
          </w:p>
        </w:tc>
      </w:tr>
      <w:tr w:rsidR="00873A1E" w:rsidRPr="00933109" w14:paraId="3A52E137" w14:textId="77777777" w:rsidTr="00F86FB6">
        <w:trPr>
          <w:jc w:val="center"/>
        </w:trPr>
        <w:tc>
          <w:tcPr>
            <w:tcW w:w="1817" w:type="pct"/>
          </w:tcPr>
          <w:p w14:paraId="7740F947"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Paper</w:t>
            </w:r>
          </w:p>
        </w:tc>
        <w:tc>
          <w:tcPr>
            <w:tcW w:w="607" w:type="pct"/>
          </w:tcPr>
          <w:p w14:paraId="12A806CA"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1.1%</w:t>
            </w:r>
          </w:p>
        </w:tc>
        <w:tc>
          <w:tcPr>
            <w:tcW w:w="152" w:type="pct"/>
            <w:vMerge/>
          </w:tcPr>
          <w:p w14:paraId="53193FBC"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0AAEECA9"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447" w:type="pct"/>
          </w:tcPr>
          <w:p w14:paraId="73B9CF4E" w14:textId="77777777" w:rsidR="00873A1E" w:rsidRPr="00933109" w:rsidRDefault="00873A1E" w:rsidP="005703D3">
            <w:pPr>
              <w:pStyle w:val="Text"/>
              <w:spacing w:after="0" w:line="240" w:lineRule="auto"/>
              <w:rPr>
                <w:rFonts w:ascii="Times New Roman" w:hAnsi="Times New Roman"/>
                <w:b/>
                <w:color w:val="auto"/>
                <w:sz w:val="24"/>
                <w:szCs w:val="24"/>
              </w:rPr>
            </w:pPr>
          </w:p>
        </w:tc>
      </w:tr>
      <w:tr w:rsidR="00873A1E" w:rsidRPr="00933109" w14:paraId="6C4085D2" w14:textId="77777777" w:rsidTr="00F86FB6">
        <w:trPr>
          <w:jc w:val="center"/>
        </w:trPr>
        <w:tc>
          <w:tcPr>
            <w:tcW w:w="1817" w:type="pct"/>
          </w:tcPr>
          <w:p w14:paraId="1896DAD1"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Biomedical</w:t>
            </w:r>
          </w:p>
        </w:tc>
        <w:tc>
          <w:tcPr>
            <w:tcW w:w="607" w:type="pct"/>
          </w:tcPr>
          <w:p w14:paraId="6E55439D"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580FC702"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705283FF" w14:textId="77777777" w:rsidR="00873A1E" w:rsidRPr="00933109" w:rsidRDefault="00873A1E" w:rsidP="005703D3">
            <w:pPr>
              <w:pStyle w:val="Text"/>
              <w:spacing w:after="0" w:line="240" w:lineRule="auto"/>
              <w:jc w:val="left"/>
              <w:rPr>
                <w:rFonts w:ascii="Times New Roman" w:hAnsi="Times New Roman"/>
                <w:b/>
                <w:color w:val="auto"/>
                <w:sz w:val="24"/>
                <w:szCs w:val="24"/>
              </w:rPr>
            </w:pPr>
            <w:r w:rsidRPr="00933109">
              <w:rPr>
                <w:rFonts w:ascii="Times New Roman" w:hAnsi="Times New Roman"/>
                <w:b/>
                <w:color w:val="auto"/>
                <w:sz w:val="24"/>
                <w:szCs w:val="24"/>
              </w:rPr>
              <w:t>Lean Experience of Participants</w:t>
            </w:r>
          </w:p>
        </w:tc>
        <w:tc>
          <w:tcPr>
            <w:tcW w:w="447" w:type="pct"/>
          </w:tcPr>
          <w:p w14:paraId="289EB989" w14:textId="77777777" w:rsidR="00873A1E" w:rsidRPr="00933109" w:rsidRDefault="00873A1E" w:rsidP="005703D3">
            <w:pPr>
              <w:pStyle w:val="Text"/>
              <w:spacing w:after="0" w:line="240" w:lineRule="auto"/>
              <w:rPr>
                <w:rFonts w:ascii="Times New Roman" w:hAnsi="Times New Roman"/>
                <w:b/>
                <w:color w:val="auto"/>
                <w:sz w:val="24"/>
                <w:szCs w:val="24"/>
              </w:rPr>
            </w:pPr>
          </w:p>
        </w:tc>
      </w:tr>
      <w:tr w:rsidR="00873A1E" w:rsidRPr="00933109" w14:paraId="4F604FD0" w14:textId="77777777" w:rsidTr="00F86FB6">
        <w:trPr>
          <w:jc w:val="center"/>
        </w:trPr>
        <w:tc>
          <w:tcPr>
            <w:tcW w:w="1817" w:type="pct"/>
          </w:tcPr>
          <w:p w14:paraId="025ACD51"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Finance</w:t>
            </w:r>
          </w:p>
        </w:tc>
        <w:tc>
          <w:tcPr>
            <w:tcW w:w="607" w:type="pct"/>
          </w:tcPr>
          <w:p w14:paraId="708351FF"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78ED9EF8"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EF88043"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10 Years or more</w:t>
            </w:r>
          </w:p>
        </w:tc>
        <w:tc>
          <w:tcPr>
            <w:tcW w:w="447" w:type="pct"/>
          </w:tcPr>
          <w:p w14:paraId="2E5D610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32.6%</w:t>
            </w:r>
          </w:p>
        </w:tc>
      </w:tr>
      <w:tr w:rsidR="00873A1E" w:rsidRPr="00933109" w14:paraId="1DF13869" w14:textId="77777777" w:rsidTr="00F86FB6">
        <w:trPr>
          <w:jc w:val="center"/>
        </w:trPr>
        <w:tc>
          <w:tcPr>
            <w:tcW w:w="1817" w:type="pct"/>
          </w:tcPr>
          <w:p w14:paraId="3CE2CB9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Toys</w:t>
            </w:r>
          </w:p>
        </w:tc>
        <w:tc>
          <w:tcPr>
            <w:tcW w:w="607" w:type="pct"/>
          </w:tcPr>
          <w:p w14:paraId="63A8F7FB"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643E44C1"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3E0818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5-10 Years</w:t>
            </w:r>
          </w:p>
        </w:tc>
        <w:tc>
          <w:tcPr>
            <w:tcW w:w="447" w:type="pct"/>
          </w:tcPr>
          <w:p w14:paraId="16D5AA41"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43.4%</w:t>
            </w:r>
          </w:p>
        </w:tc>
      </w:tr>
      <w:tr w:rsidR="00873A1E" w:rsidRPr="00933109" w14:paraId="139DC034" w14:textId="77777777" w:rsidTr="00F86FB6">
        <w:trPr>
          <w:jc w:val="center"/>
        </w:trPr>
        <w:tc>
          <w:tcPr>
            <w:tcW w:w="1817" w:type="pct"/>
          </w:tcPr>
          <w:p w14:paraId="4A0DE1D8"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Ceramics</w:t>
            </w:r>
          </w:p>
        </w:tc>
        <w:tc>
          <w:tcPr>
            <w:tcW w:w="607" w:type="pct"/>
          </w:tcPr>
          <w:p w14:paraId="119E032C"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75EC7171"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0AC900AD"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2-5 Years</w:t>
            </w:r>
          </w:p>
        </w:tc>
        <w:tc>
          <w:tcPr>
            <w:tcW w:w="447" w:type="pct"/>
          </w:tcPr>
          <w:p w14:paraId="5C2BB3CE"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18.9%</w:t>
            </w:r>
          </w:p>
        </w:tc>
      </w:tr>
      <w:tr w:rsidR="00873A1E" w:rsidRPr="00933109" w14:paraId="10699139" w14:textId="77777777" w:rsidTr="00F86FB6">
        <w:trPr>
          <w:jc w:val="center"/>
        </w:trPr>
        <w:tc>
          <w:tcPr>
            <w:tcW w:w="1817" w:type="pct"/>
          </w:tcPr>
          <w:p w14:paraId="25E3409E"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Heavy Industry</w:t>
            </w:r>
          </w:p>
        </w:tc>
        <w:tc>
          <w:tcPr>
            <w:tcW w:w="607" w:type="pct"/>
          </w:tcPr>
          <w:p w14:paraId="1A32A9F1"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24AE5367"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4EC24985"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Less than 2 Years</w:t>
            </w:r>
          </w:p>
        </w:tc>
        <w:tc>
          <w:tcPr>
            <w:tcW w:w="447" w:type="pct"/>
          </w:tcPr>
          <w:p w14:paraId="0E8B4883"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4.6%</w:t>
            </w:r>
          </w:p>
        </w:tc>
      </w:tr>
      <w:tr w:rsidR="00873A1E" w:rsidRPr="00933109" w14:paraId="5660F874" w14:textId="77777777" w:rsidTr="00F86FB6">
        <w:trPr>
          <w:jc w:val="center"/>
        </w:trPr>
        <w:tc>
          <w:tcPr>
            <w:tcW w:w="1817" w:type="pct"/>
          </w:tcPr>
          <w:p w14:paraId="3CF5040F"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Construction</w:t>
            </w:r>
          </w:p>
        </w:tc>
        <w:tc>
          <w:tcPr>
            <w:tcW w:w="607" w:type="pct"/>
          </w:tcPr>
          <w:p w14:paraId="1EA990D0"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6A253B79"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31678ED6"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 xml:space="preserve">No Experience </w:t>
            </w:r>
          </w:p>
        </w:tc>
        <w:tc>
          <w:tcPr>
            <w:tcW w:w="447" w:type="pct"/>
          </w:tcPr>
          <w:p w14:paraId="6CDF8793"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r>
      <w:tr w:rsidR="00873A1E" w:rsidRPr="00933109" w14:paraId="6E75594A" w14:textId="77777777" w:rsidTr="00F86FB6">
        <w:trPr>
          <w:jc w:val="center"/>
        </w:trPr>
        <w:tc>
          <w:tcPr>
            <w:tcW w:w="1817" w:type="pct"/>
          </w:tcPr>
          <w:p w14:paraId="61286343" w14:textId="77777777" w:rsidR="00873A1E" w:rsidRPr="00933109" w:rsidRDefault="00873A1E" w:rsidP="005703D3">
            <w:pPr>
              <w:pStyle w:val="Text"/>
              <w:spacing w:after="0" w:line="240" w:lineRule="auto"/>
              <w:rPr>
                <w:rFonts w:ascii="Times New Roman" w:hAnsi="Times New Roman"/>
                <w:color w:val="auto"/>
                <w:sz w:val="24"/>
                <w:szCs w:val="24"/>
              </w:rPr>
            </w:pPr>
            <w:r w:rsidRPr="00933109">
              <w:rPr>
                <w:rFonts w:ascii="Times New Roman" w:hAnsi="Times New Roman"/>
                <w:color w:val="auto"/>
                <w:sz w:val="24"/>
                <w:szCs w:val="24"/>
              </w:rPr>
              <w:t>Transport &amp; Logistics</w:t>
            </w:r>
          </w:p>
        </w:tc>
        <w:tc>
          <w:tcPr>
            <w:tcW w:w="607" w:type="pct"/>
          </w:tcPr>
          <w:p w14:paraId="6574FB79" w14:textId="77777777" w:rsidR="00873A1E" w:rsidRPr="00933109" w:rsidRDefault="00873A1E" w:rsidP="005703D3">
            <w:pPr>
              <w:pStyle w:val="Text"/>
              <w:spacing w:after="0" w:line="240" w:lineRule="auto"/>
              <w:jc w:val="center"/>
              <w:rPr>
                <w:rFonts w:ascii="Times New Roman" w:hAnsi="Times New Roman"/>
                <w:color w:val="auto"/>
                <w:sz w:val="24"/>
                <w:szCs w:val="24"/>
              </w:rPr>
            </w:pPr>
            <w:r w:rsidRPr="00933109">
              <w:rPr>
                <w:rFonts w:ascii="Times New Roman" w:hAnsi="Times New Roman"/>
                <w:color w:val="auto"/>
                <w:sz w:val="24"/>
                <w:szCs w:val="24"/>
              </w:rPr>
              <w:t>0.6%</w:t>
            </w:r>
          </w:p>
        </w:tc>
        <w:tc>
          <w:tcPr>
            <w:tcW w:w="152" w:type="pct"/>
            <w:vMerge/>
          </w:tcPr>
          <w:p w14:paraId="53E02DA4"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1977" w:type="pct"/>
          </w:tcPr>
          <w:p w14:paraId="5A43E0DE" w14:textId="77777777" w:rsidR="00873A1E" w:rsidRPr="00933109" w:rsidRDefault="00873A1E" w:rsidP="005703D3">
            <w:pPr>
              <w:pStyle w:val="Text"/>
              <w:spacing w:after="0" w:line="240" w:lineRule="auto"/>
              <w:rPr>
                <w:rFonts w:ascii="Times New Roman" w:hAnsi="Times New Roman"/>
                <w:b/>
                <w:color w:val="auto"/>
                <w:sz w:val="24"/>
                <w:szCs w:val="24"/>
              </w:rPr>
            </w:pPr>
          </w:p>
        </w:tc>
        <w:tc>
          <w:tcPr>
            <w:tcW w:w="447" w:type="pct"/>
          </w:tcPr>
          <w:p w14:paraId="79167AE3" w14:textId="77777777" w:rsidR="00873A1E" w:rsidRPr="00933109" w:rsidRDefault="00873A1E" w:rsidP="005703D3">
            <w:pPr>
              <w:pStyle w:val="Text"/>
              <w:spacing w:after="0" w:line="240" w:lineRule="auto"/>
              <w:rPr>
                <w:rFonts w:ascii="Times New Roman" w:hAnsi="Times New Roman"/>
                <w:b/>
                <w:color w:val="auto"/>
                <w:sz w:val="24"/>
                <w:szCs w:val="24"/>
              </w:rPr>
            </w:pPr>
          </w:p>
        </w:tc>
      </w:tr>
    </w:tbl>
    <w:p w14:paraId="2D891A4F" w14:textId="76A1AAD4" w:rsidR="00895D0C" w:rsidRPr="00933109" w:rsidRDefault="00895D0C" w:rsidP="00874DF9">
      <w:pPr>
        <w:pStyle w:val="Text"/>
        <w:spacing w:after="0"/>
        <w:rPr>
          <w:rFonts w:ascii="Times New Roman" w:hAnsi="Times New Roman"/>
          <w:b/>
          <w:iCs/>
          <w:sz w:val="24"/>
          <w:szCs w:val="24"/>
        </w:rPr>
      </w:pPr>
      <w:bookmarkStart w:id="33" w:name="_Hlk37532977"/>
    </w:p>
    <w:p w14:paraId="00FBDA61" w14:textId="6E5F1EEC" w:rsidR="003D0601" w:rsidRPr="00933109" w:rsidRDefault="003D0601" w:rsidP="003D1C62">
      <w:pPr>
        <w:pStyle w:val="ListParagraph"/>
        <w:numPr>
          <w:ilvl w:val="1"/>
          <w:numId w:val="8"/>
        </w:numPr>
        <w:spacing w:after="0" w:line="360" w:lineRule="auto"/>
        <w:jc w:val="both"/>
        <w:rPr>
          <w:rFonts w:ascii="Times New Roman" w:hAnsi="Times New Roman"/>
          <w:b/>
          <w:i/>
          <w:sz w:val="24"/>
          <w:szCs w:val="24"/>
        </w:rPr>
      </w:pPr>
      <w:bookmarkStart w:id="34" w:name="_Hlk45007564"/>
      <w:r w:rsidRPr="00933109">
        <w:rPr>
          <w:rFonts w:ascii="Times New Roman" w:hAnsi="Times New Roman"/>
          <w:b/>
          <w:i/>
          <w:sz w:val="24"/>
          <w:szCs w:val="24"/>
        </w:rPr>
        <w:t xml:space="preserve">Reliability and Validity of the data </w:t>
      </w:r>
    </w:p>
    <w:p w14:paraId="0DD13A20" w14:textId="13B0611F" w:rsidR="0071449C" w:rsidRPr="00933109" w:rsidRDefault="0071449C" w:rsidP="00036598">
      <w:pPr>
        <w:spacing w:after="0" w:line="360" w:lineRule="auto"/>
        <w:jc w:val="both"/>
        <w:rPr>
          <w:rFonts w:ascii="Times New Roman" w:hAnsi="Times New Roman"/>
          <w:color w:val="0000CC"/>
          <w:sz w:val="24"/>
          <w:szCs w:val="24"/>
        </w:rPr>
      </w:pPr>
      <w:bookmarkStart w:id="35" w:name="_Hlk45046211"/>
      <w:bookmarkEnd w:id="34"/>
      <w:r w:rsidRPr="00933109">
        <w:rPr>
          <w:rFonts w:ascii="Times New Roman" w:hAnsi="Times New Roman"/>
          <w:sz w:val="24"/>
          <w:szCs w:val="24"/>
        </w:rPr>
        <w:t>The collection of data</w:t>
      </w:r>
      <w:r w:rsidR="00036598" w:rsidRPr="00933109">
        <w:rPr>
          <w:rFonts w:ascii="Times New Roman" w:hAnsi="Times New Roman"/>
          <w:sz w:val="24"/>
          <w:szCs w:val="24"/>
        </w:rPr>
        <w:t xml:space="preserve"> was based on the variables included in Table 1. Reliability tests help to measure the ‘goodness’ of the collected data from the respondents (</w:t>
      </w:r>
      <w:r w:rsidR="00036598" w:rsidRPr="00933109">
        <w:rPr>
          <w:rFonts w:ascii="Times New Roman" w:hAnsi="Times New Roman"/>
          <w:color w:val="0000CC"/>
          <w:sz w:val="24"/>
          <w:szCs w:val="24"/>
        </w:rPr>
        <w:t>Sekaran and Bougie 2016</w:t>
      </w:r>
      <w:r w:rsidRPr="00933109">
        <w:rPr>
          <w:rFonts w:ascii="Times New Roman" w:hAnsi="Times New Roman"/>
          <w:sz w:val="24"/>
          <w:szCs w:val="24"/>
        </w:rPr>
        <w:t>). S</w:t>
      </w:r>
      <w:r w:rsidR="00036598" w:rsidRPr="00933109">
        <w:rPr>
          <w:rFonts w:ascii="Times New Roman" w:hAnsi="Times New Roman"/>
          <w:sz w:val="24"/>
          <w:szCs w:val="24"/>
        </w:rPr>
        <w:t>everal types of reliability</w:t>
      </w:r>
      <w:r w:rsidRPr="00933109">
        <w:rPr>
          <w:rFonts w:ascii="Times New Roman" w:hAnsi="Times New Roman"/>
          <w:sz w:val="24"/>
          <w:szCs w:val="24"/>
        </w:rPr>
        <w:t xml:space="preserve"> tests</w:t>
      </w:r>
      <w:r w:rsidR="00036598" w:rsidRPr="00933109">
        <w:rPr>
          <w:rFonts w:ascii="Times New Roman" w:hAnsi="Times New Roman"/>
          <w:sz w:val="24"/>
          <w:szCs w:val="24"/>
        </w:rPr>
        <w:t xml:space="preserve"> exist, for instance, internal consistency, test-retest, split-half and homogeneous</w:t>
      </w:r>
      <w:r w:rsidRPr="00933109">
        <w:rPr>
          <w:rFonts w:ascii="Times New Roman" w:hAnsi="Times New Roman"/>
          <w:sz w:val="24"/>
          <w:szCs w:val="24"/>
        </w:rPr>
        <w:t>,</w:t>
      </w:r>
      <w:r w:rsidR="00036598" w:rsidRPr="00933109">
        <w:rPr>
          <w:rFonts w:ascii="Times New Roman" w:hAnsi="Times New Roman"/>
          <w:sz w:val="24"/>
          <w:szCs w:val="24"/>
        </w:rPr>
        <w:t xml:space="preserve"> etc. (</w:t>
      </w:r>
      <w:r w:rsidR="00036598" w:rsidRPr="00933109">
        <w:rPr>
          <w:rFonts w:ascii="Times New Roman" w:hAnsi="Times New Roman"/>
          <w:color w:val="0000CC"/>
          <w:sz w:val="24"/>
          <w:szCs w:val="24"/>
        </w:rPr>
        <w:t>Sekaran and Bougie 2016</w:t>
      </w:r>
      <w:r w:rsidR="0041408A" w:rsidRPr="00933109">
        <w:rPr>
          <w:rFonts w:ascii="Times New Roman" w:hAnsi="Times New Roman"/>
          <w:color w:val="0000CC"/>
          <w:sz w:val="24"/>
          <w:szCs w:val="24"/>
        </w:rPr>
        <w:t>; Cronbach 1951</w:t>
      </w:r>
      <w:r w:rsidR="00036598" w:rsidRPr="00933109">
        <w:rPr>
          <w:rFonts w:ascii="Times New Roman" w:hAnsi="Times New Roman"/>
          <w:sz w:val="24"/>
          <w:szCs w:val="24"/>
        </w:rPr>
        <w:t xml:space="preserve">). In this study, </w:t>
      </w:r>
      <w:r w:rsidRPr="00933109">
        <w:rPr>
          <w:rFonts w:ascii="Times New Roman" w:hAnsi="Times New Roman"/>
          <w:sz w:val="24"/>
          <w:szCs w:val="24"/>
        </w:rPr>
        <w:t xml:space="preserve">a test for </w:t>
      </w:r>
      <w:r w:rsidR="00036598" w:rsidRPr="00933109">
        <w:rPr>
          <w:rFonts w:ascii="Times New Roman" w:hAnsi="Times New Roman"/>
          <w:sz w:val="24"/>
          <w:szCs w:val="24"/>
        </w:rPr>
        <w:t>internal c</w:t>
      </w:r>
      <w:r w:rsidRPr="00933109">
        <w:rPr>
          <w:rFonts w:ascii="Times New Roman" w:hAnsi="Times New Roman"/>
          <w:sz w:val="24"/>
          <w:szCs w:val="24"/>
        </w:rPr>
        <w:t>onsistency reliability was</w:t>
      </w:r>
      <w:r w:rsidR="00036598" w:rsidRPr="00933109">
        <w:rPr>
          <w:rFonts w:ascii="Times New Roman" w:hAnsi="Times New Roman"/>
          <w:sz w:val="24"/>
          <w:szCs w:val="24"/>
        </w:rPr>
        <w:t xml:space="preserve"> conducted by using the Cronbach Alpha coefficient (</w:t>
      </w:r>
      <w:r w:rsidRPr="00933109">
        <w:rPr>
          <w:rFonts w:ascii="Times New Roman" w:hAnsi="Times New Roman"/>
          <w:color w:val="0000CC"/>
          <w:sz w:val="24"/>
          <w:szCs w:val="24"/>
        </w:rPr>
        <w:t xml:space="preserve">Nunnally, </w:t>
      </w:r>
      <w:r w:rsidR="00036598" w:rsidRPr="00933109">
        <w:rPr>
          <w:rFonts w:ascii="Times New Roman" w:hAnsi="Times New Roman"/>
          <w:color w:val="0000CC"/>
          <w:sz w:val="24"/>
          <w:szCs w:val="24"/>
        </w:rPr>
        <w:t>1978)</w:t>
      </w:r>
      <w:r w:rsidRPr="00933109">
        <w:rPr>
          <w:rFonts w:ascii="Times New Roman" w:hAnsi="Times New Roman"/>
          <w:sz w:val="24"/>
          <w:szCs w:val="24"/>
        </w:rPr>
        <w:t xml:space="preserve">. </w:t>
      </w:r>
      <w:r w:rsidR="00036598" w:rsidRPr="00933109">
        <w:rPr>
          <w:rFonts w:ascii="Times New Roman" w:hAnsi="Times New Roman"/>
          <w:color w:val="0000CC"/>
          <w:sz w:val="24"/>
          <w:szCs w:val="24"/>
        </w:rPr>
        <w:t>Nunnally (1978)</w:t>
      </w:r>
      <w:r w:rsidRPr="00933109">
        <w:rPr>
          <w:rFonts w:ascii="Times New Roman" w:hAnsi="Times New Roman"/>
          <w:sz w:val="24"/>
          <w:szCs w:val="24"/>
        </w:rPr>
        <w:t xml:space="preserve"> and </w:t>
      </w:r>
      <w:r w:rsidRPr="00933109">
        <w:rPr>
          <w:rFonts w:ascii="Times New Roman" w:hAnsi="Times New Roman"/>
          <w:color w:val="0000CC"/>
          <w:sz w:val="24"/>
          <w:szCs w:val="24"/>
        </w:rPr>
        <w:t xml:space="preserve">Nunnally and Bernstein (1994) </w:t>
      </w:r>
      <w:r w:rsidRPr="00933109">
        <w:rPr>
          <w:rFonts w:ascii="Times New Roman" w:hAnsi="Times New Roman"/>
          <w:sz w:val="24"/>
          <w:szCs w:val="24"/>
        </w:rPr>
        <w:t>suggests that</w:t>
      </w:r>
      <w:r w:rsidR="00036598" w:rsidRPr="00933109">
        <w:rPr>
          <w:rFonts w:ascii="Times New Roman" w:hAnsi="Times New Roman"/>
          <w:sz w:val="24"/>
          <w:szCs w:val="24"/>
        </w:rPr>
        <w:t xml:space="preserve"> Cronbach’s alpha (α) </w:t>
      </w:r>
      <w:r w:rsidRPr="00933109">
        <w:rPr>
          <w:rFonts w:ascii="Times New Roman" w:hAnsi="Times New Roman"/>
          <w:sz w:val="24"/>
          <w:szCs w:val="24"/>
        </w:rPr>
        <w:t>is a commonly used tool to assess</w:t>
      </w:r>
      <w:r w:rsidR="00036598" w:rsidRPr="00933109">
        <w:rPr>
          <w:rFonts w:ascii="Times New Roman" w:hAnsi="Times New Roman"/>
          <w:sz w:val="24"/>
          <w:szCs w:val="24"/>
        </w:rPr>
        <w:t xml:space="preserve"> </w:t>
      </w:r>
      <w:r w:rsidRPr="00933109">
        <w:rPr>
          <w:rFonts w:ascii="Times New Roman" w:hAnsi="Times New Roman"/>
          <w:sz w:val="24"/>
          <w:szCs w:val="24"/>
        </w:rPr>
        <w:t>the reliability of</w:t>
      </w:r>
      <w:r w:rsidR="00036598" w:rsidRPr="00933109">
        <w:rPr>
          <w:rFonts w:ascii="Times New Roman" w:hAnsi="Times New Roman"/>
          <w:sz w:val="24"/>
          <w:szCs w:val="24"/>
        </w:rPr>
        <w:t xml:space="preserve"> </w:t>
      </w:r>
      <w:r w:rsidRPr="00933109">
        <w:rPr>
          <w:rFonts w:ascii="Times New Roman" w:hAnsi="Times New Roman"/>
          <w:sz w:val="24"/>
          <w:szCs w:val="24"/>
        </w:rPr>
        <w:t xml:space="preserve">a </w:t>
      </w:r>
      <w:r w:rsidR="00036598" w:rsidRPr="00933109">
        <w:rPr>
          <w:rFonts w:ascii="Times New Roman" w:hAnsi="Times New Roman"/>
          <w:sz w:val="24"/>
          <w:szCs w:val="24"/>
        </w:rPr>
        <w:t xml:space="preserve">Likert </w:t>
      </w:r>
      <w:r w:rsidR="00B16731" w:rsidRPr="00933109">
        <w:rPr>
          <w:rFonts w:ascii="Times New Roman" w:hAnsi="Times New Roman"/>
          <w:sz w:val="24"/>
          <w:szCs w:val="24"/>
        </w:rPr>
        <w:t>scale-based</w:t>
      </w:r>
      <w:r w:rsidRPr="00933109">
        <w:rPr>
          <w:rFonts w:ascii="Times New Roman" w:hAnsi="Times New Roman"/>
          <w:sz w:val="24"/>
          <w:szCs w:val="24"/>
        </w:rPr>
        <w:t xml:space="preserve"> data set</w:t>
      </w:r>
      <w:r w:rsidR="00036598" w:rsidRPr="00933109">
        <w:rPr>
          <w:rFonts w:ascii="Times New Roman" w:hAnsi="Times New Roman"/>
          <w:sz w:val="24"/>
          <w:szCs w:val="24"/>
        </w:rPr>
        <w:t>. The factor-loading concept help</w:t>
      </w:r>
      <w:r w:rsidRPr="00933109">
        <w:rPr>
          <w:rFonts w:ascii="Times New Roman" w:hAnsi="Times New Roman"/>
          <w:sz w:val="24"/>
          <w:szCs w:val="24"/>
        </w:rPr>
        <w:t>s to check</w:t>
      </w:r>
      <w:r w:rsidR="00036598" w:rsidRPr="00933109">
        <w:rPr>
          <w:rFonts w:ascii="Times New Roman" w:hAnsi="Times New Roman"/>
          <w:sz w:val="24"/>
          <w:szCs w:val="24"/>
        </w:rPr>
        <w:t xml:space="preserve"> convergent validity; </w:t>
      </w:r>
      <w:r w:rsidRPr="00933109">
        <w:rPr>
          <w:rFonts w:ascii="Times New Roman" w:hAnsi="Times New Roman"/>
          <w:sz w:val="24"/>
          <w:szCs w:val="24"/>
        </w:rPr>
        <w:t xml:space="preserve">if </w:t>
      </w:r>
      <w:r w:rsidR="00036598" w:rsidRPr="00933109">
        <w:rPr>
          <w:rFonts w:ascii="Times New Roman" w:hAnsi="Times New Roman"/>
          <w:sz w:val="24"/>
          <w:szCs w:val="24"/>
        </w:rPr>
        <w:t>the value obt</w:t>
      </w:r>
      <w:r w:rsidRPr="00933109">
        <w:rPr>
          <w:rFonts w:ascii="Times New Roman" w:hAnsi="Times New Roman"/>
          <w:sz w:val="24"/>
          <w:szCs w:val="24"/>
        </w:rPr>
        <w:t>ained is greater than 0.5, then</w:t>
      </w:r>
      <w:r w:rsidR="00036598" w:rsidRPr="00933109">
        <w:rPr>
          <w:rFonts w:ascii="Times New Roman" w:hAnsi="Times New Roman"/>
          <w:sz w:val="24"/>
          <w:szCs w:val="24"/>
        </w:rPr>
        <w:t xml:space="preserve"> </w:t>
      </w:r>
      <w:r w:rsidRPr="00933109">
        <w:rPr>
          <w:rFonts w:ascii="Times New Roman" w:hAnsi="Times New Roman"/>
          <w:sz w:val="24"/>
          <w:szCs w:val="24"/>
        </w:rPr>
        <w:t>the scale is said to have convergent validity</w:t>
      </w:r>
      <w:r w:rsidR="00036598" w:rsidRPr="00933109">
        <w:rPr>
          <w:rFonts w:ascii="Times New Roman" w:hAnsi="Times New Roman"/>
          <w:sz w:val="24"/>
          <w:szCs w:val="24"/>
        </w:rPr>
        <w:t xml:space="preserve"> (</w:t>
      </w:r>
      <w:r w:rsidR="00036598" w:rsidRPr="00933109">
        <w:rPr>
          <w:rFonts w:ascii="Times New Roman" w:hAnsi="Times New Roman"/>
          <w:color w:val="0000CC"/>
          <w:sz w:val="24"/>
          <w:szCs w:val="24"/>
        </w:rPr>
        <w:t>Field 2017</w:t>
      </w:r>
      <w:r w:rsidR="00036598" w:rsidRPr="00933109">
        <w:rPr>
          <w:rFonts w:ascii="Times New Roman" w:hAnsi="Times New Roman"/>
          <w:sz w:val="24"/>
          <w:szCs w:val="24"/>
        </w:rPr>
        <w:t>). Therefore, in this study, we used Cronbach’s alpha (α) and its recommended values by</w:t>
      </w:r>
      <w:r w:rsidR="00036598" w:rsidRPr="00933109">
        <w:rPr>
          <w:rFonts w:ascii="Times New Roman" w:hAnsi="Times New Roman"/>
          <w:color w:val="0000CC"/>
          <w:sz w:val="24"/>
          <w:szCs w:val="24"/>
        </w:rPr>
        <w:t xml:space="preserve"> Nunnally and Bernstein (1994) </w:t>
      </w:r>
      <w:r w:rsidRPr="00933109">
        <w:rPr>
          <w:rFonts w:ascii="Times New Roman" w:hAnsi="Times New Roman"/>
          <w:sz w:val="24"/>
          <w:szCs w:val="24"/>
        </w:rPr>
        <w:t>as well as</w:t>
      </w:r>
      <w:r w:rsidR="00036598" w:rsidRPr="00933109">
        <w:rPr>
          <w:rFonts w:ascii="Times New Roman" w:hAnsi="Times New Roman"/>
          <w:sz w:val="24"/>
          <w:szCs w:val="24"/>
        </w:rPr>
        <w:t xml:space="preserve"> the factors loading of each variable (</w:t>
      </w:r>
      <w:r w:rsidR="00036598" w:rsidRPr="00933109">
        <w:rPr>
          <w:rFonts w:ascii="Times New Roman" w:hAnsi="Times New Roman"/>
          <w:color w:val="0000CC"/>
          <w:sz w:val="24"/>
          <w:szCs w:val="24"/>
        </w:rPr>
        <w:t xml:space="preserve">Field 2017). </w:t>
      </w:r>
    </w:p>
    <w:p w14:paraId="5B35B8FD" w14:textId="06AF12A5" w:rsidR="00351117" w:rsidRDefault="00FA3B49" w:rsidP="00036598">
      <w:pPr>
        <w:spacing w:after="0" w:line="360" w:lineRule="auto"/>
        <w:jc w:val="both"/>
        <w:rPr>
          <w:rFonts w:ascii="Times New Roman" w:hAnsi="Times New Roman"/>
          <w:sz w:val="24"/>
          <w:szCs w:val="24"/>
        </w:rPr>
      </w:pPr>
      <w:r>
        <w:rPr>
          <w:rFonts w:ascii="Times New Roman" w:hAnsi="Times New Roman"/>
          <w:sz w:val="24"/>
          <w:szCs w:val="24"/>
          <w:highlight w:val="yellow"/>
        </w:rPr>
        <w:t xml:space="preserve">     </w:t>
      </w:r>
      <w:r w:rsidR="0071449C" w:rsidRPr="00B57344">
        <w:rPr>
          <w:rFonts w:ascii="Times New Roman" w:hAnsi="Times New Roman"/>
          <w:sz w:val="24"/>
          <w:szCs w:val="24"/>
          <w:highlight w:val="yellow"/>
        </w:rPr>
        <w:t xml:space="preserve">As per the </w:t>
      </w:r>
      <w:r w:rsidR="00036598" w:rsidRPr="00B57344">
        <w:rPr>
          <w:rFonts w:ascii="Times New Roman" w:hAnsi="Times New Roman"/>
          <w:sz w:val="24"/>
          <w:szCs w:val="24"/>
          <w:highlight w:val="yellow"/>
        </w:rPr>
        <w:t>objectives of t</w:t>
      </w:r>
      <w:r w:rsidR="0071449C" w:rsidRPr="00B57344">
        <w:rPr>
          <w:rFonts w:ascii="Times New Roman" w:hAnsi="Times New Roman"/>
          <w:sz w:val="24"/>
          <w:szCs w:val="24"/>
          <w:highlight w:val="yellow"/>
        </w:rPr>
        <w:t>he study, the first objective was</w:t>
      </w:r>
      <w:r w:rsidR="00036598" w:rsidRPr="00B57344">
        <w:rPr>
          <w:rFonts w:ascii="Times New Roman" w:hAnsi="Times New Roman"/>
          <w:sz w:val="24"/>
          <w:szCs w:val="24"/>
          <w:highlight w:val="yellow"/>
        </w:rPr>
        <w:t xml:space="preserve"> to identify and evaluate the drivers and barriers in the pre-implementation stage of KEs. Therefore</w:t>
      </w:r>
      <w:r w:rsidR="0071449C" w:rsidRPr="00B57344">
        <w:rPr>
          <w:rFonts w:ascii="Times New Roman" w:hAnsi="Times New Roman"/>
          <w:sz w:val="24"/>
          <w:szCs w:val="24"/>
          <w:highlight w:val="yellow"/>
        </w:rPr>
        <w:t xml:space="preserve">, </w:t>
      </w:r>
      <w:r w:rsidR="00036598" w:rsidRPr="00B57344">
        <w:rPr>
          <w:rFonts w:ascii="Times New Roman" w:hAnsi="Times New Roman"/>
          <w:sz w:val="24"/>
          <w:szCs w:val="24"/>
          <w:highlight w:val="yellow"/>
        </w:rPr>
        <w:t xml:space="preserve">the main drivers and barriers </w:t>
      </w:r>
      <w:r w:rsidR="00036598" w:rsidRPr="00B57344">
        <w:rPr>
          <w:rFonts w:ascii="Times New Roman" w:hAnsi="Times New Roman"/>
          <w:bCs/>
          <w:sz w:val="24"/>
          <w:szCs w:val="24"/>
          <w:highlight w:val="yellow"/>
        </w:rPr>
        <w:t xml:space="preserve">to </w:t>
      </w:r>
      <w:r w:rsidR="00036598" w:rsidRPr="00B57344">
        <w:rPr>
          <w:rFonts w:ascii="Times New Roman" w:hAnsi="Times New Roman"/>
          <w:bCs/>
          <w:sz w:val="24"/>
          <w:szCs w:val="24"/>
          <w:highlight w:val="yellow"/>
        </w:rPr>
        <w:lastRenderedPageBreak/>
        <w:t xml:space="preserve">the utilisation of KEs </w:t>
      </w:r>
      <w:r w:rsidR="0071449C" w:rsidRPr="00B57344">
        <w:rPr>
          <w:rFonts w:ascii="Times New Roman" w:hAnsi="Times New Roman"/>
          <w:sz w:val="24"/>
          <w:szCs w:val="24"/>
          <w:highlight w:val="yellow"/>
        </w:rPr>
        <w:t>were identified</w:t>
      </w:r>
      <w:r w:rsidR="00036598" w:rsidRPr="00B57344">
        <w:rPr>
          <w:rFonts w:ascii="Times New Roman" w:hAnsi="Times New Roman"/>
          <w:sz w:val="24"/>
          <w:szCs w:val="24"/>
          <w:highlight w:val="yellow"/>
        </w:rPr>
        <w:t>. As the scale of these questions was nominal, the frequency of each variable was calculated by u</w:t>
      </w:r>
      <w:r w:rsidR="0071449C" w:rsidRPr="00B57344">
        <w:rPr>
          <w:rFonts w:ascii="Times New Roman" w:hAnsi="Times New Roman"/>
          <w:sz w:val="24"/>
          <w:szCs w:val="24"/>
          <w:highlight w:val="yellow"/>
        </w:rPr>
        <w:t xml:space="preserve">sing descriptive statistics. However, </w:t>
      </w:r>
      <w:r w:rsidR="00036598" w:rsidRPr="00B57344">
        <w:rPr>
          <w:rFonts w:ascii="Times New Roman" w:hAnsi="Times New Roman"/>
          <w:sz w:val="24"/>
          <w:szCs w:val="24"/>
          <w:highlight w:val="yellow"/>
        </w:rPr>
        <w:t xml:space="preserve">to achieve </w:t>
      </w:r>
      <w:r w:rsidR="0071449C" w:rsidRPr="00B57344">
        <w:rPr>
          <w:rFonts w:ascii="Times New Roman" w:hAnsi="Times New Roman"/>
          <w:sz w:val="24"/>
          <w:szCs w:val="24"/>
          <w:highlight w:val="yellow"/>
        </w:rPr>
        <w:t xml:space="preserve">the </w:t>
      </w:r>
      <w:r w:rsidR="00036598" w:rsidRPr="00B57344">
        <w:rPr>
          <w:rFonts w:ascii="Times New Roman" w:hAnsi="Times New Roman"/>
          <w:sz w:val="24"/>
          <w:szCs w:val="24"/>
          <w:highlight w:val="yellow"/>
        </w:rPr>
        <w:t>remaining two objectives</w:t>
      </w:r>
      <w:r w:rsidR="0071449C" w:rsidRPr="00B57344">
        <w:rPr>
          <w:rFonts w:ascii="Times New Roman" w:hAnsi="Times New Roman"/>
          <w:sz w:val="24"/>
          <w:szCs w:val="24"/>
          <w:highlight w:val="yellow"/>
        </w:rPr>
        <w:t>,</w:t>
      </w:r>
      <w:r w:rsidR="00036598" w:rsidRPr="00B57344">
        <w:rPr>
          <w:rFonts w:ascii="Times New Roman" w:hAnsi="Times New Roman"/>
          <w:sz w:val="24"/>
          <w:szCs w:val="24"/>
          <w:highlight w:val="yellow"/>
        </w:rPr>
        <w:t xml:space="preserve"> i.e. to identify and evaluate the CSFs and barriers in t</w:t>
      </w:r>
      <w:r w:rsidR="0071449C" w:rsidRPr="00B57344">
        <w:rPr>
          <w:rFonts w:ascii="Times New Roman" w:hAnsi="Times New Roman"/>
          <w:sz w:val="24"/>
          <w:szCs w:val="24"/>
          <w:highlight w:val="yellow"/>
        </w:rPr>
        <w:t xml:space="preserve">he implementation stage of KEs </w:t>
      </w:r>
      <w:r w:rsidR="00036598" w:rsidRPr="00B57344">
        <w:rPr>
          <w:rFonts w:ascii="Times New Roman" w:hAnsi="Times New Roman"/>
          <w:sz w:val="24"/>
          <w:szCs w:val="24"/>
          <w:highlight w:val="yellow"/>
        </w:rPr>
        <w:t>and to evaluate the reasons in the post-implementation stage that lead to unsuccessful KEs and those that force companies to stop running them</w:t>
      </w:r>
      <w:r w:rsidR="0071449C" w:rsidRPr="00B57344">
        <w:rPr>
          <w:rFonts w:ascii="Times New Roman" w:hAnsi="Times New Roman"/>
          <w:sz w:val="24"/>
          <w:szCs w:val="24"/>
          <w:highlight w:val="yellow"/>
        </w:rPr>
        <w:t>, Cronbach’s alpha (α) and factors loading tests were followed</w:t>
      </w:r>
      <w:r w:rsidR="00036598" w:rsidRPr="00B57344">
        <w:rPr>
          <w:rFonts w:ascii="Times New Roman" w:hAnsi="Times New Roman"/>
          <w:sz w:val="24"/>
          <w:szCs w:val="24"/>
          <w:highlight w:val="yellow"/>
        </w:rPr>
        <w:t xml:space="preserve">. As per the questionnaire’s logic shown in Figure </w:t>
      </w:r>
      <w:r w:rsidR="0071449C" w:rsidRPr="00B57344">
        <w:rPr>
          <w:rFonts w:ascii="Times New Roman" w:hAnsi="Times New Roman"/>
          <w:sz w:val="24"/>
          <w:szCs w:val="24"/>
          <w:highlight w:val="yellow"/>
        </w:rPr>
        <w:t>2, the data for these phases were</w:t>
      </w:r>
      <w:r w:rsidR="00036598" w:rsidRPr="00B57344">
        <w:rPr>
          <w:rFonts w:ascii="Times New Roman" w:hAnsi="Times New Roman"/>
          <w:sz w:val="24"/>
          <w:szCs w:val="24"/>
          <w:highlight w:val="yellow"/>
        </w:rPr>
        <w:t xml:space="preserve"> collected based on </w:t>
      </w:r>
      <w:r w:rsidR="00036598" w:rsidRPr="00B57344">
        <w:rPr>
          <w:rFonts w:ascii="Times New Roman" w:hAnsi="Times New Roman"/>
          <w:bCs/>
          <w:sz w:val="24"/>
          <w:szCs w:val="24"/>
          <w:highlight w:val="yellow"/>
        </w:rPr>
        <w:t>a 5-point Likert scale from “Not at all important (1)” to “Extremely important (5)”.</w:t>
      </w:r>
      <w:r w:rsidR="00036598" w:rsidRPr="00B57344">
        <w:rPr>
          <w:rFonts w:ascii="Times New Roman" w:hAnsi="Times New Roman"/>
          <w:sz w:val="24"/>
          <w:szCs w:val="24"/>
          <w:highlight w:val="yellow"/>
        </w:rPr>
        <w:t xml:space="preserve"> </w:t>
      </w:r>
      <w:r w:rsidR="005633FD" w:rsidRPr="00B57344">
        <w:rPr>
          <w:rFonts w:ascii="Times New Roman" w:hAnsi="Times New Roman"/>
          <w:sz w:val="24"/>
          <w:szCs w:val="24"/>
          <w:highlight w:val="yellow"/>
        </w:rPr>
        <w:t xml:space="preserve"> The </w:t>
      </w:r>
      <w:r w:rsidR="002906C9" w:rsidRPr="00B57344">
        <w:rPr>
          <w:rFonts w:ascii="Times New Roman" w:hAnsi="Times New Roman"/>
          <w:sz w:val="24"/>
          <w:szCs w:val="24"/>
          <w:highlight w:val="yellow"/>
        </w:rPr>
        <w:t>reliability</w:t>
      </w:r>
      <w:r w:rsidR="005633FD" w:rsidRPr="00B57344">
        <w:rPr>
          <w:rFonts w:ascii="Times New Roman" w:hAnsi="Times New Roman"/>
          <w:sz w:val="24"/>
          <w:szCs w:val="24"/>
          <w:highlight w:val="yellow"/>
        </w:rPr>
        <w:t xml:space="preserve"> and validity of the data </w:t>
      </w:r>
      <w:r>
        <w:rPr>
          <w:rFonts w:ascii="Times New Roman" w:hAnsi="Times New Roman"/>
          <w:sz w:val="24"/>
          <w:szCs w:val="24"/>
          <w:highlight w:val="yellow"/>
        </w:rPr>
        <w:t>are</w:t>
      </w:r>
      <w:r w:rsidR="005633FD" w:rsidRPr="00B57344">
        <w:rPr>
          <w:rFonts w:ascii="Times New Roman" w:hAnsi="Times New Roman"/>
          <w:sz w:val="24"/>
          <w:szCs w:val="24"/>
          <w:highlight w:val="yellow"/>
        </w:rPr>
        <w:t xml:space="preserve"> </w:t>
      </w:r>
      <w:r w:rsidR="00727E36">
        <w:rPr>
          <w:rFonts w:ascii="Times New Roman" w:hAnsi="Times New Roman"/>
          <w:sz w:val="24"/>
          <w:szCs w:val="24"/>
          <w:highlight w:val="yellow"/>
        </w:rPr>
        <w:t xml:space="preserve">shown </w:t>
      </w:r>
      <w:r w:rsidR="005633FD" w:rsidRPr="00B57344">
        <w:rPr>
          <w:rFonts w:ascii="Times New Roman" w:hAnsi="Times New Roman"/>
          <w:sz w:val="24"/>
          <w:szCs w:val="24"/>
          <w:highlight w:val="yellow"/>
        </w:rPr>
        <w:t>in Table 4.</w:t>
      </w:r>
      <w:r w:rsidR="005633FD">
        <w:rPr>
          <w:rFonts w:ascii="Times New Roman" w:hAnsi="Times New Roman"/>
          <w:sz w:val="24"/>
          <w:szCs w:val="24"/>
        </w:rPr>
        <w:t xml:space="preserve"> </w:t>
      </w:r>
    </w:p>
    <w:p w14:paraId="6C5C26DA" w14:textId="77777777" w:rsidR="00FA3B49" w:rsidRDefault="00FA3B49" w:rsidP="00036598">
      <w:pPr>
        <w:spacing w:after="0" w:line="360" w:lineRule="auto"/>
        <w:jc w:val="both"/>
        <w:rPr>
          <w:rFonts w:ascii="Times New Roman" w:hAnsi="Times New Roman"/>
          <w:sz w:val="24"/>
          <w:szCs w:val="24"/>
        </w:rPr>
      </w:pPr>
    </w:p>
    <w:p w14:paraId="0304FDB3" w14:textId="6D21A960" w:rsidR="0076347C" w:rsidRPr="001D0854" w:rsidRDefault="00FF09E0" w:rsidP="00C63EE5">
      <w:pPr>
        <w:spacing w:after="0" w:line="360" w:lineRule="auto"/>
        <w:jc w:val="both"/>
        <w:rPr>
          <w:rFonts w:ascii="Times New Roman" w:hAnsi="Times New Roman"/>
          <w:color w:val="FF0000"/>
          <w:sz w:val="24"/>
          <w:szCs w:val="24"/>
          <w:highlight w:val="yellow"/>
        </w:rPr>
      </w:pPr>
      <w:r w:rsidRPr="001D0854">
        <w:rPr>
          <w:rFonts w:ascii="Times New Roman" w:hAnsi="Times New Roman"/>
          <w:sz w:val="24"/>
          <w:szCs w:val="24"/>
          <w:highlight w:val="yellow"/>
        </w:rPr>
        <w:t>Table</w:t>
      </w:r>
      <w:r w:rsidR="005633FD" w:rsidRPr="001D0854">
        <w:rPr>
          <w:rFonts w:ascii="Times New Roman" w:hAnsi="Times New Roman"/>
          <w:sz w:val="24"/>
          <w:szCs w:val="24"/>
          <w:highlight w:val="yellow"/>
        </w:rPr>
        <w:t xml:space="preserve"> 4. </w:t>
      </w:r>
      <w:r w:rsidR="00BF00A7" w:rsidRPr="001D0854">
        <w:rPr>
          <w:rFonts w:ascii="Times New Roman" w:hAnsi="Times New Roman"/>
          <w:sz w:val="24"/>
          <w:szCs w:val="24"/>
          <w:highlight w:val="yellow"/>
        </w:rPr>
        <w:t xml:space="preserve">Reliability and </w:t>
      </w:r>
      <w:r w:rsidR="001D0854" w:rsidRPr="001D0854">
        <w:rPr>
          <w:rFonts w:ascii="Times New Roman" w:hAnsi="Times New Roman"/>
          <w:sz w:val="24"/>
          <w:szCs w:val="24"/>
          <w:highlight w:val="yellow"/>
        </w:rPr>
        <w:t>v</w:t>
      </w:r>
      <w:r w:rsidR="00BF00A7" w:rsidRPr="001D0854">
        <w:rPr>
          <w:rFonts w:ascii="Times New Roman" w:hAnsi="Times New Roman"/>
          <w:sz w:val="24"/>
          <w:szCs w:val="24"/>
          <w:highlight w:val="yellow"/>
        </w:rPr>
        <w:t>alidity of the data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48"/>
        <w:gridCol w:w="1692"/>
        <w:gridCol w:w="1403"/>
        <w:gridCol w:w="1417"/>
      </w:tblGrid>
      <w:tr w:rsidR="00FE1A22" w:rsidRPr="001D0854" w14:paraId="082399ED" w14:textId="77777777" w:rsidTr="00D85656">
        <w:tc>
          <w:tcPr>
            <w:tcW w:w="4957" w:type="dxa"/>
            <w:vAlign w:val="center"/>
          </w:tcPr>
          <w:p w14:paraId="693AC0B1" w14:textId="58AAB1BF" w:rsidR="00FE1A22" w:rsidRPr="00F73B9B" w:rsidRDefault="00FE1A22" w:rsidP="00D85656">
            <w:pPr>
              <w:spacing w:line="276" w:lineRule="auto"/>
              <w:jc w:val="center"/>
              <w:rPr>
                <w:rFonts w:ascii="Times New Roman" w:hAnsi="Times New Roman"/>
                <w:b/>
                <w:color w:val="auto"/>
                <w:sz w:val="24"/>
                <w:szCs w:val="24"/>
                <w:highlight w:val="yellow"/>
              </w:rPr>
            </w:pPr>
            <w:r w:rsidRPr="00F73B9B">
              <w:rPr>
                <w:rFonts w:ascii="Times New Roman" w:hAnsi="Times New Roman"/>
                <w:b/>
                <w:color w:val="auto"/>
                <w:sz w:val="24"/>
                <w:szCs w:val="24"/>
                <w:highlight w:val="yellow"/>
              </w:rPr>
              <w:t>Statements</w:t>
            </w:r>
          </w:p>
        </w:tc>
        <w:tc>
          <w:tcPr>
            <w:tcW w:w="1701" w:type="dxa"/>
          </w:tcPr>
          <w:p w14:paraId="67834784" w14:textId="50DFDC1E" w:rsidR="00FE1A22" w:rsidRPr="00F73B9B" w:rsidRDefault="00FE1A22" w:rsidP="00F73B9B">
            <w:pPr>
              <w:spacing w:line="276" w:lineRule="auto"/>
              <w:jc w:val="center"/>
              <w:rPr>
                <w:rFonts w:ascii="Times New Roman" w:hAnsi="Times New Roman"/>
                <w:b/>
                <w:sz w:val="24"/>
                <w:szCs w:val="24"/>
                <w:highlight w:val="yellow"/>
              </w:rPr>
            </w:pPr>
            <w:bookmarkStart w:id="36" w:name="_Hlk47090438"/>
            <w:r w:rsidRPr="00F73B9B">
              <w:rPr>
                <w:rFonts w:ascii="Times New Roman" w:hAnsi="Times New Roman"/>
                <w:b/>
                <w:sz w:val="24"/>
                <w:szCs w:val="24"/>
                <w:highlight w:val="yellow"/>
              </w:rPr>
              <w:t xml:space="preserve">Corrected Item-Total </w:t>
            </w:r>
            <w:bookmarkEnd w:id="36"/>
            <w:r w:rsidR="002906C9" w:rsidRPr="00F73B9B">
              <w:rPr>
                <w:rFonts w:ascii="Times New Roman" w:hAnsi="Times New Roman"/>
                <w:b/>
                <w:sz w:val="24"/>
                <w:szCs w:val="24"/>
                <w:highlight w:val="yellow"/>
              </w:rPr>
              <w:t>Correlation</w:t>
            </w:r>
          </w:p>
        </w:tc>
        <w:tc>
          <w:tcPr>
            <w:tcW w:w="1417" w:type="dxa"/>
          </w:tcPr>
          <w:p w14:paraId="11AE7DAA" w14:textId="4CB78C22" w:rsidR="00FE1A22" w:rsidRPr="00F73B9B" w:rsidRDefault="00FE1A22" w:rsidP="00D85656">
            <w:pPr>
              <w:spacing w:line="276" w:lineRule="auto"/>
              <w:jc w:val="center"/>
              <w:rPr>
                <w:rFonts w:ascii="Times New Roman" w:hAnsi="Times New Roman"/>
                <w:b/>
                <w:color w:val="auto"/>
                <w:sz w:val="24"/>
                <w:szCs w:val="24"/>
                <w:highlight w:val="yellow"/>
              </w:rPr>
            </w:pPr>
            <w:r w:rsidRPr="00F73B9B">
              <w:rPr>
                <w:rFonts w:ascii="Times New Roman" w:hAnsi="Times New Roman"/>
                <w:b/>
                <w:color w:val="auto"/>
                <w:sz w:val="24"/>
                <w:szCs w:val="24"/>
                <w:highlight w:val="yellow"/>
              </w:rPr>
              <w:t>Single</w:t>
            </w:r>
            <w:r w:rsidR="00D85656">
              <w:rPr>
                <w:rFonts w:ascii="Times New Roman" w:hAnsi="Times New Roman"/>
                <w:b/>
                <w:color w:val="auto"/>
                <w:sz w:val="24"/>
                <w:szCs w:val="24"/>
                <w:highlight w:val="yellow"/>
              </w:rPr>
              <w:t>-</w:t>
            </w:r>
            <w:r w:rsidRPr="00F73B9B">
              <w:rPr>
                <w:rFonts w:ascii="Times New Roman" w:hAnsi="Times New Roman"/>
                <w:b/>
                <w:color w:val="auto"/>
                <w:sz w:val="24"/>
                <w:szCs w:val="24"/>
                <w:highlight w:val="yellow"/>
              </w:rPr>
              <w:t>factor loading</w:t>
            </w:r>
          </w:p>
        </w:tc>
        <w:tc>
          <w:tcPr>
            <w:tcW w:w="1417" w:type="dxa"/>
          </w:tcPr>
          <w:p w14:paraId="433BB1ED" w14:textId="7457AD64" w:rsidR="00FE1A22" w:rsidRPr="00F73B9B" w:rsidRDefault="00727E36" w:rsidP="00F73B9B">
            <w:pPr>
              <w:spacing w:line="276" w:lineRule="auto"/>
              <w:jc w:val="center"/>
              <w:rPr>
                <w:rFonts w:ascii="Times New Roman" w:hAnsi="Times New Roman"/>
                <w:b/>
                <w:color w:val="auto"/>
                <w:sz w:val="24"/>
                <w:szCs w:val="24"/>
                <w:highlight w:val="yellow"/>
              </w:rPr>
            </w:pPr>
            <w:r>
              <w:rPr>
                <w:rFonts w:ascii="Times New Roman" w:hAnsi="Times New Roman"/>
                <w:b/>
                <w:color w:val="auto"/>
                <w:sz w:val="24"/>
                <w:szCs w:val="24"/>
                <w:highlight w:val="yellow"/>
              </w:rPr>
              <w:t>Over</w:t>
            </w:r>
            <w:r w:rsidR="00FE1A22" w:rsidRPr="00F73B9B">
              <w:rPr>
                <w:rFonts w:ascii="Times New Roman" w:hAnsi="Times New Roman"/>
                <w:b/>
                <w:color w:val="auto"/>
                <w:sz w:val="24"/>
                <w:szCs w:val="24"/>
                <w:highlight w:val="yellow"/>
              </w:rPr>
              <w:t>all</w:t>
            </w:r>
          </w:p>
          <w:p w14:paraId="6E179BED" w14:textId="6425AB4F" w:rsidR="00FE1A22" w:rsidRPr="00F73B9B" w:rsidRDefault="00FE1A22" w:rsidP="00F73B9B">
            <w:pPr>
              <w:spacing w:line="276" w:lineRule="auto"/>
              <w:jc w:val="center"/>
              <w:rPr>
                <w:rFonts w:ascii="Times New Roman" w:hAnsi="Times New Roman"/>
                <w:b/>
                <w:color w:val="auto"/>
                <w:sz w:val="24"/>
                <w:szCs w:val="24"/>
                <w:highlight w:val="yellow"/>
              </w:rPr>
            </w:pPr>
            <w:r w:rsidRPr="00F73B9B">
              <w:rPr>
                <w:rFonts w:ascii="Times New Roman" w:hAnsi="Times New Roman"/>
                <w:b/>
                <w:color w:val="auto"/>
                <w:sz w:val="24"/>
                <w:szCs w:val="24"/>
                <w:highlight w:val="yellow"/>
              </w:rPr>
              <w:t>Cronbach’s alpha (α)</w:t>
            </w:r>
          </w:p>
        </w:tc>
      </w:tr>
      <w:tr w:rsidR="00F73B9B" w:rsidRPr="001D0854" w14:paraId="39A5AE11" w14:textId="77777777" w:rsidTr="00F73B9B">
        <w:tc>
          <w:tcPr>
            <w:tcW w:w="4957" w:type="dxa"/>
          </w:tcPr>
          <w:p w14:paraId="241DB99F" w14:textId="453EA07A"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Team member problem-solving abilities</w:t>
            </w:r>
          </w:p>
        </w:tc>
        <w:tc>
          <w:tcPr>
            <w:tcW w:w="1701" w:type="dxa"/>
          </w:tcPr>
          <w:p w14:paraId="7BF5D08C" w14:textId="0A29E773"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0.601</w:t>
            </w:r>
          </w:p>
        </w:tc>
        <w:tc>
          <w:tcPr>
            <w:tcW w:w="1417" w:type="dxa"/>
          </w:tcPr>
          <w:p w14:paraId="3C7A8658" w14:textId="45160AFC"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0.721</w:t>
            </w:r>
          </w:p>
        </w:tc>
        <w:tc>
          <w:tcPr>
            <w:tcW w:w="1417" w:type="dxa"/>
            <w:vMerge w:val="restart"/>
          </w:tcPr>
          <w:p w14:paraId="40F198EE" w14:textId="77777777" w:rsidR="00F73B9B" w:rsidRPr="00F73B9B" w:rsidRDefault="00F73B9B" w:rsidP="00F73B9B">
            <w:pPr>
              <w:spacing w:line="276" w:lineRule="auto"/>
              <w:jc w:val="center"/>
              <w:rPr>
                <w:rFonts w:ascii="Times New Roman" w:hAnsi="Times New Roman"/>
                <w:color w:val="auto"/>
                <w:sz w:val="24"/>
                <w:szCs w:val="24"/>
                <w:highlight w:val="yellow"/>
              </w:rPr>
            </w:pPr>
          </w:p>
          <w:p w14:paraId="0F84BDBA" w14:textId="77777777" w:rsidR="00F73B9B" w:rsidRPr="00F73B9B" w:rsidRDefault="00F73B9B" w:rsidP="00F73B9B">
            <w:pPr>
              <w:spacing w:line="276" w:lineRule="auto"/>
              <w:jc w:val="center"/>
              <w:rPr>
                <w:rFonts w:ascii="Times New Roman" w:hAnsi="Times New Roman"/>
                <w:color w:val="auto"/>
                <w:sz w:val="24"/>
                <w:szCs w:val="24"/>
                <w:highlight w:val="yellow"/>
              </w:rPr>
            </w:pPr>
          </w:p>
          <w:p w14:paraId="4380A779" w14:textId="0A0AEC9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0.857</w:t>
            </w:r>
          </w:p>
        </w:tc>
      </w:tr>
      <w:tr w:rsidR="00F73B9B" w:rsidRPr="001D0854" w14:paraId="51A3342E" w14:textId="77777777" w:rsidTr="00F73B9B">
        <w:tc>
          <w:tcPr>
            <w:tcW w:w="4957" w:type="dxa"/>
          </w:tcPr>
          <w:p w14:paraId="7B9C89C9" w14:textId="15E9ABB4"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Functional and hierarchical heterogeneity of team</w:t>
            </w:r>
          </w:p>
        </w:tc>
        <w:tc>
          <w:tcPr>
            <w:tcW w:w="1701" w:type="dxa"/>
          </w:tcPr>
          <w:p w14:paraId="0078F3B8" w14:textId="5FC7C68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0.646</w:t>
            </w:r>
          </w:p>
        </w:tc>
        <w:tc>
          <w:tcPr>
            <w:tcW w:w="1417" w:type="dxa"/>
          </w:tcPr>
          <w:p w14:paraId="35F055D5" w14:textId="4213D808"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0.758</w:t>
            </w:r>
          </w:p>
        </w:tc>
        <w:tc>
          <w:tcPr>
            <w:tcW w:w="1417" w:type="dxa"/>
            <w:vMerge/>
          </w:tcPr>
          <w:p w14:paraId="60199CDA"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6EA2E6A0" w14:textId="77777777" w:rsidTr="00F73B9B">
        <w:tc>
          <w:tcPr>
            <w:tcW w:w="4957" w:type="dxa"/>
          </w:tcPr>
          <w:p w14:paraId="359E5A4C" w14:textId="1383D9E0"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Resource support (financial and non-financial; i.e. equipment, materials, human resources)</w:t>
            </w:r>
          </w:p>
        </w:tc>
        <w:tc>
          <w:tcPr>
            <w:tcW w:w="1701" w:type="dxa"/>
          </w:tcPr>
          <w:p w14:paraId="695FC143" w14:textId="54E0908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0.771</w:t>
            </w:r>
          </w:p>
        </w:tc>
        <w:tc>
          <w:tcPr>
            <w:tcW w:w="1417" w:type="dxa"/>
          </w:tcPr>
          <w:p w14:paraId="3528474A" w14:textId="447D4314"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0.893</w:t>
            </w:r>
          </w:p>
        </w:tc>
        <w:tc>
          <w:tcPr>
            <w:tcW w:w="1417" w:type="dxa"/>
            <w:vMerge/>
          </w:tcPr>
          <w:p w14:paraId="6543A1CB"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337E55DF" w14:textId="77777777" w:rsidTr="00F73B9B">
        <w:tc>
          <w:tcPr>
            <w:tcW w:w="4957" w:type="dxa"/>
          </w:tcPr>
          <w:p w14:paraId="229AB1F7" w14:textId="55B09E6C"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Event planning process</w:t>
            </w:r>
          </w:p>
        </w:tc>
        <w:tc>
          <w:tcPr>
            <w:tcW w:w="1701" w:type="dxa"/>
          </w:tcPr>
          <w:p w14:paraId="4A34D657" w14:textId="76D90C8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0.771</w:t>
            </w:r>
          </w:p>
        </w:tc>
        <w:tc>
          <w:tcPr>
            <w:tcW w:w="1417" w:type="dxa"/>
          </w:tcPr>
          <w:p w14:paraId="4FD44FDE" w14:textId="59DA6D29"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0.893</w:t>
            </w:r>
          </w:p>
        </w:tc>
        <w:tc>
          <w:tcPr>
            <w:tcW w:w="1417" w:type="dxa"/>
            <w:vMerge/>
          </w:tcPr>
          <w:p w14:paraId="1F08E678"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4A28E49F" w14:textId="77777777" w:rsidTr="00F73B9B">
        <w:tc>
          <w:tcPr>
            <w:tcW w:w="4957" w:type="dxa"/>
          </w:tcPr>
          <w:p w14:paraId="6E8B1892" w14:textId="73BA7EBB" w:rsidR="00F73B9B" w:rsidRPr="00F73B9B" w:rsidRDefault="00F73B9B" w:rsidP="00F73B9B">
            <w:pPr>
              <w:spacing w:line="276" w:lineRule="auto"/>
              <w:jc w:val="both"/>
              <w:rPr>
                <w:rFonts w:ascii="Times New Roman" w:hAnsi="Times New Roman"/>
                <w:color w:val="FF0000"/>
                <w:sz w:val="24"/>
                <w:szCs w:val="24"/>
                <w:highlight w:val="yellow"/>
              </w:rPr>
            </w:pPr>
            <w:r w:rsidRPr="00F73B9B">
              <w:rPr>
                <w:rFonts w:ascii="Times New Roman" w:hAnsi="Times New Roman"/>
                <w:color w:val="auto"/>
                <w:sz w:val="24"/>
                <w:szCs w:val="24"/>
                <w:highlight w:val="yellow"/>
                <w:lang w:eastAsia="en-US"/>
              </w:rPr>
              <w:t>Systematic and strategic Kaizen Events deployment</w:t>
            </w:r>
          </w:p>
        </w:tc>
        <w:tc>
          <w:tcPr>
            <w:tcW w:w="1701" w:type="dxa"/>
          </w:tcPr>
          <w:p w14:paraId="3C551134" w14:textId="4213C644"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0.616</w:t>
            </w:r>
          </w:p>
        </w:tc>
        <w:tc>
          <w:tcPr>
            <w:tcW w:w="1417" w:type="dxa"/>
          </w:tcPr>
          <w:p w14:paraId="03B4A3B6" w14:textId="069D6E3A"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0.745</w:t>
            </w:r>
          </w:p>
        </w:tc>
        <w:tc>
          <w:tcPr>
            <w:tcW w:w="1417" w:type="dxa"/>
            <w:vMerge/>
          </w:tcPr>
          <w:p w14:paraId="43F93311"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3026438E" w14:textId="77777777" w:rsidTr="00F73B9B">
        <w:tc>
          <w:tcPr>
            <w:tcW w:w="4957" w:type="dxa"/>
          </w:tcPr>
          <w:p w14:paraId="168B0104" w14:textId="7B0B03B7"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management and resource support</w:t>
            </w:r>
          </w:p>
        </w:tc>
        <w:tc>
          <w:tcPr>
            <w:tcW w:w="1701" w:type="dxa"/>
          </w:tcPr>
          <w:p w14:paraId="26324BE3" w14:textId="3D58F35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0.609</w:t>
            </w:r>
          </w:p>
        </w:tc>
        <w:tc>
          <w:tcPr>
            <w:tcW w:w="1417" w:type="dxa"/>
          </w:tcPr>
          <w:p w14:paraId="7A89DCFE" w14:textId="2940B7E6"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0.701</w:t>
            </w:r>
          </w:p>
        </w:tc>
        <w:tc>
          <w:tcPr>
            <w:tcW w:w="1417" w:type="dxa"/>
            <w:vMerge w:val="restart"/>
          </w:tcPr>
          <w:p w14:paraId="50E53886" w14:textId="77777777" w:rsidR="00F73B9B" w:rsidRDefault="00F73B9B" w:rsidP="00F73B9B">
            <w:pPr>
              <w:spacing w:line="276" w:lineRule="auto"/>
              <w:jc w:val="center"/>
              <w:rPr>
                <w:rFonts w:ascii="Times New Roman" w:hAnsi="Times New Roman"/>
                <w:color w:val="auto"/>
                <w:sz w:val="24"/>
                <w:szCs w:val="24"/>
                <w:highlight w:val="yellow"/>
              </w:rPr>
            </w:pPr>
          </w:p>
          <w:p w14:paraId="04B64B2B" w14:textId="77777777" w:rsidR="00F73B9B" w:rsidRDefault="00F73B9B" w:rsidP="00F73B9B">
            <w:pPr>
              <w:spacing w:line="276" w:lineRule="auto"/>
              <w:jc w:val="center"/>
              <w:rPr>
                <w:rFonts w:ascii="Times New Roman" w:hAnsi="Times New Roman"/>
                <w:color w:val="auto"/>
                <w:sz w:val="24"/>
                <w:szCs w:val="24"/>
                <w:highlight w:val="yellow"/>
              </w:rPr>
            </w:pPr>
          </w:p>
          <w:p w14:paraId="606E65F8" w14:textId="77777777" w:rsidR="00F73B9B" w:rsidRDefault="00F73B9B" w:rsidP="00F73B9B">
            <w:pPr>
              <w:spacing w:line="276" w:lineRule="auto"/>
              <w:jc w:val="center"/>
              <w:rPr>
                <w:rFonts w:ascii="Times New Roman" w:hAnsi="Times New Roman"/>
                <w:color w:val="auto"/>
                <w:sz w:val="24"/>
                <w:szCs w:val="24"/>
                <w:highlight w:val="yellow"/>
              </w:rPr>
            </w:pPr>
          </w:p>
          <w:p w14:paraId="064AC186" w14:textId="77777777" w:rsidR="00F73B9B" w:rsidRDefault="00F73B9B" w:rsidP="00F73B9B">
            <w:pPr>
              <w:spacing w:line="276" w:lineRule="auto"/>
              <w:jc w:val="center"/>
              <w:rPr>
                <w:rFonts w:ascii="Times New Roman" w:hAnsi="Times New Roman"/>
                <w:color w:val="auto"/>
                <w:sz w:val="24"/>
                <w:szCs w:val="24"/>
                <w:highlight w:val="yellow"/>
              </w:rPr>
            </w:pPr>
          </w:p>
          <w:p w14:paraId="7CEEF0C4" w14:textId="77777777" w:rsid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0.885</w:t>
            </w:r>
          </w:p>
          <w:p w14:paraId="75978D28" w14:textId="77777777" w:rsidR="00F73B9B" w:rsidRDefault="00F73B9B" w:rsidP="00F73B9B">
            <w:pPr>
              <w:spacing w:line="276" w:lineRule="auto"/>
              <w:jc w:val="center"/>
              <w:rPr>
                <w:rFonts w:ascii="Times New Roman" w:hAnsi="Times New Roman"/>
                <w:color w:val="auto"/>
                <w:sz w:val="24"/>
                <w:szCs w:val="24"/>
                <w:highlight w:val="yellow"/>
              </w:rPr>
            </w:pPr>
          </w:p>
          <w:p w14:paraId="520F1E68" w14:textId="77777777" w:rsidR="00F73B9B" w:rsidRDefault="00F73B9B" w:rsidP="00F73B9B">
            <w:pPr>
              <w:spacing w:line="276" w:lineRule="auto"/>
              <w:jc w:val="center"/>
              <w:rPr>
                <w:rFonts w:ascii="Times New Roman" w:hAnsi="Times New Roman"/>
                <w:color w:val="auto"/>
                <w:sz w:val="24"/>
                <w:szCs w:val="24"/>
                <w:highlight w:val="yellow"/>
              </w:rPr>
            </w:pPr>
          </w:p>
          <w:p w14:paraId="290E64C2" w14:textId="77777777" w:rsidR="00F73B9B" w:rsidRDefault="00F73B9B" w:rsidP="00F73B9B">
            <w:pPr>
              <w:spacing w:line="276" w:lineRule="auto"/>
              <w:jc w:val="center"/>
              <w:rPr>
                <w:rFonts w:ascii="Times New Roman" w:hAnsi="Times New Roman"/>
                <w:color w:val="auto"/>
                <w:sz w:val="24"/>
                <w:szCs w:val="24"/>
                <w:highlight w:val="yellow"/>
              </w:rPr>
            </w:pPr>
          </w:p>
          <w:p w14:paraId="283C2C50" w14:textId="77777777" w:rsidR="00F73B9B" w:rsidRDefault="00F73B9B" w:rsidP="00F73B9B">
            <w:pPr>
              <w:spacing w:line="276" w:lineRule="auto"/>
              <w:jc w:val="center"/>
              <w:rPr>
                <w:rFonts w:ascii="Times New Roman" w:hAnsi="Times New Roman"/>
                <w:color w:val="auto"/>
                <w:sz w:val="24"/>
                <w:szCs w:val="24"/>
                <w:highlight w:val="yellow"/>
              </w:rPr>
            </w:pPr>
          </w:p>
          <w:p w14:paraId="15EFEB65" w14:textId="2E4C36A3"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07EB0553" w14:textId="77777777" w:rsidTr="00F73B9B">
        <w:tc>
          <w:tcPr>
            <w:tcW w:w="4957" w:type="dxa"/>
          </w:tcPr>
          <w:p w14:paraId="5AB2EFEC" w14:textId="2F778280"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well-defined and thorough event planning</w:t>
            </w:r>
          </w:p>
        </w:tc>
        <w:tc>
          <w:tcPr>
            <w:tcW w:w="1701" w:type="dxa"/>
          </w:tcPr>
          <w:p w14:paraId="7FFB3887" w14:textId="3054C986"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0.678</w:t>
            </w:r>
          </w:p>
        </w:tc>
        <w:tc>
          <w:tcPr>
            <w:tcW w:w="1417" w:type="dxa"/>
          </w:tcPr>
          <w:p w14:paraId="4A02EA0F" w14:textId="310AB242"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0.767</w:t>
            </w:r>
          </w:p>
        </w:tc>
        <w:tc>
          <w:tcPr>
            <w:tcW w:w="1417" w:type="dxa"/>
            <w:vMerge/>
          </w:tcPr>
          <w:p w14:paraId="6CDA25DA"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302179A2" w14:textId="77777777" w:rsidTr="00F73B9B">
        <w:tc>
          <w:tcPr>
            <w:tcW w:w="4957" w:type="dxa"/>
          </w:tcPr>
          <w:p w14:paraId="79CC7F9E" w14:textId="16D64171"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extensive event planning</w:t>
            </w:r>
          </w:p>
        </w:tc>
        <w:tc>
          <w:tcPr>
            <w:tcW w:w="1701" w:type="dxa"/>
          </w:tcPr>
          <w:p w14:paraId="20623691" w14:textId="32264311"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0.686</w:t>
            </w:r>
          </w:p>
        </w:tc>
        <w:tc>
          <w:tcPr>
            <w:tcW w:w="1417" w:type="dxa"/>
          </w:tcPr>
          <w:p w14:paraId="4335AFC3" w14:textId="62614B16"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0.769</w:t>
            </w:r>
          </w:p>
        </w:tc>
        <w:tc>
          <w:tcPr>
            <w:tcW w:w="1417" w:type="dxa"/>
            <w:vMerge/>
          </w:tcPr>
          <w:p w14:paraId="7DA4A381"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248FC86F" w14:textId="77777777" w:rsidTr="00F73B9B">
        <w:tc>
          <w:tcPr>
            <w:tcW w:w="4957" w:type="dxa"/>
          </w:tcPr>
          <w:p w14:paraId="0831A948" w14:textId="349956D5"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 xml:space="preserve">Kamikaze strategy </w:t>
            </w:r>
          </w:p>
        </w:tc>
        <w:tc>
          <w:tcPr>
            <w:tcW w:w="1701" w:type="dxa"/>
          </w:tcPr>
          <w:p w14:paraId="51216972" w14:textId="59DCD913"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0.740</w:t>
            </w:r>
          </w:p>
        </w:tc>
        <w:tc>
          <w:tcPr>
            <w:tcW w:w="1417" w:type="dxa"/>
          </w:tcPr>
          <w:p w14:paraId="1EFB52A8" w14:textId="07EE926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0.811</w:t>
            </w:r>
          </w:p>
        </w:tc>
        <w:tc>
          <w:tcPr>
            <w:tcW w:w="1417" w:type="dxa"/>
            <w:vMerge/>
          </w:tcPr>
          <w:p w14:paraId="2A9EAE41"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55A848E7" w14:textId="77777777" w:rsidTr="00F73B9B">
        <w:tc>
          <w:tcPr>
            <w:tcW w:w="4957" w:type="dxa"/>
          </w:tcPr>
          <w:p w14:paraId="28FDF2FE" w14:textId="79A4E77E"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performance measurement</w:t>
            </w:r>
          </w:p>
        </w:tc>
        <w:tc>
          <w:tcPr>
            <w:tcW w:w="1701" w:type="dxa"/>
          </w:tcPr>
          <w:p w14:paraId="1A2E1EED" w14:textId="67B2E51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0.601</w:t>
            </w:r>
          </w:p>
        </w:tc>
        <w:tc>
          <w:tcPr>
            <w:tcW w:w="1417" w:type="dxa"/>
          </w:tcPr>
          <w:p w14:paraId="40D8568F" w14:textId="2F184F7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0.680</w:t>
            </w:r>
          </w:p>
        </w:tc>
        <w:tc>
          <w:tcPr>
            <w:tcW w:w="1417" w:type="dxa"/>
            <w:vMerge/>
          </w:tcPr>
          <w:p w14:paraId="467D72C2"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5D1B9920" w14:textId="77777777" w:rsidTr="00F73B9B">
        <w:tc>
          <w:tcPr>
            <w:tcW w:w="4957" w:type="dxa"/>
          </w:tcPr>
          <w:p w14:paraId="662491BD" w14:textId="4651BCDE"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monitoring process</w:t>
            </w:r>
          </w:p>
        </w:tc>
        <w:tc>
          <w:tcPr>
            <w:tcW w:w="1701" w:type="dxa"/>
          </w:tcPr>
          <w:p w14:paraId="23F2369F" w14:textId="2269F2AC"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0.600</w:t>
            </w:r>
          </w:p>
        </w:tc>
        <w:tc>
          <w:tcPr>
            <w:tcW w:w="1417" w:type="dxa"/>
          </w:tcPr>
          <w:p w14:paraId="78EC57D0" w14:textId="491813B8"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0.792</w:t>
            </w:r>
          </w:p>
        </w:tc>
        <w:tc>
          <w:tcPr>
            <w:tcW w:w="1417" w:type="dxa"/>
            <w:vMerge/>
          </w:tcPr>
          <w:p w14:paraId="1DF1B78F"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2F2248FB" w14:textId="77777777" w:rsidTr="00F73B9B">
        <w:tc>
          <w:tcPr>
            <w:tcW w:w="4957" w:type="dxa"/>
          </w:tcPr>
          <w:p w14:paraId="644E5208" w14:textId="48C7604C"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rewards and recognition for team members</w:t>
            </w:r>
          </w:p>
        </w:tc>
        <w:tc>
          <w:tcPr>
            <w:tcW w:w="1701" w:type="dxa"/>
          </w:tcPr>
          <w:p w14:paraId="3D99AB58" w14:textId="783FCE62"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0.667</w:t>
            </w:r>
          </w:p>
        </w:tc>
        <w:tc>
          <w:tcPr>
            <w:tcW w:w="1417" w:type="dxa"/>
          </w:tcPr>
          <w:p w14:paraId="4747ECBB" w14:textId="3E9F93AB"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0.766</w:t>
            </w:r>
          </w:p>
        </w:tc>
        <w:tc>
          <w:tcPr>
            <w:tcW w:w="1417" w:type="dxa"/>
            <w:vMerge/>
          </w:tcPr>
          <w:p w14:paraId="2D519DDF"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2E092381" w14:textId="77777777" w:rsidTr="00F73B9B">
        <w:tc>
          <w:tcPr>
            <w:tcW w:w="4957" w:type="dxa"/>
          </w:tcPr>
          <w:p w14:paraId="137F39EA" w14:textId="781A9949" w:rsidR="00F73B9B" w:rsidRPr="00F73B9B" w:rsidRDefault="00F73B9B" w:rsidP="00F73B9B">
            <w:pPr>
              <w:spacing w:line="276" w:lineRule="auto"/>
              <w:jc w:val="both"/>
              <w:rPr>
                <w:rFonts w:ascii="Times New Roman" w:hAnsi="Times New Roman"/>
                <w:color w:val="FF0000"/>
                <w:sz w:val="24"/>
                <w:szCs w:val="24"/>
                <w:highlight w:val="yellow"/>
              </w:rPr>
            </w:pPr>
            <w:r w:rsidRPr="00F73B9B">
              <w:rPr>
                <w:rFonts w:ascii="Times New Roman" w:hAnsi="Times New Roman"/>
                <w:color w:val="auto"/>
                <w:sz w:val="24"/>
                <w:szCs w:val="24"/>
                <w:highlight w:val="yellow"/>
                <w:lang w:eastAsia="en-US"/>
              </w:rPr>
              <w:t>Lack of organisational policies and procedures</w:t>
            </w:r>
          </w:p>
        </w:tc>
        <w:tc>
          <w:tcPr>
            <w:tcW w:w="1701" w:type="dxa"/>
          </w:tcPr>
          <w:p w14:paraId="346ABB11" w14:textId="6AB42388"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0.680</w:t>
            </w:r>
          </w:p>
        </w:tc>
        <w:tc>
          <w:tcPr>
            <w:tcW w:w="1417" w:type="dxa"/>
          </w:tcPr>
          <w:p w14:paraId="543CEAB8" w14:textId="5DAB7C6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0.763</w:t>
            </w:r>
          </w:p>
        </w:tc>
        <w:tc>
          <w:tcPr>
            <w:tcW w:w="1417" w:type="dxa"/>
            <w:vMerge/>
          </w:tcPr>
          <w:p w14:paraId="40057FEB"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5AD322BC" w14:textId="77777777" w:rsidTr="00F73B9B">
        <w:tc>
          <w:tcPr>
            <w:tcW w:w="4957" w:type="dxa"/>
          </w:tcPr>
          <w:p w14:paraId="45702F6C" w14:textId="431790C7"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Insufficient team members’ problem-solving abilities</w:t>
            </w:r>
          </w:p>
        </w:tc>
        <w:tc>
          <w:tcPr>
            <w:tcW w:w="1701" w:type="dxa"/>
          </w:tcPr>
          <w:p w14:paraId="5C3F86C7" w14:textId="1CFCC29E"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0.651</w:t>
            </w:r>
          </w:p>
        </w:tc>
        <w:tc>
          <w:tcPr>
            <w:tcW w:w="1417" w:type="dxa"/>
          </w:tcPr>
          <w:p w14:paraId="2F8B561D" w14:textId="2E45A871"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0.788</w:t>
            </w:r>
          </w:p>
        </w:tc>
        <w:tc>
          <w:tcPr>
            <w:tcW w:w="1417" w:type="dxa"/>
            <w:vMerge w:val="restart"/>
          </w:tcPr>
          <w:p w14:paraId="21C813D9" w14:textId="77777777" w:rsidR="00F73B9B" w:rsidRDefault="00F73B9B" w:rsidP="00F73B9B">
            <w:pPr>
              <w:spacing w:line="276" w:lineRule="auto"/>
              <w:jc w:val="center"/>
              <w:rPr>
                <w:rFonts w:ascii="Times New Roman" w:hAnsi="Times New Roman"/>
                <w:color w:val="auto"/>
                <w:sz w:val="24"/>
                <w:szCs w:val="24"/>
                <w:highlight w:val="yellow"/>
              </w:rPr>
            </w:pPr>
          </w:p>
          <w:p w14:paraId="13AE20CF" w14:textId="77777777" w:rsidR="00F73B9B" w:rsidRDefault="00F73B9B" w:rsidP="00F73B9B">
            <w:pPr>
              <w:spacing w:line="276" w:lineRule="auto"/>
              <w:jc w:val="center"/>
              <w:rPr>
                <w:rFonts w:ascii="Times New Roman" w:hAnsi="Times New Roman"/>
                <w:color w:val="auto"/>
                <w:sz w:val="24"/>
                <w:szCs w:val="24"/>
                <w:highlight w:val="yellow"/>
              </w:rPr>
            </w:pPr>
          </w:p>
          <w:p w14:paraId="1A2D68CA" w14:textId="77777777" w:rsidR="00F73B9B" w:rsidRDefault="00F73B9B" w:rsidP="00F73B9B">
            <w:pPr>
              <w:spacing w:line="276" w:lineRule="auto"/>
              <w:jc w:val="center"/>
              <w:rPr>
                <w:rFonts w:ascii="Times New Roman" w:hAnsi="Times New Roman"/>
                <w:color w:val="auto"/>
                <w:sz w:val="24"/>
                <w:szCs w:val="24"/>
                <w:highlight w:val="yellow"/>
              </w:rPr>
            </w:pPr>
          </w:p>
          <w:p w14:paraId="5B19BAB7" w14:textId="77777777" w:rsidR="00F73B9B" w:rsidRDefault="00F73B9B" w:rsidP="00F73B9B">
            <w:pPr>
              <w:spacing w:line="276" w:lineRule="auto"/>
              <w:jc w:val="center"/>
              <w:rPr>
                <w:rFonts w:ascii="Times New Roman" w:hAnsi="Times New Roman"/>
                <w:color w:val="auto"/>
                <w:sz w:val="24"/>
                <w:szCs w:val="24"/>
                <w:highlight w:val="yellow"/>
              </w:rPr>
            </w:pPr>
          </w:p>
          <w:p w14:paraId="051CD434" w14:textId="77777777" w:rsid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0.846</w:t>
            </w:r>
          </w:p>
          <w:p w14:paraId="3E057A93" w14:textId="77777777" w:rsidR="00F73B9B" w:rsidRDefault="00F73B9B" w:rsidP="00F73B9B">
            <w:pPr>
              <w:spacing w:line="276" w:lineRule="auto"/>
              <w:jc w:val="center"/>
              <w:rPr>
                <w:rFonts w:ascii="Times New Roman" w:hAnsi="Times New Roman"/>
                <w:color w:val="auto"/>
                <w:sz w:val="24"/>
                <w:szCs w:val="24"/>
                <w:highlight w:val="yellow"/>
              </w:rPr>
            </w:pPr>
          </w:p>
          <w:p w14:paraId="733C2F44" w14:textId="77777777" w:rsidR="00F73B9B" w:rsidRDefault="00F73B9B" w:rsidP="00F73B9B">
            <w:pPr>
              <w:spacing w:line="276" w:lineRule="auto"/>
              <w:jc w:val="center"/>
              <w:rPr>
                <w:rFonts w:ascii="Times New Roman" w:hAnsi="Times New Roman"/>
                <w:color w:val="auto"/>
                <w:sz w:val="24"/>
                <w:szCs w:val="24"/>
                <w:highlight w:val="yellow"/>
              </w:rPr>
            </w:pPr>
          </w:p>
          <w:p w14:paraId="66EE4A0C" w14:textId="77777777" w:rsidR="00F73B9B" w:rsidRDefault="00F73B9B" w:rsidP="00F73B9B">
            <w:pPr>
              <w:spacing w:line="276" w:lineRule="auto"/>
              <w:jc w:val="center"/>
              <w:rPr>
                <w:rFonts w:ascii="Times New Roman" w:hAnsi="Times New Roman"/>
                <w:color w:val="auto"/>
                <w:sz w:val="24"/>
                <w:szCs w:val="24"/>
                <w:highlight w:val="yellow"/>
              </w:rPr>
            </w:pPr>
          </w:p>
          <w:p w14:paraId="0F73716D" w14:textId="54454510"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3AA2C07A" w14:textId="77777777" w:rsidTr="00F73B9B">
        <w:tc>
          <w:tcPr>
            <w:tcW w:w="4957" w:type="dxa"/>
          </w:tcPr>
          <w:p w14:paraId="72F65790" w14:textId="7A19F217"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functional and hierarchical heterogeneity</w:t>
            </w:r>
          </w:p>
        </w:tc>
        <w:tc>
          <w:tcPr>
            <w:tcW w:w="1701" w:type="dxa"/>
          </w:tcPr>
          <w:p w14:paraId="1EC5C68F" w14:textId="520E719B"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0.645</w:t>
            </w:r>
          </w:p>
        </w:tc>
        <w:tc>
          <w:tcPr>
            <w:tcW w:w="1417" w:type="dxa"/>
          </w:tcPr>
          <w:p w14:paraId="202BB0B6" w14:textId="1F9C21F8"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0.790</w:t>
            </w:r>
          </w:p>
        </w:tc>
        <w:tc>
          <w:tcPr>
            <w:tcW w:w="1417" w:type="dxa"/>
            <w:vMerge/>
          </w:tcPr>
          <w:p w14:paraId="4726E818"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60B96BA9" w14:textId="77777777" w:rsidTr="00F73B9B">
        <w:tc>
          <w:tcPr>
            <w:tcW w:w="4957" w:type="dxa"/>
          </w:tcPr>
          <w:p w14:paraId="4AF4317C" w14:textId="5069475A"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resource support (financial and non-financial; i.e. equipment, materials, human resources)</w:t>
            </w:r>
          </w:p>
        </w:tc>
        <w:tc>
          <w:tcPr>
            <w:tcW w:w="1701" w:type="dxa"/>
          </w:tcPr>
          <w:p w14:paraId="6EC58FEC" w14:textId="6395690B"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0.626</w:t>
            </w:r>
          </w:p>
        </w:tc>
        <w:tc>
          <w:tcPr>
            <w:tcW w:w="1417" w:type="dxa"/>
          </w:tcPr>
          <w:p w14:paraId="5430BE78" w14:textId="55072167"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0.775</w:t>
            </w:r>
          </w:p>
        </w:tc>
        <w:tc>
          <w:tcPr>
            <w:tcW w:w="1417" w:type="dxa"/>
            <w:vMerge/>
          </w:tcPr>
          <w:p w14:paraId="6D07D669"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748DFCFE" w14:textId="77777777" w:rsidTr="00F73B9B">
        <w:tc>
          <w:tcPr>
            <w:tcW w:w="4957" w:type="dxa"/>
          </w:tcPr>
          <w:p w14:paraId="78BF331A" w14:textId="71E33038"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Excess or lack of event planning process</w:t>
            </w:r>
          </w:p>
        </w:tc>
        <w:tc>
          <w:tcPr>
            <w:tcW w:w="1701" w:type="dxa"/>
          </w:tcPr>
          <w:p w14:paraId="2AC5C107" w14:textId="439E3A2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0.630</w:t>
            </w:r>
          </w:p>
        </w:tc>
        <w:tc>
          <w:tcPr>
            <w:tcW w:w="1417" w:type="dxa"/>
          </w:tcPr>
          <w:p w14:paraId="767FE8E0" w14:textId="4516D3F1"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0.762</w:t>
            </w:r>
          </w:p>
        </w:tc>
        <w:tc>
          <w:tcPr>
            <w:tcW w:w="1417" w:type="dxa"/>
            <w:vMerge/>
          </w:tcPr>
          <w:p w14:paraId="2415D4B6"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4CCE6C4E" w14:textId="77777777" w:rsidTr="00F73B9B">
        <w:tc>
          <w:tcPr>
            <w:tcW w:w="4957" w:type="dxa"/>
          </w:tcPr>
          <w:p w14:paraId="43C1E3E1" w14:textId="3C05BC5A" w:rsidR="00F73B9B" w:rsidRPr="00F73B9B" w:rsidRDefault="00F73B9B" w:rsidP="00F73B9B">
            <w:pPr>
              <w:spacing w:line="276" w:lineRule="auto"/>
              <w:jc w:val="both"/>
              <w:rPr>
                <w:rFonts w:ascii="Times New Roman" w:hAnsi="Times New Roman"/>
                <w:color w:val="FF0000"/>
                <w:sz w:val="24"/>
                <w:szCs w:val="24"/>
                <w:highlight w:val="yellow"/>
              </w:rPr>
            </w:pPr>
            <w:r w:rsidRPr="00F73B9B">
              <w:rPr>
                <w:rFonts w:ascii="Times New Roman" w:hAnsi="Times New Roman"/>
                <w:color w:val="auto"/>
                <w:sz w:val="24"/>
                <w:szCs w:val="24"/>
                <w:highlight w:val="yellow"/>
                <w:lang w:eastAsia="en-US"/>
              </w:rPr>
              <w:lastRenderedPageBreak/>
              <w:t>Lack of systematic and strategic Kaizen Events deployment</w:t>
            </w:r>
          </w:p>
        </w:tc>
        <w:tc>
          <w:tcPr>
            <w:tcW w:w="1701" w:type="dxa"/>
          </w:tcPr>
          <w:p w14:paraId="10029B53" w14:textId="27937B5E"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0.700</w:t>
            </w:r>
          </w:p>
        </w:tc>
        <w:tc>
          <w:tcPr>
            <w:tcW w:w="1417" w:type="dxa"/>
          </w:tcPr>
          <w:p w14:paraId="1727014E" w14:textId="40E033D3"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0.810</w:t>
            </w:r>
          </w:p>
        </w:tc>
        <w:tc>
          <w:tcPr>
            <w:tcW w:w="1417" w:type="dxa"/>
            <w:vMerge/>
          </w:tcPr>
          <w:p w14:paraId="4E69D2F2"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0D4EE18A" w14:textId="77777777" w:rsidTr="00F73B9B">
        <w:trPr>
          <w:trHeight w:val="252"/>
        </w:trPr>
        <w:tc>
          <w:tcPr>
            <w:tcW w:w="4957" w:type="dxa"/>
          </w:tcPr>
          <w:p w14:paraId="77AE759A" w14:textId="35E8CFAE"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leadership and management support</w:t>
            </w:r>
          </w:p>
        </w:tc>
        <w:tc>
          <w:tcPr>
            <w:tcW w:w="1701" w:type="dxa"/>
          </w:tcPr>
          <w:p w14:paraId="15318B4B" w14:textId="681FDF4B"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0.625</w:t>
            </w:r>
          </w:p>
        </w:tc>
        <w:tc>
          <w:tcPr>
            <w:tcW w:w="1417" w:type="dxa"/>
          </w:tcPr>
          <w:p w14:paraId="61A322FF" w14:textId="66CE981F"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0.708</w:t>
            </w:r>
          </w:p>
        </w:tc>
        <w:tc>
          <w:tcPr>
            <w:tcW w:w="1417" w:type="dxa"/>
            <w:vMerge w:val="restart"/>
          </w:tcPr>
          <w:p w14:paraId="7E83A1BC" w14:textId="77777777" w:rsidR="00F73B9B" w:rsidRDefault="00F73B9B" w:rsidP="00F73B9B">
            <w:pPr>
              <w:spacing w:line="276" w:lineRule="auto"/>
              <w:jc w:val="center"/>
              <w:rPr>
                <w:rFonts w:ascii="Times New Roman" w:hAnsi="Times New Roman"/>
                <w:color w:val="auto"/>
                <w:sz w:val="24"/>
                <w:szCs w:val="24"/>
                <w:highlight w:val="yellow"/>
              </w:rPr>
            </w:pPr>
          </w:p>
          <w:p w14:paraId="1AE0AC0D" w14:textId="77777777" w:rsidR="00F73B9B" w:rsidRDefault="00F73B9B" w:rsidP="00F73B9B">
            <w:pPr>
              <w:spacing w:line="276" w:lineRule="auto"/>
              <w:jc w:val="center"/>
              <w:rPr>
                <w:rFonts w:ascii="Times New Roman" w:hAnsi="Times New Roman"/>
                <w:color w:val="auto"/>
                <w:sz w:val="24"/>
                <w:szCs w:val="24"/>
                <w:highlight w:val="yellow"/>
              </w:rPr>
            </w:pPr>
          </w:p>
          <w:p w14:paraId="383520DA" w14:textId="77777777" w:rsidR="00F73B9B" w:rsidRDefault="00F73B9B" w:rsidP="00F73B9B">
            <w:pPr>
              <w:spacing w:line="276" w:lineRule="auto"/>
              <w:jc w:val="center"/>
              <w:rPr>
                <w:rFonts w:ascii="Times New Roman" w:hAnsi="Times New Roman"/>
                <w:color w:val="auto"/>
                <w:sz w:val="24"/>
                <w:szCs w:val="24"/>
                <w:highlight w:val="yellow"/>
              </w:rPr>
            </w:pPr>
          </w:p>
          <w:p w14:paraId="693A1286" w14:textId="77777777" w:rsidR="00F73B9B" w:rsidRDefault="00F73B9B" w:rsidP="00F73B9B">
            <w:pPr>
              <w:spacing w:line="276" w:lineRule="auto"/>
              <w:jc w:val="center"/>
              <w:rPr>
                <w:rFonts w:ascii="Times New Roman" w:hAnsi="Times New Roman"/>
                <w:color w:val="auto"/>
                <w:sz w:val="24"/>
                <w:szCs w:val="24"/>
                <w:highlight w:val="yellow"/>
              </w:rPr>
            </w:pPr>
          </w:p>
          <w:p w14:paraId="4A828C58" w14:textId="6369ECF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0.902</w:t>
            </w:r>
          </w:p>
        </w:tc>
      </w:tr>
      <w:tr w:rsidR="00F73B9B" w:rsidRPr="001D0854" w14:paraId="760873F1" w14:textId="77777777" w:rsidTr="00F73B9B">
        <w:trPr>
          <w:trHeight w:val="252"/>
        </w:trPr>
        <w:tc>
          <w:tcPr>
            <w:tcW w:w="4957" w:type="dxa"/>
          </w:tcPr>
          <w:p w14:paraId="00613C2D" w14:textId="3F74229A" w:rsidR="00F73B9B" w:rsidRPr="00F73B9B" w:rsidRDefault="00F73B9B" w:rsidP="00F73B9B">
            <w:pPr>
              <w:pStyle w:val="Text"/>
              <w:spacing w:after="0" w:line="276" w:lineRule="auto"/>
              <w:rPr>
                <w:rFonts w:ascii="Times New Roman" w:hAnsi="Times New Roman"/>
                <w:sz w:val="24"/>
                <w:szCs w:val="24"/>
                <w:highlight w:val="yellow"/>
              </w:rPr>
            </w:pPr>
            <w:r w:rsidRPr="00F73B9B">
              <w:rPr>
                <w:rFonts w:ascii="Times New Roman" w:hAnsi="Times New Roman"/>
                <w:color w:val="auto"/>
                <w:sz w:val="24"/>
                <w:szCs w:val="24"/>
                <w:highlight w:val="yellow"/>
                <w:lang w:eastAsia="en-US"/>
              </w:rPr>
              <w:t>Lack of financial capabilities support</w:t>
            </w:r>
          </w:p>
        </w:tc>
        <w:tc>
          <w:tcPr>
            <w:tcW w:w="1701" w:type="dxa"/>
          </w:tcPr>
          <w:p w14:paraId="6C30E730" w14:textId="5FD94D23"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0.639</w:t>
            </w:r>
          </w:p>
        </w:tc>
        <w:tc>
          <w:tcPr>
            <w:tcW w:w="1417" w:type="dxa"/>
          </w:tcPr>
          <w:p w14:paraId="2DE016BE" w14:textId="19A72292"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0.719</w:t>
            </w:r>
          </w:p>
        </w:tc>
        <w:tc>
          <w:tcPr>
            <w:tcW w:w="1417" w:type="dxa"/>
            <w:vMerge/>
          </w:tcPr>
          <w:p w14:paraId="08D532BF"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24B22E8F" w14:textId="77777777" w:rsidTr="00F73B9B">
        <w:tc>
          <w:tcPr>
            <w:tcW w:w="4957" w:type="dxa"/>
          </w:tcPr>
          <w:p w14:paraId="431AB3D8" w14:textId="56991BCB"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Inappropriate organisational culture</w:t>
            </w:r>
          </w:p>
        </w:tc>
        <w:tc>
          <w:tcPr>
            <w:tcW w:w="1701" w:type="dxa"/>
          </w:tcPr>
          <w:p w14:paraId="551963B0" w14:textId="736DAF22"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0.643</w:t>
            </w:r>
          </w:p>
        </w:tc>
        <w:tc>
          <w:tcPr>
            <w:tcW w:w="1417" w:type="dxa"/>
          </w:tcPr>
          <w:p w14:paraId="25A2B7F9" w14:textId="67567B50"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0.723</w:t>
            </w:r>
          </w:p>
        </w:tc>
        <w:tc>
          <w:tcPr>
            <w:tcW w:w="1417" w:type="dxa"/>
            <w:vMerge/>
          </w:tcPr>
          <w:p w14:paraId="6E78A080"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0E09C637" w14:textId="77777777" w:rsidTr="00F73B9B">
        <w:tc>
          <w:tcPr>
            <w:tcW w:w="4957" w:type="dxa"/>
          </w:tcPr>
          <w:p w14:paraId="34769185" w14:textId="702425F1"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Negative employees’ attitude towards KEs</w:t>
            </w:r>
          </w:p>
        </w:tc>
        <w:tc>
          <w:tcPr>
            <w:tcW w:w="1701" w:type="dxa"/>
          </w:tcPr>
          <w:p w14:paraId="3955D7E7" w14:textId="2DC761F5"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0.759</w:t>
            </w:r>
          </w:p>
        </w:tc>
        <w:tc>
          <w:tcPr>
            <w:tcW w:w="1417" w:type="dxa"/>
          </w:tcPr>
          <w:p w14:paraId="3DBEE678" w14:textId="47814F92"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0.824</w:t>
            </w:r>
          </w:p>
        </w:tc>
        <w:tc>
          <w:tcPr>
            <w:tcW w:w="1417" w:type="dxa"/>
            <w:vMerge/>
          </w:tcPr>
          <w:p w14:paraId="5F9C6634"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085D57E4" w14:textId="77777777" w:rsidTr="00F73B9B">
        <w:tc>
          <w:tcPr>
            <w:tcW w:w="4957" w:type="dxa"/>
          </w:tcPr>
          <w:p w14:paraId="798DB3CC" w14:textId="35D07162"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organisational policies and procedures</w:t>
            </w:r>
          </w:p>
        </w:tc>
        <w:tc>
          <w:tcPr>
            <w:tcW w:w="1701" w:type="dxa"/>
          </w:tcPr>
          <w:p w14:paraId="5258A37D" w14:textId="0F2CBCC4"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0.693</w:t>
            </w:r>
          </w:p>
        </w:tc>
        <w:tc>
          <w:tcPr>
            <w:tcW w:w="1417" w:type="dxa"/>
          </w:tcPr>
          <w:p w14:paraId="0B54EB93" w14:textId="6AB0BAC3"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0.770</w:t>
            </w:r>
          </w:p>
        </w:tc>
        <w:tc>
          <w:tcPr>
            <w:tcW w:w="1417" w:type="dxa"/>
            <w:vMerge/>
          </w:tcPr>
          <w:p w14:paraId="53DE0B1E"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224951DE" w14:textId="77777777" w:rsidTr="00F73B9B">
        <w:tc>
          <w:tcPr>
            <w:tcW w:w="4957" w:type="dxa"/>
          </w:tcPr>
          <w:p w14:paraId="48F9F399" w14:textId="189A868F"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systematic and strategic KEs</w:t>
            </w:r>
          </w:p>
        </w:tc>
        <w:tc>
          <w:tcPr>
            <w:tcW w:w="1701" w:type="dxa"/>
          </w:tcPr>
          <w:p w14:paraId="58F5F7EE" w14:textId="44B635BD"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0.684</w:t>
            </w:r>
          </w:p>
        </w:tc>
        <w:tc>
          <w:tcPr>
            <w:tcW w:w="1417" w:type="dxa"/>
          </w:tcPr>
          <w:p w14:paraId="67502249" w14:textId="74F99D64"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0.759</w:t>
            </w:r>
          </w:p>
        </w:tc>
        <w:tc>
          <w:tcPr>
            <w:tcW w:w="1417" w:type="dxa"/>
            <w:vMerge/>
          </w:tcPr>
          <w:p w14:paraId="0840354C"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0D939C45" w14:textId="77777777" w:rsidTr="00F73B9B">
        <w:tc>
          <w:tcPr>
            <w:tcW w:w="4957" w:type="dxa"/>
          </w:tcPr>
          <w:p w14:paraId="504BCBEB" w14:textId="7B28DA23"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appropriate progress monitoring</w:t>
            </w:r>
          </w:p>
        </w:tc>
        <w:tc>
          <w:tcPr>
            <w:tcW w:w="1701" w:type="dxa"/>
          </w:tcPr>
          <w:p w14:paraId="6D452B0B" w14:textId="503C9898"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0.667</w:t>
            </w:r>
          </w:p>
        </w:tc>
        <w:tc>
          <w:tcPr>
            <w:tcW w:w="1417" w:type="dxa"/>
          </w:tcPr>
          <w:p w14:paraId="144FCF55" w14:textId="0525556D"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0.747</w:t>
            </w:r>
          </w:p>
        </w:tc>
        <w:tc>
          <w:tcPr>
            <w:tcW w:w="1417" w:type="dxa"/>
            <w:vMerge/>
          </w:tcPr>
          <w:p w14:paraId="54D1BEDA"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1D0854" w14:paraId="5D6805B8" w14:textId="77777777" w:rsidTr="00F73B9B">
        <w:tc>
          <w:tcPr>
            <w:tcW w:w="4957" w:type="dxa"/>
          </w:tcPr>
          <w:p w14:paraId="0C52CEB6" w14:textId="694567C6" w:rsidR="00F73B9B" w:rsidRPr="00F73B9B" w:rsidRDefault="00F73B9B" w:rsidP="00F73B9B">
            <w:pPr>
              <w:pStyle w:val="Text"/>
              <w:spacing w:after="0" w:line="276" w:lineRule="auto"/>
              <w:rPr>
                <w:rFonts w:ascii="Times New Roman" w:hAnsi="Times New Roman"/>
                <w:color w:val="auto"/>
                <w:sz w:val="24"/>
                <w:szCs w:val="24"/>
                <w:highlight w:val="yellow"/>
                <w:lang w:eastAsia="en-US"/>
              </w:rPr>
            </w:pPr>
            <w:r w:rsidRPr="00F73B9B">
              <w:rPr>
                <w:rFonts w:ascii="Times New Roman" w:hAnsi="Times New Roman"/>
                <w:color w:val="auto"/>
                <w:sz w:val="24"/>
                <w:szCs w:val="24"/>
                <w:highlight w:val="yellow"/>
                <w:lang w:eastAsia="en-US"/>
              </w:rPr>
              <w:t>Lack of appropriate performance measurements</w:t>
            </w:r>
          </w:p>
        </w:tc>
        <w:tc>
          <w:tcPr>
            <w:tcW w:w="1701" w:type="dxa"/>
          </w:tcPr>
          <w:p w14:paraId="081680F5" w14:textId="5D8FAE71"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0.681</w:t>
            </w:r>
          </w:p>
        </w:tc>
        <w:tc>
          <w:tcPr>
            <w:tcW w:w="1417" w:type="dxa"/>
          </w:tcPr>
          <w:p w14:paraId="6B288FD3" w14:textId="51D1E607"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0.757</w:t>
            </w:r>
          </w:p>
        </w:tc>
        <w:tc>
          <w:tcPr>
            <w:tcW w:w="1417" w:type="dxa"/>
            <w:vMerge/>
          </w:tcPr>
          <w:p w14:paraId="0E22857F" w14:textId="77777777" w:rsidR="00F73B9B" w:rsidRPr="00F73B9B" w:rsidRDefault="00F73B9B" w:rsidP="00F73B9B">
            <w:pPr>
              <w:spacing w:line="276" w:lineRule="auto"/>
              <w:jc w:val="center"/>
              <w:rPr>
                <w:rFonts w:ascii="Times New Roman" w:hAnsi="Times New Roman"/>
                <w:color w:val="auto"/>
                <w:sz w:val="24"/>
                <w:szCs w:val="24"/>
                <w:highlight w:val="yellow"/>
              </w:rPr>
            </w:pPr>
          </w:p>
        </w:tc>
      </w:tr>
      <w:tr w:rsidR="00F73B9B" w:rsidRPr="00DE2500" w14:paraId="224C49F5" w14:textId="77777777" w:rsidTr="00F73B9B">
        <w:tc>
          <w:tcPr>
            <w:tcW w:w="4957" w:type="dxa"/>
          </w:tcPr>
          <w:p w14:paraId="192F4CDA" w14:textId="244DB0ED" w:rsidR="00F73B9B" w:rsidRPr="00F73B9B" w:rsidRDefault="00F73B9B" w:rsidP="00F73B9B">
            <w:pPr>
              <w:spacing w:line="276" w:lineRule="auto"/>
              <w:jc w:val="both"/>
              <w:rPr>
                <w:rFonts w:ascii="Times New Roman" w:hAnsi="Times New Roman"/>
                <w:color w:val="FF0000"/>
                <w:sz w:val="24"/>
                <w:szCs w:val="24"/>
                <w:highlight w:val="yellow"/>
              </w:rPr>
            </w:pPr>
            <w:r w:rsidRPr="00F73B9B">
              <w:rPr>
                <w:rFonts w:ascii="Times New Roman" w:hAnsi="Times New Roman"/>
                <w:color w:val="auto"/>
                <w:sz w:val="24"/>
                <w:szCs w:val="24"/>
                <w:highlight w:val="yellow"/>
                <w:lang w:eastAsia="en-US"/>
              </w:rPr>
              <w:t>Lack of rewards and recognition for team members</w:t>
            </w:r>
          </w:p>
        </w:tc>
        <w:tc>
          <w:tcPr>
            <w:tcW w:w="1701" w:type="dxa"/>
          </w:tcPr>
          <w:p w14:paraId="486F1D0E" w14:textId="40DC0481" w:rsidR="00F73B9B" w:rsidRPr="00F73B9B" w:rsidRDefault="00F73B9B" w:rsidP="00F73B9B">
            <w:pPr>
              <w:spacing w:line="276" w:lineRule="auto"/>
              <w:jc w:val="center"/>
              <w:rPr>
                <w:rFonts w:ascii="Times New Roman" w:hAnsi="Times New Roman"/>
                <w:color w:val="auto"/>
                <w:sz w:val="24"/>
                <w:szCs w:val="24"/>
                <w:highlight w:val="yellow"/>
              </w:rPr>
            </w:pPr>
            <w:r w:rsidRPr="00F73B9B">
              <w:rPr>
                <w:rFonts w:ascii="Times New Roman" w:hAnsi="Times New Roman"/>
                <w:color w:val="auto"/>
                <w:sz w:val="24"/>
                <w:szCs w:val="24"/>
                <w:highlight w:val="yellow"/>
              </w:rPr>
              <w:t>0.646</w:t>
            </w:r>
          </w:p>
        </w:tc>
        <w:tc>
          <w:tcPr>
            <w:tcW w:w="1417" w:type="dxa"/>
          </w:tcPr>
          <w:p w14:paraId="1FDF3B9A" w14:textId="6457349C" w:rsidR="00F73B9B" w:rsidRPr="00F73B9B" w:rsidRDefault="00F73B9B" w:rsidP="00F73B9B">
            <w:pPr>
              <w:spacing w:line="276" w:lineRule="auto"/>
              <w:jc w:val="center"/>
              <w:rPr>
                <w:rFonts w:ascii="Times New Roman" w:hAnsi="Times New Roman"/>
                <w:color w:val="auto"/>
                <w:sz w:val="24"/>
                <w:szCs w:val="24"/>
              </w:rPr>
            </w:pPr>
            <w:r w:rsidRPr="00F73B9B">
              <w:rPr>
                <w:rFonts w:ascii="Times New Roman" w:hAnsi="Times New Roman"/>
                <w:color w:val="auto"/>
                <w:sz w:val="24"/>
                <w:szCs w:val="24"/>
                <w:highlight w:val="yellow"/>
              </w:rPr>
              <w:t>0.725</w:t>
            </w:r>
          </w:p>
        </w:tc>
        <w:tc>
          <w:tcPr>
            <w:tcW w:w="1417" w:type="dxa"/>
            <w:vMerge/>
          </w:tcPr>
          <w:p w14:paraId="51FE428F" w14:textId="77777777" w:rsidR="00F73B9B" w:rsidRPr="00F73B9B" w:rsidRDefault="00F73B9B" w:rsidP="00F73B9B">
            <w:pPr>
              <w:spacing w:line="276" w:lineRule="auto"/>
              <w:jc w:val="center"/>
              <w:rPr>
                <w:rFonts w:ascii="Times New Roman" w:hAnsi="Times New Roman"/>
                <w:color w:val="auto"/>
                <w:sz w:val="24"/>
                <w:szCs w:val="24"/>
              </w:rPr>
            </w:pPr>
          </w:p>
        </w:tc>
      </w:tr>
    </w:tbl>
    <w:p w14:paraId="5BFC7F7E" w14:textId="77777777" w:rsidR="00F80139" w:rsidRDefault="00F80139" w:rsidP="00036598">
      <w:pPr>
        <w:spacing w:after="0" w:line="360" w:lineRule="auto"/>
        <w:jc w:val="both"/>
        <w:rPr>
          <w:rFonts w:ascii="Times New Roman" w:hAnsi="Times New Roman"/>
          <w:sz w:val="24"/>
          <w:szCs w:val="24"/>
        </w:rPr>
      </w:pPr>
    </w:p>
    <w:p w14:paraId="79A1ADB4" w14:textId="1F6C0C57" w:rsidR="00036598" w:rsidRPr="001D0854" w:rsidRDefault="00727E36" w:rsidP="003B13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     </w:t>
      </w:r>
      <w:r w:rsidR="00021DBE" w:rsidRPr="001D0854">
        <w:rPr>
          <w:rFonts w:ascii="Times New Roman" w:hAnsi="Times New Roman" w:cs="Times New Roman"/>
          <w:sz w:val="24"/>
          <w:szCs w:val="24"/>
          <w:highlight w:val="yellow"/>
        </w:rPr>
        <w:t>Cronbach’s alpha (α) is a coefficient of reliability (or consistency)</w:t>
      </w:r>
      <w:r w:rsidR="00EC3A66">
        <w:rPr>
          <w:rFonts w:ascii="Times New Roman" w:hAnsi="Times New Roman" w:cs="Times New Roman"/>
          <w:sz w:val="24"/>
          <w:szCs w:val="24"/>
          <w:highlight w:val="yellow"/>
        </w:rPr>
        <w:t>. Using reliability analysis, t</w:t>
      </w:r>
      <w:r w:rsidR="00021DBE" w:rsidRPr="001D0854">
        <w:rPr>
          <w:rFonts w:ascii="Times New Roman" w:hAnsi="Times New Roman" w:cs="Times New Roman"/>
          <w:sz w:val="24"/>
          <w:szCs w:val="24"/>
          <w:highlight w:val="yellow"/>
        </w:rPr>
        <w:t xml:space="preserve">he </w:t>
      </w:r>
      <w:r w:rsidR="00036598" w:rsidRPr="001D0854">
        <w:rPr>
          <w:rFonts w:ascii="Times New Roman" w:hAnsi="Times New Roman" w:cs="Times New Roman"/>
          <w:sz w:val="24"/>
          <w:szCs w:val="24"/>
          <w:highlight w:val="yellow"/>
        </w:rPr>
        <w:t xml:space="preserve">overall Cronbach’s alpha (α) </w:t>
      </w:r>
      <w:r w:rsidR="00FA3B49">
        <w:rPr>
          <w:rFonts w:ascii="Times New Roman" w:hAnsi="Times New Roman" w:cs="Times New Roman"/>
          <w:sz w:val="24"/>
          <w:szCs w:val="24"/>
          <w:highlight w:val="yellow"/>
        </w:rPr>
        <w:t xml:space="preserve">was </w:t>
      </w:r>
      <w:r w:rsidR="00EC3A66">
        <w:rPr>
          <w:rFonts w:ascii="Times New Roman" w:hAnsi="Times New Roman" w:cs="Times New Roman"/>
          <w:sz w:val="24"/>
          <w:szCs w:val="24"/>
          <w:highlight w:val="yellow"/>
        </w:rPr>
        <w:t xml:space="preserve">calculated and its </w:t>
      </w:r>
      <w:r w:rsidR="00036598" w:rsidRPr="001D0854">
        <w:rPr>
          <w:rFonts w:ascii="Times New Roman" w:hAnsi="Times New Roman" w:cs="Times New Roman"/>
          <w:sz w:val="24"/>
          <w:szCs w:val="24"/>
          <w:highlight w:val="yellow"/>
        </w:rPr>
        <w:t xml:space="preserve">value </w:t>
      </w:r>
      <w:r w:rsidR="00FA3B49">
        <w:rPr>
          <w:rFonts w:ascii="Times New Roman" w:hAnsi="Times New Roman" w:cs="Times New Roman"/>
          <w:sz w:val="24"/>
          <w:szCs w:val="24"/>
          <w:highlight w:val="yellow"/>
        </w:rPr>
        <w:t xml:space="preserve">resulted </w:t>
      </w:r>
      <w:r w:rsidR="00021DBE" w:rsidRPr="001D0854">
        <w:rPr>
          <w:rFonts w:ascii="Times New Roman" w:hAnsi="Times New Roman" w:cs="Times New Roman"/>
          <w:sz w:val="24"/>
          <w:szCs w:val="24"/>
          <w:highlight w:val="yellow"/>
        </w:rPr>
        <w:t xml:space="preserve">&gt; </w:t>
      </w:r>
      <w:r w:rsidR="00FA3B49">
        <w:rPr>
          <w:rFonts w:ascii="Times New Roman" w:hAnsi="Times New Roman" w:cs="Times New Roman"/>
          <w:sz w:val="24"/>
          <w:szCs w:val="24"/>
          <w:highlight w:val="yellow"/>
        </w:rPr>
        <w:t>0.80 as recommended in the literature</w:t>
      </w:r>
      <w:r w:rsidR="005633FD" w:rsidRPr="001D0854">
        <w:rPr>
          <w:rFonts w:ascii="Times New Roman" w:hAnsi="Times New Roman" w:cs="Times New Roman"/>
          <w:sz w:val="24"/>
          <w:szCs w:val="24"/>
          <w:highlight w:val="yellow"/>
        </w:rPr>
        <w:t xml:space="preserve"> (</w:t>
      </w:r>
      <w:r w:rsidR="005633FD" w:rsidRPr="001D0854">
        <w:rPr>
          <w:rFonts w:ascii="Times New Roman" w:hAnsi="Times New Roman" w:cs="Times New Roman"/>
          <w:color w:val="0000CC"/>
          <w:sz w:val="24"/>
          <w:szCs w:val="24"/>
          <w:highlight w:val="yellow"/>
        </w:rPr>
        <w:t>Field 2017; Hair et al. 2013</w:t>
      </w:r>
      <w:r w:rsidR="00FA3B49">
        <w:rPr>
          <w:rFonts w:ascii="Times New Roman" w:hAnsi="Times New Roman" w:cs="Times New Roman"/>
          <w:sz w:val="24"/>
          <w:szCs w:val="24"/>
          <w:highlight w:val="yellow"/>
        </w:rPr>
        <w:t xml:space="preserve">; </w:t>
      </w:r>
      <w:r w:rsidR="00FA3B49">
        <w:rPr>
          <w:rFonts w:ascii="Times New Roman" w:hAnsi="Times New Roman" w:cs="Times New Roman"/>
          <w:color w:val="0000CC"/>
          <w:sz w:val="24"/>
          <w:szCs w:val="24"/>
          <w:highlight w:val="yellow"/>
        </w:rPr>
        <w:t xml:space="preserve">Cronbach, </w:t>
      </w:r>
      <w:r w:rsidR="00021DBE" w:rsidRPr="001D0854">
        <w:rPr>
          <w:rFonts w:ascii="Times New Roman" w:hAnsi="Times New Roman" w:cs="Times New Roman"/>
          <w:color w:val="0000CC"/>
          <w:sz w:val="24"/>
          <w:szCs w:val="24"/>
          <w:highlight w:val="yellow"/>
        </w:rPr>
        <w:t>1951</w:t>
      </w:r>
      <w:r w:rsidR="00021DBE" w:rsidRPr="001D0854">
        <w:rPr>
          <w:rFonts w:ascii="Times New Roman" w:hAnsi="Times New Roman" w:cs="Times New Roman"/>
          <w:sz w:val="24"/>
          <w:szCs w:val="24"/>
          <w:highlight w:val="yellow"/>
        </w:rPr>
        <w:t>)</w:t>
      </w:r>
      <w:r w:rsidR="00FA3B49">
        <w:rPr>
          <w:rFonts w:ascii="Times New Roman" w:hAnsi="Times New Roman" w:cs="Times New Roman"/>
          <w:sz w:val="24"/>
          <w:szCs w:val="24"/>
          <w:highlight w:val="yellow"/>
        </w:rPr>
        <w:t xml:space="preserve">, see </w:t>
      </w:r>
      <w:r w:rsidR="003B1369" w:rsidRPr="001D0854">
        <w:rPr>
          <w:rFonts w:ascii="Times New Roman" w:hAnsi="Times New Roman" w:cs="Times New Roman"/>
          <w:sz w:val="24"/>
          <w:szCs w:val="24"/>
          <w:highlight w:val="yellow"/>
        </w:rPr>
        <w:t>Table 4</w:t>
      </w:r>
      <w:r w:rsidR="00021DBE" w:rsidRPr="001D0854">
        <w:rPr>
          <w:rFonts w:ascii="Times New Roman" w:hAnsi="Times New Roman" w:cs="Times New Roman"/>
          <w:sz w:val="24"/>
          <w:szCs w:val="24"/>
          <w:highlight w:val="yellow"/>
        </w:rPr>
        <w:t>.</w:t>
      </w:r>
      <w:r w:rsidR="005633FD" w:rsidRPr="001D0854">
        <w:rPr>
          <w:rFonts w:ascii="Times New Roman" w:hAnsi="Times New Roman" w:cs="Times New Roman"/>
          <w:sz w:val="24"/>
          <w:szCs w:val="24"/>
          <w:highlight w:val="yellow"/>
        </w:rPr>
        <w:t xml:space="preserve"> </w:t>
      </w:r>
      <w:r w:rsidR="001A6677" w:rsidRPr="005633FD">
        <w:rPr>
          <w:rFonts w:ascii="Times New Roman" w:hAnsi="Times New Roman" w:cs="Times New Roman"/>
          <w:color w:val="0000CC"/>
          <w:sz w:val="24"/>
          <w:szCs w:val="24"/>
          <w:highlight w:val="yellow"/>
        </w:rPr>
        <w:t>Gliem</w:t>
      </w:r>
      <w:r w:rsidR="001A6677" w:rsidRPr="001D0854">
        <w:rPr>
          <w:rFonts w:ascii="Times New Roman" w:hAnsi="Times New Roman" w:cs="Times New Roman"/>
          <w:color w:val="0000CC"/>
          <w:sz w:val="24"/>
          <w:szCs w:val="24"/>
          <w:highlight w:val="yellow"/>
        </w:rPr>
        <w:t xml:space="preserve"> and </w:t>
      </w:r>
      <w:r w:rsidR="001A6677" w:rsidRPr="005633FD">
        <w:rPr>
          <w:rFonts w:ascii="Times New Roman" w:hAnsi="Times New Roman" w:cs="Times New Roman"/>
          <w:color w:val="0000CC"/>
          <w:sz w:val="24"/>
          <w:szCs w:val="24"/>
          <w:highlight w:val="yellow"/>
        </w:rPr>
        <w:t>Gliem</w:t>
      </w:r>
      <w:r w:rsidR="001A6677">
        <w:rPr>
          <w:rFonts w:ascii="Times New Roman" w:hAnsi="Times New Roman" w:cs="Times New Roman"/>
          <w:color w:val="0000CC"/>
          <w:sz w:val="24"/>
          <w:szCs w:val="24"/>
          <w:highlight w:val="yellow"/>
        </w:rPr>
        <w:t xml:space="preserve"> (</w:t>
      </w:r>
      <w:r w:rsidR="001A6677" w:rsidRPr="005633FD">
        <w:rPr>
          <w:rFonts w:ascii="Times New Roman" w:hAnsi="Times New Roman" w:cs="Times New Roman"/>
          <w:color w:val="0000CC"/>
          <w:sz w:val="24"/>
          <w:szCs w:val="24"/>
          <w:highlight w:val="yellow"/>
        </w:rPr>
        <w:t>2003</w:t>
      </w:r>
      <w:r w:rsidR="001A6677">
        <w:rPr>
          <w:rFonts w:ascii="Times New Roman" w:hAnsi="Times New Roman" w:cs="Times New Roman"/>
          <w:color w:val="0000CC"/>
          <w:sz w:val="24"/>
          <w:szCs w:val="24"/>
          <w:highlight w:val="yellow"/>
        </w:rPr>
        <w:t xml:space="preserve">) </w:t>
      </w:r>
      <w:r w:rsidR="001A6677" w:rsidRPr="001A6677">
        <w:rPr>
          <w:rFonts w:ascii="Times New Roman" w:hAnsi="Times New Roman" w:cs="Times New Roman"/>
          <w:sz w:val="24"/>
          <w:szCs w:val="24"/>
          <w:highlight w:val="yellow"/>
        </w:rPr>
        <w:t xml:space="preserve">suggested that </w:t>
      </w:r>
      <w:r w:rsidR="001A6677">
        <w:rPr>
          <w:rFonts w:ascii="Times New Roman" w:hAnsi="Times New Roman" w:cs="Times New Roman"/>
          <w:sz w:val="24"/>
          <w:szCs w:val="24"/>
          <w:highlight w:val="yellow"/>
        </w:rPr>
        <w:t>t</w:t>
      </w:r>
      <w:r w:rsidR="005633FD" w:rsidRPr="001D0854">
        <w:rPr>
          <w:rFonts w:ascii="Times New Roman" w:hAnsi="Times New Roman" w:cs="Times New Roman"/>
          <w:sz w:val="24"/>
          <w:szCs w:val="24"/>
          <w:highlight w:val="yellow"/>
        </w:rPr>
        <w:t>he c</w:t>
      </w:r>
      <w:r w:rsidR="00DB5FF6" w:rsidRPr="001D0854">
        <w:rPr>
          <w:rFonts w:ascii="Times New Roman" w:hAnsi="Times New Roman" w:cs="Times New Roman"/>
          <w:sz w:val="24"/>
          <w:szCs w:val="24"/>
          <w:highlight w:val="yellow"/>
        </w:rPr>
        <w:t>orrected item-total correl</w:t>
      </w:r>
      <w:r w:rsidR="002906C9">
        <w:rPr>
          <w:rFonts w:ascii="Times New Roman" w:hAnsi="Times New Roman" w:cs="Times New Roman"/>
          <w:sz w:val="24"/>
          <w:szCs w:val="24"/>
          <w:highlight w:val="yellow"/>
        </w:rPr>
        <w:t>a</w:t>
      </w:r>
      <w:r w:rsidR="00DB5FF6" w:rsidRPr="001D0854">
        <w:rPr>
          <w:rFonts w:ascii="Times New Roman" w:hAnsi="Times New Roman" w:cs="Times New Roman"/>
          <w:sz w:val="24"/>
          <w:szCs w:val="24"/>
          <w:highlight w:val="yellow"/>
        </w:rPr>
        <w:t>tion</w:t>
      </w:r>
      <w:r w:rsidR="005633FD" w:rsidRPr="001D0854">
        <w:rPr>
          <w:rFonts w:ascii="Times New Roman" w:hAnsi="Times New Roman" w:cs="Times New Roman"/>
          <w:sz w:val="24"/>
          <w:szCs w:val="24"/>
          <w:highlight w:val="yellow"/>
        </w:rPr>
        <w:t xml:space="preserve"> </w:t>
      </w:r>
      <w:r w:rsidR="001A6677">
        <w:rPr>
          <w:rFonts w:ascii="Times New Roman" w:hAnsi="Times New Roman" w:cs="Times New Roman"/>
          <w:sz w:val="24"/>
          <w:szCs w:val="24"/>
          <w:highlight w:val="yellow"/>
        </w:rPr>
        <w:t xml:space="preserve">among items </w:t>
      </w:r>
      <w:r w:rsidR="005633FD" w:rsidRPr="001D0854">
        <w:rPr>
          <w:rFonts w:ascii="Times New Roman" w:hAnsi="Times New Roman" w:cs="Times New Roman"/>
          <w:sz w:val="24"/>
          <w:szCs w:val="24"/>
          <w:highlight w:val="yellow"/>
        </w:rPr>
        <w:t xml:space="preserve">is </w:t>
      </w:r>
      <w:r w:rsidR="001A6677">
        <w:rPr>
          <w:rFonts w:ascii="Times New Roman" w:hAnsi="Times New Roman" w:cs="Times New Roman"/>
          <w:sz w:val="24"/>
          <w:szCs w:val="24"/>
          <w:highlight w:val="yellow"/>
        </w:rPr>
        <w:t xml:space="preserve">also </w:t>
      </w:r>
      <w:r w:rsidR="00FA3B49">
        <w:rPr>
          <w:rFonts w:ascii="Times New Roman" w:hAnsi="Times New Roman" w:cs="Times New Roman"/>
          <w:sz w:val="24"/>
          <w:szCs w:val="24"/>
          <w:highlight w:val="yellow"/>
        </w:rPr>
        <w:t>appropriate</w:t>
      </w:r>
      <w:r w:rsidR="002906C9">
        <w:rPr>
          <w:rFonts w:ascii="Times New Roman" w:hAnsi="Times New Roman" w:cs="Times New Roman"/>
          <w:sz w:val="24"/>
          <w:szCs w:val="24"/>
          <w:highlight w:val="yellow"/>
        </w:rPr>
        <w:t xml:space="preserve"> to show the </w:t>
      </w:r>
      <w:r w:rsidR="005633FD" w:rsidRPr="001D0854">
        <w:rPr>
          <w:rFonts w:ascii="Times New Roman" w:hAnsi="Times New Roman" w:cs="Times New Roman"/>
          <w:sz w:val="24"/>
          <w:szCs w:val="24"/>
          <w:highlight w:val="yellow"/>
        </w:rPr>
        <w:t xml:space="preserve">descriptive information about the correlation of each item with the sum of all remaining items. The value of </w:t>
      </w:r>
      <w:r>
        <w:rPr>
          <w:rFonts w:ascii="Times New Roman" w:hAnsi="Times New Roman" w:cs="Times New Roman"/>
          <w:sz w:val="24"/>
          <w:szCs w:val="24"/>
          <w:highlight w:val="yellow"/>
        </w:rPr>
        <w:t xml:space="preserve">the </w:t>
      </w:r>
      <w:r w:rsidR="005633FD" w:rsidRPr="001D0854">
        <w:rPr>
          <w:rFonts w:ascii="Times New Roman" w:hAnsi="Times New Roman" w:cs="Times New Roman"/>
          <w:sz w:val="24"/>
          <w:szCs w:val="24"/>
          <w:highlight w:val="yellow"/>
        </w:rPr>
        <w:t>corrected item-total correl</w:t>
      </w:r>
      <w:r w:rsidR="002906C9">
        <w:rPr>
          <w:rFonts w:ascii="Times New Roman" w:hAnsi="Times New Roman" w:cs="Times New Roman"/>
          <w:sz w:val="24"/>
          <w:szCs w:val="24"/>
          <w:highlight w:val="yellow"/>
        </w:rPr>
        <w:t>a</w:t>
      </w:r>
      <w:r w:rsidR="005633FD" w:rsidRPr="001D0854">
        <w:rPr>
          <w:rFonts w:ascii="Times New Roman" w:hAnsi="Times New Roman" w:cs="Times New Roman"/>
          <w:sz w:val="24"/>
          <w:szCs w:val="24"/>
          <w:highlight w:val="yellow"/>
        </w:rPr>
        <w:t xml:space="preserve">tion </w:t>
      </w:r>
      <w:r w:rsidR="00FA3B49">
        <w:rPr>
          <w:rFonts w:ascii="Times New Roman" w:hAnsi="Times New Roman" w:cs="Times New Roman"/>
          <w:sz w:val="24"/>
          <w:szCs w:val="24"/>
          <w:highlight w:val="yellow"/>
        </w:rPr>
        <w:t xml:space="preserve">was </w:t>
      </w:r>
      <w:r w:rsidR="005633FD" w:rsidRPr="001D0854">
        <w:rPr>
          <w:rFonts w:ascii="Times New Roman" w:hAnsi="Times New Roman" w:cs="Times New Roman"/>
          <w:sz w:val="24"/>
          <w:szCs w:val="24"/>
          <w:highlight w:val="yellow"/>
        </w:rPr>
        <w:t xml:space="preserve">&gt; </w:t>
      </w:r>
      <w:r w:rsidR="00DB5FF6" w:rsidRPr="001D0854">
        <w:rPr>
          <w:rFonts w:ascii="Times New Roman" w:hAnsi="Times New Roman" w:cs="Times New Roman"/>
          <w:sz w:val="24"/>
          <w:szCs w:val="24"/>
          <w:highlight w:val="yellow"/>
        </w:rPr>
        <w:t>0.60</w:t>
      </w:r>
      <w:r w:rsidR="00FA3B49">
        <w:rPr>
          <w:rFonts w:ascii="Times New Roman" w:hAnsi="Times New Roman" w:cs="Times New Roman"/>
          <w:sz w:val="24"/>
          <w:szCs w:val="24"/>
          <w:highlight w:val="yellow"/>
        </w:rPr>
        <w:t xml:space="preserve">, which indicated </w:t>
      </w:r>
      <w:r w:rsidR="005633FD" w:rsidRPr="001D0854">
        <w:rPr>
          <w:rFonts w:ascii="Times New Roman" w:hAnsi="Times New Roman" w:cs="Times New Roman"/>
          <w:sz w:val="24"/>
          <w:szCs w:val="24"/>
          <w:highlight w:val="yellow"/>
        </w:rPr>
        <w:t>consistency among the items (</w:t>
      </w:r>
      <w:r w:rsidR="005633FD" w:rsidRPr="005633FD">
        <w:rPr>
          <w:rFonts w:ascii="Times New Roman" w:hAnsi="Times New Roman" w:cs="Times New Roman"/>
          <w:color w:val="0000CC"/>
          <w:sz w:val="24"/>
          <w:szCs w:val="24"/>
          <w:highlight w:val="yellow"/>
        </w:rPr>
        <w:t>Gliem</w:t>
      </w:r>
      <w:r w:rsidR="005633FD" w:rsidRPr="001D0854">
        <w:rPr>
          <w:rFonts w:ascii="Times New Roman" w:hAnsi="Times New Roman" w:cs="Times New Roman"/>
          <w:color w:val="0000CC"/>
          <w:sz w:val="24"/>
          <w:szCs w:val="24"/>
          <w:highlight w:val="yellow"/>
        </w:rPr>
        <w:t xml:space="preserve"> and </w:t>
      </w:r>
      <w:r w:rsidR="005633FD" w:rsidRPr="005633FD">
        <w:rPr>
          <w:rFonts w:ascii="Times New Roman" w:hAnsi="Times New Roman" w:cs="Times New Roman"/>
          <w:color w:val="0000CC"/>
          <w:sz w:val="24"/>
          <w:szCs w:val="24"/>
          <w:highlight w:val="yellow"/>
        </w:rPr>
        <w:t>Gliem</w:t>
      </w:r>
      <w:r w:rsidR="005633FD" w:rsidRPr="001D0854">
        <w:rPr>
          <w:rFonts w:ascii="Times New Roman" w:hAnsi="Times New Roman" w:cs="Times New Roman"/>
          <w:color w:val="0000CC"/>
          <w:sz w:val="24"/>
          <w:szCs w:val="24"/>
          <w:highlight w:val="yellow"/>
        </w:rPr>
        <w:t xml:space="preserve">, </w:t>
      </w:r>
      <w:r w:rsidR="005633FD" w:rsidRPr="005633FD">
        <w:rPr>
          <w:rFonts w:ascii="Times New Roman" w:hAnsi="Times New Roman" w:cs="Times New Roman"/>
          <w:color w:val="0000CC"/>
          <w:sz w:val="24"/>
          <w:szCs w:val="24"/>
          <w:highlight w:val="yellow"/>
        </w:rPr>
        <w:t>2003</w:t>
      </w:r>
      <w:r w:rsidR="005633FD" w:rsidRPr="005633FD">
        <w:rPr>
          <w:rFonts w:ascii="Times New Roman" w:eastAsia="Times New Roman" w:hAnsi="Times New Roman" w:cs="Times New Roman"/>
          <w:sz w:val="24"/>
          <w:szCs w:val="24"/>
          <w:highlight w:val="yellow"/>
          <w:lang w:eastAsia="en-GB"/>
        </w:rPr>
        <w:t>).</w:t>
      </w:r>
      <w:r w:rsidR="003B1369" w:rsidRPr="001D0854">
        <w:rPr>
          <w:rFonts w:ascii="Times New Roman" w:hAnsi="Times New Roman" w:cs="Times New Roman"/>
          <w:sz w:val="24"/>
          <w:szCs w:val="24"/>
          <w:highlight w:val="yellow"/>
        </w:rPr>
        <w:t xml:space="preserve"> To check convergent validity of each variable to the construct, s</w:t>
      </w:r>
      <w:r w:rsidR="00DB5FF6" w:rsidRPr="001D0854">
        <w:rPr>
          <w:rFonts w:ascii="Times New Roman" w:hAnsi="Times New Roman" w:cs="Times New Roman"/>
          <w:sz w:val="24"/>
          <w:szCs w:val="24"/>
          <w:highlight w:val="yellow"/>
        </w:rPr>
        <w:t xml:space="preserve">ingle item </w:t>
      </w:r>
      <w:r w:rsidR="00036598" w:rsidRPr="001D0854">
        <w:rPr>
          <w:rFonts w:ascii="Times New Roman" w:hAnsi="Times New Roman" w:cs="Times New Roman"/>
          <w:sz w:val="24"/>
          <w:szCs w:val="24"/>
          <w:highlight w:val="yellow"/>
        </w:rPr>
        <w:t xml:space="preserve">factor loading </w:t>
      </w:r>
      <w:r w:rsidR="00FA3B49">
        <w:rPr>
          <w:rFonts w:ascii="Times New Roman" w:hAnsi="Times New Roman" w:cs="Times New Roman"/>
          <w:sz w:val="24"/>
          <w:szCs w:val="24"/>
          <w:highlight w:val="yellow"/>
        </w:rPr>
        <w:t>was</w:t>
      </w:r>
      <w:r w:rsidR="003B1369" w:rsidRPr="001D0854">
        <w:rPr>
          <w:rFonts w:ascii="Times New Roman" w:hAnsi="Times New Roman" w:cs="Times New Roman"/>
          <w:sz w:val="24"/>
          <w:szCs w:val="24"/>
          <w:highlight w:val="yellow"/>
        </w:rPr>
        <w:t xml:space="preserve"> calculated by applying exploratory factor analysis</w:t>
      </w:r>
      <w:r w:rsidR="00FA3B49">
        <w:rPr>
          <w:rFonts w:ascii="Times New Roman" w:hAnsi="Times New Roman" w:cs="Times New Roman"/>
          <w:sz w:val="24"/>
          <w:szCs w:val="24"/>
          <w:highlight w:val="yellow"/>
        </w:rPr>
        <w:t>,</w:t>
      </w:r>
      <w:r w:rsidR="003B1369" w:rsidRPr="001D0854">
        <w:rPr>
          <w:rFonts w:ascii="Times New Roman" w:hAnsi="Times New Roman" w:cs="Times New Roman"/>
          <w:sz w:val="24"/>
          <w:szCs w:val="24"/>
          <w:highlight w:val="yellow"/>
        </w:rPr>
        <w:t xml:space="preserve"> which </w:t>
      </w:r>
      <w:r w:rsidR="00FA3B49">
        <w:rPr>
          <w:rFonts w:ascii="Times New Roman" w:hAnsi="Times New Roman" w:cs="Times New Roman"/>
          <w:sz w:val="24"/>
          <w:szCs w:val="24"/>
          <w:highlight w:val="yellow"/>
        </w:rPr>
        <w:t>resulted</w:t>
      </w:r>
      <w:r w:rsidR="00DB5FF6" w:rsidRPr="001D0854">
        <w:rPr>
          <w:rFonts w:ascii="Times New Roman" w:hAnsi="Times New Roman" w:cs="Times New Roman"/>
          <w:sz w:val="24"/>
          <w:szCs w:val="24"/>
          <w:highlight w:val="yellow"/>
        </w:rPr>
        <w:t xml:space="preserve"> </w:t>
      </w:r>
      <w:r w:rsidR="003B1369" w:rsidRPr="001D0854">
        <w:rPr>
          <w:rFonts w:ascii="Times New Roman" w:hAnsi="Times New Roman" w:cs="Times New Roman"/>
          <w:sz w:val="24"/>
          <w:szCs w:val="24"/>
          <w:highlight w:val="yellow"/>
        </w:rPr>
        <w:t xml:space="preserve">&gt; </w:t>
      </w:r>
      <w:r w:rsidR="00DB5FF6" w:rsidRPr="001D0854">
        <w:rPr>
          <w:rFonts w:ascii="Times New Roman" w:hAnsi="Times New Roman" w:cs="Times New Roman"/>
          <w:sz w:val="24"/>
          <w:szCs w:val="24"/>
          <w:highlight w:val="yellow"/>
        </w:rPr>
        <w:t>0.65</w:t>
      </w:r>
      <w:r w:rsidR="00FA3B49">
        <w:rPr>
          <w:rFonts w:ascii="Times New Roman" w:hAnsi="Times New Roman" w:cs="Times New Roman"/>
          <w:sz w:val="24"/>
          <w:szCs w:val="24"/>
          <w:highlight w:val="yellow"/>
        </w:rPr>
        <w:t xml:space="preserve">, and hence was </w:t>
      </w:r>
      <w:r w:rsidR="00036598" w:rsidRPr="001D0854">
        <w:rPr>
          <w:rFonts w:ascii="Times New Roman" w:hAnsi="Times New Roman" w:cs="Times New Roman"/>
          <w:sz w:val="24"/>
          <w:szCs w:val="24"/>
          <w:highlight w:val="yellow"/>
        </w:rPr>
        <w:t>considered acceptable (</w:t>
      </w:r>
      <w:r w:rsidR="0041408A" w:rsidRPr="001D0854">
        <w:rPr>
          <w:rFonts w:ascii="Times New Roman" w:hAnsi="Times New Roman" w:cs="Times New Roman"/>
          <w:color w:val="0000CC"/>
          <w:sz w:val="24"/>
          <w:szCs w:val="24"/>
          <w:highlight w:val="yellow"/>
        </w:rPr>
        <w:t xml:space="preserve">Field </w:t>
      </w:r>
      <w:r w:rsidR="00036598" w:rsidRPr="001D0854">
        <w:rPr>
          <w:rFonts w:ascii="Times New Roman" w:hAnsi="Times New Roman" w:cs="Times New Roman"/>
          <w:color w:val="0000CC"/>
          <w:sz w:val="24"/>
          <w:szCs w:val="24"/>
          <w:highlight w:val="yellow"/>
        </w:rPr>
        <w:t>2017; Hair et al. 2013)</w:t>
      </w:r>
      <w:r w:rsidR="00036598" w:rsidRPr="001D0854">
        <w:rPr>
          <w:rFonts w:ascii="Times New Roman" w:hAnsi="Times New Roman" w:cs="Times New Roman"/>
          <w:bCs/>
          <w:sz w:val="24"/>
          <w:szCs w:val="24"/>
          <w:highlight w:val="yellow"/>
        </w:rPr>
        <w:t xml:space="preserve">. </w:t>
      </w:r>
      <w:r w:rsidR="00036598" w:rsidRPr="001D0854">
        <w:rPr>
          <w:rFonts w:ascii="Times New Roman" w:hAnsi="Times New Roman" w:cs="Times New Roman"/>
          <w:sz w:val="24"/>
          <w:szCs w:val="24"/>
          <w:highlight w:val="yellow"/>
        </w:rPr>
        <w:t>These values indicated the reliability and convergent validity of the data</w:t>
      </w:r>
      <w:r w:rsidR="00036598" w:rsidRPr="001D0854">
        <w:rPr>
          <w:rFonts w:ascii="Times New Roman" w:hAnsi="Times New Roman" w:cs="Times New Roman"/>
          <w:bCs/>
          <w:sz w:val="24"/>
          <w:szCs w:val="24"/>
          <w:highlight w:val="yellow"/>
        </w:rPr>
        <w:t xml:space="preserve"> </w:t>
      </w:r>
      <w:r w:rsidR="00036598" w:rsidRPr="001D0854">
        <w:rPr>
          <w:rFonts w:ascii="Times New Roman" w:hAnsi="Times New Roman" w:cs="Times New Roman"/>
          <w:sz w:val="24"/>
          <w:szCs w:val="24"/>
          <w:highlight w:val="yellow"/>
        </w:rPr>
        <w:t>(</w:t>
      </w:r>
      <w:r w:rsidR="00036598" w:rsidRPr="001D0854">
        <w:rPr>
          <w:rFonts w:ascii="Times New Roman" w:hAnsi="Times New Roman" w:cs="Times New Roman"/>
          <w:color w:val="0000CC"/>
          <w:sz w:val="24"/>
          <w:szCs w:val="24"/>
          <w:highlight w:val="yellow"/>
        </w:rPr>
        <w:t>Field 2017; Sekaran and Bougie 2016; Hair et al. 2013</w:t>
      </w:r>
      <w:r w:rsidR="00036598" w:rsidRPr="001D0854">
        <w:rPr>
          <w:rFonts w:ascii="Times New Roman" w:hAnsi="Times New Roman" w:cs="Times New Roman"/>
          <w:sz w:val="24"/>
          <w:szCs w:val="24"/>
          <w:highlight w:val="yellow"/>
        </w:rPr>
        <w:t>)</w:t>
      </w:r>
      <w:r w:rsidR="00036598" w:rsidRPr="001D0854">
        <w:rPr>
          <w:rFonts w:ascii="Times New Roman" w:hAnsi="Times New Roman" w:cs="Times New Roman"/>
          <w:bCs/>
          <w:sz w:val="24"/>
          <w:szCs w:val="24"/>
          <w:highlight w:val="yellow"/>
        </w:rPr>
        <w:t>.</w:t>
      </w:r>
      <w:bookmarkEnd w:id="35"/>
    </w:p>
    <w:p w14:paraId="7B64666D" w14:textId="77777777" w:rsidR="003D0601" w:rsidRPr="00933109" w:rsidRDefault="003D0601" w:rsidP="00874DF9">
      <w:pPr>
        <w:pStyle w:val="Text"/>
        <w:spacing w:after="0"/>
        <w:rPr>
          <w:rFonts w:ascii="Times New Roman" w:hAnsi="Times New Roman"/>
          <w:b/>
          <w:iCs/>
          <w:sz w:val="24"/>
          <w:szCs w:val="24"/>
        </w:rPr>
      </w:pPr>
    </w:p>
    <w:p w14:paraId="107E3FA5" w14:textId="2F55DB6D" w:rsidR="008C6EFE" w:rsidRDefault="008C6EFE" w:rsidP="003D1C62">
      <w:pPr>
        <w:pStyle w:val="Text"/>
        <w:numPr>
          <w:ilvl w:val="0"/>
          <w:numId w:val="12"/>
        </w:numPr>
        <w:spacing w:after="0"/>
        <w:rPr>
          <w:rFonts w:ascii="Times New Roman" w:hAnsi="Times New Roman"/>
          <w:b/>
          <w:iCs/>
          <w:sz w:val="24"/>
          <w:szCs w:val="24"/>
        </w:rPr>
      </w:pPr>
      <w:r w:rsidRPr="00933109">
        <w:rPr>
          <w:rFonts w:ascii="Times New Roman" w:hAnsi="Times New Roman"/>
          <w:b/>
          <w:iCs/>
          <w:sz w:val="24"/>
          <w:szCs w:val="24"/>
        </w:rPr>
        <w:t>Analysis and Results</w:t>
      </w:r>
      <w:bookmarkEnd w:id="33"/>
    </w:p>
    <w:p w14:paraId="708E068C" w14:textId="55FD2B5B" w:rsidR="00D85B5E" w:rsidRPr="00933109" w:rsidRDefault="00E7191C" w:rsidP="008027C3">
      <w:pPr>
        <w:spacing w:after="0" w:line="360" w:lineRule="auto"/>
        <w:jc w:val="both"/>
        <w:rPr>
          <w:rFonts w:ascii="Times New Roman" w:hAnsi="Times New Roman"/>
          <w:iCs/>
          <w:sz w:val="24"/>
          <w:szCs w:val="24"/>
        </w:rPr>
      </w:pPr>
      <w:r w:rsidRPr="00933109">
        <w:rPr>
          <w:rFonts w:ascii="Times New Roman" w:hAnsi="Times New Roman"/>
          <w:iCs/>
          <w:sz w:val="24"/>
          <w:szCs w:val="24"/>
        </w:rPr>
        <w:t xml:space="preserve">In this section, the analysis of various identified variables </w:t>
      </w:r>
      <w:r w:rsidR="00D85B5E" w:rsidRPr="00933109">
        <w:rPr>
          <w:rFonts w:ascii="Times New Roman" w:hAnsi="Times New Roman"/>
          <w:iCs/>
          <w:sz w:val="24"/>
          <w:szCs w:val="24"/>
        </w:rPr>
        <w:t>to utilise KEs</w:t>
      </w:r>
      <w:r w:rsidRPr="00933109">
        <w:rPr>
          <w:rFonts w:ascii="Times New Roman" w:hAnsi="Times New Roman"/>
          <w:iCs/>
          <w:sz w:val="24"/>
          <w:szCs w:val="24"/>
        </w:rPr>
        <w:t xml:space="preserve"> and their related results are </w:t>
      </w:r>
      <w:r w:rsidR="00BE3404" w:rsidRPr="00933109">
        <w:rPr>
          <w:rFonts w:ascii="Times New Roman" w:hAnsi="Times New Roman"/>
          <w:iCs/>
          <w:sz w:val="24"/>
          <w:szCs w:val="24"/>
        </w:rPr>
        <w:t>provided</w:t>
      </w:r>
      <w:r w:rsidR="00D85B5E" w:rsidRPr="00933109">
        <w:rPr>
          <w:rFonts w:ascii="Times New Roman" w:hAnsi="Times New Roman"/>
          <w:iCs/>
          <w:sz w:val="24"/>
          <w:szCs w:val="24"/>
        </w:rPr>
        <w:t>.</w:t>
      </w:r>
    </w:p>
    <w:p w14:paraId="72339651" w14:textId="77777777" w:rsidR="008027C3" w:rsidRPr="00933109" w:rsidRDefault="008027C3" w:rsidP="0089050D">
      <w:pPr>
        <w:spacing w:after="0" w:line="360" w:lineRule="auto"/>
        <w:jc w:val="both"/>
        <w:rPr>
          <w:rFonts w:ascii="Times New Roman" w:hAnsi="Times New Roman"/>
          <w:b/>
          <w:i/>
          <w:sz w:val="24"/>
          <w:szCs w:val="24"/>
        </w:rPr>
      </w:pPr>
    </w:p>
    <w:p w14:paraId="3588DD56" w14:textId="4EBB7E3B" w:rsidR="00D85B5E" w:rsidRDefault="00D85B5E" w:rsidP="003D1C62">
      <w:pPr>
        <w:pStyle w:val="ListParagraph"/>
        <w:numPr>
          <w:ilvl w:val="1"/>
          <w:numId w:val="11"/>
        </w:numPr>
        <w:spacing w:after="0" w:line="360" w:lineRule="auto"/>
        <w:jc w:val="both"/>
        <w:rPr>
          <w:rFonts w:ascii="Times New Roman" w:hAnsi="Times New Roman"/>
          <w:b/>
          <w:i/>
          <w:sz w:val="24"/>
          <w:szCs w:val="24"/>
        </w:rPr>
      </w:pPr>
      <w:r w:rsidRPr="00933109">
        <w:rPr>
          <w:rFonts w:ascii="Times New Roman" w:hAnsi="Times New Roman"/>
          <w:b/>
          <w:i/>
          <w:sz w:val="24"/>
          <w:szCs w:val="24"/>
        </w:rPr>
        <w:t xml:space="preserve">Analysis of </w:t>
      </w:r>
      <w:r w:rsidR="00FF749F" w:rsidRPr="00933109">
        <w:rPr>
          <w:rFonts w:ascii="Times New Roman" w:hAnsi="Times New Roman"/>
          <w:b/>
          <w:i/>
          <w:sz w:val="24"/>
          <w:szCs w:val="24"/>
        </w:rPr>
        <w:t xml:space="preserve">Pre-Implementation Stage of </w:t>
      </w:r>
      <w:r w:rsidRPr="00933109">
        <w:rPr>
          <w:rFonts w:ascii="Times New Roman" w:hAnsi="Times New Roman"/>
          <w:b/>
          <w:i/>
          <w:sz w:val="24"/>
          <w:szCs w:val="24"/>
        </w:rPr>
        <w:t>KEs</w:t>
      </w:r>
    </w:p>
    <w:p w14:paraId="4615D979" w14:textId="035C0AEC" w:rsidR="007B34BC" w:rsidRPr="00933109" w:rsidRDefault="009206D4" w:rsidP="008027C3">
      <w:pPr>
        <w:spacing w:after="0" w:line="360" w:lineRule="auto"/>
        <w:jc w:val="both"/>
        <w:rPr>
          <w:rFonts w:ascii="Times New Roman" w:hAnsi="Times New Roman"/>
          <w:iCs/>
          <w:sz w:val="24"/>
          <w:szCs w:val="24"/>
        </w:rPr>
      </w:pPr>
      <w:r w:rsidRPr="00933109">
        <w:rPr>
          <w:rFonts w:ascii="Times New Roman" w:hAnsi="Times New Roman"/>
          <w:iCs/>
          <w:sz w:val="24"/>
          <w:szCs w:val="24"/>
        </w:rPr>
        <w:t xml:space="preserve">As per </w:t>
      </w:r>
      <w:r w:rsidR="00DB4E6A" w:rsidRPr="00933109">
        <w:rPr>
          <w:rFonts w:ascii="Times New Roman" w:hAnsi="Times New Roman"/>
          <w:iCs/>
          <w:sz w:val="24"/>
          <w:szCs w:val="24"/>
        </w:rPr>
        <w:t>the first objective of the study</w:t>
      </w:r>
      <w:r w:rsidR="00D60633" w:rsidRPr="00933109">
        <w:rPr>
          <w:rFonts w:ascii="Times New Roman" w:hAnsi="Times New Roman"/>
          <w:iCs/>
          <w:sz w:val="24"/>
          <w:szCs w:val="24"/>
        </w:rPr>
        <w:t>,</w:t>
      </w:r>
      <w:r w:rsidR="00F060B7" w:rsidRPr="00933109">
        <w:rPr>
          <w:rFonts w:ascii="Times New Roman" w:hAnsi="Times New Roman"/>
          <w:iCs/>
          <w:sz w:val="24"/>
          <w:szCs w:val="24"/>
        </w:rPr>
        <w:t xml:space="preserve"> i.e. </w:t>
      </w:r>
      <w:r w:rsidR="00F060B7" w:rsidRPr="00933109">
        <w:rPr>
          <w:rFonts w:ascii="Times New Roman" w:hAnsi="Times New Roman"/>
          <w:i/>
          <w:sz w:val="24"/>
          <w:szCs w:val="24"/>
        </w:rPr>
        <w:t>to identify and evaluate</w:t>
      </w:r>
      <w:r w:rsidR="00D60633" w:rsidRPr="00933109">
        <w:rPr>
          <w:rFonts w:ascii="Times New Roman" w:hAnsi="Times New Roman"/>
          <w:i/>
          <w:sz w:val="24"/>
          <w:szCs w:val="24"/>
        </w:rPr>
        <w:t xml:space="preserve"> the</w:t>
      </w:r>
      <w:r w:rsidR="00F060B7" w:rsidRPr="00933109">
        <w:rPr>
          <w:rFonts w:ascii="Times New Roman" w:hAnsi="Times New Roman"/>
          <w:i/>
          <w:sz w:val="24"/>
          <w:szCs w:val="24"/>
        </w:rPr>
        <w:t xml:space="preserve"> drivers and barriers </w:t>
      </w:r>
      <w:r w:rsidR="00D60633" w:rsidRPr="00933109">
        <w:rPr>
          <w:rFonts w:ascii="Times New Roman" w:hAnsi="Times New Roman"/>
          <w:i/>
          <w:sz w:val="24"/>
          <w:szCs w:val="24"/>
        </w:rPr>
        <w:t>in the</w:t>
      </w:r>
      <w:r w:rsidR="00F060B7" w:rsidRPr="00933109">
        <w:rPr>
          <w:rFonts w:ascii="Times New Roman" w:hAnsi="Times New Roman"/>
          <w:i/>
          <w:sz w:val="24"/>
          <w:szCs w:val="24"/>
        </w:rPr>
        <w:t xml:space="preserve"> </w:t>
      </w:r>
      <w:bookmarkStart w:id="37" w:name="_Hlk37679150"/>
      <w:r w:rsidR="00F060B7" w:rsidRPr="00933109">
        <w:rPr>
          <w:rFonts w:ascii="Times New Roman" w:hAnsi="Times New Roman"/>
          <w:i/>
          <w:sz w:val="24"/>
          <w:szCs w:val="24"/>
        </w:rPr>
        <w:t xml:space="preserve">pre-implementation stage </w:t>
      </w:r>
      <w:bookmarkEnd w:id="37"/>
      <w:r w:rsidR="00D60633" w:rsidRPr="00933109">
        <w:rPr>
          <w:rFonts w:ascii="Times New Roman" w:hAnsi="Times New Roman"/>
          <w:i/>
          <w:sz w:val="24"/>
          <w:szCs w:val="24"/>
        </w:rPr>
        <w:t xml:space="preserve">of </w:t>
      </w:r>
      <w:r w:rsidR="00F060B7" w:rsidRPr="00933109">
        <w:rPr>
          <w:rFonts w:ascii="Times New Roman" w:hAnsi="Times New Roman"/>
          <w:i/>
          <w:sz w:val="24"/>
          <w:szCs w:val="24"/>
        </w:rPr>
        <w:t>KEs</w:t>
      </w:r>
      <w:r w:rsidR="00D60633" w:rsidRPr="00933109">
        <w:rPr>
          <w:rFonts w:ascii="Times New Roman" w:hAnsi="Times New Roman"/>
          <w:iCs/>
          <w:sz w:val="24"/>
          <w:szCs w:val="24"/>
        </w:rPr>
        <w:t xml:space="preserve">, </w:t>
      </w:r>
      <w:r w:rsidR="00DB4E6A" w:rsidRPr="00933109">
        <w:rPr>
          <w:rFonts w:ascii="Times New Roman" w:hAnsi="Times New Roman"/>
          <w:iCs/>
          <w:sz w:val="24"/>
          <w:szCs w:val="24"/>
        </w:rPr>
        <w:t xml:space="preserve">RQ1 and RQ2 </w:t>
      </w:r>
      <w:r w:rsidR="00F060B7" w:rsidRPr="00933109">
        <w:rPr>
          <w:rFonts w:ascii="Times New Roman" w:hAnsi="Times New Roman"/>
          <w:iCs/>
          <w:sz w:val="24"/>
          <w:szCs w:val="24"/>
        </w:rPr>
        <w:t xml:space="preserve">were formulated </w:t>
      </w:r>
      <w:r w:rsidR="00D60633" w:rsidRPr="00933109">
        <w:rPr>
          <w:rFonts w:ascii="Times New Roman" w:hAnsi="Times New Roman"/>
          <w:iCs/>
          <w:sz w:val="24"/>
          <w:szCs w:val="24"/>
        </w:rPr>
        <w:t xml:space="preserve">and </w:t>
      </w:r>
      <w:r w:rsidR="00DB4E6A" w:rsidRPr="00933109">
        <w:rPr>
          <w:rFonts w:ascii="Times New Roman" w:hAnsi="Times New Roman"/>
          <w:iCs/>
          <w:sz w:val="24"/>
          <w:szCs w:val="24"/>
        </w:rPr>
        <w:t xml:space="preserve">questions </w:t>
      </w:r>
      <w:r w:rsidR="00F3395B" w:rsidRPr="00933109">
        <w:rPr>
          <w:rFonts w:ascii="Times New Roman" w:hAnsi="Times New Roman"/>
          <w:iCs/>
          <w:sz w:val="24"/>
          <w:szCs w:val="24"/>
        </w:rPr>
        <w:t xml:space="preserve">were </w:t>
      </w:r>
      <w:r w:rsidR="00D60633" w:rsidRPr="00933109">
        <w:rPr>
          <w:rFonts w:ascii="Times New Roman" w:hAnsi="Times New Roman"/>
          <w:iCs/>
          <w:sz w:val="24"/>
          <w:szCs w:val="24"/>
        </w:rPr>
        <w:t>included</w:t>
      </w:r>
      <w:r w:rsidR="00DB4E6A" w:rsidRPr="00933109">
        <w:rPr>
          <w:rFonts w:ascii="Times New Roman" w:hAnsi="Times New Roman"/>
          <w:iCs/>
          <w:sz w:val="24"/>
          <w:szCs w:val="24"/>
        </w:rPr>
        <w:t xml:space="preserve"> i</w:t>
      </w:r>
      <w:r w:rsidR="00D60633" w:rsidRPr="00933109">
        <w:rPr>
          <w:rFonts w:ascii="Times New Roman" w:hAnsi="Times New Roman"/>
          <w:iCs/>
          <w:sz w:val="24"/>
          <w:szCs w:val="24"/>
        </w:rPr>
        <w:t>n the questionnaire, as shown</w:t>
      </w:r>
      <w:r w:rsidR="00DB4E6A" w:rsidRPr="00933109">
        <w:rPr>
          <w:rFonts w:ascii="Times New Roman" w:hAnsi="Times New Roman"/>
          <w:iCs/>
          <w:sz w:val="24"/>
          <w:szCs w:val="24"/>
        </w:rPr>
        <w:t xml:space="preserve"> in Appendix 1</w:t>
      </w:r>
      <w:r w:rsidR="00D60633" w:rsidRPr="00933109">
        <w:rPr>
          <w:rFonts w:ascii="Times New Roman" w:hAnsi="Times New Roman"/>
          <w:iCs/>
          <w:sz w:val="24"/>
          <w:szCs w:val="24"/>
        </w:rPr>
        <w:t>,</w:t>
      </w:r>
      <w:r w:rsidR="00DB4E6A" w:rsidRPr="00933109">
        <w:rPr>
          <w:rFonts w:ascii="Times New Roman" w:hAnsi="Times New Roman"/>
          <w:iCs/>
          <w:sz w:val="24"/>
          <w:szCs w:val="24"/>
        </w:rPr>
        <w:t xml:space="preserve"> for data collection</w:t>
      </w:r>
      <w:r w:rsidR="00D60633" w:rsidRPr="00933109">
        <w:rPr>
          <w:rFonts w:ascii="Times New Roman" w:hAnsi="Times New Roman"/>
          <w:iCs/>
          <w:sz w:val="24"/>
          <w:szCs w:val="24"/>
        </w:rPr>
        <w:t>. Data collection was</w:t>
      </w:r>
      <w:r w:rsidR="00DB4E6A" w:rsidRPr="00933109">
        <w:rPr>
          <w:rFonts w:ascii="Times New Roman" w:hAnsi="Times New Roman"/>
          <w:iCs/>
          <w:sz w:val="24"/>
          <w:szCs w:val="24"/>
        </w:rPr>
        <w:t xml:space="preserve"> based on </w:t>
      </w:r>
      <w:r w:rsidR="00D60633" w:rsidRPr="00933109">
        <w:rPr>
          <w:rFonts w:ascii="Times New Roman" w:hAnsi="Times New Roman"/>
          <w:iCs/>
          <w:sz w:val="24"/>
          <w:szCs w:val="24"/>
        </w:rPr>
        <w:t xml:space="preserve">the </w:t>
      </w:r>
      <w:r w:rsidR="00DB4E6A" w:rsidRPr="00933109">
        <w:rPr>
          <w:rFonts w:ascii="Times New Roman" w:hAnsi="Times New Roman"/>
          <w:iCs/>
          <w:sz w:val="24"/>
          <w:szCs w:val="24"/>
        </w:rPr>
        <w:t xml:space="preserve">variables </w:t>
      </w:r>
      <w:r w:rsidR="00D60633" w:rsidRPr="00933109">
        <w:rPr>
          <w:rFonts w:ascii="Times New Roman" w:hAnsi="Times New Roman"/>
          <w:iCs/>
          <w:sz w:val="24"/>
          <w:szCs w:val="24"/>
        </w:rPr>
        <w:t>indicated</w:t>
      </w:r>
      <w:r w:rsidR="00DB4E6A" w:rsidRPr="00933109">
        <w:rPr>
          <w:rFonts w:ascii="Times New Roman" w:hAnsi="Times New Roman"/>
          <w:iCs/>
          <w:sz w:val="24"/>
          <w:szCs w:val="24"/>
        </w:rPr>
        <w:t xml:space="preserve"> in Table</w:t>
      </w:r>
      <w:r w:rsidR="00E20D15" w:rsidRPr="00933109">
        <w:rPr>
          <w:rFonts w:ascii="Times New Roman" w:hAnsi="Times New Roman"/>
          <w:iCs/>
          <w:sz w:val="24"/>
          <w:szCs w:val="24"/>
        </w:rPr>
        <w:t xml:space="preserve"> </w:t>
      </w:r>
      <w:r w:rsidR="007B34BC" w:rsidRPr="00933109">
        <w:rPr>
          <w:rFonts w:ascii="Times New Roman" w:hAnsi="Times New Roman"/>
          <w:iCs/>
          <w:sz w:val="24"/>
          <w:szCs w:val="24"/>
        </w:rPr>
        <w:t>2</w:t>
      </w:r>
      <w:r w:rsidR="00DB4E6A" w:rsidRPr="00933109">
        <w:rPr>
          <w:rFonts w:ascii="Times New Roman" w:hAnsi="Times New Roman"/>
          <w:iCs/>
          <w:sz w:val="24"/>
          <w:szCs w:val="24"/>
        </w:rPr>
        <w:t xml:space="preserve">. </w:t>
      </w:r>
    </w:p>
    <w:p w14:paraId="08898386" w14:textId="388B02BF" w:rsidR="00E9390D" w:rsidRPr="00933109" w:rsidRDefault="007B34BC" w:rsidP="00E35B39">
      <w:pPr>
        <w:spacing w:after="0" w:line="360" w:lineRule="auto"/>
        <w:jc w:val="both"/>
        <w:rPr>
          <w:rFonts w:ascii="Times New Roman" w:hAnsi="Times New Roman"/>
          <w:sz w:val="24"/>
          <w:szCs w:val="24"/>
        </w:rPr>
      </w:pPr>
      <w:r w:rsidRPr="00933109">
        <w:rPr>
          <w:rFonts w:ascii="Times New Roman" w:hAnsi="Times New Roman"/>
          <w:sz w:val="24"/>
          <w:szCs w:val="24"/>
        </w:rPr>
        <w:t xml:space="preserve">     </w:t>
      </w:r>
      <w:r w:rsidR="00683F76" w:rsidRPr="00933109">
        <w:rPr>
          <w:rFonts w:ascii="Times New Roman" w:hAnsi="Times New Roman"/>
          <w:sz w:val="24"/>
          <w:szCs w:val="24"/>
        </w:rPr>
        <w:t xml:space="preserve">From </w:t>
      </w:r>
      <w:r w:rsidR="00873A1E" w:rsidRPr="00933109">
        <w:rPr>
          <w:rFonts w:ascii="Times New Roman" w:hAnsi="Times New Roman"/>
          <w:sz w:val="24"/>
          <w:szCs w:val="24"/>
        </w:rPr>
        <w:t xml:space="preserve">the 175 responses, 140 (80%) companies had implemented </w:t>
      </w:r>
      <w:r w:rsidR="00955E68" w:rsidRPr="00933109">
        <w:rPr>
          <w:rFonts w:ascii="Times New Roman" w:hAnsi="Times New Roman"/>
          <w:sz w:val="24"/>
          <w:szCs w:val="24"/>
        </w:rPr>
        <w:t>KEs</w:t>
      </w:r>
      <w:r w:rsidR="001B2685" w:rsidRPr="00933109">
        <w:rPr>
          <w:rFonts w:ascii="Times New Roman" w:hAnsi="Times New Roman"/>
          <w:sz w:val="24"/>
          <w:szCs w:val="24"/>
        </w:rPr>
        <w:t xml:space="preserve"> (QQ8) while </w:t>
      </w:r>
      <w:r w:rsidR="00873A1E" w:rsidRPr="00933109">
        <w:rPr>
          <w:rFonts w:ascii="Times New Roman" w:hAnsi="Times New Roman"/>
          <w:sz w:val="24"/>
          <w:szCs w:val="24"/>
        </w:rPr>
        <w:t xml:space="preserve">168 (97.1%) had deployed LM </w:t>
      </w:r>
      <w:r w:rsidR="00F52660" w:rsidRPr="00933109">
        <w:rPr>
          <w:rFonts w:ascii="Times New Roman" w:hAnsi="Times New Roman"/>
          <w:sz w:val="24"/>
          <w:szCs w:val="24"/>
        </w:rPr>
        <w:t>or any other l</w:t>
      </w:r>
      <w:r w:rsidR="00873A1E" w:rsidRPr="00933109">
        <w:rPr>
          <w:rFonts w:ascii="Times New Roman" w:hAnsi="Times New Roman"/>
          <w:sz w:val="24"/>
          <w:szCs w:val="24"/>
        </w:rPr>
        <w:t>ean method (e.g. JIT, TPM, VSM, Jidoka/Autonomation</w:t>
      </w:r>
      <w:r w:rsidR="001B2685" w:rsidRPr="00933109">
        <w:rPr>
          <w:rFonts w:ascii="Times New Roman" w:hAnsi="Times New Roman"/>
          <w:sz w:val="24"/>
          <w:szCs w:val="24"/>
        </w:rPr>
        <w:t>,</w:t>
      </w:r>
      <w:r w:rsidR="00873A1E" w:rsidRPr="00933109">
        <w:rPr>
          <w:rFonts w:ascii="Times New Roman" w:hAnsi="Times New Roman"/>
          <w:sz w:val="24"/>
          <w:szCs w:val="24"/>
        </w:rPr>
        <w:t xml:space="preserve"> etc.) </w:t>
      </w:r>
      <w:r w:rsidR="00873A1E" w:rsidRPr="00933109">
        <w:rPr>
          <w:rFonts w:ascii="Times New Roman" w:hAnsi="Times New Roman"/>
          <w:sz w:val="24"/>
          <w:szCs w:val="24"/>
        </w:rPr>
        <w:lastRenderedPageBreak/>
        <w:t xml:space="preserve">(QQ9). Figure 3(a) presents the main </w:t>
      </w:r>
      <w:r w:rsidR="00873A1E" w:rsidRPr="00933109">
        <w:rPr>
          <w:rFonts w:ascii="Times New Roman" w:hAnsi="Times New Roman"/>
          <w:bCs/>
          <w:iCs/>
          <w:sz w:val="24"/>
          <w:szCs w:val="24"/>
        </w:rPr>
        <w:t xml:space="preserve">drivers that led the surveyed organisations to utilise </w:t>
      </w:r>
      <w:r w:rsidR="00955E68" w:rsidRPr="00933109">
        <w:rPr>
          <w:rFonts w:ascii="Times New Roman" w:hAnsi="Times New Roman"/>
          <w:bCs/>
          <w:iCs/>
          <w:sz w:val="24"/>
          <w:szCs w:val="24"/>
        </w:rPr>
        <w:t>KEs</w:t>
      </w:r>
      <w:r w:rsidR="00F52660" w:rsidRPr="00933109">
        <w:rPr>
          <w:rFonts w:ascii="Times New Roman" w:hAnsi="Times New Roman"/>
          <w:sz w:val="24"/>
          <w:szCs w:val="24"/>
        </w:rPr>
        <w:t xml:space="preserve"> (RQ1</w:t>
      </w:r>
      <w:r w:rsidR="001B2685" w:rsidRPr="00933109">
        <w:rPr>
          <w:rFonts w:ascii="Times New Roman" w:hAnsi="Times New Roman"/>
          <w:sz w:val="24"/>
          <w:szCs w:val="24"/>
        </w:rPr>
        <w:t xml:space="preserve">). </w:t>
      </w:r>
      <w:r w:rsidR="00E35B39" w:rsidRPr="00933109">
        <w:rPr>
          <w:rFonts w:ascii="Times New Roman" w:hAnsi="Times New Roman"/>
          <w:sz w:val="24"/>
          <w:szCs w:val="24"/>
        </w:rPr>
        <w:t xml:space="preserve">Additionally, Figure 3(b) does the same, but in this case, for the </w:t>
      </w:r>
      <w:r w:rsidR="00E35B39" w:rsidRPr="00933109">
        <w:rPr>
          <w:rFonts w:ascii="Times New Roman" w:hAnsi="Times New Roman"/>
          <w:bCs/>
          <w:iCs/>
          <w:sz w:val="24"/>
          <w:szCs w:val="24"/>
        </w:rPr>
        <w:t>main barriers that made some of the organisations not to implement KEs (RQ2).</w:t>
      </w:r>
      <w:r w:rsidR="00E35B39" w:rsidRPr="00933109">
        <w:rPr>
          <w:rFonts w:ascii="Times New Roman" w:hAnsi="Times New Roman"/>
          <w:sz w:val="24"/>
          <w:szCs w:val="24"/>
        </w:rPr>
        <w:t xml:space="preserve"> </w:t>
      </w:r>
    </w:p>
    <w:p w14:paraId="65520D8E" w14:textId="128FF844" w:rsidR="00873A1E" w:rsidRPr="00933109" w:rsidRDefault="0023713A" w:rsidP="005B1484">
      <w:pPr>
        <w:spacing w:after="0" w:line="360" w:lineRule="auto"/>
        <w:jc w:val="both"/>
        <w:rPr>
          <w:rFonts w:ascii="Times New Roman" w:hAnsi="Times New Roman" w:cs="Times New Roman"/>
          <w:sz w:val="24"/>
          <w:szCs w:val="24"/>
        </w:rPr>
      </w:pPr>
      <w:r w:rsidRPr="00933109">
        <w:rPr>
          <w:noProof/>
          <w:lang w:eastAsia="en-GB"/>
        </w:rPr>
        <w:drawing>
          <wp:anchor distT="0" distB="0" distL="114300" distR="114300" simplePos="0" relativeHeight="251660288" behindDoc="0" locked="0" layoutInCell="1" allowOverlap="1" wp14:anchorId="3AD0D9CE" wp14:editId="74766FA2">
            <wp:simplePos x="0" y="0"/>
            <wp:positionH relativeFrom="margin">
              <wp:posOffset>239395</wp:posOffset>
            </wp:positionH>
            <wp:positionV relativeFrom="paragraph">
              <wp:posOffset>41910</wp:posOffset>
            </wp:positionV>
            <wp:extent cx="5419725" cy="26765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4153" t="18050" r="19312" b="15638"/>
                    <a:stretch/>
                  </pic:blipFill>
                  <pic:spPr bwMode="auto">
                    <a:xfrm>
                      <a:off x="0" y="0"/>
                      <a:ext cx="541972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EE2EF" w14:textId="77777777" w:rsidR="00873A1E" w:rsidRPr="00933109" w:rsidRDefault="00873A1E" w:rsidP="005B1484">
      <w:pPr>
        <w:spacing w:after="0" w:line="360" w:lineRule="auto"/>
        <w:jc w:val="both"/>
        <w:rPr>
          <w:rFonts w:ascii="Times New Roman" w:hAnsi="Times New Roman" w:cs="Times New Roman"/>
          <w:sz w:val="24"/>
          <w:szCs w:val="24"/>
        </w:rPr>
      </w:pPr>
    </w:p>
    <w:p w14:paraId="5CB49AA1" w14:textId="77777777" w:rsidR="00873A1E" w:rsidRPr="00933109" w:rsidRDefault="00873A1E" w:rsidP="005B1484">
      <w:pPr>
        <w:spacing w:after="0" w:line="360" w:lineRule="auto"/>
        <w:jc w:val="both"/>
        <w:rPr>
          <w:rFonts w:ascii="Times New Roman" w:hAnsi="Times New Roman" w:cs="Times New Roman"/>
          <w:sz w:val="24"/>
          <w:szCs w:val="24"/>
        </w:rPr>
      </w:pPr>
    </w:p>
    <w:p w14:paraId="179CE7FC" w14:textId="77777777" w:rsidR="00873A1E" w:rsidRPr="00933109" w:rsidRDefault="00873A1E" w:rsidP="005B1484">
      <w:pPr>
        <w:spacing w:after="0" w:line="360" w:lineRule="auto"/>
        <w:jc w:val="both"/>
        <w:rPr>
          <w:rFonts w:ascii="Times New Roman" w:hAnsi="Times New Roman" w:cs="Times New Roman"/>
          <w:sz w:val="24"/>
          <w:szCs w:val="24"/>
        </w:rPr>
      </w:pPr>
    </w:p>
    <w:p w14:paraId="0B68ACBA" w14:textId="77777777" w:rsidR="00232D67" w:rsidRPr="00933109" w:rsidRDefault="00232D67" w:rsidP="005B1484">
      <w:pPr>
        <w:spacing w:after="0" w:line="360" w:lineRule="auto"/>
        <w:jc w:val="both"/>
        <w:rPr>
          <w:rFonts w:ascii="Times New Roman" w:hAnsi="Times New Roman" w:cs="Times New Roman"/>
          <w:sz w:val="24"/>
          <w:szCs w:val="24"/>
        </w:rPr>
      </w:pPr>
    </w:p>
    <w:p w14:paraId="317C8005" w14:textId="77777777" w:rsidR="00683F76" w:rsidRPr="00933109" w:rsidRDefault="00683F76" w:rsidP="005B1484">
      <w:pPr>
        <w:spacing w:after="0" w:line="360" w:lineRule="auto"/>
        <w:jc w:val="both"/>
        <w:rPr>
          <w:rFonts w:ascii="Times New Roman" w:hAnsi="Times New Roman" w:cs="Times New Roman"/>
          <w:sz w:val="24"/>
          <w:szCs w:val="24"/>
        </w:rPr>
      </w:pPr>
    </w:p>
    <w:p w14:paraId="3FF0DBDC" w14:textId="77777777" w:rsidR="00A02885" w:rsidRPr="00933109" w:rsidRDefault="00A02885" w:rsidP="005B1484">
      <w:pPr>
        <w:spacing w:after="0" w:line="360" w:lineRule="auto"/>
        <w:jc w:val="center"/>
        <w:rPr>
          <w:rFonts w:ascii="Times New Roman" w:hAnsi="Times New Roman" w:cs="Times New Roman"/>
          <w:bCs/>
          <w:sz w:val="24"/>
          <w:szCs w:val="24"/>
        </w:rPr>
      </w:pPr>
    </w:p>
    <w:p w14:paraId="1AA70266" w14:textId="77777777" w:rsidR="00A02885" w:rsidRPr="00933109" w:rsidRDefault="00A02885" w:rsidP="005B1484">
      <w:pPr>
        <w:spacing w:after="0" w:line="360" w:lineRule="auto"/>
        <w:jc w:val="center"/>
        <w:rPr>
          <w:rFonts w:ascii="Times New Roman" w:hAnsi="Times New Roman" w:cs="Times New Roman"/>
          <w:bCs/>
          <w:sz w:val="24"/>
          <w:szCs w:val="24"/>
        </w:rPr>
      </w:pPr>
    </w:p>
    <w:p w14:paraId="20A30FD4" w14:textId="008FCF8F" w:rsidR="007B34BC" w:rsidRPr="00933109" w:rsidRDefault="007E5B8E" w:rsidP="00B33DCB">
      <w:pPr>
        <w:spacing w:after="0" w:line="360" w:lineRule="auto"/>
        <w:jc w:val="center"/>
        <w:rPr>
          <w:rFonts w:ascii="Times New Roman" w:hAnsi="Times New Roman" w:cs="Times New Roman"/>
          <w:bCs/>
          <w:sz w:val="24"/>
          <w:szCs w:val="24"/>
        </w:rPr>
      </w:pPr>
      <w:r w:rsidRPr="00933109">
        <w:rPr>
          <w:rFonts w:ascii="Times New Roman" w:hAnsi="Times New Roman" w:cs="Times New Roman"/>
          <w:bCs/>
          <w:sz w:val="24"/>
          <w:szCs w:val="24"/>
        </w:rPr>
        <w:t>(a)</w:t>
      </w:r>
    </w:p>
    <w:p w14:paraId="281A45AA" w14:textId="77777777" w:rsidR="00B33DCB" w:rsidRPr="00933109" w:rsidRDefault="00B33DCB" w:rsidP="00B33DCB">
      <w:pPr>
        <w:spacing w:after="0" w:line="360" w:lineRule="auto"/>
        <w:jc w:val="center"/>
        <w:rPr>
          <w:rFonts w:ascii="Times New Roman" w:hAnsi="Times New Roman" w:cs="Times New Roman"/>
          <w:bCs/>
          <w:sz w:val="24"/>
          <w:szCs w:val="24"/>
        </w:rPr>
      </w:pPr>
    </w:p>
    <w:p w14:paraId="37448F48" w14:textId="77777777" w:rsidR="00F90097" w:rsidRDefault="00F90097" w:rsidP="00F90097">
      <w:pPr>
        <w:spacing w:before="120" w:after="120" w:line="360" w:lineRule="auto"/>
        <w:rPr>
          <w:rFonts w:ascii="Times New Roman" w:hAnsi="Times New Roman" w:cs="Times New Roman"/>
          <w:sz w:val="24"/>
          <w:szCs w:val="24"/>
        </w:rPr>
      </w:pPr>
    </w:p>
    <w:p w14:paraId="28AE162E" w14:textId="0E135954" w:rsidR="00E35B39" w:rsidRDefault="00E35B39" w:rsidP="00E35B39">
      <w:pPr>
        <w:spacing w:before="120" w:after="120" w:line="360" w:lineRule="auto"/>
        <w:jc w:val="center"/>
        <w:rPr>
          <w:rFonts w:ascii="Times New Roman" w:hAnsi="Times New Roman" w:cs="Times New Roman"/>
          <w:sz w:val="24"/>
          <w:szCs w:val="24"/>
        </w:rPr>
      </w:pPr>
      <w:r w:rsidRPr="00933109">
        <w:rPr>
          <w:rFonts w:ascii="Times New Roman" w:hAnsi="Times New Roman" w:cs="Times New Roman"/>
          <w:sz w:val="24"/>
          <w:szCs w:val="24"/>
        </w:rPr>
        <w:t>(a)</w:t>
      </w:r>
    </w:p>
    <w:p w14:paraId="6FCDF713" w14:textId="1E876693" w:rsidR="00F90097" w:rsidRPr="00933109" w:rsidRDefault="00F90097" w:rsidP="00873A1E">
      <w:pPr>
        <w:spacing w:before="120" w:after="120" w:line="360" w:lineRule="auto"/>
        <w:jc w:val="center"/>
        <w:rPr>
          <w:rFonts w:ascii="Times New Roman" w:hAnsi="Times New Roman" w:cs="Times New Roman"/>
          <w:b/>
          <w:bCs/>
          <w:sz w:val="24"/>
          <w:szCs w:val="24"/>
        </w:rPr>
      </w:pPr>
      <w:r w:rsidRPr="00933109">
        <w:rPr>
          <w:noProof/>
          <w:lang w:eastAsia="en-GB"/>
        </w:rPr>
        <w:drawing>
          <wp:anchor distT="0" distB="0" distL="114300" distR="114300" simplePos="0" relativeHeight="251685888" behindDoc="0" locked="0" layoutInCell="1" allowOverlap="1" wp14:anchorId="688E1ED6" wp14:editId="48905D23">
            <wp:simplePos x="0" y="0"/>
            <wp:positionH relativeFrom="page">
              <wp:posOffset>1295400</wp:posOffset>
            </wp:positionH>
            <wp:positionV relativeFrom="paragraph">
              <wp:posOffset>231775</wp:posOffset>
            </wp:positionV>
            <wp:extent cx="5361305" cy="30251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8662" t="20521" r="22839" b="23238"/>
                    <a:stretch/>
                  </pic:blipFill>
                  <pic:spPr bwMode="auto">
                    <a:xfrm>
                      <a:off x="0" y="0"/>
                      <a:ext cx="536130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6087B" w14:textId="17505E75" w:rsidR="00E20D15" w:rsidRPr="00933109" w:rsidRDefault="00E20D15" w:rsidP="00873A1E">
      <w:pPr>
        <w:spacing w:before="120" w:after="120" w:line="360" w:lineRule="auto"/>
        <w:jc w:val="center"/>
        <w:rPr>
          <w:rFonts w:ascii="Times New Roman" w:hAnsi="Times New Roman" w:cs="Times New Roman"/>
          <w:b/>
          <w:bCs/>
          <w:sz w:val="24"/>
          <w:szCs w:val="24"/>
        </w:rPr>
      </w:pPr>
    </w:p>
    <w:p w14:paraId="01446714" w14:textId="4E9164DD" w:rsidR="00E20D15" w:rsidRDefault="00E20D15" w:rsidP="00873A1E">
      <w:pPr>
        <w:spacing w:before="120" w:after="120" w:line="360" w:lineRule="auto"/>
        <w:jc w:val="center"/>
        <w:rPr>
          <w:rFonts w:ascii="Times New Roman" w:hAnsi="Times New Roman" w:cs="Times New Roman"/>
          <w:b/>
          <w:bCs/>
          <w:sz w:val="24"/>
          <w:szCs w:val="24"/>
        </w:rPr>
      </w:pPr>
    </w:p>
    <w:p w14:paraId="3AD7424F" w14:textId="7971DF4C" w:rsidR="00F90097" w:rsidRDefault="00F90097" w:rsidP="00873A1E">
      <w:pPr>
        <w:spacing w:before="120" w:after="120" w:line="360" w:lineRule="auto"/>
        <w:jc w:val="center"/>
        <w:rPr>
          <w:rFonts w:ascii="Times New Roman" w:hAnsi="Times New Roman" w:cs="Times New Roman"/>
          <w:b/>
          <w:bCs/>
          <w:sz w:val="24"/>
          <w:szCs w:val="24"/>
        </w:rPr>
      </w:pPr>
    </w:p>
    <w:p w14:paraId="2090658A" w14:textId="77777777" w:rsidR="00F90097" w:rsidRPr="00933109" w:rsidRDefault="00F90097" w:rsidP="00873A1E">
      <w:pPr>
        <w:spacing w:before="120" w:after="120" w:line="360" w:lineRule="auto"/>
        <w:jc w:val="center"/>
        <w:rPr>
          <w:rFonts w:ascii="Times New Roman" w:hAnsi="Times New Roman" w:cs="Times New Roman"/>
          <w:b/>
          <w:bCs/>
          <w:sz w:val="24"/>
          <w:szCs w:val="24"/>
        </w:rPr>
      </w:pPr>
    </w:p>
    <w:p w14:paraId="1CD4EA84" w14:textId="77777777" w:rsidR="00E20D15" w:rsidRPr="00933109" w:rsidRDefault="00E20D15" w:rsidP="00873A1E">
      <w:pPr>
        <w:spacing w:before="120" w:after="120" w:line="360" w:lineRule="auto"/>
        <w:jc w:val="center"/>
        <w:rPr>
          <w:rFonts w:ascii="Times New Roman" w:hAnsi="Times New Roman" w:cs="Times New Roman"/>
          <w:b/>
          <w:bCs/>
          <w:sz w:val="24"/>
          <w:szCs w:val="24"/>
        </w:rPr>
      </w:pPr>
    </w:p>
    <w:p w14:paraId="52F3ECA7" w14:textId="77777777" w:rsidR="00232D67" w:rsidRPr="00933109" w:rsidRDefault="00232D67" w:rsidP="00873A1E">
      <w:pPr>
        <w:spacing w:before="120" w:after="120" w:line="360" w:lineRule="auto"/>
        <w:jc w:val="center"/>
        <w:rPr>
          <w:rFonts w:ascii="Times New Roman" w:hAnsi="Times New Roman" w:cs="Times New Roman"/>
          <w:b/>
          <w:bCs/>
          <w:sz w:val="24"/>
          <w:szCs w:val="24"/>
        </w:rPr>
      </w:pPr>
    </w:p>
    <w:p w14:paraId="247B4C4B" w14:textId="77777777" w:rsidR="000738C1" w:rsidRDefault="000738C1" w:rsidP="00873A1E">
      <w:pPr>
        <w:spacing w:before="120" w:after="120" w:line="360" w:lineRule="auto"/>
        <w:jc w:val="center"/>
        <w:rPr>
          <w:rFonts w:ascii="Times New Roman" w:hAnsi="Times New Roman" w:cs="Times New Roman"/>
          <w:b/>
          <w:bCs/>
          <w:sz w:val="24"/>
          <w:szCs w:val="24"/>
        </w:rPr>
      </w:pPr>
    </w:p>
    <w:p w14:paraId="70AF1931" w14:textId="77777777" w:rsidR="00BE3493" w:rsidRDefault="00BE3493" w:rsidP="00873A1E">
      <w:pPr>
        <w:spacing w:before="120" w:after="120" w:line="360" w:lineRule="auto"/>
        <w:jc w:val="center"/>
        <w:rPr>
          <w:rFonts w:ascii="Times New Roman" w:hAnsi="Times New Roman" w:cs="Times New Roman"/>
          <w:b/>
          <w:bCs/>
          <w:sz w:val="24"/>
          <w:szCs w:val="24"/>
        </w:rPr>
      </w:pPr>
    </w:p>
    <w:p w14:paraId="08666CB5" w14:textId="77777777" w:rsidR="00BE3493" w:rsidRPr="00933109" w:rsidRDefault="00BE3493" w:rsidP="00873A1E">
      <w:pPr>
        <w:spacing w:before="120" w:after="120" w:line="360" w:lineRule="auto"/>
        <w:jc w:val="center"/>
        <w:rPr>
          <w:rFonts w:ascii="Times New Roman" w:hAnsi="Times New Roman" w:cs="Times New Roman"/>
          <w:b/>
          <w:bCs/>
          <w:sz w:val="24"/>
          <w:szCs w:val="24"/>
        </w:rPr>
      </w:pPr>
    </w:p>
    <w:p w14:paraId="698A9E2B" w14:textId="0AA23D3B" w:rsidR="007E5B8E" w:rsidRPr="00933109" w:rsidRDefault="000738C1" w:rsidP="00873A1E">
      <w:pPr>
        <w:spacing w:before="120" w:after="120" w:line="360" w:lineRule="auto"/>
        <w:jc w:val="center"/>
        <w:rPr>
          <w:rFonts w:ascii="Times New Roman" w:hAnsi="Times New Roman" w:cs="Times New Roman"/>
          <w:sz w:val="24"/>
          <w:szCs w:val="24"/>
        </w:rPr>
      </w:pPr>
      <w:r w:rsidRPr="00933109">
        <w:rPr>
          <w:rFonts w:ascii="Times New Roman" w:hAnsi="Times New Roman" w:cs="Times New Roman"/>
          <w:sz w:val="24"/>
          <w:szCs w:val="24"/>
        </w:rPr>
        <w:t>(</w:t>
      </w:r>
      <w:r w:rsidR="007E5B8E" w:rsidRPr="00933109">
        <w:rPr>
          <w:rFonts w:ascii="Times New Roman" w:hAnsi="Times New Roman" w:cs="Times New Roman"/>
          <w:sz w:val="24"/>
          <w:szCs w:val="24"/>
        </w:rPr>
        <w:t>b)</w:t>
      </w:r>
    </w:p>
    <w:p w14:paraId="47A177DB" w14:textId="7D053729" w:rsidR="00873A1E" w:rsidRPr="00933109" w:rsidRDefault="00873A1E" w:rsidP="00D35403">
      <w:pPr>
        <w:spacing w:after="0" w:line="360" w:lineRule="auto"/>
        <w:jc w:val="center"/>
        <w:rPr>
          <w:rFonts w:ascii="Times New Roman" w:hAnsi="Times New Roman" w:cs="Times New Roman"/>
          <w:sz w:val="24"/>
          <w:szCs w:val="24"/>
        </w:rPr>
      </w:pPr>
      <w:r w:rsidRPr="00933109">
        <w:rPr>
          <w:rFonts w:ascii="Times New Roman" w:hAnsi="Times New Roman" w:cs="Times New Roman"/>
          <w:bCs/>
          <w:sz w:val="24"/>
          <w:szCs w:val="24"/>
        </w:rPr>
        <w:t>Figure 3.</w:t>
      </w:r>
      <w:r w:rsidR="001F4085" w:rsidRPr="00933109">
        <w:rPr>
          <w:rFonts w:ascii="Times New Roman" w:hAnsi="Times New Roman" w:cs="Times New Roman"/>
          <w:sz w:val="24"/>
          <w:szCs w:val="24"/>
        </w:rPr>
        <w:t xml:space="preserve"> (a) Drivers and (b) B</w:t>
      </w:r>
      <w:r w:rsidRPr="00933109">
        <w:rPr>
          <w:rFonts w:ascii="Times New Roman" w:hAnsi="Times New Roman" w:cs="Times New Roman"/>
          <w:sz w:val="24"/>
          <w:szCs w:val="24"/>
        </w:rPr>
        <w:t xml:space="preserve">arriers to the implementation of </w:t>
      </w:r>
      <w:r w:rsidR="00955E68" w:rsidRPr="00933109">
        <w:rPr>
          <w:rFonts w:ascii="Times New Roman" w:hAnsi="Times New Roman" w:cs="Times New Roman"/>
          <w:sz w:val="24"/>
          <w:szCs w:val="24"/>
        </w:rPr>
        <w:t>KEs</w:t>
      </w:r>
    </w:p>
    <w:p w14:paraId="61B76F18" w14:textId="77777777" w:rsidR="00221DFE" w:rsidRPr="00933109" w:rsidRDefault="00221DFE" w:rsidP="00D35403">
      <w:pPr>
        <w:spacing w:after="0" w:line="360" w:lineRule="auto"/>
        <w:jc w:val="center"/>
        <w:rPr>
          <w:rFonts w:ascii="Times New Roman" w:hAnsi="Times New Roman" w:cs="Times New Roman"/>
          <w:sz w:val="24"/>
          <w:szCs w:val="24"/>
        </w:rPr>
      </w:pPr>
    </w:p>
    <w:p w14:paraId="1C8F5D62" w14:textId="63C200BE" w:rsidR="001B2685" w:rsidRPr="00933109" w:rsidRDefault="001B2685" w:rsidP="008027C3">
      <w:pPr>
        <w:spacing w:after="0" w:line="360" w:lineRule="auto"/>
        <w:jc w:val="both"/>
        <w:rPr>
          <w:rFonts w:ascii="Times New Roman" w:hAnsi="Times New Roman" w:cs="Times New Roman"/>
          <w:sz w:val="24"/>
          <w:szCs w:val="24"/>
        </w:rPr>
      </w:pPr>
      <w:r w:rsidRPr="00933109">
        <w:rPr>
          <w:rFonts w:ascii="Times New Roman" w:hAnsi="Times New Roman" w:cs="Times New Roman"/>
          <w:sz w:val="24"/>
          <w:szCs w:val="24"/>
        </w:rPr>
        <w:t xml:space="preserve">     </w:t>
      </w:r>
      <w:r w:rsidR="004B5470" w:rsidRPr="00933109">
        <w:rPr>
          <w:rFonts w:ascii="Times New Roman" w:hAnsi="Times New Roman" w:cs="Times New Roman"/>
          <w:sz w:val="24"/>
          <w:szCs w:val="24"/>
        </w:rPr>
        <w:t xml:space="preserve">Regarding the drivers (RQ1), </w:t>
      </w:r>
      <w:r w:rsidR="004B5470" w:rsidRPr="00933109">
        <w:rPr>
          <w:rFonts w:ascii="Times New Roman" w:hAnsi="Times New Roman" w:cs="Times New Roman"/>
          <w:i/>
          <w:sz w:val="24"/>
          <w:szCs w:val="24"/>
        </w:rPr>
        <w:t>‘Reduction of waste’</w:t>
      </w:r>
      <w:r w:rsidR="004B5470"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and </w:t>
      </w:r>
      <w:r w:rsidR="004B5470" w:rsidRPr="00933109">
        <w:rPr>
          <w:rFonts w:ascii="Times New Roman" w:hAnsi="Times New Roman" w:cs="Times New Roman"/>
          <w:i/>
          <w:sz w:val="24"/>
          <w:szCs w:val="24"/>
        </w:rPr>
        <w:t>‘I</w:t>
      </w:r>
      <w:r w:rsidR="00873A1E" w:rsidRPr="00933109">
        <w:rPr>
          <w:rFonts w:ascii="Times New Roman" w:hAnsi="Times New Roman" w:cs="Times New Roman"/>
          <w:i/>
          <w:sz w:val="24"/>
          <w:szCs w:val="24"/>
        </w:rPr>
        <w:t>ncrease in productivity</w:t>
      </w:r>
      <w:r w:rsidR="004B5470" w:rsidRPr="00933109">
        <w:rPr>
          <w:rFonts w:ascii="Times New Roman" w:hAnsi="Times New Roman" w:cs="Times New Roman"/>
          <w:i/>
          <w:sz w:val="24"/>
          <w:szCs w:val="24"/>
        </w:rPr>
        <w:t>’</w:t>
      </w:r>
      <w:r w:rsidR="004B5470"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were identified as the most significant factors that led organisations to implement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followed by </w:t>
      </w:r>
      <w:r w:rsidR="004B5470" w:rsidRPr="00933109">
        <w:rPr>
          <w:rFonts w:ascii="Times New Roman" w:hAnsi="Times New Roman" w:cs="Times New Roman"/>
          <w:i/>
          <w:sz w:val="24"/>
          <w:szCs w:val="24"/>
        </w:rPr>
        <w:lastRenderedPageBreak/>
        <w:t>‘I</w:t>
      </w:r>
      <w:r w:rsidR="00873A1E" w:rsidRPr="00933109">
        <w:rPr>
          <w:rFonts w:ascii="Times New Roman" w:hAnsi="Times New Roman" w:cs="Times New Roman"/>
          <w:i/>
          <w:sz w:val="24"/>
          <w:szCs w:val="24"/>
        </w:rPr>
        <w:t>mprovement of quality</w:t>
      </w:r>
      <w:r w:rsidR="004B5470" w:rsidRPr="00933109">
        <w:rPr>
          <w:rFonts w:ascii="Times New Roman" w:hAnsi="Times New Roman" w:cs="Times New Roman"/>
          <w:i/>
          <w:sz w:val="24"/>
          <w:szCs w:val="24"/>
        </w:rPr>
        <w:t>’</w:t>
      </w:r>
      <w:r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see Figure 3(a). Figure 3(b) illustrates the main reasons that contributed to the lack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implementation in the organisations studied (RQ2).</w:t>
      </w:r>
      <w:r w:rsidR="00705DDA" w:rsidRPr="00933109">
        <w:rPr>
          <w:rFonts w:ascii="Times New Roman" w:hAnsi="Times New Roman" w:cs="Times New Roman"/>
          <w:sz w:val="24"/>
          <w:szCs w:val="24"/>
        </w:rPr>
        <w:t xml:space="preserve"> </w:t>
      </w:r>
      <w:r w:rsidR="00F52660" w:rsidRPr="00933109">
        <w:rPr>
          <w:rFonts w:ascii="Times New Roman" w:hAnsi="Times New Roman" w:cs="Times New Roman"/>
          <w:i/>
          <w:iCs/>
          <w:sz w:val="24"/>
          <w:szCs w:val="24"/>
        </w:rPr>
        <w:t>‘Insufficient awareness’, ‘Insufficient implementation assistance’</w:t>
      </w:r>
      <w:r w:rsidR="00F52660" w:rsidRPr="00933109">
        <w:rPr>
          <w:rFonts w:ascii="Times New Roman" w:hAnsi="Times New Roman" w:cs="Times New Roman"/>
          <w:sz w:val="24"/>
          <w:szCs w:val="24"/>
        </w:rPr>
        <w:t xml:space="preserve"> and </w:t>
      </w:r>
      <w:r w:rsidR="00F52660" w:rsidRPr="00933109">
        <w:rPr>
          <w:rFonts w:ascii="Times New Roman" w:hAnsi="Times New Roman" w:cs="Times New Roman"/>
          <w:i/>
          <w:iCs/>
          <w:sz w:val="24"/>
          <w:szCs w:val="24"/>
        </w:rPr>
        <w:t>‘Backsliding to the old ways of working’</w:t>
      </w:r>
      <w:r w:rsidR="00F52660" w:rsidRPr="00933109">
        <w:rPr>
          <w:rFonts w:ascii="Times New Roman" w:hAnsi="Times New Roman" w:cs="Times New Roman"/>
          <w:sz w:val="24"/>
          <w:szCs w:val="24"/>
        </w:rPr>
        <w:t xml:space="preserve"> were identified as the </w:t>
      </w:r>
      <w:r w:rsidR="00B05A01" w:rsidRPr="00933109">
        <w:rPr>
          <w:rFonts w:ascii="Times New Roman" w:hAnsi="Times New Roman" w:cs="Times New Roman"/>
          <w:sz w:val="24"/>
          <w:szCs w:val="24"/>
        </w:rPr>
        <w:t xml:space="preserve">main barriers that </w:t>
      </w:r>
      <w:r w:rsidR="00F52660" w:rsidRPr="00933109">
        <w:rPr>
          <w:rFonts w:ascii="Times New Roman" w:hAnsi="Times New Roman" w:cs="Times New Roman"/>
          <w:sz w:val="24"/>
          <w:szCs w:val="24"/>
        </w:rPr>
        <w:t xml:space="preserve">made </w:t>
      </w:r>
      <w:r w:rsidR="00705DDA" w:rsidRPr="00933109">
        <w:rPr>
          <w:rFonts w:ascii="Times New Roman" w:hAnsi="Times New Roman" w:cs="Times New Roman"/>
          <w:sz w:val="24"/>
          <w:szCs w:val="24"/>
        </w:rPr>
        <w:t xml:space="preserve">the </w:t>
      </w:r>
      <w:r w:rsidR="00B05A01" w:rsidRPr="00933109">
        <w:rPr>
          <w:rFonts w:ascii="Times New Roman" w:hAnsi="Times New Roman" w:cs="Times New Roman"/>
          <w:sz w:val="24"/>
          <w:szCs w:val="24"/>
        </w:rPr>
        <w:t xml:space="preserve">studied </w:t>
      </w:r>
      <w:r w:rsidR="00F52660" w:rsidRPr="00933109">
        <w:rPr>
          <w:rFonts w:ascii="Times New Roman" w:hAnsi="Times New Roman" w:cs="Times New Roman"/>
          <w:sz w:val="24"/>
          <w:szCs w:val="24"/>
        </w:rPr>
        <w:t>organisations not to implement KEs.</w:t>
      </w:r>
    </w:p>
    <w:p w14:paraId="7964A13B" w14:textId="77777777" w:rsidR="008027C3" w:rsidRPr="00933109" w:rsidRDefault="008027C3" w:rsidP="008027C3">
      <w:pPr>
        <w:pStyle w:val="ListParagraph"/>
        <w:spacing w:after="0" w:line="360" w:lineRule="auto"/>
        <w:ind w:left="357"/>
        <w:contextualSpacing w:val="0"/>
        <w:jc w:val="both"/>
        <w:rPr>
          <w:rFonts w:ascii="Times New Roman" w:hAnsi="Times New Roman"/>
          <w:b/>
          <w:i/>
          <w:sz w:val="24"/>
          <w:szCs w:val="24"/>
        </w:rPr>
      </w:pPr>
      <w:bookmarkStart w:id="38" w:name="_Hlk37504612"/>
    </w:p>
    <w:p w14:paraId="3970C800" w14:textId="509AA3CD" w:rsidR="00BE3404" w:rsidRDefault="008027C3" w:rsidP="003D1C62">
      <w:pPr>
        <w:pStyle w:val="ListParagraph"/>
        <w:numPr>
          <w:ilvl w:val="1"/>
          <w:numId w:val="11"/>
        </w:numPr>
        <w:spacing w:after="0" w:line="360" w:lineRule="auto"/>
        <w:ind w:left="357" w:hanging="357"/>
        <w:contextualSpacing w:val="0"/>
        <w:jc w:val="both"/>
        <w:rPr>
          <w:rFonts w:ascii="Times New Roman" w:hAnsi="Times New Roman"/>
          <w:b/>
          <w:i/>
          <w:sz w:val="24"/>
          <w:szCs w:val="24"/>
        </w:rPr>
      </w:pPr>
      <w:r w:rsidRPr="00933109">
        <w:rPr>
          <w:rFonts w:ascii="Times New Roman" w:hAnsi="Times New Roman"/>
          <w:b/>
          <w:i/>
          <w:sz w:val="24"/>
          <w:szCs w:val="24"/>
        </w:rPr>
        <w:t>Analysis of Implementation S</w:t>
      </w:r>
      <w:r w:rsidR="00FF749F" w:rsidRPr="00933109">
        <w:rPr>
          <w:rFonts w:ascii="Times New Roman" w:hAnsi="Times New Roman"/>
          <w:b/>
          <w:i/>
          <w:sz w:val="24"/>
          <w:szCs w:val="24"/>
        </w:rPr>
        <w:t xml:space="preserve">tage of </w:t>
      </w:r>
      <w:r w:rsidR="00BE3404" w:rsidRPr="00933109">
        <w:rPr>
          <w:rFonts w:ascii="Times New Roman" w:hAnsi="Times New Roman"/>
          <w:b/>
          <w:i/>
          <w:sz w:val="24"/>
          <w:szCs w:val="24"/>
        </w:rPr>
        <w:t>KEs</w:t>
      </w:r>
    </w:p>
    <w:p w14:paraId="61225DFD" w14:textId="0AC0D13C" w:rsidR="00022058" w:rsidRDefault="009206D4" w:rsidP="008027C3">
      <w:pPr>
        <w:spacing w:after="0" w:line="360" w:lineRule="auto"/>
        <w:jc w:val="both"/>
        <w:rPr>
          <w:rFonts w:ascii="Times New Roman" w:hAnsi="Times New Roman"/>
          <w:bCs/>
          <w:iCs/>
          <w:sz w:val="24"/>
          <w:szCs w:val="24"/>
        </w:rPr>
      </w:pPr>
      <w:r w:rsidRPr="00933109">
        <w:rPr>
          <w:rFonts w:ascii="Times New Roman" w:hAnsi="Times New Roman"/>
          <w:iCs/>
          <w:sz w:val="24"/>
          <w:szCs w:val="24"/>
        </w:rPr>
        <w:t xml:space="preserve">As per the second </w:t>
      </w:r>
      <w:r w:rsidR="00E20D15" w:rsidRPr="00933109">
        <w:rPr>
          <w:rFonts w:ascii="Times New Roman" w:hAnsi="Times New Roman"/>
          <w:iCs/>
          <w:sz w:val="24"/>
          <w:szCs w:val="24"/>
        </w:rPr>
        <w:t>objective of the study</w:t>
      </w:r>
      <w:r w:rsidR="00FF749F" w:rsidRPr="00933109">
        <w:rPr>
          <w:rFonts w:ascii="Times New Roman" w:hAnsi="Times New Roman"/>
          <w:iCs/>
          <w:sz w:val="24"/>
          <w:szCs w:val="24"/>
        </w:rPr>
        <w:t>,</w:t>
      </w:r>
      <w:r w:rsidR="00E20D15" w:rsidRPr="00933109">
        <w:rPr>
          <w:rFonts w:ascii="Times New Roman" w:hAnsi="Times New Roman"/>
          <w:iCs/>
          <w:sz w:val="24"/>
          <w:szCs w:val="24"/>
        </w:rPr>
        <w:t xml:space="preserve"> </w:t>
      </w:r>
      <w:r w:rsidR="00E20D15" w:rsidRPr="00933109">
        <w:rPr>
          <w:rFonts w:ascii="Times New Roman" w:hAnsi="Times New Roman"/>
          <w:i/>
          <w:iCs/>
          <w:sz w:val="24"/>
          <w:szCs w:val="24"/>
        </w:rPr>
        <w:t xml:space="preserve">i.e. </w:t>
      </w:r>
      <w:r w:rsidR="00FF749F" w:rsidRPr="00933109">
        <w:rPr>
          <w:rFonts w:ascii="Times New Roman" w:hAnsi="Times New Roman"/>
          <w:i/>
          <w:iCs/>
          <w:sz w:val="24"/>
          <w:szCs w:val="24"/>
        </w:rPr>
        <w:t>to identify and evaluate the Critical Successful Factors (CSFs) and barriers in the implementation stage of KEs</w:t>
      </w:r>
      <w:r w:rsidR="00FF749F" w:rsidRPr="00933109">
        <w:rPr>
          <w:rFonts w:ascii="Times New Roman" w:hAnsi="Times New Roman"/>
          <w:i/>
          <w:sz w:val="24"/>
          <w:szCs w:val="24"/>
        </w:rPr>
        <w:t>,</w:t>
      </w:r>
      <w:r w:rsidR="00E20D15" w:rsidRPr="00933109">
        <w:rPr>
          <w:rFonts w:ascii="Times New Roman" w:hAnsi="Times New Roman"/>
          <w:i/>
          <w:sz w:val="24"/>
          <w:szCs w:val="24"/>
        </w:rPr>
        <w:t xml:space="preserve"> </w:t>
      </w:r>
      <w:r w:rsidR="00E20D15" w:rsidRPr="00933109">
        <w:rPr>
          <w:rFonts w:ascii="Times New Roman" w:hAnsi="Times New Roman"/>
          <w:iCs/>
          <w:sz w:val="24"/>
          <w:szCs w:val="24"/>
        </w:rPr>
        <w:t xml:space="preserve">RQ3 and RQ4 </w:t>
      </w:r>
      <w:r w:rsidR="00F060B7" w:rsidRPr="00933109">
        <w:rPr>
          <w:rFonts w:ascii="Times New Roman" w:hAnsi="Times New Roman"/>
          <w:iCs/>
          <w:sz w:val="24"/>
          <w:szCs w:val="24"/>
        </w:rPr>
        <w:t>were</w:t>
      </w:r>
      <w:r w:rsidR="00E20D15" w:rsidRPr="00933109">
        <w:rPr>
          <w:rFonts w:ascii="Times New Roman" w:hAnsi="Times New Roman"/>
          <w:iCs/>
          <w:sz w:val="24"/>
          <w:szCs w:val="24"/>
        </w:rPr>
        <w:t xml:space="preserve"> </w:t>
      </w:r>
      <w:r w:rsidR="00F060B7" w:rsidRPr="00933109">
        <w:rPr>
          <w:rFonts w:ascii="Times New Roman" w:hAnsi="Times New Roman"/>
          <w:iCs/>
          <w:sz w:val="24"/>
          <w:szCs w:val="24"/>
        </w:rPr>
        <w:t xml:space="preserve">formulated </w:t>
      </w:r>
      <w:r w:rsidR="00FF749F" w:rsidRPr="00933109">
        <w:rPr>
          <w:rFonts w:ascii="Times New Roman" w:hAnsi="Times New Roman"/>
          <w:iCs/>
          <w:sz w:val="24"/>
          <w:szCs w:val="24"/>
        </w:rPr>
        <w:t xml:space="preserve">and </w:t>
      </w:r>
      <w:r w:rsidR="00E20D15" w:rsidRPr="00933109">
        <w:rPr>
          <w:rFonts w:ascii="Times New Roman" w:hAnsi="Times New Roman"/>
          <w:iCs/>
          <w:sz w:val="24"/>
          <w:szCs w:val="24"/>
        </w:rPr>
        <w:t xml:space="preserve">questions </w:t>
      </w:r>
      <w:r w:rsidR="00F3395B" w:rsidRPr="00933109">
        <w:rPr>
          <w:rFonts w:ascii="Times New Roman" w:hAnsi="Times New Roman"/>
          <w:iCs/>
          <w:sz w:val="24"/>
          <w:szCs w:val="24"/>
        </w:rPr>
        <w:t xml:space="preserve">were </w:t>
      </w:r>
      <w:r w:rsidR="00FF749F" w:rsidRPr="00933109">
        <w:rPr>
          <w:rFonts w:ascii="Times New Roman" w:hAnsi="Times New Roman"/>
          <w:iCs/>
          <w:sz w:val="24"/>
          <w:szCs w:val="24"/>
        </w:rPr>
        <w:t>included</w:t>
      </w:r>
      <w:r w:rsidR="00E20D15" w:rsidRPr="00933109">
        <w:rPr>
          <w:rFonts w:ascii="Times New Roman" w:hAnsi="Times New Roman"/>
          <w:iCs/>
          <w:sz w:val="24"/>
          <w:szCs w:val="24"/>
        </w:rPr>
        <w:t xml:space="preserve"> in the questionnaire</w:t>
      </w:r>
      <w:r w:rsidR="00FF749F" w:rsidRPr="00933109">
        <w:rPr>
          <w:rFonts w:ascii="Times New Roman" w:hAnsi="Times New Roman"/>
          <w:iCs/>
          <w:sz w:val="24"/>
          <w:szCs w:val="24"/>
        </w:rPr>
        <w:t xml:space="preserve"> for data collection</w:t>
      </w:r>
      <w:r w:rsidR="00E20D15" w:rsidRPr="00933109">
        <w:rPr>
          <w:rFonts w:ascii="Times New Roman" w:hAnsi="Times New Roman"/>
          <w:iCs/>
          <w:sz w:val="24"/>
          <w:szCs w:val="24"/>
        </w:rPr>
        <w:t xml:space="preserve"> </w:t>
      </w:r>
      <w:r w:rsidR="00FF749F" w:rsidRPr="00933109">
        <w:rPr>
          <w:rFonts w:ascii="Times New Roman" w:hAnsi="Times New Roman"/>
          <w:iCs/>
          <w:sz w:val="24"/>
          <w:szCs w:val="24"/>
        </w:rPr>
        <w:t>as suggested</w:t>
      </w:r>
      <w:r w:rsidR="00E20D15" w:rsidRPr="00933109">
        <w:rPr>
          <w:rFonts w:ascii="Times New Roman" w:hAnsi="Times New Roman"/>
          <w:iCs/>
          <w:sz w:val="24"/>
          <w:szCs w:val="24"/>
        </w:rPr>
        <w:t xml:space="preserve"> in Appendix 1</w:t>
      </w:r>
      <w:r w:rsidR="00FF749F" w:rsidRPr="00933109">
        <w:rPr>
          <w:rFonts w:ascii="Times New Roman" w:hAnsi="Times New Roman"/>
          <w:iCs/>
          <w:sz w:val="24"/>
          <w:szCs w:val="24"/>
        </w:rPr>
        <w:t xml:space="preserve">. </w:t>
      </w:r>
      <w:bookmarkEnd w:id="38"/>
      <w:r w:rsidR="002758C3" w:rsidRPr="00933109">
        <w:rPr>
          <w:rFonts w:ascii="Times New Roman" w:hAnsi="Times New Roman"/>
          <w:bCs/>
          <w:iCs/>
          <w:sz w:val="24"/>
          <w:szCs w:val="24"/>
        </w:rPr>
        <w:t xml:space="preserve">RQ3 was addressed with the sample of 140 (80%) companies that had implemented KEs. </w:t>
      </w:r>
      <w:r w:rsidR="00873A1E" w:rsidRPr="00933109">
        <w:rPr>
          <w:rFonts w:ascii="Times New Roman" w:hAnsi="Times New Roman"/>
          <w:bCs/>
          <w:iCs/>
          <w:sz w:val="24"/>
          <w:szCs w:val="24"/>
        </w:rPr>
        <w:t>The resu</w:t>
      </w:r>
      <w:r w:rsidR="001B2685" w:rsidRPr="00933109">
        <w:rPr>
          <w:rFonts w:ascii="Times New Roman" w:hAnsi="Times New Roman"/>
          <w:bCs/>
          <w:iCs/>
          <w:sz w:val="24"/>
          <w:szCs w:val="24"/>
        </w:rPr>
        <w:t>lts are presented in Figure 4</w:t>
      </w:r>
      <w:r w:rsidR="00873A1E" w:rsidRPr="00933109">
        <w:rPr>
          <w:rFonts w:ascii="Times New Roman" w:hAnsi="Times New Roman"/>
          <w:bCs/>
          <w:iCs/>
          <w:sz w:val="24"/>
          <w:szCs w:val="24"/>
        </w:rPr>
        <w:t xml:space="preserve">, showing the most significant divergent CSFs for the effective implementation of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t>
      </w:r>
    </w:p>
    <w:p w14:paraId="22279BCD" w14:textId="77777777" w:rsidR="008E0F24" w:rsidRDefault="008E0F24" w:rsidP="008027C3">
      <w:pPr>
        <w:spacing w:after="0" w:line="360" w:lineRule="auto"/>
        <w:jc w:val="both"/>
        <w:rPr>
          <w:rFonts w:ascii="Times New Roman" w:hAnsi="Times New Roman"/>
          <w:bCs/>
          <w:iCs/>
          <w:sz w:val="24"/>
          <w:szCs w:val="24"/>
        </w:rPr>
      </w:pPr>
    </w:p>
    <w:p w14:paraId="7E7E2A39" w14:textId="0748B217" w:rsidR="00873A1E" w:rsidRPr="00933109" w:rsidRDefault="00A02885" w:rsidP="00D35403">
      <w:pPr>
        <w:pStyle w:val="Text"/>
        <w:spacing w:after="0"/>
        <w:rPr>
          <w:rFonts w:ascii="Times New Roman" w:hAnsi="Times New Roman"/>
          <w:b/>
          <w:bCs/>
          <w:i/>
          <w:iCs/>
          <w:sz w:val="24"/>
          <w:szCs w:val="24"/>
        </w:rPr>
      </w:pPr>
      <w:r w:rsidRPr="00933109">
        <w:rPr>
          <w:rFonts w:ascii="Times New Roman" w:hAnsi="Times New Roman"/>
          <w:b/>
          <w:bCs/>
          <w:i/>
          <w:iCs/>
          <w:noProof/>
          <w:sz w:val="24"/>
          <w:szCs w:val="24"/>
          <w:lang w:eastAsia="en-GB"/>
        </w:rPr>
        <w:drawing>
          <wp:anchor distT="0" distB="0" distL="114300" distR="114300" simplePos="0" relativeHeight="251681792" behindDoc="0" locked="0" layoutInCell="1" allowOverlap="1" wp14:anchorId="2ED2A502" wp14:editId="5EBBC617">
            <wp:simplePos x="0" y="0"/>
            <wp:positionH relativeFrom="column">
              <wp:posOffset>399415</wp:posOffset>
            </wp:positionH>
            <wp:positionV relativeFrom="paragraph">
              <wp:posOffset>14606</wp:posOffset>
            </wp:positionV>
            <wp:extent cx="5343525" cy="242316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421" cy="2427194"/>
                    </a:xfrm>
                    <a:prstGeom prst="rect">
                      <a:avLst/>
                    </a:prstGeom>
                    <a:noFill/>
                  </pic:spPr>
                </pic:pic>
              </a:graphicData>
            </a:graphic>
            <wp14:sizeRelH relativeFrom="page">
              <wp14:pctWidth>0</wp14:pctWidth>
            </wp14:sizeRelH>
            <wp14:sizeRelV relativeFrom="page">
              <wp14:pctHeight>0</wp14:pctHeight>
            </wp14:sizeRelV>
          </wp:anchor>
        </w:drawing>
      </w:r>
    </w:p>
    <w:p w14:paraId="4926CE08" w14:textId="77777777" w:rsidR="00873A1E" w:rsidRPr="00933109" w:rsidRDefault="00873A1E" w:rsidP="00D35403">
      <w:pPr>
        <w:pStyle w:val="Text"/>
        <w:spacing w:after="0"/>
        <w:rPr>
          <w:rFonts w:ascii="Times New Roman" w:hAnsi="Times New Roman"/>
          <w:b/>
          <w:bCs/>
          <w:i/>
          <w:iCs/>
          <w:sz w:val="24"/>
          <w:szCs w:val="24"/>
        </w:rPr>
      </w:pPr>
    </w:p>
    <w:p w14:paraId="70BAF686" w14:textId="77777777" w:rsidR="00873A1E" w:rsidRPr="00933109" w:rsidRDefault="00873A1E" w:rsidP="00D35403">
      <w:pPr>
        <w:pStyle w:val="Text"/>
        <w:spacing w:after="0"/>
        <w:rPr>
          <w:rFonts w:ascii="Times New Roman" w:hAnsi="Times New Roman"/>
          <w:b/>
          <w:bCs/>
          <w:i/>
          <w:iCs/>
          <w:sz w:val="24"/>
          <w:szCs w:val="24"/>
        </w:rPr>
      </w:pPr>
    </w:p>
    <w:p w14:paraId="4F9068EA" w14:textId="77777777" w:rsidR="00873A1E" w:rsidRPr="00933109" w:rsidRDefault="00873A1E" w:rsidP="00D35403">
      <w:pPr>
        <w:pStyle w:val="Text"/>
        <w:spacing w:after="0"/>
        <w:rPr>
          <w:rFonts w:ascii="Times New Roman" w:hAnsi="Times New Roman"/>
          <w:b/>
          <w:bCs/>
          <w:i/>
          <w:iCs/>
          <w:sz w:val="24"/>
          <w:szCs w:val="24"/>
        </w:rPr>
      </w:pPr>
    </w:p>
    <w:p w14:paraId="7215CB1F" w14:textId="77777777" w:rsidR="00873A1E" w:rsidRPr="00933109" w:rsidRDefault="00873A1E" w:rsidP="00D35403">
      <w:pPr>
        <w:pStyle w:val="Text"/>
        <w:spacing w:after="0"/>
        <w:rPr>
          <w:rFonts w:ascii="Times New Roman" w:hAnsi="Times New Roman"/>
          <w:b/>
          <w:bCs/>
          <w:i/>
          <w:iCs/>
          <w:sz w:val="24"/>
          <w:szCs w:val="24"/>
        </w:rPr>
      </w:pPr>
    </w:p>
    <w:p w14:paraId="491E569A" w14:textId="77777777" w:rsidR="00873A1E" w:rsidRPr="00933109" w:rsidRDefault="00873A1E" w:rsidP="00D35403">
      <w:pPr>
        <w:pStyle w:val="Text"/>
        <w:spacing w:after="0"/>
        <w:jc w:val="center"/>
        <w:rPr>
          <w:rFonts w:ascii="Times New Roman" w:hAnsi="Times New Roman"/>
          <w:bCs/>
          <w:iCs/>
          <w:sz w:val="24"/>
          <w:szCs w:val="24"/>
        </w:rPr>
      </w:pPr>
    </w:p>
    <w:p w14:paraId="2BED32FB" w14:textId="77777777" w:rsidR="00873A1E" w:rsidRPr="00933109" w:rsidRDefault="00873A1E" w:rsidP="00D35403">
      <w:pPr>
        <w:pStyle w:val="Text"/>
        <w:spacing w:after="0"/>
        <w:jc w:val="center"/>
        <w:rPr>
          <w:rFonts w:ascii="Times New Roman" w:hAnsi="Times New Roman"/>
          <w:bCs/>
          <w:iCs/>
          <w:sz w:val="24"/>
          <w:szCs w:val="24"/>
        </w:rPr>
      </w:pPr>
    </w:p>
    <w:p w14:paraId="31B37571" w14:textId="77777777" w:rsidR="00B05A01" w:rsidRPr="00933109" w:rsidRDefault="00B05A01" w:rsidP="00284F82">
      <w:pPr>
        <w:pStyle w:val="Text"/>
        <w:spacing w:after="0"/>
        <w:jc w:val="center"/>
        <w:rPr>
          <w:rFonts w:ascii="Times New Roman" w:hAnsi="Times New Roman"/>
          <w:bCs/>
          <w:iCs/>
          <w:sz w:val="24"/>
          <w:szCs w:val="24"/>
        </w:rPr>
      </w:pPr>
    </w:p>
    <w:p w14:paraId="41583163" w14:textId="77777777" w:rsidR="00AE67E1" w:rsidRPr="00933109" w:rsidRDefault="00AE67E1" w:rsidP="00A02885">
      <w:pPr>
        <w:pStyle w:val="Text"/>
        <w:spacing w:after="0"/>
        <w:rPr>
          <w:rFonts w:ascii="Times New Roman" w:hAnsi="Times New Roman"/>
          <w:bCs/>
          <w:iCs/>
          <w:sz w:val="24"/>
          <w:szCs w:val="24"/>
        </w:rPr>
      </w:pPr>
    </w:p>
    <w:p w14:paraId="36610588" w14:textId="77777777" w:rsidR="00E35B39" w:rsidRPr="00933109" w:rsidRDefault="00E35B39" w:rsidP="00B16731">
      <w:pPr>
        <w:pStyle w:val="Text"/>
        <w:spacing w:after="0"/>
        <w:rPr>
          <w:rFonts w:ascii="Times New Roman" w:hAnsi="Times New Roman"/>
          <w:bCs/>
          <w:sz w:val="24"/>
          <w:szCs w:val="24"/>
        </w:rPr>
      </w:pPr>
    </w:p>
    <w:p w14:paraId="1B299A92" w14:textId="5E351101" w:rsidR="001B2685" w:rsidRPr="00933109" w:rsidRDefault="001B2685" w:rsidP="00E35B39">
      <w:pPr>
        <w:pStyle w:val="Text"/>
        <w:spacing w:after="0"/>
        <w:jc w:val="center"/>
        <w:rPr>
          <w:rFonts w:ascii="Times New Roman" w:hAnsi="Times New Roman"/>
          <w:bCs/>
          <w:iCs/>
          <w:sz w:val="24"/>
          <w:szCs w:val="24"/>
        </w:rPr>
      </w:pPr>
      <w:r w:rsidRPr="00933109">
        <w:rPr>
          <w:rFonts w:ascii="Times New Roman" w:hAnsi="Times New Roman"/>
          <w:bCs/>
          <w:sz w:val="24"/>
          <w:szCs w:val="24"/>
        </w:rPr>
        <w:t>Figure 4.</w:t>
      </w:r>
      <w:r w:rsidRPr="00933109">
        <w:rPr>
          <w:rFonts w:ascii="Times New Roman" w:hAnsi="Times New Roman"/>
          <w:sz w:val="24"/>
          <w:szCs w:val="24"/>
        </w:rPr>
        <w:t xml:space="preserve"> Importance of CSFs for the implementation of Kaizen Events</w:t>
      </w:r>
    </w:p>
    <w:p w14:paraId="34DA4900" w14:textId="77777777" w:rsidR="00E35B39" w:rsidRPr="00933109" w:rsidRDefault="00E35B39" w:rsidP="00E35B39">
      <w:pPr>
        <w:pStyle w:val="Text"/>
        <w:spacing w:after="0"/>
        <w:jc w:val="center"/>
        <w:rPr>
          <w:rFonts w:ascii="Times New Roman" w:hAnsi="Times New Roman"/>
          <w:bCs/>
          <w:iCs/>
          <w:sz w:val="24"/>
          <w:szCs w:val="24"/>
        </w:rPr>
      </w:pPr>
    </w:p>
    <w:p w14:paraId="291F9A67" w14:textId="6673C56D" w:rsidR="008E22A1" w:rsidRDefault="001B2685" w:rsidP="000B6553">
      <w:pPr>
        <w:pStyle w:val="Text"/>
        <w:spacing w:after="0"/>
        <w:rPr>
          <w:rFonts w:ascii="Times New Roman" w:hAnsi="Times New Roman"/>
          <w:bCs/>
          <w:iCs/>
          <w:sz w:val="24"/>
          <w:szCs w:val="24"/>
        </w:rPr>
      </w:pPr>
      <w:r w:rsidRPr="00933109">
        <w:rPr>
          <w:rFonts w:ascii="Times New Roman" w:hAnsi="Times New Roman"/>
          <w:bCs/>
          <w:iCs/>
          <w:sz w:val="24"/>
          <w:szCs w:val="24"/>
        </w:rPr>
        <w:t xml:space="preserve">    Furthermore, a</w:t>
      </w:r>
      <w:r w:rsidR="00B05A01" w:rsidRPr="00933109">
        <w:rPr>
          <w:rFonts w:ascii="Times New Roman" w:hAnsi="Times New Roman"/>
          <w:bCs/>
          <w:iCs/>
          <w:sz w:val="24"/>
          <w:szCs w:val="24"/>
        </w:rPr>
        <w:t xml:space="preserve"> one-way ANOVA was conducted to validate the significance of the results</w:t>
      </w:r>
      <w:r w:rsidR="00D42309" w:rsidRPr="00933109">
        <w:rPr>
          <w:rFonts w:ascii="Times New Roman" w:hAnsi="Times New Roman"/>
          <w:bCs/>
          <w:iCs/>
          <w:sz w:val="24"/>
          <w:szCs w:val="24"/>
        </w:rPr>
        <w:t>,</w:t>
      </w:r>
      <w:r w:rsidR="00B05A01" w:rsidRPr="00933109">
        <w:rPr>
          <w:rFonts w:ascii="Times New Roman" w:hAnsi="Times New Roman"/>
          <w:bCs/>
          <w:iCs/>
          <w:sz w:val="24"/>
          <w:szCs w:val="24"/>
        </w:rPr>
        <w:t xml:space="preserve"> </w:t>
      </w:r>
      <w:r w:rsidRPr="00933109">
        <w:rPr>
          <w:rFonts w:ascii="Times New Roman" w:hAnsi="Times New Roman"/>
          <w:bCs/>
          <w:iCs/>
          <w:sz w:val="24"/>
          <w:szCs w:val="24"/>
        </w:rPr>
        <w:t xml:space="preserve">see Table </w:t>
      </w:r>
      <w:r w:rsidR="00423297">
        <w:rPr>
          <w:rFonts w:ascii="Times New Roman" w:hAnsi="Times New Roman"/>
          <w:bCs/>
          <w:iCs/>
          <w:sz w:val="24"/>
          <w:szCs w:val="24"/>
        </w:rPr>
        <w:t>5</w:t>
      </w:r>
      <w:r w:rsidR="00B05A01" w:rsidRPr="00933109">
        <w:rPr>
          <w:rFonts w:ascii="Times New Roman" w:hAnsi="Times New Roman"/>
          <w:bCs/>
          <w:iCs/>
          <w:sz w:val="24"/>
          <w:szCs w:val="24"/>
        </w:rPr>
        <w:t xml:space="preserve">. </w:t>
      </w:r>
    </w:p>
    <w:p w14:paraId="0269E083" w14:textId="32D6A302" w:rsidR="00727E36" w:rsidRDefault="00727E36" w:rsidP="000B6553">
      <w:pPr>
        <w:pStyle w:val="Text"/>
        <w:spacing w:after="0"/>
        <w:rPr>
          <w:rFonts w:ascii="Times New Roman" w:hAnsi="Times New Roman"/>
          <w:bCs/>
          <w:iCs/>
          <w:sz w:val="24"/>
          <w:szCs w:val="24"/>
        </w:rPr>
      </w:pPr>
    </w:p>
    <w:p w14:paraId="6F385E04" w14:textId="607BAB93" w:rsidR="00727E36" w:rsidRDefault="00727E36" w:rsidP="000B6553">
      <w:pPr>
        <w:pStyle w:val="Text"/>
        <w:spacing w:after="0"/>
        <w:rPr>
          <w:rFonts w:ascii="Times New Roman" w:hAnsi="Times New Roman"/>
          <w:bCs/>
          <w:iCs/>
          <w:sz w:val="24"/>
          <w:szCs w:val="24"/>
        </w:rPr>
      </w:pPr>
    </w:p>
    <w:p w14:paraId="03720471" w14:textId="482114F4" w:rsidR="00727E36" w:rsidRDefault="00727E36" w:rsidP="000B6553">
      <w:pPr>
        <w:pStyle w:val="Text"/>
        <w:spacing w:after="0"/>
        <w:rPr>
          <w:rFonts w:ascii="Times New Roman" w:hAnsi="Times New Roman"/>
          <w:bCs/>
          <w:iCs/>
          <w:sz w:val="24"/>
          <w:szCs w:val="24"/>
        </w:rPr>
      </w:pPr>
    </w:p>
    <w:p w14:paraId="382DAD6E" w14:textId="4B63382A" w:rsidR="00727E36" w:rsidRDefault="00727E36" w:rsidP="000B6553">
      <w:pPr>
        <w:pStyle w:val="Text"/>
        <w:spacing w:after="0"/>
        <w:rPr>
          <w:rFonts w:ascii="Times New Roman" w:hAnsi="Times New Roman"/>
          <w:bCs/>
          <w:iCs/>
          <w:sz w:val="24"/>
          <w:szCs w:val="24"/>
        </w:rPr>
      </w:pPr>
    </w:p>
    <w:p w14:paraId="386E8FFB" w14:textId="0496592B" w:rsidR="00727E36" w:rsidRDefault="00727E36" w:rsidP="000B6553">
      <w:pPr>
        <w:pStyle w:val="Text"/>
        <w:spacing w:after="0"/>
        <w:rPr>
          <w:rFonts w:ascii="Times New Roman" w:hAnsi="Times New Roman"/>
          <w:bCs/>
          <w:iCs/>
          <w:sz w:val="24"/>
          <w:szCs w:val="24"/>
        </w:rPr>
      </w:pPr>
    </w:p>
    <w:p w14:paraId="16E776F4" w14:textId="48CB282F" w:rsidR="00727E36" w:rsidRDefault="00727E36" w:rsidP="000B6553">
      <w:pPr>
        <w:pStyle w:val="Text"/>
        <w:spacing w:after="0"/>
        <w:rPr>
          <w:rFonts w:ascii="Times New Roman" w:hAnsi="Times New Roman"/>
          <w:bCs/>
          <w:iCs/>
          <w:sz w:val="24"/>
          <w:szCs w:val="24"/>
        </w:rPr>
      </w:pPr>
    </w:p>
    <w:p w14:paraId="34D18019" w14:textId="77777777" w:rsidR="00727E36" w:rsidRPr="00933109" w:rsidRDefault="00727E36" w:rsidP="000B6553">
      <w:pPr>
        <w:pStyle w:val="Text"/>
        <w:spacing w:after="0"/>
        <w:rPr>
          <w:rFonts w:ascii="Times New Roman" w:hAnsi="Times New Roman"/>
          <w:bCs/>
          <w:iCs/>
          <w:sz w:val="24"/>
          <w:szCs w:val="24"/>
        </w:rPr>
      </w:pPr>
    </w:p>
    <w:p w14:paraId="16EF7672" w14:textId="137FBBB0" w:rsidR="001B2685" w:rsidRPr="00933109" w:rsidRDefault="001B2685" w:rsidP="001B2685">
      <w:pPr>
        <w:spacing w:after="0" w:line="360" w:lineRule="auto"/>
        <w:rPr>
          <w:rFonts w:ascii="Times New Roman" w:hAnsi="Times New Roman" w:cs="Times New Roman"/>
          <w:i/>
          <w:sz w:val="24"/>
          <w:szCs w:val="24"/>
        </w:rPr>
      </w:pPr>
      <w:r w:rsidRPr="00933109">
        <w:rPr>
          <w:rFonts w:ascii="Times New Roman" w:hAnsi="Times New Roman" w:cs="Times New Roman"/>
          <w:bCs/>
          <w:sz w:val="24"/>
          <w:szCs w:val="24"/>
        </w:rPr>
        <w:lastRenderedPageBreak/>
        <w:t xml:space="preserve">Table </w:t>
      </w:r>
      <w:r w:rsidR="00423297">
        <w:rPr>
          <w:rFonts w:ascii="Times New Roman" w:hAnsi="Times New Roman" w:cs="Times New Roman"/>
          <w:bCs/>
          <w:sz w:val="24"/>
          <w:szCs w:val="24"/>
        </w:rPr>
        <w:t>5</w:t>
      </w:r>
      <w:r w:rsidRPr="00933109">
        <w:rPr>
          <w:rFonts w:ascii="Times New Roman" w:hAnsi="Times New Roman" w:cs="Times New Roman"/>
          <w:bCs/>
          <w:sz w:val="24"/>
          <w:szCs w:val="24"/>
        </w:rPr>
        <w:t>.</w:t>
      </w:r>
      <w:r w:rsidRPr="00933109">
        <w:rPr>
          <w:rFonts w:ascii="Times New Roman" w:hAnsi="Times New Roman" w:cs="Times New Roman"/>
          <w:sz w:val="24"/>
          <w:szCs w:val="24"/>
        </w:rPr>
        <w:t xml:space="preserve"> One-way ANOVA </w:t>
      </w:r>
    </w:p>
    <w:p w14:paraId="128C5F9B" w14:textId="457A2D47" w:rsidR="002F6E77" w:rsidRPr="00933109" w:rsidRDefault="00575ED0" w:rsidP="003741FF">
      <w:pPr>
        <w:pStyle w:val="Text"/>
        <w:spacing w:after="120" w:line="240" w:lineRule="auto"/>
        <w:rPr>
          <w:rFonts w:ascii="Times New Roman" w:hAnsi="Times New Roman"/>
          <w:bCs/>
          <w:iCs/>
          <w:sz w:val="24"/>
          <w:szCs w:val="24"/>
        </w:rPr>
      </w:pPr>
      <w:r w:rsidRPr="00933109">
        <w:rPr>
          <w:rFonts w:ascii="Times New Roman" w:hAnsi="Times New Roman"/>
          <w:bCs/>
          <w:iCs/>
          <w:sz w:val="24"/>
          <w:szCs w:val="24"/>
        </w:rPr>
        <w:t>Summary-Single Factor ANOVA</w:t>
      </w:r>
    </w:p>
    <w:tbl>
      <w:tblPr>
        <w:tblStyle w:val="TableGrid"/>
        <w:tblW w:w="5000" w:type="pct"/>
        <w:tblLook w:val="04A0" w:firstRow="1" w:lastRow="0" w:firstColumn="1" w:lastColumn="0" w:noHBand="0" w:noVBand="1"/>
      </w:tblPr>
      <w:tblGrid>
        <w:gridCol w:w="5233"/>
        <w:gridCol w:w="857"/>
        <w:gridCol w:w="984"/>
        <w:gridCol w:w="1126"/>
        <w:gridCol w:w="1150"/>
      </w:tblGrid>
      <w:tr w:rsidR="002F6E77" w:rsidRPr="00933109" w14:paraId="279048BD" w14:textId="77777777" w:rsidTr="005A371C">
        <w:trPr>
          <w:trHeight w:val="247"/>
        </w:trPr>
        <w:tc>
          <w:tcPr>
            <w:tcW w:w="2803" w:type="pct"/>
          </w:tcPr>
          <w:p w14:paraId="6F55A2F9" w14:textId="73F8FAB6" w:rsidR="002F6E77" w:rsidRPr="00933109" w:rsidRDefault="002F6E77" w:rsidP="00B9231C">
            <w:pPr>
              <w:pStyle w:val="Text"/>
              <w:spacing w:after="0" w:line="240" w:lineRule="auto"/>
              <w:rPr>
                <w:rFonts w:ascii="Times New Roman" w:hAnsi="Times New Roman"/>
                <w:b/>
                <w:bCs/>
                <w:iCs/>
                <w:sz w:val="24"/>
                <w:szCs w:val="24"/>
              </w:rPr>
            </w:pPr>
            <w:r w:rsidRPr="00933109">
              <w:rPr>
                <w:rFonts w:ascii="Times New Roman" w:hAnsi="Times New Roman"/>
                <w:b/>
                <w:bCs/>
                <w:iCs/>
                <w:sz w:val="24"/>
                <w:szCs w:val="24"/>
              </w:rPr>
              <w:t>Groups</w:t>
            </w:r>
          </w:p>
        </w:tc>
        <w:tc>
          <w:tcPr>
            <w:tcW w:w="455" w:type="pct"/>
          </w:tcPr>
          <w:p w14:paraId="435A26FD" w14:textId="4C8724FB" w:rsidR="002F6E77" w:rsidRPr="00933109" w:rsidRDefault="002F6E77"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Count</w:t>
            </w:r>
          </w:p>
        </w:tc>
        <w:tc>
          <w:tcPr>
            <w:tcW w:w="531" w:type="pct"/>
          </w:tcPr>
          <w:p w14:paraId="74968D8D" w14:textId="5E8ED277" w:rsidR="002F6E77" w:rsidRPr="00933109" w:rsidRDefault="002F6E77"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Sum</w:t>
            </w:r>
          </w:p>
        </w:tc>
        <w:tc>
          <w:tcPr>
            <w:tcW w:w="607" w:type="pct"/>
          </w:tcPr>
          <w:p w14:paraId="4EC14BAA" w14:textId="707256A7" w:rsidR="002F6E77" w:rsidRPr="00933109" w:rsidRDefault="002F6E77"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Average</w:t>
            </w:r>
          </w:p>
        </w:tc>
        <w:tc>
          <w:tcPr>
            <w:tcW w:w="604" w:type="pct"/>
          </w:tcPr>
          <w:p w14:paraId="688092E5" w14:textId="77A29762" w:rsidR="002F6E77" w:rsidRPr="00933109" w:rsidRDefault="002F6E77"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Variance</w:t>
            </w:r>
          </w:p>
        </w:tc>
      </w:tr>
      <w:tr w:rsidR="002F6E77" w:rsidRPr="00933109" w14:paraId="13781EA7" w14:textId="77777777" w:rsidTr="005A371C">
        <w:tc>
          <w:tcPr>
            <w:tcW w:w="2803" w:type="pct"/>
          </w:tcPr>
          <w:p w14:paraId="65434390" w14:textId="46CB36E4" w:rsidR="002F6E77" w:rsidRPr="00933109" w:rsidRDefault="002F6E77" w:rsidP="00B9231C">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Team member problem solving abilities </w:t>
            </w:r>
          </w:p>
        </w:tc>
        <w:tc>
          <w:tcPr>
            <w:tcW w:w="455" w:type="pct"/>
          </w:tcPr>
          <w:p w14:paraId="6083E166" w14:textId="234EB6DF"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140</w:t>
            </w:r>
          </w:p>
        </w:tc>
        <w:tc>
          <w:tcPr>
            <w:tcW w:w="531" w:type="pct"/>
          </w:tcPr>
          <w:p w14:paraId="3E6AEA16" w14:textId="011FD32D"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519.08</w:t>
            </w:r>
          </w:p>
        </w:tc>
        <w:tc>
          <w:tcPr>
            <w:tcW w:w="607" w:type="pct"/>
          </w:tcPr>
          <w:p w14:paraId="26A31447" w14:textId="523C257C"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3.71</w:t>
            </w:r>
          </w:p>
        </w:tc>
        <w:tc>
          <w:tcPr>
            <w:tcW w:w="604" w:type="pct"/>
          </w:tcPr>
          <w:p w14:paraId="594DA9CE" w14:textId="10C9C2BD"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0.676</w:t>
            </w:r>
          </w:p>
        </w:tc>
      </w:tr>
      <w:tr w:rsidR="002F6E77" w:rsidRPr="00933109" w14:paraId="700A3CBB" w14:textId="77777777" w:rsidTr="005A371C">
        <w:tc>
          <w:tcPr>
            <w:tcW w:w="2803" w:type="pct"/>
          </w:tcPr>
          <w:p w14:paraId="023CA5D8" w14:textId="4E2A45EE" w:rsidR="002F6E77" w:rsidRPr="00933109" w:rsidRDefault="002F6E77" w:rsidP="00B9231C">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Functional and hierarchical heterogeneity  </w:t>
            </w:r>
          </w:p>
        </w:tc>
        <w:tc>
          <w:tcPr>
            <w:tcW w:w="455" w:type="pct"/>
          </w:tcPr>
          <w:p w14:paraId="6BB2F348" w14:textId="1B68613A"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140</w:t>
            </w:r>
          </w:p>
        </w:tc>
        <w:tc>
          <w:tcPr>
            <w:tcW w:w="531" w:type="pct"/>
          </w:tcPr>
          <w:p w14:paraId="4B2C0A9E" w14:textId="1ABD6DCF"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487.69</w:t>
            </w:r>
          </w:p>
        </w:tc>
        <w:tc>
          <w:tcPr>
            <w:tcW w:w="607" w:type="pct"/>
          </w:tcPr>
          <w:p w14:paraId="73A02ABC" w14:textId="044D9384"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3.48</w:t>
            </w:r>
          </w:p>
        </w:tc>
        <w:tc>
          <w:tcPr>
            <w:tcW w:w="604" w:type="pct"/>
          </w:tcPr>
          <w:p w14:paraId="6294583E" w14:textId="5EB5F1C3"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1.267</w:t>
            </w:r>
          </w:p>
        </w:tc>
      </w:tr>
      <w:tr w:rsidR="002F6E77" w:rsidRPr="00933109" w14:paraId="6C724ECA" w14:textId="77777777" w:rsidTr="005A371C">
        <w:tc>
          <w:tcPr>
            <w:tcW w:w="2803" w:type="pct"/>
          </w:tcPr>
          <w:p w14:paraId="53C8B596" w14:textId="58D3F762" w:rsidR="002F6E77" w:rsidRPr="00933109" w:rsidRDefault="002F6E77" w:rsidP="00B9231C">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Resource support</w:t>
            </w:r>
          </w:p>
        </w:tc>
        <w:tc>
          <w:tcPr>
            <w:tcW w:w="455" w:type="pct"/>
          </w:tcPr>
          <w:p w14:paraId="55EB2BCF" w14:textId="0E66ADB0"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140</w:t>
            </w:r>
          </w:p>
        </w:tc>
        <w:tc>
          <w:tcPr>
            <w:tcW w:w="531" w:type="pct"/>
          </w:tcPr>
          <w:p w14:paraId="39FC88C1" w14:textId="1EA1A3A1"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545.91</w:t>
            </w:r>
          </w:p>
        </w:tc>
        <w:tc>
          <w:tcPr>
            <w:tcW w:w="607" w:type="pct"/>
          </w:tcPr>
          <w:p w14:paraId="281724D0" w14:textId="24C06593"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3.89</w:t>
            </w:r>
          </w:p>
        </w:tc>
        <w:tc>
          <w:tcPr>
            <w:tcW w:w="604" w:type="pct"/>
          </w:tcPr>
          <w:p w14:paraId="1AEC0B18" w14:textId="448CCA6B"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0.891</w:t>
            </w:r>
          </w:p>
        </w:tc>
      </w:tr>
      <w:tr w:rsidR="002F6E77" w:rsidRPr="00933109" w14:paraId="2D81068F" w14:textId="77777777" w:rsidTr="005A371C">
        <w:tc>
          <w:tcPr>
            <w:tcW w:w="2803" w:type="pct"/>
          </w:tcPr>
          <w:p w14:paraId="784588A0" w14:textId="5FFAC026" w:rsidR="002F6E77" w:rsidRPr="00933109" w:rsidRDefault="002F6E77" w:rsidP="00B9231C">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Event planning process </w:t>
            </w:r>
          </w:p>
        </w:tc>
        <w:tc>
          <w:tcPr>
            <w:tcW w:w="455" w:type="pct"/>
          </w:tcPr>
          <w:p w14:paraId="1E975C09" w14:textId="1421F495"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140</w:t>
            </w:r>
          </w:p>
        </w:tc>
        <w:tc>
          <w:tcPr>
            <w:tcW w:w="531" w:type="pct"/>
          </w:tcPr>
          <w:p w14:paraId="2FB28D21" w14:textId="771822C2"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551.06</w:t>
            </w:r>
          </w:p>
        </w:tc>
        <w:tc>
          <w:tcPr>
            <w:tcW w:w="607" w:type="pct"/>
          </w:tcPr>
          <w:p w14:paraId="6FDCE5E1" w14:textId="76595B0C"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3.92</w:t>
            </w:r>
          </w:p>
        </w:tc>
        <w:tc>
          <w:tcPr>
            <w:tcW w:w="604" w:type="pct"/>
          </w:tcPr>
          <w:p w14:paraId="086BE01A" w14:textId="7F0CBB56"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0.721</w:t>
            </w:r>
          </w:p>
        </w:tc>
      </w:tr>
      <w:tr w:rsidR="002F6E77" w:rsidRPr="00933109" w14:paraId="674C9E16" w14:textId="77777777" w:rsidTr="005A371C">
        <w:tc>
          <w:tcPr>
            <w:tcW w:w="2803" w:type="pct"/>
          </w:tcPr>
          <w:p w14:paraId="3616AA8F" w14:textId="590628E6" w:rsidR="002F6E77" w:rsidRPr="00933109" w:rsidRDefault="002F6E77" w:rsidP="00B9231C">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Systematic and strategic KEs development  </w:t>
            </w:r>
          </w:p>
        </w:tc>
        <w:tc>
          <w:tcPr>
            <w:tcW w:w="455" w:type="pct"/>
          </w:tcPr>
          <w:p w14:paraId="1E99FC14" w14:textId="75B0C215"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140</w:t>
            </w:r>
          </w:p>
        </w:tc>
        <w:tc>
          <w:tcPr>
            <w:tcW w:w="531" w:type="pct"/>
          </w:tcPr>
          <w:p w14:paraId="146853B9" w14:textId="35685CD0"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614.61</w:t>
            </w:r>
          </w:p>
        </w:tc>
        <w:tc>
          <w:tcPr>
            <w:tcW w:w="607" w:type="pct"/>
          </w:tcPr>
          <w:p w14:paraId="0160AC7D" w14:textId="66D82B65"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4.39</w:t>
            </w:r>
          </w:p>
        </w:tc>
        <w:tc>
          <w:tcPr>
            <w:tcW w:w="604" w:type="pct"/>
          </w:tcPr>
          <w:p w14:paraId="74C5E770" w14:textId="3F842DEB" w:rsidR="002F6E77" w:rsidRPr="00933109" w:rsidRDefault="002F6E77"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0.554</w:t>
            </w:r>
          </w:p>
        </w:tc>
      </w:tr>
    </w:tbl>
    <w:p w14:paraId="5236E32B" w14:textId="67983D4E" w:rsidR="003741FF" w:rsidRPr="00933109" w:rsidRDefault="003741FF" w:rsidP="00307AB8">
      <w:pPr>
        <w:pStyle w:val="Text"/>
        <w:spacing w:before="120" w:after="0" w:line="240" w:lineRule="auto"/>
        <w:rPr>
          <w:rFonts w:ascii="Times New Roman" w:hAnsi="Times New Roman"/>
          <w:bCs/>
          <w:iCs/>
          <w:sz w:val="24"/>
          <w:szCs w:val="24"/>
        </w:rPr>
      </w:pPr>
      <w:r w:rsidRPr="00933109">
        <w:rPr>
          <w:rFonts w:ascii="Times New Roman" w:hAnsi="Times New Roman"/>
          <w:bCs/>
          <w:iCs/>
          <w:sz w:val="24"/>
          <w:szCs w:val="24"/>
        </w:rPr>
        <w:t>ANOVA</w:t>
      </w:r>
    </w:p>
    <w:tbl>
      <w:tblPr>
        <w:tblStyle w:val="TableGrid"/>
        <w:tblW w:w="5000" w:type="pct"/>
        <w:tblLook w:val="04A0" w:firstRow="1" w:lastRow="0" w:firstColumn="1" w:lastColumn="0" w:noHBand="0" w:noVBand="1"/>
      </w:tblPr>
      <w:tblGrid>
        <w:gridCol w:w="2547"/>
        <w:gridCol w:w="1277"/>
        <w:gridCol w:w="851"/>
        <w:gridCol w:w="995"/>
        <w:gridCol w:w="1010"/>
        <w:gridCol w:w="1335"/>
        <w:gridCol w:w="1335"/>
      </w:tblGrid>
      <w:tr w:rsidR="003741FF" w:rsidRPr="00933109" w14:paraId="0B8C75B4" w14:textId="77777777" w:rsidTr="005A371C">
        <w:tc>
          <w:tcPr>
            <w:tcW w:w="1362" w:type="pct"/>
          </w:tcPr>
          <w:p w14:paraId="2603163E" w14:textId="63CAC5E2" w:rsidR="003741FF" w:rsidRPr="00933109" w:rsidRDefault="003741FF" w:rsidP="003741FF">
            <w:pPr>
              <w:pStyle w:val="Text"/>
              <w:spacing w:after="0" w:line="240" w:lineRule="auto"/>
              <w:rPr>
                <w:rFonts w:ascii="Times New Roman" w:hAnsi="Times New Roman"/>
                <w:b/>
                <w:bCs/>
                <w:iCs/>
                <w:sz w:val="24"/>
                <w:szCs w:val="24"/>
              </w:rPr>
            </w:pPr>
            <w:r w:rsidRPr="00933109">
              <w:rPr>
                <w:rFonts w:ascii="Times New Roman" w:hAnsi="Times New Roman"/>
                <w:b/>
                <w:bCs/>
                <w:iCs/>
                <w:sz w:val="24"/>
                <w:szCs w:val="24"/>
              </w:rPr>
              <w:t xml:space="preserve">Source of Variation  </w:t>
            </w:r>
          </w:p>
        </w:tc>
        <w:tc>
          <w:tcPr>
            <w:tcW w:w="683" w:type="pct"/>
          </w:tcPr>
          <w:p w14:paraId="5F790477" w14:textId="73779188" w:rsidR="003741FF" w:rsidRPr="00933109" w:rsidRDefault="003741FF"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SS</w:t>
            </w:r>
          </w:p>
        </w:tc>
        <w:tc>
          <w:tcPr>
            <w:tcW w:w="455" w:type="pct"/>
          </w:tcPr>
          <w:p w14:paraId="40AD2F0F" w14:textId="045F790D" w:rsidR="003741FF" w:rsidRPr="00933109" w:rsidRDefault="003741FF"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df</w:t>
            </w:r>
          </w:p>
        </w:tc>
        <w:tc>
          <w:tcPr>
            <w:tcW w:w="532" w:type="pct"/>
          </w:tcPr>
          <w:p w14:paraId="4EF32685" w14:textId="36CBA7B1" w:rsidR="003741FF" w:rsidRPr="00933109" w:rsidRDefault="004C6CB3"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MS</w:t>
            </w:r>
          </w:p>
        </w:tc>
        <w:tc>
          <w:tcPr>
            <w:tcW w:w="540" w:type="pct"/>
          </w:tcPr>
          <w:p w14:paraId="61198E83" w14:textId="3DECF3B0" w:rsidR="003741FF" w:rsidRPr="00933109" w:rsidRDefault="004C6CB3"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F</w:t>
            </w:r>
          </w:p>
        </w:tc>
        <w:tc>
          <w:tcPr>
            <w:tcW w:w="714" w:type="pct"/>
          </w:tcPr>
          <w:p w14:paraId="2C7D1B65" w14:textId="2AD19C8F" w:rsidR="003741FF" w:rsidRPr="00933109" w:rsidRDefault="00B9231C"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p</w:t>
            </w:r>
            <w:r w:rsidR="004C6CB3" w:rsidRPr="00933109">
              <w:rPr>
                <w:rFonts w:ascii="Times New Roman" w:hAnsi="Times New Roman"/>
                <w:b/>
                <w:bCs/>
                <w:i/>
                <w:sz w:val="24"/>
                <w:szCs w:val="24"/>
              </w:rPr>
              <w:t>-value</w:t>
            </w:r>
          </w:p>
        </w:tc>
        <w:tc>
          <w:tcPr>
            <w:tcW w:w="714" w:type="pct"/>
          </w:tcPr>
          <w:p w14:paraId="5690C96E" w14:textId="466FDD3C" w:rsidR="003741FF" w:rsidRPr="00933109" w:rsidRDefault="004C6CB3" w:rsidP="00B9231C">
            <w:pPr>
              <w:pStyle w:val="Text"/>
              <w:spacing w:after="0" w:line="240" w:lineRule="auto"/>
              <w:jc w:val="center"/>
              <w:rPr>
                <w:rFonts w:ascii="Times New Roman" w:hAnsi="Times New Roman"/>
                <w:b/>
                <w:bCs/>
                <w:i/>
                <w:sz w:val="24"/>
                <w:szCs w:val="24"/>
              </w:rPr>
            </w:pPr>
            <w:r w:rsidRPr="00933109">
              <w:rPr>
                <w:rFonts w:ascii="Times New Roman" w:hAnsi="Times New Roman"/>
                <w:b/>
                <w:bCs/>
                <w:i/>
                <w:sz w:val="24"/>
                <w:szCs w:val="24"/>
              </w:rPr>
              <w:t>F crit</w:t>
            </w:r>
          </w:p>
        </w:tc>
      </w:tr>
      <w:tr w:rsidR="003741FF" w:rsidRPr="00933109" w14:paraId="2C7818D9" w14:textId="77777777" w:rsidTr="005A371C">
        <w:tc>
          <w:tcPr>
            <w:tcW w:w="1362" w:type="pct"/>
          </w:tcPr>
          <w:p w14:paraId="268C2DB8" w14:textId="6F26CEC6" w:rsidR="003741FF" w:rsidRPr="00933109" w:rsidRDefault="004C6CB3" w:rsidP="003741FF">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Between Groups </w:t>
            </w:r>
          </w:p>
        </w:tc>
        <w:tc>
          <w:tcPr>
            <w:tcW w:w="683" w:type="pct"/>
          </w:tcPr>
          <w:p w14:paraId="6AC2AF94" w14:textId="13E19860"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63.072</w:t>
            </w:r>
          </w:p>
        </w:tc>
        <w:tc>
          <w:tcPr>
            <w:tcW w:w="455" w:type="pct"/>
          </w:tcPr>
          <w:p w14:paraId="49D6A266" w14:textId="6432DE88"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4</w:t>
            </w:r>
          </w:p>
        </w:tc>
        <w:tc>
          <w:tcPr>
            <w:tcW w:w="532" w:type="pct"/>
          </w:tcPr>
          <w:p w14:paraId="4A20F088" w14:textId="26B1ED76"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15.77</w:t>
            </w:r>
          </w:p>
        </w:tc>
        <w:tc>
          <w:tcPr>
            <w:tcW w:w="540" w:type="pct"/>
          </w:tcPr>
          <w:p w14:paraId="6CB86433" w14:textId="64B55068"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19.66</w:t>
            </w:r>
          </w:p>
        </w:tc>
        <w:tc>
          <w:tcPr>
            <w:tcW w:w="714" w:type="pct"/>
          </w:tcPr>
          <w:p w14:paraId="78E8EDB6" w14:textId="35F5B442" w:rsidR="003741FF" w:rsidRPr="00933109" w:rsidRDefault="00B9231C"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2.39E-15</w:t>
            </w:r>
          </w:p>
        </w:tc>
        <w:tc>
          <w:tcPr>
            <w:tcW w:w="714" w:type="pct"/>
          </w:tcPr>
          <w:p w14:paraId="1AF4629E" w14:textId="4A8A2FEF"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2.384</w:t>
            </w:r>
          </w:p>
        </w:tc>
      </w:tr>
      <w:tr w:rsidR="003741FF" w:rsidRPr="00933109" w14:paraId="0A339A6F" w14:textId="77777777" w:rsidTr="005A371C">
        <w:tc>
          <w:tcPr>
            <w:tcW w:w="1362" w:type="pct"/>
          </w:tcPr>
          <w:p w14:paraId="165E0152" w14:textId="3C19CB9D" w:rsidR="003741FF" w:rsidRPr="00933109" w:rsidRDefault="004C6CB3" w:rsidP="003741FF">
            <w:pPr>
              <w:pStyle w:val="Text"/>
              <w:spacing w:after="0" w:line="240" w:lineRule="auto"/>
              <w:rPr>
                <w:rFonts w:ascii="Times New Roman" w:hAnsi="Times New Roman"/>
                <w:bCs/>
                <w:iCs/>
                <w:sz w:val="24"/>
                <w:szCs w:val="24"/>
              </w:rPr>
            </w:pPr>
            <w:r w:rsidRPr="00933109">
              <w:rPr>
                <w:rFonts w:ascii="Times New Roman" w:hAnsi="Times New Roman"/>
                <w:bCs/>
                <w:iCs/>
                <w:sz w:val="24"/>
                <w:szCs w:val="24"/>
              </w:rPr>
              <w:t xml:space="preserve">Within Groups </w:t>
            </w:r>
          </w:p>
        </w:tc>
        <w:tc>
          <w:tcPr>
            <w:tcW w:w="683" w:type="pct"/>
          </w:tcPr>
          <w:p w14:paraId="2F655B04" w14:textId="7C1EE682"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557.258</w:t>
            </w:r>
          </w:p>
        </w:tc>
        <w:tc>
          <w:tcPr>
            <w:tcW w:w="455" w:type="pct"/>
          </w:tcPr>
          <w:p w14:paraId="5E617315" w14:textId="7E0D739F"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695</w:t>
            </w:r>
          </w:p>
        </w:tc>
        <w:tc>
          <w:tcPr>
            <w:tcW w:w="532" w:type="pct"/>
          </w:tcPr>
          <w:p w14:paraId="5B88C32B" w14:textId="061196A9" w:rsidR="003741FF" w:rsidRPr="00933109" w:rsidRDefault="004C6CB3" w:rsidP="00B9231C">
            <w:pPr>
              <w:pStyle w:val="Text"/>
              <w:spacing w:after="0" w:line="240" w:lineRule="auto"/>
              <w:jc w:val="center"/>
              <w:rPr>
                <w:rFonts w:ascii="Times New Roman" w:hAnsi="Times New Roman"/>
                <w:bCs/>
                <w:iCs/>
                <w:sz w:val="24"/>
                <w:szCs w:val="24"/>
              </w:rPr>
            </w:pPr>
            <w:r w:rsidRPr="00933109">
              <w:rPr>
                <w:rFonts w:ascii="Times New Roman" w:hAnsi="Times New Roman"/>
                <w:bCs/>
                <w:iCs/>
                <w:sz w:val="24"/>
                <w:szCs w:val="24"/>
              </w:rPr>
              <w:t>0.801</w:t>
            </w:r>
          </w:p>
        </w:tc>
        <w:tc>
          <w:tcPr>
            <w:tcW w:w="540" w:type="pct"/>
          </w:tcPr>
          <w:p w14:paraId="28B440F5" w14:textId="77777777" w:rsidR="003741FF" w:rsidRPr="00933109" w:rsidRDefault="003741FF" w:rsidP="00B9231C">
            <w:pPr>
              <w:pStyle w:val="Text"/>
              <w:spacing w:after="0" w:line="240" w:lineRule="auto"/>
              <w:jc w:val="center"/>
              <w:rPr>
                <w:rFonts w:ascii="Times New Roman" w:hAnsi="Times New Roman"/>
                <w:bCs/>
                <w:iCs/>
                <w:sz w:val="24"/>
                <w:szCs w:val="24"/>
              </w:rPr>
            </w:pPr>
          </w:p>
        </w:tc>
        <w:tc>
          <w:tcPr>
            <w:tcW w:w="714" w:type="pct"/>
          </w:tcPr>
          <w:p w14:paraId="262CC5E8" w14:textId="77777777" w:rsidR="003741FF" w:rsidRPr="00933109" w:rsidRDefault="003741FF" w:rsidP="00B9231C">
            <w:pPr>
              <w:pStyle w:val="Text"/>
              <w:spacing w:after="0" w:line="240" w:lineRule="auto"/>
              <w:jc w:val="center"/>
              <w:rPr>
                <w:rFonts w:ascii="Times New Roman" w:hAnsi="Times New Roman"/>
                <w:bCs/>
                <w:iCs/>
                <w:sz w:val="24"/>
                <w:szCs w:val="24"/>
              </w:rPr>
            </w:pPr>
          </w:p>
        </w:tc>
        <w:tc>
          <w:tcPr>
            <w:tcW w:w="714" w:type="pct"/>
          </w:tcPr>
          <w:p w14:paraId="1EB11306" w14:textId="77777777" w:rsidR="003741FF" w:rsidRPr="00933109" w:rsidRDefault="003741FF" w:rsidP="00B9231C">
            <w:pPr>
              <w:pStyle w:val="Text"/>
              <w:spacing w:after="0" w:line="240" w:lineRule="auto"/>
              <w:jc w:val="center"/>
              <w:rPr>
                <w:rFonts w:ascii="Times New Roman" w:hAnsi="Times New Roman"/>
                <w:bCs/>
                <w:iCs/>
                <w:sz w:val="24"/>
                <w:szCs w:val="24"/>
              </w:rPr>
            </w:pPr>
          </w:p>
        </w:tc>
      </w:tr>
      <w:tr w:rsidR="004C6CB3" w:rsidRPr="00933109" w14:paraId="08A9F360" w14:textId="77777777" w:rsidTr="005A371C">
        <w:tc>
          <w:tcPr>
            <w:tcW w:w="1362" w:type="pct"/>
          </w:tcPr>
          <w:p w14:paraId="66AB402D" w14:textId="56749D68" w:rsidR="004C6CB3" w:rsidRPr="00933109" w:rsidRDefault="004C6CB3" w:rsidP="003741FF">
            <w:pPr>
              <w:pStyle w:val="Text"/>
              <w:spacing w:after="0" w:line="240" w:lineRule="auto"/>
              <w:rPr>
                <w:rFonts w:ascii="Times New Roman" w:hAnsi="Times New Roman"/>
                <w:b/>
                <w:bCs/>
                <w:iCs/>
                <w:sz w:val="24"/>
                <w:szCs w:val="24"/>
              </w:rPr>
            </w:pPr>
            <w:r w:rsidRPr="00933109">
              <w:rPr>
                <w:rFonts w:ascii="Times New Roman" w:hAnsi="Times New Roman"/>
                <w:b/>
                <w:bCs/>
                <w:iCs/>
                <w:sz w:val="24"/>
                <w:szCs w:val="24"/>
              </w:rPr>
              <w:t xml:space="preserve">Total </w:t>
            </w:r>
          </w:p>
        </w:tc>
        <w:tc>
          <w:tcPr>
            <w:tcW w:w="683" w:type="pct"/>
          </w:tcPr>
          <w:p w14:paraId="52C9DF27" w14:textId="44EA1BA2" w:rsidR="004C6CB3" w:rsidRPr="00933109" w:rsidRDefault="004C6CB3"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620.330</w:t>
            </w:r>
          </w:p>
        </w:tc>
        <w:tc>
          <w:tcPr>
            <w:tcW w:w="455" w:type="pct"/>
          </w:tcPr>
          <w:p w14:paraId="2582CF15" w14:textId="50F71CE7" w:rsidR="004C6CB3" w:rsidRPr="00933109" w:rsidRDefault="004C6CB3" w:rsidP="00B9231C">
            <w:pPr>
              <w:pStyle w:val="Text"/>
              <w:spacing w:after="0" w:line="240" w:lineRule="auto"/>
              <w:jc w:val="center"/>
              <w:rPr>
                <w:rFonts w:ascii="Times New Roman" w:hAnsi="Times New Roman"/>
                <w:b/>
                <w:bCs/>
                <w:iCs/>
                <w:sz w:val="24"/>
                <w:szCs w:val="24"/>
              </w:rPr>
            </w:pPr>
            <w:r w:rsidRPr="00933109">
              <w:rPr>
                <w:rFonts w:ascii="Times New Roman" w:hAnsi="Times New Roman"/>
                <w:b/>
                <w:bCs/>
                <w:iCs/>
                <w:sz w:val="24"/>
                <w:szCs w:val="24"/>
              </w:rPr>
              <w:t>699</w:t>
            </w:r>
          </w:p>
        </w:tc>
        <w:tc>
          <w:tcPr>
            <w:tcW w:w="532" w:type="pct"/>
          </w:tcPr>
          <w:p w14:paraId="264F3265" w14:textId="77777777" w:rsidR="004C6CB3" w:rsidRPr="00933109" w:rsidRDefault="004C6CB3" w:rsidP="00B9231C">
            <w:pPr>
              <w:pStyle w:val="Text"/>
              <w:spacing w:after="0" w:line="240" w:lineRule="auto"/>
              <w:jc w:val="center"/>
              <w:rPr>
                <w:rFonts w:ascii="Times New Roman" w:hAnsi="Times New Roman"/>
                <w:bCs/>
                <w:iCs/>
                <w:sz w:val="24"/>
                <w:szCs w:val="24"/>
              </w:rPr>
            </w:pPr>
          </w:p>
        </w:tc>
        <w:tc>
          <w:tcPr>
            <w:tcW w:w="540" w:type="pct"/>
          </w:tcPr>
          <w:p w14:paraId="474D1765" w14:textId="77777777" w:rsidR="004C6CB3" w:rsidRPr="00933109" w:rsidRDefault="004C6CB3" w:rsidP="00B9231C">
            <w:pPr>
              <w:pStyle w:val="Text"/>
              <w:spacing w:after="0" w:line="240" w:lineRule="auto"/>
              <w:jc w:val="center"/>
              <w:rPr>
                <w:rFonts w:ascii="Times New Roman" w:hAnsi="Times New Roman"/>
                <w:bCs/>
                <w:iCs/>
                <w:sz w:val="24"/>
                <w:szCs w:val="24"/>
              </w:rPr>
            </w:pPr>
          </w:p>
        </w:tc>
        <w:tc>
          <w:tcPr>
            <w:tcW w:w="714" w:type="pct"/>
          </w:tcPr>
          <w:p w14:paraId="73875B33" w14:textId="77777777" w:rsidR="004C6CB3" w:rsidRPr="00933109" w:rsidRDefault="004C6CB3" w:rsidP="00B9231C">
            <w:pPr>
              <w:pStyle w:val="Text"/>
              <w:spacing w:after="0" w:line="240" w:lineRule="auto"/>
              <w:jc w:val="center"/>
              <w:rPr>
                <w:rFonts w:ascii="Times New Roman" w:hAnsi="Times New Roman"/>
                <w:bCs/>
                <w:iCs/>
                <w:sz w:val="24"/>
                <w:szCs w:val="24"/>
              </w:rPr>
            </w:pPr>
          </w:p>
        </w:tc>
        <w:tc>
          <w:tcPr>
            <w:tcW w:w="714" w:type="pct"/>
          </w:tcPr>
          <w:p w14:paraId="2AC2A7BE" w14:textId="77777777" w:rsidR="004C6CB3" w:rsidRPr="00933109" w:rsidRDefault="004C6CB3" w:rsidP="00B9231C">
            <w:pPr>
              <w:pStyle w:val="Text"/>
              <w:spacing w:after="0" w:line="240" w:lineRule="auto"/>
              <w:jc w:val="center"/>
              <w:rPr>
                <w:rFonts w:ascii="Times New Roman" w:hAnsi="Times New Roman"/>
                <w:bCs/>
                <w:iCs/>
                <w:sz w:val="24"/>
                <w:szCs w:val="24"/>
              </w:rPr>
            </w:pPr>
          </w:p>
        </w:tc>
      </w:tr>
    </w:tbl>
    <w:p w14:paraId="260C311B" w14:textId="395689C7" w:rsidR="00873A1E" w:rsidRPr="00933109" w:rsidRDefault="00873A1E" w:rsidP="00284F82">
      <w:pPr>
        <w:pStyle w:val="Text"/>
        <w:spacing w:after="0"/>
        <w:jc w:val="center"/>
        <w:rPr>
          <w:rFonts w:ascii="Times New Roman" w:hAnsi="Times New Roman"/>
          <w:bCs/>
          <w:iCs/>
          <w:sz w:val="24"/>
          <w:szCs w:val="24"/>
        </w:rPr>
      </w:pPr>
    </w:p>
    <w:p w14:paraId="242F58D6" w14:textId="77777777" w:rsidR="00DB1824" w:rsidRPr="00933109" w:rsidRDefault="001B2685" w:rsidP="001B2685">
      <w:pPr>
        <w:spacing w:after="0" w:line="360" w:lineRule="auto"/>
        <w:jc w:val="both"/>
        <w:rPr>
          <w:rFonts w:ascii="Times New Roman" w:hAnsi="Times New Roman"/>
          <w:bCs/>
          <w:iCs/>
          <w:sz w:val="24"/>
          <w:szCs w:val="24"/>
        </w:rPr>
      </w:pPr>
      <w:r w:rsidRPr="00933109">
        <w:rPr>
          <w:rFonts w:ascii="Times New Roman" w:hAnsi="Times New Roman" w:cs="Times New Roman"/>
          <w:i/>
          <w:sz w:val="24"/>
          <w:szCs w:val="24"/>
        </w:rPr>
        <w:t xml:space="preserve">     </w:t>
      </w:r>
      <w:r w:rsidR="00B05A01" w:rsidRPr="00933109">
        <w:rPr>
          <w:rFonts w:ascii="Times New Roman" w:hAnsi="Times New Roman"/>
          <w:bCs/>
          <w:iCs/>
          <w:sz w:val="24"/>
          <w:szCs w:val="24"/>
        </w:rPr>
        <w:t>As indicated by the ANOVA, at a significance level of α = 0.05, the results showed a statistical difference between the means of the divergent CSFs (</w:t>
      </w:r>
      <w:r w:rsidR="00B05A01" w:rsidRPr="00933109">
        <w:rPr>
          <w:rFonts w:ascii="Times New Roman" w:hAnsi="Times New Roman"/>
          <w:bCs/>
          <w:i/>
          <w:iCs/>
          <w:sz w:val="24"/>
          <w:szCs w:val="24"/>
        </w:rPr>
        <w:t>p</w:t>
      </w:r>
      <w:r w:rsidR="00B05A01" w:rsidRPr="00933109">
        <w:rPr>
          <w:rFonts w:ascii="Times New Roman" w:hAnsi="Times New Roman"/>
          <w:bCs/>
          <w:iCs/>
          <w:sz w:val="24"/>
          <w:szCs w:val="24"/>
        </w:rPr>
        <w:t>-value ≤ 0.05), indicating that these have different effects on the implementation of KEs</w:t>
      </w:r>
      <w:r w:rsidR="00575ED0" w:rsidRPr="00933109">
        <w:rPr>
          <w:rFonts w:ascii="Times New Roman" w:hAnsi="Times New Roman"/>
          <w:bCs/>
          <w:iCs/>
          <w:sz w:val="24"/>
          <w:szCs w:val="24"/>
        </w:rPr>
        <w:t xml:space="preserve">. </w:t>
      </w:r>
      <w:r w:rsidR="00B05A01" w:rsidRPr="00933109">
        <w:rPr>
          <w:rFonts w:ascii="Times New Roman" w:hAnsi="Times New Roman"/>
          <w:bCs/>
          <w:iCs/>
          <w:sz w:val="24"/>
          <w:szCs w:val="24"/>
        </w:rPr>
        <w:t xml:space="preserve">As indicated by the descriptive analysis and means in the ANOVA test, a </w:t>
      </w:r>
      <w:r w:rsidR="00B05A01" w:rsidRPr="00933109">
        <w:rPr>
          <w:rFonts w:ascii="Times New Roman" w:hAnsi="Times New Roman"/>
          <w:bCs/>
          <w:i/>
          <w:sz w:val="24"/>
          <w:szCs w:val="24"/>
        </w:rPr>
        <w:t>‘Systematic and strategic Kaizen Event development’</w:t>
      </w:r>
      <w:r w:rsidR="00B05A01" w:rsidRPr="00933109">
        <w:rPr>
          <w:rFonts w:ascii="Times New Roman" w:hAnsi="Times New Roman"/>
          <w:bCs/>
          <w:iCs/>
          <w:sz w:val="24"/>
          <w:szCs w:val="24"/>
        </w:rPr>
        <w:t xml:space="preserve"> is considered the most important divergent CSF, followed by </w:t>
      </w:r>
      <w:r w:rsidR="00B05A01" w:rsidRPr="00933109">
        <w:rPr>
          <w:rFonts w:ascii="Times New Roman" w:hAnsi="Times New Roman"/>
          <w:bCs/>
          <w:i/>
          <w:sz w:val="24"/>
          <w:szCs w:val="24"/>
        </w:rPr>
        <w:t>‘Event planning process’</w:t>
      </w:r>
      <w:r w:rsidR="00B05A01" w:rsidRPr="00933109">
        <w:rPr>
          <w:rFonts w:ascii="Times New Roman" w:hAnsi="Times New Roman"/>
          <w:bCs/>
          <w:iCs/>
          <w:sz w:val="24"/>
          <w:szCs w:val="24"/>
        </w:rPr>
        <w:t xml:space="preserve"> and </w:t>
      </w:r>
      <w:r w:rsidR="00B05A01" w:rsidRPr="00933109">
        <w:rPr>
          <w:rFonts w:ascii="Times New Roman" w:hAnsi="Times New Roman"/>
          <w:bCs/>
          <w:i/>
          <w:sz w:val="24"/>
          <w:szCs w:val="24"/>
        </w:rPr>
        <w:t>‘Resource support’</w:t>
      </w:r>
      <w:r w:rsidR="00B05A01" w:rsidRPr="00933109">
        <w:rPr>
          <w:rFonts w:ascii="Times New Roman" w:hAnsi="Times New Roman"/>
          <w:bCs/>
          <w:iCs/>
          <w:sz w:val="24"/>
          <w:szCs w:val="24"/>
        </w:rPr>
        <w:t xml:space="preserve">.  </w:t>
      </w:r>
      <w:bookmarkStart w:id="39" w:name="_Hlk28985035"/>
    </w:p>
    <w:p w14:paraId="478B0121" w14:textId="476FBEB7" w:rsidR="00284F82" w:rsidRPr="00933109" w:rsidRDefault="00E35B39" w:rsidP="001B2685">
      <w:pPr>
        <w:spacing w:after="0" w:line="360" w:lineRule="auto"/>
        <w:jc w:val="both"/>
        <w:rPr>
          <w:rFonts w:ascii="Times New Roman" w:hAnsi="Times New Roman"/>
          <w:bCs/>
          <w:iCs/>
          <w:sz w:val="24"/>
          <w:szCs w:val="24"/>
        </w:rPr>
      </w:pPr>
      <w:r w:rsidRPr="00933109">
        <w:rPr>
          <w:rFonts w:ascii="Times New Roman" w:hAnsi="Times New Roman"/>
          <w:b/>
          <w:noProof/>
          <w:sz w:val="24"/>
          <w:szCs w:val="24"/>
          <w:lang w:eastAsia="en-GB"/>
        </w:rPr>
        <w:drawing>
          <wp:anchor distT="0" distB="0" distL="114300" distR="114300" simplePos="0" relativeHeight="251677696" behindDoc="1" locked="0" layoutInCell="1" allowOverlap="1" wp14:anchorId="55B38427" wp14:editId="066D87F3">
            <wp:simplePos x="0" y="0"/>
            <wp:positionH relativeFrom="column">
              <wp:posOffset>13970</wp:posOffset>
            </wp:positionH>
            <wp:positionV relativeFrom="paragraph">
              <wp:posOffset>521335</wp:posOffset>
            </wp:positionV>
            <wp:extent cx="5867400" cy="2724150"/>
            <wp:effectExtent l="0" t="0" r="0" b="0"/>
            <wp:wrapTight wrapText="bothSides">
              <wp:wrapPolygon edited="0">
                <wp:start x="0" y="0"/>
                <wp:lineTo x="0" y="21449"/>
                <wp:lineTo x="21530" y="21449"/>
                <wp:lineTo x="215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7400" cy="2724150"/>
                    </a:xfrm>
                    <a:prstGeom prst="rect">
                      <a:avLst/>
                    </a:prstGeom>
                    <a:noFill/>
                  </pic:spPr>
                </pic:pic>
              </a:graphicData>
            </a:graphic>
            <wp14:sizeRelH relativeFrom="page">
              <wp14:pctWidth>0</wp14:pctWidth>
            </wp14:sizeRelH>
            <wp14:sizeRelV relativeFrom="page">
              <wp14:pctHeight>0</wp14:pctHeight>
            </wp14:sizeRelV>
          </wp:anchor>
        </w:drawing>
      </w:r>
      <w:r w:rsidR="001B2685" w:rsidRPr="00933109">
        <w:rPr>
          <w:rFonts w:ascii="Times New Roman" w:hAnsi="Times New Roman"/>
          <w:bCs/>
          <w:iCs/>
          <w:sz w:val="24"/>
          <w:szCs w:val="24"/>
        </w:rPr>
        <w:t xml:space="preserve">     </w:t>
      </w:r>
      <w:bookmarkEnd w:id="39"/>
      <w:r w:rsidR="00873A1E" w:rsidRPr="00933109">
        <w:rPr>
          <w:rFonts w:ascii="Times New Roman" w:hAnsi="Times New Roman"/>
          <w:bCs/>
          <w:iCs/>
          <w:sz w:val="24"/>
          <w:szCs w:val="24"/>
        </w:rPr>
        <w:t xml:space="preserve">The results presented in Figure 5 show the main barriers found to hinder the implementation of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t>
      </w:r>
    </w:p>
    <w:p w14:paraId="03862829" w14:textId="77777777" w:rsidR="00E35B39" w:rsidRPr="00933109" w:rsidRDefault="00284F82" w:rsidP="00E35B39">
      <w:pPr>
        <w:pStyle w:val="Text"/>
        <w:spacing w:after="0"/>
        <w:jc w:val="center"/>
        <w:rPr>
          <w:rFonts w:ascii="Times New Roman" w:hAnsi="Times New Roman"/>
          <w:bCs/>
          <w:sz w:val="24"/>
          <w:szCs w:val="24"/>
        </w:rPr>
      </w:pPr>
      <w:r w:rsidRPr="00933109">
        <w:rPr>
          <w:rFonts w:ascii="Times New Roman" w:hAnsi="Times New Roman"/>
          <w:sz w:val="24"/>
          <w:szCs w:val="24"/>
        </w:rPr>
        <w:t>F</w:t>
      </w:r>
      <w:r w:rsidR="001B2685" w:rsidRPr="00933109">
        <w:rPr>
          <w:rFonts w:ascii="Times New Roman" w:hAnsi="Times New Roman"/>
          <w:sz w:val="24"/>
          <w:szCs w:val="24"/>
        </w:rPr>
        <w:t>igure 5.</w:t>
      </w:r>
      <w:r w:rsidRPr="00933109">
        <w:rPr>
          <w:rFonts w:ascii="Times New Roman" w:hAnsi="Times New Roman"/>
          <w:sz w:val="24"/>
          <w:szCs w:val="24"/>
        </w:rPr>
        <w:t xml:space="preserve"> </w:t>
      </w:r>
      <w:r w:rsidRPr="00933109">
        <w:rPr>
          <w:rFonts w:ascii="Times New Roman" w:hAnsi="Times New Roman"/>
          <w:bCs/>
          <w:sz w:val="24"/>
          <w:szCs w:val="24"/>
        </w:rPr>
        <w:t>Barriers to the</w:t>
      </w:r>
      <w:r w:rsidR="001B2685" w:rsidRPr="00933109">
        <w:rPr>
          <w:rFonts w:ascii="Times New Roman" w:hAnsi="Times New Roman"/>
          <w:bCs/>
          <w:sz w:val="24"/>
          <w:szCs w:val="24"/>
        </w:rPr>
        <w:t xml:space="preserve"> implementation of KEs</w:t>
      </w:r>
    </w:p>
    <w:p w14:paraId="7E9E9820" w14:textId="77777777" w:rsidR="00242513" w:rsidRPr="00933109" w:rsidRDefault="00242513" w:rsidP="00E35B39">
      <w:pPr>
        <w:pStyle w:val="Text"/>
        <w:spacing w:after="0"/>
        <w:jc w:val="center"/>
        <w:rPr>
          <w:rFonts w:ascii="Times New Roman" w:hAnsi="Times New Roman"/>
          <w:bCs/>
          <w:sz w:val="24"/>
          <w:szCs w:val="24"/>
        </w:rPr>
      </w:pPr>
    </w:p>
    <w:p w14:paraId="16E0BD20" w14:textId="740E1F7B" w:rsidR="00284F82" w:rsidRPr="00933109" w:rsidRDefault="00E35B39" w:rsidP="00E35B39">
      <w:pPr>
        <w:pStyle w:val="Text"/>
        <w:spacing w:after="0"/>
        <w:rPr>
          <w:rFonts w:ascii="Times New Roman" w:hAnsi="Times New Roman"/>
          <w:bCs/>
          <w:sz w:val="24"/>
          <w:szCs w:val="24"/>
        </w:rPr>
      </w:pPr>
      <w:r w:rsidRPr="00933109">
        <w:rPr>
          <w:rFonts w:ascii="Times New Roman" w:hAnsi="Times New Roman"/>
          <w:bCs/>
          <w:iCs/>
          <w:sz w:val="24"/>
          <w:szCs w:val="24"/>
        </w:rPr>
        <w:t xml:space="preserve">     </w:t>
      </w:r>
      <w:r w:rsidR="00284F82" w:rsidRPr="00933109">
        <w:rPr>
          <w:rFonts w:ascii="Times New Roman" w:hAnsi="Times New Roman"/>
          <w:bCs/>
          <w:iCs/>
          <w:sz w:val="24"/>
          <w:szCs w:val="24"/>
        </w:rPr>
        <w:t xml:space="preserve">As indicated and as aligned to </w:t>
      </w:r>
      <w:r w:rsidR="002D2EE7" w:rsidRPr="00933109">
        <w:rPr>
          <w:rFonts w:ascii="Times New Roman" w:hAnsi="Times New Roman"/>
          <w:bCs/>
          <w:iCs/>
          <w:sz w:val="24"/>
          <w:szCs w:val="24"/>
        </w:rPr>
        <w:t xml:space="preserve">RQ3, a </w:t>
      </w:r>
      <w:r w:rsidR="002D2EE7" w:rsidRPr="00933109">
        <w:rPr>
          <w:rFonts w:ascii="Times New Roman" w:hAnsi="Times New Roman"/>
          <w:bCs/>
          <w:i/>
          <w:sz w:val="24"/>
          <w:szCs w:val="24"/>
        </w:rPr>
        <w:t>‘W</w:t>
      </w:r>
      <w:r w:rsidR="00284F82" w:rsidRPr="00933109">
        <w:rPr>
          <w:rFonts w:ascii="Times New Roman" w:hAnsi="Times New Roman"/>
          <w:bCs/>
          <w:i/>
          <w:sz w:val="24"/>
          <w:szCs w:val="24"/>
        </w:rPr>
        <w:t>ell-defin</w:t>
      </w:r>
      <w:r w:rsidR="002D2EE7" w:rsidRPr="00933109">
        <w:rPr>
          <w:rFonts w:ascii="Times New Roman" w:hAnsi="Times New Roman"/>
          <w:bCs/>
          <w:i/>
          <w:sz w:val="24"/>
          <w:szCs w:val="24"/>
        </w:rPr>
        <w:t>ed and thorough event planning’</w:t>
      </w:r>
      <w:r w:rsidR="002D2EE7" w:rsidRPr="00933109">
        <w:rPr>
          <w:rFonts w:ascii="Times New Roman" w:hAnsi="Times New Roman"/>
          <w:bCs/>
          <w:iCs/>
          <w:sz w:val="24"/>
          <w:szCs w:val="24"/>
        </w:rPr>
        <w:t xml:space="preserve"> </w:t>
      </w:r>
      <w:r w:rsidR="00284F82" w:rsidRPr="00933109">
        <w:rPr>
          <w:rFonts w:ascii="Times New Roman" w:hAnsi="Times New Roman"/>
          <w:bCs/>
          <w:iCs/>
          <w:sz w:val="24"/>
          <w:szCs w:val="24"/>
        </w:rPr>
        <w:t>is considered the most important CSF</w:t>
      </w:r>
      <w:r w:rsidR="00284F82" w:rsidRPr="00933109">
        <w:rPr>
          <w:rFonts w:ascii="Times New Roman" w:hAnsi="Times New Roman"/>
          <w:bCs/>
          <w:iCs/>
          <w:color w:val="FF0000"/>
          <w:sz w:val="24"/>
          <w:szCs w:val="24"/>
        </w:rPr>
        <w:t xml:space="preserve"> </w:t>
      </w:r>
      <w:r w:rsidR="00284F82" w:rsidRPr="00933109">
        <w:rPr>
          <w:rFonts w:ascii="Times New Roman" w:hAnsi="Times New Roman"/>
          <w:bCs/>
          <w:iCs/>
          <w:sz w:val="24"/>
          <w:szCs w:val="24"/>
        </w:rPr>
        <w:t>for the implementation of KEs</w:t>
      </w:r>
      <w:r w:rsidR="002D2EE7" w:rsidRPr="00933109">
        <w:rPr>
          <w:rFonts w:ascii="Times New Roman" w:hAnsi="Times New Roman"/>
          <w:bCs/>
          <w:iCs/>
          <w:sz w:val="24"/>
          <w:szCs w:val="24"/>
        </w:rPr>
        <w:t xml:space="preserve">. So, </w:t>
      </w:r>
      <w:r w:rsidR="00D42309" w:rsidRPr="00933109">
        <w:rPr>
          <w:rFonts w:ascii="Times New Roman" w:hAnsi="Times New Roman"/>
          <w:bCs/>
          <w:iCs/>
          <w:sz w:val="24"/>
          <w:szCs w:val="24"/>
        </w:rPr>
        <w:t>its absence is also considered</w:t>
      </w:r>
      <w:r w:rsidR="00284F82" w:rsidRPr="00933109">
        <w:rPr>
          <w:rFonts w:ascii="Times New Roman" w:hAnsi="Times New Roman"/>
          <w:bCs/>
          <w:iCs/>
          <w:sz w:val="24"/>
          <w:szCs w:val="24"/>
        </w:rPr>
        <w:t xml:space="preserve"> the </w:t>
      </w:r>
      <w:r w:rsidR="00D42309" w:rsidRPr="00933109">
        <w:rPr>
          <w:rFonts w:ascii="Times New Roman" w:hAnsi="Times New Roman"/>
          <w:bCs/>
          <w:iCs/>
          <w:sz w:val="24"/>
          <w:szCs w:val="24"/>
        </w:rPr>
        <w:t xml:space="preserve">most </w:t>
      </w:r>
      <w:r w:rsidR="00D42309" w:rsidRPr="00933109">
        <w:rPr>
          <w:rFonts w:ascii="Times New Roman" w:hAnsi="Times New Roman"/>
          <w:bCs/>
          <w:iCs/>
          <w:sz w:val="24"/>
          <w:szCs w:val="24"/>
        </w:rPr>
        <w:lastRenderedPageBreak/>
        <w:t xml:space="preserve">significant </w:t>
      </w:r>
      <w:r w:rsidR="00284F82" w:rsidRPr="00933109">
        <w:rPr>
          <w:rFonts w:ascii="Times New Roman" w:hAnsi="Times New Roman"/>
          <w:bCs/>
          <w:iCs/>
          <w:sz w:val="24"/>
          <w:szCs w:val="24"/>
        </w:rPr>
        <w:t>b</w:t>
      </w:r>
      <w:r w:rsidR="001B2685" w:rsidRPr="00933109">
        <w:rPr>
          <w:rFonts w:ascii="Times New Roman" w:hAnsi="Times New Roman"/>
          <w:bCs/>
          <w:iCs/>
          <w:sz w:val="24"/>
          <w:szCs w:val="24"/>
        </w:rPr>
        <w:t xml:space="preserve">arrier for such implementation, </w:t>
      </w:r>
      <w:r w:rsidR="00284F82" w:rsidRPr="00933109">
        <w:rPr>
          <w:rFonts w:ascii="Times New Roman" w:hAnsi="Times New Roman"/>
          <w:bCs/>
          <w:iCs/>
          <w:sz w:val="24"/>
          <w:szCs w:val="24"/>
        </w:rPr>
        <w:t xml:space="preserve">see </w:t>
      </w:r>
      <w:r w:rsidR="001B2685" w:rsidRPr="00933109">
        <w:rPr>
          <w:rFonts w:ascii="Times New Roman" w:hAnsi="Times New Roman"/>
          <w:bCs/>
          <w:iCs/>
          <w:sz w:val="24"/>
          <w:szCs w:val="24"/>
        </w:rPr>
        <w:t>Figure 5</w:t>
      </w:r>
      <w:r w:rsidR="00EE2AF1" w:rsidRPr="00933109">
        <w:rPr>
          <w:rFonts w:ascii="Times New Roman" w:hAnsi="Times New Roman"/>
          <w:bCs/>
          <w:iCs/>
          <w:sz w:val="24"/>
          <w:szCs w:val="24"/>
        </w:rPr>
        <w:t xml:space="preserve"> as per RQ4</w:t>
      </w:r>
      <w:r w:rsidR="00284F82" w:rsidRPr="00933109">
        <w:rPr>
          <w:rFonts w:ascii="Times New Roman" w:hAnsi="Times New Roman"/>
          <w:bCs/>
          <w:iCs/>
          <w:sz w:val="24"/>
          <w:szCs w:val="24"/>
        </w:rPr>
        <w:t>. The following two most importan</w:t>
      </w:r>
      <w:r w:rsidR="002D2EE7" w:rsidRPr="00933109">
        <w:rPr>
          <w:rFonts w:ascii="Times New Roman" w:hAnsi="Times New Roman"/>
          <w:bCs/>
          <w:iCs/>
          <w:sz w:val="24"/>
          <w:szCs w:val="24"/>
        </w:rPr>
        <w:t xml:space="preserve">t barriers included </w:t>
      </w:r>
      <w:r w:rsidR="002D2EE7" w:rsidRPr="00933109">
        <w:rPr>
          <w:rFonts w:ascii="Times New Roman" w:hAnsi="Times New Roman"/>
          <w:bCs/>
          <w:i/>
          <w:sz w:val="24"/>
          <w:szCs w:val="24"/>
        </w:rPr>
        <w:t>‘L</w:t>
      </w:r>
      <w:r w:rsidR="00284F82" w:rsidRPr="00933109">
        <w:rPr>
          <w:rFonts w:ascii="Times New Roman" w:hAnsi="Times New Roman"/>
          <w:bCs/>
          <w:i/>
          <w:sz w:val="24"/>
          <w:szCs w:val="24"/>
        </w:rPr>
        <w:t>a</w:t>
      </w:r>
      <w:r w:rsidR="002D2EE7" w:rsidRPr="00933109">
        <w:rPr>
          <w:rFonts w:ascii="Times New Roman" w:hAnsi="Times New Roman"/>
          <w:bCs/>
          <w:i/>
          <w:sz w:val="24"/>
          <w:szCs w:val="24"/>
        </w:rPr>
        <w:t>ck of monitoring process’</w:t>
      </w:r>
      <w:r w:rsidR="002D2EE7" w:rsidRPr="00933109">
        <w:rPr>
          <w:rFonts w:ascii="Times New Roman" w:hAnsi="Times New Roman"/>
          <w:bCs/>
          <w:iCs/>
          <w:sz w:val="24"/>
          <w:szCs w:val="24"/>
        </w:rPr>
        <w:t xml:space="preserve"> and </w:t>
      </w:r>
      <w:r w:rsidR="002D2EE7" w:rsidRPr="00933109">
        <w:rPr>
          <w:rFonts w:ascii="Times New Roman" w:hAnsi="Times New Roman"/>
          <w:bCs/>
          <w:i/>
          <w:sz w:val="24"/>
          <w:szCs w:val="24"/>
        </w:rPr>
        <w:t>‘L</w:t>
      </w:r>
      <w:r w:rsidR="00284F82" w:rsidRPr="00933109">
        <w:rPr>
          <w:rFonts w:ascii="Times New Roman" w:hAnsi="Times New Roman"/>
          <w:bCs/>
          <w:i/>
          <w:sz w:val="24"/>
          <w:szCs w:val="24"/>
        </w:rPr>
        <w:t>ack of performance measurement’</w:t>
      </w:r>
      <w:r w:rsidR="00284F82" w:rsidRPr="00933109">
        <w:rPr>
          <w:rFonts w:ascii="Times New Roman" w:hAnsi="Times New Roman"/>
          <w:bCs/>
          <w:iCs/>
          <w:sz w:val="24"/>
          <w:szCs w:val="24"/>
        </w:rPr>
        <w:t xml:space="preserve">. </w:t>
      </w:r>
    </w:p>
    <w:p w14:paraId="1C8E176D" w14:textId="77777777" w:rsidR="008027C3" w:rsidRPr="00933109" w:rsidRDefault="008027C3" w:rsidP="008027C3">
      <w:pPr>
        <w:pStyle w:val="ListParagraph"/>
        <w:spacing w:after="0" w:line="360" w:lineRule="auto"/>
        <w:ind w:left="360"/>
        <w:jc w:val="both"/>
        <w:rPr>
          <w:rFonts w:ascii="Times New Roman" w:hAnsi="Times New Roman"/>
          <w:b/>
          <w:i/>
          <w:sz w:val="24"/>
          <w:szCs w:val="24"/>
        </w:rPr>
      </w:pPr>
    </w:p>
    <w:p w14:paraId="723641E7" w14:textId="271B99E9" w:rsidR="00BE3404" w:rsidRDefault="00BE3404" w:rsidP="003D1C62">
      <w:pPr>
        <w:pStyle w:val="ListParagraph"/>
        <w:numPr>
          <w:ilvl w:val="1"/>
          <w:numId w:val="11"/>
        </w:numPr>
        <w:spacing w:after="0" w:line="360" w:lineRule="auto"/>
        <w:jc w:val="both"/>
        <w:rPr>
          <w:rFonts w:ascii="Times New Roman" w:hAnsi="Times New Roman"/>
          <w:b/>
          <w:i/>
          <w:sz w:val="24"/>
          <w:szCs w:val="24"/>
        </w:rPr>
      </w:pPr>
      <w:r w:rsidRPr="00933109">
        <w:rPr>
          <w:rFonts w:ascii="Times New Roman" w:hAnsi="Times New Roman"/>
          <w:b/>
          <w:i/>
          <w:sz w:val="24"/>
          <w:szCs w:val="24"/>
        </w:rPr>
        <w:t xml:space="preserve">Analysis of </w:t>
      </w:r>
      <w:r w:rsidR="008027C3" w:rsidRPr="00933109">
        <w:rPr>
          <w:rFonts w:ascii="Times New Roman" w:hAnsi="Times New Roman"/>
          <w:b/>
          <w:i/>
          <w:sz w:val="24"/>
          <w:szCs w:val="24"/>
        </w:rPr>
        <w:t>P</w:t>
      </w:r>
      <w:r w:rsidRPr="00933109">
        <w:rPr>
          <w:rFonts w:ascii="Times New Roman" w:hAnsi="Times New Roman"/>
          <w:b/>
          <w:i/>
          <w:sz w:val="24"/>
          <w:szCs w:val="24"/>
        </w:rPr>
        <w:t>ost-</w:t>
      </w:r>
      <w:r w:rsidR="00D42309" w:rsidRPr="00933109">
        <w:rPr>
          <w:rFonts w:ascii="Times New Roman" w:hAnsi="Times New Roman"/>
          <w:b/>
          <w:i/>
          <w:sz w:val="24"/>
          <w:szCs w:val="24"/>
        </w:rPr>
        <w:t>Implementation Stage of</w:t>
      </w:r>
      <w:r w:rsidRPr="00933109">
        <w:rPr>
          <w:rFonts w:ascii="Times New Roman" w:hAnsi="Times New Roman"/>
          <w:b/>
          <w:i/>
          <w:sz w:val="24"/>
          <w:szCs w:val="24"/>
        </w:rPr>
        <w:t xml:space="preserve"> KEs</w:t>
      </w:r>
    </w:p>
    <w:p w14:paraId="2C625FF2" w14:textId="65835B0B" w:rsidR="00873A1E" w:rsidRPr="00933109" w:rsidRDefault="00873A1E" w:rsidP="008027C3">
      <w:pPr>
        <w:spacing w:after="0" w:line="360" w:lineRule="auto"/>
        <w:jc w:val="both"/>
        <w:rPr>
          <w:rFonts w:ascii="Times New Roman" w:hAnsi="Times New Roman"/>
          <w:iCs/>
          <w:sz w:val="24"/>
          <w:szCs w:val="24"/>
        </w:rPr>
      </w:pPr>
      <w:r w:rsidRPr="00933109">
        <w:rPr>
          <w:rFonts w:ascii="Times New Roman" w:hAnsi="Times New Roman"/>
          <w:bCs/>
          <w:iCs/>
          <w:sz w:val="24"/>
          <w:szCs w:val="24"/>
        </w:rPr>
        <w:t xml:space="preserve">The success and sustainment of operational improvement efforts </w:t>
      </w:r>
      <w:r w:rsidR="0012271C" w:rsidRPr="00933109">
        <w:rPr>
          <w:rFonts w:ascii="Times New Roman" w:hAnsi="Times New Roman"/>
          <w:bCs/>
          <w:iCs/>
          <w:sz w:val="24"/>
          <w:szCs w:val="24"/>
        </w:rPr>
        <w:t>are</w:t>
      </w:r>
      <w:r w:rsidRPr="00933109">
        <w:rPr>
          <w:rFonts w:ascii="Times New Roman" w:hAnsi="Times New Roman"/>
          <w:bCs/>
          <w:iCs/>
          <w:sz w:val="24"/>
          <w:szCs w:val="24"/>
        </w:rPr>
        <w:t xml:space="preserve"> governed by various </w:t>
      </w:r>
      <w:r w:rsidR="0008517C" w:rsidRPr="00933109">
        <w:rPr>
          <w:rFonts w:ascii="Times New Roman" w:hAnsi="Times New Roman"/>
          <w:bCs/>
          <w:iCs/>
          <w:sz w:val="24"/>
          <w:szCs w:val="24"/>
        </w:rPr>
        <w:t xml:space="preserve">CSFs </w:t>
      </w:r>
      <w:r w:rsidRPr="00933109">
        <w:rPr>
          <w:rFonts w:ascii="Times New Roman" w:hAnsi="Times New Roman"/>
          <w:bCs/>
          <w:iCs/>
          <w:sz w:val="24"/>
          <w:szCs w:val="24"/>
        </w:rPr>
        <w:t xml:space="preserve">that are required to be fulfilled. The same principle applies </w:t>
      </w:r>
      <w:r w:rsidR="0012271C" w:rsidRPr="00933109">
        <w:rPr>
          <w:rFonts w:ascii="Times New Roman" w:hAnsi="Times New Roman"/>
          <w:bCs/>
          <w:iCs/>
          <w:sz w:val="24"/>
          <w:szCs w:val="24"/>
        </w:rPr>
        <w:t>to</w:t>
      </w:r>
      <w:r w:rsidRPr="00933109">
        <w:rPr>
          <w:rFonts w:ascii="Times New Roman" w:hAnsi="Times New Roman"/>
          <w:bCs/>
          <w:iCs/>
          <w:sz w:val="24"/>
          <w:szCs w:val="24"/>
        </w:rPr>
        <w:t xml:space="preserve"> </w:t>
      </w:r>
      <w:r w:rsidR="00955E68" w:rsidRPr="00933109">
        <w:rPr>
          <w:rFonts w:ascii="Times New Roman" w:hAnsi="Times New Roman"/>
          <w:bCs/>
          <w:iCs/>
          <w:sz w:val="24"/>
          <w:szCs w:val="24"/>
        </w:rPr>
        <w:t>KEs</w:t>
      </w:r>
      <w:r w:rsidRPr="00933109">
        <w:rPr>
          <w:rFonts w:ascii="Times New Roman" w:hAnsi="Times New Roman"/>
          <w:bCs/>
          <w:iCs/>
          <w:sz w:val="24"/>
          <w:szCs w:val="24"/>
        </w:rPr>
        <w:t xml:space="preserve">, which require some factors and characteristics to be enabled to ensure their success. </w:t>
      </w:r>
      <w:r w:rsidR="00F060B7" w:rsidRPr="00933109">
        <w:rPr>
          <w:rFonts w:ascii="Times New Roman" w:hAnsi="Times New Roman"/>
          <w:bCs/>
          <w:iCs/>
          <w:sz w:val="24"/>
          <w:szCs w:val="24"/>
        </w:rPr>
        <w:t xml:space="preserve">Therefore, </w:t>
      </w:r>
      <w:r w:rsidR="00F060B7" w:rsidRPr="00933109">
        <w:rPr>
          <w:rFonts w:ascii="Times New Roman" w:hAnsi="Times New Roman"/>
          <w:iCs/>
          <w:sz w:val="24"/>
          <w:szCs w:val="24"/>
        </w:rPr>
        <w:t>to achieve the third objective of the study</w:t>
      </w:r>
      <w:r w:rsidR="00D42309" w:rsidRPr="00933109">
        <w:rPr>
          <w:rFonts w:ascii="Times New Roman" w:hAnsi="Times New Roman"/>
          <w:iCs/>
          <w:sz w:val="24"/>
          <w:szCs w:val="24"/>
        </w:rPr>
        <w:t>,</w:t>
      </w:r>
      <w:r w:rsidR="00F060B7" w:rsidRPr="00933109">
        <w:rPr>
          <w:rFonts w:ascii="Times New Roman" w:hAnsi="Times New Roman"/>
          <w:iCs/>
          <w:sz w:val="24"/>
          <w:szCs w:val="24"/>
        </w:rPr>
        <w:t xml:space="preserve"> </w:t>
      </w:r>
      <w:r w:rsidR="00F060B7" w:rsidRPr="00933109">
        <w:rPr>
          <w:rFonts w:ascii="Times New Roman" w:hAnsi="Times New Roman"/>
          <w:i/>
          <w:iCs/>
          <w:sz w:val="24"/>
          <w:szCs w:val="24"/>
        </w:rPr>
        <w:t xml:space="preserve">i.e. </w:t>
      </w:r>
      <w:r w:rsidR="00D42309" w:rsidRPr="00933109">
        <w:rPr>
          <w:rFonts w:ascii="Times New Roman" w:hAnsi="Times New Roman"/>
          <w:i/>
          <w:iCs/>
          <w:sz w:val="24"/>
          <w:szCs w:val="24"/>
        </w:rPr>
        <w:t>to evaluate the reasons in the post-implementation stage that lead to unsuccessful KEs and those that force companies to stop running them</w:t>
      </w:r>
      <w:r w:rsidR="00D42309" w:rsidRPr="00933109">
        <w:rPr>
          <w:rFonts w:ascii="Times New Roman" w:hAnsi="Times New Roman"/>
          <w:iCs/>
          <w:sz w:val="24"/>
          <w:szCs w:val="24"/>
        </w:rPr>
        <w:t xml:space="preserve">, </w:t>
      </w:r>
      <w:r w:rsidRPr="00933109">
        <w:rPr>
          <w:rFonts w:ascii="Times New Roman" w:hAnsi="Times New Roman"/>
          <w:bCs/>
          <w:iCs/>
          <w:sz w:val="24"/>
          <w:szCs w:val="24"/>
        </w:rPr>
        <w:t xml:space="preserve">RQ5 </w:t>
      </w:r>
      <w:r w:rsidR="00F060B7" w:rsidRPr="00933109">
        <w:rPr>
          <w:rFonts w:ascii="Times New Roman" w:hAnsi="Times New Roman"/>
          <w:bCs/>
          <w:iCs/>
          <w:sz w:val="24"/>
          <w:szCs w:val="24"/>
        </w:rPr>
        <w:t xml:space="preserve">and </w:t>
      </w:r>
      <w:r w:rsidR="00F060B7" w:rsidRPr="00933109">
        <w:rPr>
          <w:rFonts w:ascii="Times New Roman" w:hAnsi="Times New Roman"/>
          <w:iCs/>
          <w:sz w:val="24"/>
          <w:szCs w:val="24"/>
        </w:rPr>
        <w:t xml:space="preserve">RQ6 </w:t>
      </w:r>
      <w:r w:rsidRPr="00933109">
        <w:rPr>
          <w:rFonts w:ascii="Times New Roman" w:hAnsi="Times New Roman"/>
          <w:bCs/>
          <w:iCs/>
          <w:sz w:val="24"/>
          <w:szCs w:val="24"/>
        </w:rPr>
        <w:t>were formula</w:t>
      </w:r>
      <w:r w:rsidR="00D42309" w:rsidRPr="00933109">
        <w:rPr>
          <w:rFonts w:ascii="Times New Roman" w:hAnsi="Times New Roman"/>
          <w:bCs/>
          <w:iCs/>
          <w:sz w:val="24"/>
          <w:szCs w:val="24"/>
        </w:rPr>
        <w:t>ted.</w:t>
      </w:r>
    </w:p>
    <w:p w14:paraId="05194CA2" w14:textId="51D6231E" w:rsidR="0008517C" w:rsidRPr="00933109" w:rsidRDefault="001B2685" w:rsidP="008027C3">
      <w:pPr>
        <w:pStyle w:val="Text"/>
        <w:spacing w:after="0"/>
        <w:rPr>
          <w:rFonts w:ascii="Times New Roman" w:hAnsi="Times New Roman"/>
          <w:sz w:val="24"/>
          <w:szCs w:val="24"/>
        </w:rPr>
      </w:pPr>
      <w:r w:rsidRPr="00933109">
        <w:rPr>
          <w:rFonts w:ascii="Times New Roman" w:hAnsi="Times New Roman"/>
          <w:bCs/>
          <w:iCs/>
          <w:sz w:val="24"/>
          <w:szCs w:val="24"/>
        </w:rPr>
        <w:t xml:space="preserve">     </w:t>
      </w:r>
      <w:r w:rsidR="00D42309" w:rsidRPr="00933109">
        <w:rPr>
          <w:rFonts w:ascii="Times New Roman" w:hAnsi="Times New Roman"/>
          <w:bCs/>
          <w:iCs/>
          <w:sz w:val="24"/>
          <w:szCs w:val="24"/>
        </w:rPr>
        <w:t>The value analysis</w:t>
      </w:r>
      <w:r w:rsidR="00873A1E" w:rsidRPr="00933109">
        <w:rPr>
          <w:rFonts w:ascii="Times New Roman" w:hAnsi="Times New Roman"/>
          <w:bCs/>
          <w:iCs/>
          <w:sz w:val="24"/>
          <w:szCs w:val="24"/>
        </w:rPr>
        <w:t xml:space="preserve"> </w:t>
      </w:r>
      <w:r w:rsidR="00873A1E" w:rsidRPr="00933109">
        <w:rPr>
          <w:rFonts w:ascii="Times New Roman" w:hAnsi="Times New Roman"/>
          <w:sz w:val="24"/>
          <w:szCs w:val="24"/>
        </w:rPr>
        <w:t>(</w:t>
      </w:r>
      <w:r w:rsidR="00873A1E" w:rsidRPr="00933109">
        <w:rPr>
          <w:rFonts w:ascii="Times New Roman" w:hAnsi="Times New Roman"/>
          <w:i/>
          <w:sz w:val="24"/>
          <w:szCs w:val="24"/>
        </w:rPr>
        <w:t xml:space="preserve">β </w:t>
      </w:r>
      <w:r w:rsidR="00873A1E" w:rsidRPr="00933109">
        <w:rPr>
          <w:rFonts w:ascii="Times New Roman" w:hAnsi="Times New Roman"/>
          <w:sz w:val="24"/>
          <w:szCs w:val="24"/>
        </w:rPr>
        <w:t>= 0.428,</w:t>
      </w:r>
      <w:r w:rsidR="00873A1E" w:rsidRPr="00933109">
        <w:rPr>
          <w:rFonts w:ascii="Times New Roman" w:hAnsi="Times New Roman"/>
          <w:i/>
          <w:sz w:val="24"/>
          <w:szCs w:val="24"/>
        </w:rPr>
        <w:t xml:space="preserve"> t </w:t>
      </w:r>
      <w:r w:rsidR="00873A1E" w:rsidRPr="00933109">
        <w:rPr>
          <w:rFonts w:ascii="Times New Roman" w:hAnsi="Times New Roman"/>
          <w:sz w:val="24"/>
          <w:szCs w:val="24"/>
        </w:rPr>
        <w:t xml:space="preserve">= 7.386, </w:t>
      </w:r>
      <w:r w:rsidR="00873A1E" w:rsidRPr="00933109">
        <w:rPr>
          <w:rFonts w:ascii="Times New Roman" w:hAnsi="Times New Roman"/>
          <w:i/>
          <w:sz w:val="24"/>
          <w:szCs w:val="24"/>
        </w:rPr>
        <w:t>p</w:t>
      </w:r>
      <w:r w:rsidR="00873A1E" w:rsidRPr="00933109">
        <w:rPr>
          <w:rFonts w:ascii="Times New Roman" w:hAnsi="Times New Roman"/>
          <w:sz w:val="24"/>
          <w:szCs w:val="24"/>
        </w:rPr>
        <w:t xml:space="preserve"> </w:t>
      </w:r>
      <w:r w:rsidR="00873A1E" w:rsidRPr="00933109">
        <w:rPr>
          <w:rFonts w:ascii="Times New Roman" w:eastAsia="MnSymbol12" w:hAnsi="Times New Roman"/>
          <w:sz w:val="24"/>
          <w:szCs w:val="24"/>
        </w:rPr>
        <w:t xml:space="preserve">&lt; </w:t>
      </w:r>
      <w:r w:rsidR="00D42309" w:rsidRPr="00933109">
        <w:rPr>
          <w:rFonts w:ascii="Times New Roman" w:hAnsi="Times New Roman"/>
          <w:sz w:val="24"/>
          <w:szCs w:val="24"/>
        </w:rPr>
        <w:t>0.01)</w:t>
      </w:r>
      <w:r w:rsidR="00503E87" w:rsidRPr="00933109">
        <w:rPr>
          <w:rFonts w:ascii="Times New Roman" w:hAnsi="Times New Roman"/>
          <w:sz w:val="24"/>
          <w:szCs w:val="24"/>
        </w:rPr>
        <w:t xml:space="preserve"> </w:t>
      </w:r>
      <w:r w:rsidR="00D42309" w:rsidRPr="00933109">
        <w:rPr>
          <w:rFonts w:ascii="Times New Roman" w:hAnsi="Times New Roman"/>
          <w:bCs/>
          <w:iCs/>
          <w:sz w:val="24"/>
          <w:szCs w:val="24"/>
        </w:rPr>
        <w:t>suggested</w:t>
      </w:r>
      <w:r w:rsidR="00873A1E" w:rsidRPr="00933109">
        <w:rPr>
          <w:rFonts w:ascii="Times New Roman" w:hAnsi="Times New Roman"/>
          <w:bCs/>
          <w:iCs/>
          <w:sz w:val="24"/>
          <w:szCs w:val="24"/>
        </w:rPr>
        <w:t xml:space="preserve"> that the alignment of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with improvement programmes and the overall business strategy will significantly influence the success of such events. Improvement programmes are considered </w:t>
      </w:r>
      <w:r w:rsidR="00D42309" w:rsidRPr="00933109">
        <w:rPr>
          <w:rFonts w:ascii="Times New Roman" w:hAnsi="Times New Roman"/>
          <w:bCs/>
          <w:iCs/>
          <w:sz w:val="24"/>
          <w:szCs w:val="24"/>
        </w:rPr>
        <w:t>to enhance</w:t>
      </w:r>
      <w:r w:rsidR="00873A1E" w:rsidRPr="00933109">
        <w:rPr>
          <w:rFonts w:ascii="Times New Roman" w:hAnsi="Times New Roman"/>
          <w:bCs/>
          <w:iCs/>
          <w:sz w:val="24"/>
          <w:szCs w:val="24"/>
        </w:rPr>
        <w:t xml:space="preserve"> performance strategies that support the overall strategy of organisations while, on the other hand,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may be seen as a lower level strategy and platform for the operationalisation of such strategies.</w:t>
      </w:r>
      <w:r w:rsidR="00B9231C" w:rsidRPr="00933109">
        <w:rPr>
          <w:rFonts w:ascii="Times New Roman" w:hAnsi="Times New Roman"/>
          <w:bCs/>
          <w:iCs/>
          <w:sz w:val="24"/>
          <w:szCs w:val="24"/>
        </w:rPr>
        <w:t xml:space="preserve"> In this context, </w:t>
      </w:r>
      <w:r w:rsidR="00D42309" w:rsidRPr="00933109">
        <w:rPr>
          <w:rFonts w:ascii="Times New Roman" w:hAnsi="Times New Roman"/>
          <w:bCs/>
          <w:iCs/>
          <w:sz w:val="24"/>
          <w:szCs w:val="24"/>
        </w:rPr>
        <w:t xml:space="preserve">the </w:t>
      </w:r>
      <w:r w:rsidR="00873A1E" w:rsidRPr="00933109">
        <w:rPr>
          <w:rFonts w:ascii="Times New Roman" w:hAnsi="Times New Roman"/>
          <w:bCs/>
          <w:iCs/>
          <w:sz w:val="24"/>
          <w:szCs w:val="24"/>
        </w:rPr>
        <w:t>results obtained from this study corroborate the well-established principle that in order for businesses to be successful, their strategies need to be characterised by a close alignment, e.g. in terms of purpose, operation</w:t>
      </w:r>
      <w:r w:rsidR="00525A9D" w:rsidRPr="00933109">
        <w:rPr>
          <w:rFonts w:ascii="Times New Roman" w:hAnsi="Times New Roman"/>
          <w:bCs/>
          <w:iCs/>
          <w:sz w:val="24"/>
          <w:szCs w:val="24"/>
        </w:rPr>
        <w:t>alisation, among other factors</w:t>
      </w:r>
      <w:r w:rsidR="0008517C" w:rsidRPr="00933109">
        <w:rPr>
          <w:rFonts w:ascii="Times New Roman" w:hAnsi="Times New Roman"/>
          <w:bCs/>
          <w:iCs/>
          <w:sz w:val="24"/>
          <w:szCs w:val="24"/>
        </w:rPr>
        <w:t>.</w:t>
      </w:r>
    </w:p>
    <w:p w14:paraId="253EED5A" w14:textId="5557E465" w:rsidR="00242513" w:rsidRPr="00933109" w:rsidRDefault="001B2685" w:rsidP="00873A1E">
      <w:pPr>
        <w:pStyle w:val="Text"/>
        <w:spacing w:after="0"/>
        <w:rPr>
          <w:rFonts w:ascii="Times New Roman" w:hAnsi="Times New Roman"/>
          <w:bCs/>
          <w:iCs/>
          <w:sz w:val="24"/>
          <w:szCs w:val="24"/>
        </w:rPr>
      </w:pPr>
      <w:r w:rsidRPr="00933109">
        <w:rPr>
          <w:rFonts w:ascii="Times New Roman" w:hAnsi="Times New Roman"/>
          <w:bCs/>
          <w:i/>
          <w:sz w:val="24"/>
          <w:szCs w:val="24"/>
        </w:rPr>
        <w:t xml:space="preserve">     </w:t>
      </w:r>
      <w:r w:rsidR="002711BB" w:rsidRPr="00933109">
        <w:rPr>
          <w:rFonts w:ascii="Times New Roman" w:hAnsi="Times New Roman"/>
          <w:bCs/>
          <w:i/>
          <w:sz w:val="24"/>
          <w:szCs w:val="24"/>
        </w:rPr>
        <w:t>‘Lack of systematic and strategic Kaizen events’</w:t>
      </w:r>
      <w:r w:rsidR="002711BB" w:rsidRPr="00933109">
        <w:rPr>
          <w:rFonts w:ascii="Times New Roman" w:hAnsi="Times New Roman"/>
          <w:bCs/>
          <w:sz w:val="24"/>
          <w:szCs w:val="24"/>
        </w:rPr>
        <w:t xml:space="preserve"> and </w:t>
      </w:r>
      <w:r w:rsidR="002711BB" w:rsidRPr="00933109">
        <w:rPr>
          <w:rFonts w:ascii="Times New Roman" w:hAnsi="Times New Roman"/>
          <w:bCs/>
          <w:i/>
          <w:sz w:val="24"/>
          <w:szCs w:val="24"/>
        </w:rPr>
        <w:t xml:space="preserve">‘Insufficient </w:t>
      </w:r>
      <w:r w:rsidR="00262D58" w:rsidRPr="00933109">
        <w:rPr>
          <w:rFonts w:ascii="Times New Roman" w:hAnsi="Times New Roman"/>
          <w:bCs/>
          <w:i/>
          <w:sz w:val="24"/>
          <w:szCs w:val="24"/>
        </w:rPr>
        <w:t xml:space="preserve">members </w:t>
      </w:r>
      <w:r w:rsidR="002711BB" w:rsidRPr="00933109">
        <w:rPr>
          <w:rFonts w:ascii="Times New Roman" w:hAnsi="Times New Roman"/>
          <w:bCs/>
          <w:i/>
          <w:sz w:val="24"/>
          <w:szCs w:val="24"/>
        </w:rPr>
        <w:t>problem</w:t>
      </w:r>
      <w:r w:rsidR="005C17B0" w:rsidRPr="00933109">
        <w:rPr>
          <w:rFonts w:ascii="Times New Roman" w:hAnsi="Times New Roman"/>
          <w:bCs/>
          <w:i/>
          <w:sz w:val="24"/>
          <w:szCs w:val="24"/>
        </w:rPr>
        <w:t>-</w:t>
      </w:r>
      <w:r w:rsidR="002711BB" w:rsidRPr="00933109">
        <w:rPr>
          <w:rFonts w:ascii="Times New Roman" w:hAnsi="Times New Roman"/>
          <w:bCs/>
          <w:i/>
          <w:sz w:val="24"/>
          <w:szCs w:val="24"/>
        </w:rPr>
        <w:t>solving abilities’</w:t>
      </w:r>
      <w:r w:rsidR="00D42309" w:rsidRPr="00933109">
        <w:rPr>
          <w:rFonts w:ascii="Times New Roman" w:hAnsi="Times New Roman"/>
          <w:bCs/>
          <w:sz w:val="24"/>
          <w:szCs w:val="24"/>
        </w:rPr>
        <w:t xml:space="preserve"> were</w:t>
      </w:r>
      <w:r w:rsidR="002711BB" w:rsidRPr="00933109">
        <w:rPr>
          <w:rFonts w:ascii="Times New Roman" w:hAnsi="Times New Roman"/>
          <w:bCs/>
          <w:sz w:val="24"/>
          <w:szCs w:val="24"/>
        </w:rPr>
        <w:t xml:space="preserve"> reported as two main factors leading to the unsuccessful implementation of KEs</w:t>
      </w:r>
      <w:r w:rsidR="00EE2AF1" w:rsidRPr="00933109">
        <w:rPr>
          <w:rFonts w:ascii="Times New Roman" w:hAnsi="Times New Roman"/>
          <w:bCs/>
          <w:sz w:val="24"/>
          <w:szCs w:val="24"/>
        </w:rPr>
        <w:t xml:space="preserve"> as per RQ6</w:t>
      </w:r>
      <w:r w:rsidR="002711BB" w:rsidRPr="00933109">
        <w:rPr>
          <w:rFonts w:ascii="Times New Roman" w:hAnsi="Times New Roman"/>
          <w:bCs/>
          <w:sz w:val="24"/>
          <w:szCs w:val="24"/>
        </w:rPr>
        <w:t xml:space="preserve">. </w:t>
      </w:r>
      <w:r w:rsidR="00873A1E" w:rsidRPr="00933109">
        <w:rPr>
          <w:rFonts w:ascii="Times New Roman" w:hAnsi="Times New Roman"/>
          <w:bCs/>
          <w:iCs/>
          <w:sz w:val="24"/>
          <w:szCs w:val="24"/>
        </w:rPr>
        <w:t xml:space="preserve">Nevertheless, despite a close association between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t>
      </w:r>
      <w:r w:rsidR="00D42309" w:rsidRPr="00933109">
        <w:rPr>
          <w:rFonts w:ascii="Times New Roman" w:hAnsi="Times New Roman"/>
          <w:bCs/>
          <w:iCs/>
          <w:sz w:val="24"/>
          <w:szCs w:val="24"/>
        </w:rPr>
        <w:t xml:space="preserve">with improvement programmes, </w:t>
      </w:r>
      <w:r w:rsidR="00873A1E" w:rsidRPr="00933109">
        <w:rPr>
          <w:rFonts w:ascii="Times New Roman" w:hAnsi="Times New Roman"/>
          <w:bCs/>
          <w:iCs/>
          <w:sz w:val="24"/>
          <w:szCs w:val="24"/>
        </w:rPr>
        <w:t>the overall strategy of companies is fu</w:t>
      </w:r>
      <w:r w:rsidR="002711BB" w:rsidRPr="00933109">
        <w:rPr>
          <w:rFonts w:ascii="Times New Roman" w:hAnsi="Times New Roman"/>
          <w:bCs/>
          <w:iCs/>
          <w:sz w:val="24"/>
          <w:szCs w:val="24"/>
        </w:rPr>
        <w:t xml:space="preserve">ndamental for their attainment, </w:t>
      </w:r>
      <w:r w:rsidR="00873A1E" w:rsidRPr="00933109">
        <w:rPr>
          <w:rFonts w:ascii="Times New Roman" w:hAnsi="Times New Roman"/>
          <w:bCs/>
          <w:iCs/>
          <w:sz w:val="24"/>
          <w:szCs w:val="24"/>
        </w:rPr>
        <w:t xml:space="preserve">other factors may also contribute to their failure, see Figure 6. </w:t>
      </w:r>
    </w:p>
    <w:p w14:paraId="7A24548F" w14:textId="15A77035" w:rsidR="00242513" w:rsidRPr="00933109" w:rsidRDefault="00A33494" w:rsidP="00873A1E">
      <w:pPr>
        <w:pStyle w:val="Text"/>
        <w:spacing w:after="0"/>
        <w:rPr>
          <w:rFonts w:ascii="Times New Roman" w:hAnsi="Times New Roman"/>
          <w:bCs/>
          <w:iCs/>
          <w:sz w:val="24"/>
          <w:szCs w:val="24"/>
        </w:rPr>
      </w:pPr>
      <w:r w:rsidRPr="00933109">
        <w:rPr>
          <w:rFonts w:ascii="Times New Roman" w:hAnsi="Times New Roman"/>
          <w:bCs/>
          <w:noProof/>
          <w:sz w:val="24"/>
          <w:szCs w:val="24"/>
          <w:lang w:eastAsia="en-GB"/>
        </w:rPr>
        <w:drawing>
          <wp:anchor distT="0" distB="0" distL="114300" distR="114300" simplePos="0" relativeHeight="251664384" behindDoc="0" locked="0" layoutInCell="1" allowOverlap="1" wp14:anchorId="78236F7F" wp14:editId="5F4C4CC6">
            <wp:simplePos x="0" y="0"/>
            <wp:positionH relativeFrom="margin">
              <wp:posOffset>189865</wp:posOffset>
            </wp:positionH>
            <wp:positionV relativeFrom="paragraph">
              <wp:posOffset>76200</wp:posOffset>
            </wp:positionV>
            <wp:extent cx="5553075" cy="2590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53078" cy="2590801"/>
                    </a:xfrm>
                    <a:prstGeom prst="rect">
                      <a:avLst/>
                    </a:prstGeom>
                    <a:noFill/>
                  </pic:spPr>
                </pic:pic>
              </a:graphicData>
            </a:graphic>
            <wp14:sizeRelH relativeFrom="page">
              <wp14:pctWidth>0</wp14:pctWidth>
            </wp14:sizeRelH>
            <wp14:sizeRelV relativeFrom="page">
              <wp14:pctHeight>0</wp14:pctHeight>
            </wp14:sizeRelV>
          </wp:anchor>
        </w:drawing>
      </w:r>
    </w:p>
    <w:p w14:paraId="3060A343" w14:textId="47EE7EBF" w:rsidR="00873A1E" w:rsidRPr="00933109" w:rsidRDefault="00873A1E" w:rsidP="00873A1E">
      <w:pPr>
        <w:pStyle w:val="Text"/>
        <w:spacing w:after="0" w:line="240" w:lineRule="auto"/>
        <w:rPr>
          <w:rFonts w:ascii="Times New Roman" w:hAnsi="Times New Roman"/>
          <w:bCs/>
          <w:iCs/>
          <w:sz w:val="24"/>
          <w:szCs w:val="24"/>
        </w:rPr>
      </w:pPr>
    </w:p>
    <w:p w14:paraId="3739259F" w14:textId="0B525E38" w:rsidR="008027C3" w:rsidRPr="00933109" w:rsidRDefault="008027C3" w:rsidP="00873A1E">
      <w:pPr>
        <w:pStyle w:val="Text"/>
        <w:spacing w:after="0" w:line="240" w:lineRule="auto"/>
        <w:rPr>
          <w:rFonts w:ascii="Times New Roman" w:hAnsi="Times New Roman"/>
          <w:bCs/>
          <w:iCs/>
          <w:sz w:val="24"/>
          <w:szCs w:val="24"/>
        </w:rPr>
      </w:pPr>
    </w:p>
    <w:p w14:paraId="0663FD70" w14:textId="172228FD" w:rsidR="00873A1E" w:rsidRPr="00933109" w:rsidRDefault="00873A1E" w:rsidP="00873A1E">
      <w:pPr>
        <w:pStyle w:val="Text"/>
        <w:spacing w:after="0" w:line="240" w:lineRule="auto"/>
        <w:rPr>
          <w:rFonts w:ascii="Times New Roman" w:hAnsi="Times New Roman"/>
          <w:bCs/>
          <w:iCs/>
          <w:sz w:val="24"/>
          <w:szCs w:val="24"/>
        </w:rPr>
      </w:pPr>
    </w:p>
    <w:p w14:paraId="44FE58BA" w14:textId="0FA059F3" w:rsidR="00873A1E" w:rsidRPr="00933109" w:rsidRDefault="00873A1E" w:rsidP="00873A1E">
      <w:pPr>
        <w:pStyle w:val="Text"/>
        <w:spacing w:after="0" w:line="240" w:lineRule="auto"/>
        <w:rPr>
          <w:rFonts w:ascii="Times New Roman" w:hAnsi="Times New Roman"/>
          <w:bCs/>
          <w:iCs/>
          <w:sz w:val="24"/>
          <w:szCs w:val="24"/>
        </w:rPr>
      </w:pPr>
    </w:p>
    <w:p w14:paraId="6C9EA365" w14:textId="77777777" w:rsidR="00873A1E" w:rsidRPr="00933109" w:rsidRDefault="00873A1E" w:rsidP="00873A1E">
      <w:pPr>
        <w:pStyle w:val="Text"/>
        <w:spacing w:after="0" w:line="240" w:lineRule="auto"/>
        <w:rPr>
          <w:rFonts w:ascii="Times New Roman" w:hAnsi="Times New Roman"/>
          <w:bCs/>
          <w:iCs/>
          <w:sz w:val="24"/>
          <w:szCs w:val="24"/>
        </w:rPr>
      </w:pPr>
    </w:p>
    <w:p w14:paraId="1CEF5301" w14:textId="77777777" w:rsidR="00873A1E" w:rsidRPr="00933109" w:rsidRDefault="00873A1E" w:rsidP="00873A1E">
      <w:pPr>
        <w:pStyle w:val="Text"/>
        <w:spacing w:after="0" w:line="240" w:lineRule="auto"/>
        <w:rPr>
          <w:rFonts w:ascii="Times New Roman" w:hAnsi="Times New Roman"/>
          <w:bCs/>
          <w:iCs/>
          <w:sz w:val="24"/>
          <w:szCs w:val="24"/>
        </w:rPr>
      </w:pPr>
    </w:p>
    <w:p w14:paraId="2D0A398A" w14:textId="77777777" w:rsidR="005B273E" w:rsidRPr="00933109" w:rsidRDefault="005B273E" w:rsidP="00873A1E">
      <w:pPr>
        <w:pStyle w:val="Text"/>
        <w:spacing w:after="0" w:line="240" w:lineRule="auto"/>
        <w:rPr>
          <w:rFonts w:ascii="Times New Roman" w:hAnsi="Times New Roman"/>
          <w:bCs/>
          <w:iCs/>
          <w:sz w:val="24"/>
          <w:szCs w:val="24"/>
        </w:rPr>
      </w:pPr>
    </w:p>
    <w:p w14:paraId="7C4E30FB" w14:textId="77777777" w:rsidR="005B273E" w:rsidRPr="00933109" w:rsidRDefault="005B273E" w:rsidP="00873A1E">
      <w:pPr>
        <w:pStyle w:val="Text"/>
        <w:spacing w:after="0" w:line="240" w:lineRule="auto"/>
        <w:rPr>
          <w:rFonts w:ascii="Times New Roman" w:hAnsi="Times New Roman"/>
          <w:bCs/>
          <w:iCs/>
          <w:sz w:val="24"/>
          <w:szCs w:val="24"/>
        </w:rPr>
      </w:pPr>
    </w:p>
    <w:p w14:paraId="3245B22E" w14:textId="77777777" w:rsidR="00262D58" w:rsidRPr="00933109" w:rsidRDefault="00262D58" w:rsidP="00873A1E">
      <w:pPr>
        <w:pStyle w:val="Text"/>
        <w:spacing w:after="0" w:line="240" w:lineRule="auto"/>
        <w:rPr>
          <w:rFonts w:ascii="Times New Roman" w:hAnsi="Times New Roman"/>
          <w:bCs/>
          <w:iCs/>
          <w:sz w:val="24"/>
          <w:szCs w:val="24"/>
        </w:rPr>
      </w:pPr>
    </w:p>
    <w:p w14:paraId="36D14E67" w14:textId="77777777" w:rsidR="00262D58" w:rsidRDefault="00262D58" w:rsidP="00873A1E">
      <w:pPr>
        <w:pStyle w:val="Text"/>
        <w:spacing w:after="0" w:line="240" w:lineRule="auto"/>
        <w:rPr>
          <w:rFonts w:ascii="Times New Roman" w:hAnsi="Times New Roman"/>
          <w:bCs/>
          <w:iCs/>
          <w:sz w:val="24"/>
          <w:szCs w:val="24"/>
        </w:rPr>
      </w:pPr>
    </w:p>
    <w:p w14:paraId="0D2A2272" w14:textId="77777777" w:rsidR="00E9390D" w:rsidRDefault="00E9390D" w:rsidP="00873A1E">
      <w:pPr>
        <w:pStyle w:val="Text"/>
        <w:spacing w:after="0" w:line="240" w:lineRule="auto"/>
        <w:rPr>
          <w:rFonts w:ascii="Times New Roman" w:hAnsi="Times New Roman"/>
          <w:bCs/>
          <w:iCs/>
          <w:sz w:val="24"/>
          <w:szCs w:val="24"/>
        </w:rPr>
      </w:pPr>
    </w:p>
    <w:p w14:paraId="24783314" w14:textId="77777777" w:rsidR="00E9390D" w:rsidRPr="00933109" w:rsidRDefault="00E9390D" w:rsidP="00873A1E">
      <w:pPr>
        <w:pStyle w:val="Text"/>
        <w:spacing w:after="0" w:line="240" w:lineRule="auto"/>
        <w:rPr>
          <w:rFonts w:ascii="Times New Roman" w:hAnsi="Times New Roman"/>
          <w:bCs/>
          <w:iCs/>
          <w:sz w:val="24"/>
          <w:szCs w:val="24"/>
        </w:rPr>
      </w:pPr>
    </w:p>
    <w:p w14:paraId="16B98808" w14:textId="77777777" w:rsidR="00262D58" w:rsidRPr="00933109" w:rsidRDefault="00262D58" w:rsidP="00873A1E">
      <w:pPr>
        <w:pStyle w:val="Text"/>
        <w:spacing w:after="0" w:line="240" w:lineRule="auto"/>
        <w:rPr>
          <w:rFonts w:ascii="Times New Roman" w:hAnsi="Times New Roman"/>
          <w:bCs/>
          <w:iCs/>
          <w:sz w:val="24"/>
          <w:szCs w:val="24"/>
        </w:rPr>
      </w:pPr>
    </w:p>
    <w:p w14:paraId="69401AAD" w14:textId="27E1E284" w:rsidR="00E35B39" w:rsidRPr="00933109" w:rsidRDefault="00E35B39" w:rsidP="001B2685">
      <w:pPr>
        <w:pStyle w:val="Text"/>
        <w:spacing w:after="0" w:line="240" w:lineRule="auto"/>
        <w:rPr>
          <w:rFonts w:ascii="Times New Roman" w:hAnsi="Times New Roman"/>
          <w:bCs/>
          <w:iCs/>
          <w:sz w:val="24"/>
          <w:szCs w:val="24"/>
        </w:rPr>
      </w:pPr>
    </w:p>
    <w:p w14:paraId="61BF0A6A" w14:textId="06ABB69D" w:rsidR="001B2685" w:rsidRPr="00933109" w:rsidRDefault="001B2685" w:rsidP="00727E36">
      <w:pPr>
        <w:pStyle w:val="Text"/>
        <w:spacing w:after="0"/>
        <w:jc w:val="center"/>
        <w:rPr>
          <w:rFonts w:ascii="Times New Roman" w:hAnsi="Times New Roman"/>
          <w:bCs/>
          <w:sz w:val="24"/>
          <w:szCs w:val="24"/>
        </w:rPr>
      </w:pPr>
      <w:r w:rsidRPr="00933109">
        <w:rPr>
          <w:rFonts w:ascii="Times New Roman" w:hAnsi="Times New Roman"/>
          <w:sz w:val="24"/>
          <w:szCs w:val="24"/>
        </w:rPr>
        <w:t>Figure 6.</w:t>
      </w:r>
      <w:r w:rsidR="00221DFE" w:rsidRPr="00933109">
        <w:rPr>
          <w:rFonts w:ascii="Times New Roman" w:hAnsi="Times New Roman"/>
          <w:b/>
          <w:sz w:val="24"/>
          <w:szCs w:val="24"/>
        </w:rPr>
        <w:t xml:space="preserve"> </w:t>
      </w:r>
      <w:r w:rsidR="00873A1E" w:rsidRPr="00933109">
        <w:rPr>
          <w:rFonts w:ascii="Times New Roman" w:hAnsi="Times New Roman"/>
          <w:bCs/>
          <w:sz w:val="24"/>
          <w:szCs w:val="24"/>
        </w:rPr>
        <w:t>Factors leading to the unsuccessful</w:t>
      </w:r>
      <w:r w:rsidR="009D43CF" w:rsidRPr="00933109">
        <w:rPr>
          <w:rFonts w:ascii="Times New Roman" w:hAnsi="Times New Roman"/>
          <w:bCs/>
          <w:sz w:val="24"/>
          <w:szCs w:val="24"/>
        </w:rPr>
        <w:t xml:space="preserve"> implementation of KEs</w:t>
      </w:r>
    </w:p>
    <w:p w14:paraId="24DFF123" w14:textId="5249AC48" w:rsidR="005B273E" w:rsidRPr="00933109" w:rsidRDefault="001B2685" w:rsidP="004464DF">
      <w:pPr>
        <w:pStyle w:val="Text"/>
        <w:spacing w:after="0"/>
        <w:rPr>
          <w:rFonts w:ascii="Times New Roman" w:hAnsi="Times New Roman"/>
          <w:sz w:val="24"/>
          <w:szCs w:val="24"/>
        </w:rPr>
      </w:pPr>
      <w:r w:rsidRPr="00933109">
        <w:rPr>
          <w:rFonts w:ascii="Times New Roman" w:hAnsi="Times New Roman"/>
          <w:sz w:val="24"/>
          <w:szCs w:val="24"/>
        </w:rPr>
        <w:lastRenderedPageBreak/>
        <w:t xml:space="preserve">     </w:t>
      </w:r>
      <w:r w:rsidR="005B273E" w:rsidRPr="00933109">
        <w:rPr>
          <w:rFonts w:ascii="Times New Roman" w:hAnsi="Times New Roman"/>
          <w:sz w:val="24"/>
          <w:szCs w:val="24"/>
        </w:rPr>
        <w:t>Successful organisations are characterised by the sustainment of improvement efforts and initiatives</w:t>
      </w:r>
      <w:r w:rsidR="002711BB" w:rsidRPr="00933109">
        <w:rPr>
          <w:rFonts w:ascii="Times New Roman" w:hAnsi="Times New Roman"/>
          <w:sz w:val="24"/>
          <w:szCs w:val="24"/>
        </w:rPr>
        <w:t xml:space="preserve">. </w:t>
      </w:r>
      <w:r w:rsidR="005B273E" w:rsidRPr="00933109">
        <w:rPr>
          <w:rFonts w:ascii="Times New Roman" w:hAnsi="Times New Roman"/>
          <w:sz w:val="24"/>
          <w:szCs w:val="24"/>
        </w:rPr>
        <w:t xml:space="preserve">KEs are an improvement mechanism associated with LM, it runs the risk of being a strategy that is initially deployed to drive improvements in an organisation but then abandoned due to various circumstances. This study found that out of the 140 organisations that had implemented KEs, </w:t>
      </w:r>
      <w:r w:rsidR="00597F58" w:rsidRPr="00933109">
        <w:rPr>
          <w:rFonts w:ascii="Times New Roman" w:hAnsi="Times New Roman"/>
          <w:sz w:val="24"/>
          <w:szCs w:val="24"/>
        </w:rPr>
        <w:t xml:space="preserve">18 of them had </w:t>
      </w:r>
      <w:r w:rsidR="002711BB" w:rsidRPr="00933109">
        <w:rPr>
          <w:rFonts w:ascii="Times New Roman" w:hAnsi="Times New Roman"/>
          <w:sz w:val="24"/>
          <w:szCs w:val="24"/>
        </w:rPr>
        <w:t xml:space="preserve">discontinued their </w:t>
      </w:r>
      <w:r w:rsidR="005B273E" w:rsidRPr="00933109">
        <w:rPr>
          <w:rFonts w:ascii="Times New Roman" w:hAnsi="Times New Roman"/>
          <w:sz w:val="24"/>
          <w:szCs w:val="24"/>
        </w:rPr>
        <w:t>effort</w:t>
      </w:r>
      <w:r w:rsidR="002711BB" w:rsidRPr="00933109">
        <w:rPr>
          <w:rFonts w:ascii="Times New Roman" w:hAnsi="Times New Roman"/>
          <w:sz w:val="24"/>
          <w:szCs w:val="24"/>
        </w:rPr>
        <w:t>s</w:t>
      </w:r>
      <w:r w:rsidR="005B273E" w:rsidRPr="00933109">
        <w:rPr>
          <w:rFonts w:ascii="Times New Roman" w:hAnsi="Times New Roman"/>
          <w:sz w:val="24"/>
          <w:szCs w:val="24"/>
        </w:rPr>
        <w:t xml:space="preserve">. Figure 7 presents some of the reasons that led to this phenomenon.   </w:t>
      </w:r>
    </w:p>
    <w:p w14:paraId="6F631B92" w14:textId="04B5777E" w:rsidR="00B33DCB" w:rsidRPr="00933109" w:rsidRDefault="00B33DCB" w:rsidP="004464DF">
      <w:pPr>
        <w:pStyle w:val="Text"/>
        <w:spacing w:after="0"/>
        <w:rPr>
          <w:rFonts w:ascii="Times New Roman" w:hAnsi="Times New Roman"/>
          <w:sz w:val="24"/>
          <w:szCs w:val="24"/>
        </w:rPr>
      </w:pPr>
      <w:r w:rsidRPr="00933109">
        <w:rPr>
          <w:rFonts w:ascii="Times New Roman" w:hAnsi="Times New Roman"/>
          <w:b/>
          <w:noProof/>
          <w:sz w:val="24"/>
          <w:szCs w:val="24"/>
          <w:lang w:eastAsia="en-GB"/>
        </w:rPr>
        <w:drawing>
          <wp:anchor distT="0" distB="0" distL="114300" distR="114300" simplePos="0" relativeHeight="251683840" behindDoc="1" locked="0" layoutInCell="1" allowOverlap="1" wp14:anchorId="40B5CE00" wp14:editId="4E62337E">
            <wp:simplePos x="0" y="0"/>
            <wp:positionH relativeFrom="column">
              <wp:posOffset>485140</wp:posOffset>
            </wp:positionH>
            <wp:positionV relativeFrom="paragraph">
              <wp:posOffset>142240</wp:posOffset>
            </wp:positionV>
            <wp:extent cx="4953000" cy="3752850"/>
            <wp:effectExtent l="0" t="0" r="0" b="0"/>
            <wp:wrapTight wrapText="bothSides">
              <wp:wrapPolygon edited="0">
                <wp:start x="0" y="0"/>
                <wp:lineTo x="0" y="21490"/>
                <wp:lineTo x="21517" y="21490"/>
                <wp:lineTo x="2151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53000" cy="3752850"/>
                    </a:xfrm>
                    <a:prstGeom prst="rect">
                      <a:avLst/>
                    </a:prstGeom>
                    <a:noFill/>
                  </pic:spPr>
                </pic:pic>
              </a:graphicData>
            </a:graphic>
            <wp14:sizeRelH relativeFrom="page">
              <wp14:pctWidth>0</wp14:pctWidth>
            </wp14:sizeRelH>
            <wp14:sizeRelV relativeFrom="page">
              <wp14:pctHeight>0</wp14:pctHeight>
            </wp14:sizeRelV>
          </wp:anchor>
        </w:drawing>
      </w:r>
    </w:p>
    <w:p w14:paraId="1A20E910" w14:textId="77777777" w:rsidR="00B33DCB" w:rsidRPr="00933109" w:rsidRDefault="00B33DCB" w:rsidP="0034052A">
      <w:pPr>
        <w:spacing w:after="0" w:line="360" w:lineRule="auto"/>
        <w:jc w:val="center"/>
        <w:rPr>
          <w:rFonts w:ascii="Times New Roman" w:hAnsi="Times New Roman"/>
          <w:sz w:val="24"/>
          <w:szCs w:val="24"/>
        </w:rPr>
      </w:pPr>
    </w:p>
    <w:p w14:paraId="5847BEF6" w14:textId="77777777" w:rsidR="00B33DCB" w:rsidRPr="00933109" w:rsidRDefault="00B33DCB" w:rsidP="0034052A">
      <w:pPr>
        <w:spacing w:after="0" w:line="360" w:lineRule="auto"/>
        <w:jc w:val="center"/>
        <w:rPr>
          <w:rFonts w:ascii="Times New Roman" w:hAnsi="Times New Roman"/>
          <w:sz w:val="24"/>
          <w:szCs w:val="24"/>
        </w:rPr>
      </w:pPr>
    </w:p>
    <w:p w14:paraId="698ECD67" w14:textId="77777777" w:rsidR="00B33DCB" w:rsidRPr="00933109" w:rsidRDefault="00B33DCB" w:rsidP="0034052A">
      <w:pPr>
        <w:spacing w:after="0" w:line="360" w:lineRule="auto"/>
        <w:jc w:val="center"/>
        <w:rPr>
          <w:rFonts w:ascii="Times New Roman" w:hAnsi="Times New Roman"/>
          <w:sz w:val="24"/>
          <w:szCs w:val="24"/>
        </w:rPr>
      </w:pPr>
    </w:p>
    <w:p w14:paraId="6C54457C" w14:textId="77777777" w:rsidR="00B33DCB" w:rsidRPr="00933109" w:rsidRDefault="00B33DCB" w:rsidP="0034052A">
      <w:pPr>
        <w:spacing w:after="0" w:line="360" w:lineRule="auto"/>
        <w:jc w:val="center"/>
        <w:rPr>
          <w:rFonts w:ascii="Times New Roman" w:hAnsi="Times New Roman"/>
          <w:sz w:val="24"/>
          <w:szCs w:val="24"/>
        </w:rPr>
      </w:pPr>
    </w:p>
    <w:p w14:paraId="659AB910" w14:textId="77777777" w:rsidR="00B33DCB" w:rsidRPr="00933109" w:rsidRDefault="00B33DCB" w:rsidP="0034052A">
      <w:pPr>
        <w:spacing w:after="0" w:line="360" w:lineRule="auto"/>
        <w:jc w:val="center"/>
        <w:rPr>
          <w:rFonts w:ascii="Times New Roman" w:hAnsi="Times New Roman"/>
          <w:sz w:val="24"/>
          <w:szCs w:val="24"/>
        </w:rPr>
      </w:pPr>
    </w:p>
    <w:p w14:paraId="4038C15E" w14:textId="77777777" w:rsidR="00B33DCB" w:rsidRPr="00933109" w:rsidRDefault="00B33DCB" w:rsidP="0034052A">
      <w:pPr>
        <w:spacing w:after="0" w:line="360" w:lineRule="auto"/>
        <w:jc w:val="center"/>
        <w:rPr>
          <w:rFonts w:ascii="Times New Roman" w:hAnsi="Times New Roman"/>
          <w:sz w:val="24"/>
          <w:szCs w:val="24"/>
        </w:rPr>
      </w:pPr>
    </w:p>
    <w:p w14:paraId="458D9711" w14:textId="77777777" w:rsidR="00B33DCB" w:rsidRPr="00933109" w:rsidRDefault="00B33DCB" w:rsidP="0034052A">
      <w:pPr>
        <w:spacing w:after="0" w:line="360" w:lineRule="auto"/>
        <w:jc w:val="center"/>
        <w:rPr>
          <w:rFonts w:ascii="Times New Roman" w:hAnsi="Times New Roman"/>
          <w:sz w:val="24"/>
          <w:szCs w:val="24"/>
        </w:rPr>
      </w:pPr>
    </w:p>
    <w:p w14:paraId="6E1D05F8" w14:textId="77777777" w:rsidR="0071449C" w:rsidRPr="00933109" w:rsidRDefault="0071449C" w:rsidP="0034052A">
      <w:pPr>
        <w:spacing w:after="0" w:line="360" w:lineRule="auto"/>
        <w:jc w:val="center"/>
        <w:rPr>
          <w:rFonts w:ascii="Times New Roman" w:hAnsi="Times New Roman"/>
          <w:sz w:val="24"/>
          <w:szCs w:val="24"/>
        </w:rPr>
      </w:pPr>
    </w:p>
    <w:p w14:paraId="336D197B" w14:textId="77777777" w:rsidR="00B16731" w:rsidRDefault="00B16731" w:rsidP="0034052A">
      <w:pPr>
        <w:spacing w:after="0" w:line="360" w:lineRule="auto"/>
        <w:jc w:val="center"/>
        <w:rPr>
          <w:rFonts w:ascii="Times New Roman" w:hAnsi="Times New Roman"/>
          <w:sz w:val="24"/>
          <w:szCs w:val="24"/>
        </w:rPr>
      </w:pPr>
    </w:p>
    <w:p w14:paraId="2E7C61A5" w14:textId="77777777" w:rsidR="00B16731" w:rsidRDefault="00B16731" w:rsidP="0034052A">
      <w:pPr>
        <w:spacing w:after="0" w:line="360" w:lineRule="auto"/>
        <w:jc w:val="center"/>
        <w:rPr>
          <w:rFonts w:ascii="Times New Roman" w:hAnsi="Times New Roman"/>
          <w:sz w:val="24"/>
          <w:szCs w:val="24"/>
        </w:rPr>
      </w:pPr>
    </w:p>
    <w:p w14:paraId="01DDD1E1" w14:textId="77777777" w:rsidR="00E9390D" w:rsidRDefault="00E9390D" w:rsidP="0034052A">
      <w:pPr>
        <w:spacing w:after="0" w:line="360" w:lineRule="auto"/>
        <w:jc w:val="center"/>
        <w:rPr>
          <w:rFonts w:ascii="Times New Roman" w:hAnsi="Times New Roman"/>
          <w:sz w:val="24"/>
          <w:szCs w:val="24"/>
        </w:rPr>
      </w:pPr>
    </w:p>
    <w:p w14:paraId="6F50D07D" w14:textId="77777777" w:rsidR="00E9390D" w:rsidRDefault="00E9390D" w:rsidP="0034052A">
      <w:pPr>
        <w:spacing w:after="0" w:line="360" w:lineRule="auto"/>
        <w:jc w:val="center"/>
        <w:rPr>
          <w:rFonts w:ascii="Times New Roman" w:hAnsi="Times New Roman"/>
          <w:sz w:val="24"/>
          <w:szCs w:val="24"/>
        </w:rPr>
      </w:pPr>
    </w:p>
    <w:p w14:paraId="2F630523" w14:textId="77777777" w:rsidR="00E9390D" w:rsidRDefault="00E9390D" w:rsidP="0034052A">
      <w:pPr>
        <w:spacing w:after="0" w:line="360" w:lineRule="auto"/>
        <w:jc w:val="center"/>
        <w:rPr>
          <w:rFonts w:ascii="Times New Roman" w:hAnsi="Times New Roman"/>
          <w:sz w:val="24"/>
          <w:szCs w:val="24"/>
        </w:rPr>
      </w:pPr>
    </w:p>
    <w:p w14:paraId="285E4EF7" w14:textId="77777777" w:rsidR="00E9390D" w:rsidRDefault="00E9390D" w:rsidP="0034052A">
      <w:pPr>
        <w:spacing w:after="0" w:line="360" w:lineRule="auto"/>
        <w:jc w:val="center"/>
        <w:rPr>
          <w:rFonts w:ascii="Times New Roman" w:hAnsi="Times New Roman"/>
          <w:sz w:val="24"/>
          <w:szCs w:val="24"/>
        </w:rPr>
      </w:pPr>
    </w:p>
    <w:p w14:paraId="626A58D8" w14:textId="7B776576" w:rsidR="0034052A" w:rsidRPr="00933109" w:rsidRDefault="001B2685" w:rsidP="0034052A">
      <w:pPr>
        <w:spacing w:after="0" w:line="360" w:lineRule="auto"/>
        <w:jc w:val="center"/>
        <w:rPr>
          <w:rFonts w:ascii="Times New Roman" w:hAnsi="Times New Roman"/>
          <w:bCs/>
          <w:sz w:val="24"/>
          <w:szCs w:val="24"/>
        </w:rPr>
      </w:pPr>
      <w:r w:rsidRPr="00933109">
        <w:rPr>
          <w:rFonts w:ascii="Times New Roman" w:hAnsi="Times New Roman"/>
          <w:sz w:val="24"/>
          <w:szCs w:val="24"/>
        </w:rPr>
        <w:t>Figure 7.</w:t>
      </w:r>
      <w:r w:rsidR="0034052A" w:rsidRPr="00933109">
        <w:rPr>
          <w:rFonts w:ascii="Times New Roman" w:hAnsi="Times New Roman"/>
          <w:sz w:val="24"/>
          <w:szCs w:val="24"/>
        </w:rPr>
        <w:t xml:space="preserve"> </w:t>
      </w:r>
      <w:r w:rsidR="0034052A" w:rsidRPr="00933109">
        <w:rPr>
          <w:rFonts w:ascii="Times New Roman" w:hAnsi="Times New Roman"/>
          <w:bCs/>
          <w:sz w:val="24"/>
          <w:szCs w:val="24"/>
        </w:rPr>
        <w:t>Reasons for organisations abandoning Kaizen Events</w:t>
      </w:r>
    </w:p>
    <w:p w14:paraId="7B540C57" w14:textId="77777777" w:rsidR="0034052A" w:rsidRPr="00933109" w:rsidRDefault="0034052A" w:rsidP="00B951F8">
      <w:pPr>
        <w:spacing w:after="0" w:line="360" w:lineRule="auto"/>
        <w:jc w:val="center"/>
        <w:rPr>
          <w:rFonts w:ascii="Times New Roman" w:hAnsi="Times New Roman"/>
          <w:bCs/>
          <w:sz w:val="24"/>
          <w:szCs w:val="24"/>
        </w:rPr>
      </w:pPr>
    </w:p>
    <w:p w14:paraId="7B646AA2" w14:textId="25413B8F" w:rsidR="005B273E" w:rsidRPr="00933109" w:rsidRDefault="00A65167" w:rsidP="00B951F8">
      <w:pPr>
        <w:spacing w:after="0" w:line="360" w:lineRule="auto"/>
        <w:jc w:val="both"/>
        <w:rPr>
          <w:rFonts w:ascii="Times New Roman" w:hAnsi="Times New Roman" w:cs="Times New Roman"/>
          <w:sz w:val="24"/>
          <w:szCs w:val="24"/>
          <w:lang w:bidi="en-US"/>
        </w:rPr>
      </w:pPr>
      <w:r w:rsidRPr="00933109">
        <w:rPr>
          <w:rFonts w:ascii="Times New Roman" w:hAnsi="Times New Roman" w:cs="Times New Roman"/>
          <w:i/>
          <w:iCs/>
          <w:sz w:val="24"/>
          <w:szCs w:val="24"/>
          <w:lang w:bidi="en-US"/>
        </w:rPr>
        <w:t xml:space="preserve">     </w:t>
      </w:r>
      <w:r w:rsidR="004C40AE" w:rsidRPr="00933109">
        <w:rPr>
          <w:rFonts w:ascii="Times New Roman" w:hAnsi="Times New Roman" w:cs="Times New Roman"/>
          <w:i/>
          <w:iCs/>
          <w:sz w:val="24"/>
          <w:szCs w:val="24"/>
          <w:lang w:bidi="en-US"/>
        </w:rPr>
        <w:t>‘Lack of leadership and management</w:t>
      </w:r>
      <w:r w:rsidR="004B5470" w:rsidRPr="00933109">
        <w:rPr>
          <w:rFonts w:ascii="Times New Roman" w:hAnsi="Times New Roman" w:cs="Times New Roman"/>
          <w:i/>
          <w:iCs/>
          <w:sz w:val="24"/>
          <w:szCs w:val="24"/>
          <w:lang w:bidi="en-US"/>
        </w:rPr>
        <w:t>’</w:t>
      </w:r>
      <w:r w:rsidR="004B5470" w:rsidRPr="00933109">
        <w:rPr>
          <w:rFonts w:ascii="Times New Roman" w:hAnsi="Times New Roman" w:cs="Times New Roman"/>
          <w:sz w:val="24"/>
          <w:szCs w:val="24"/>
          <w:lang w:bidi="en-US"/>
        </w:rPr>
        <w:t xml:space="preserve"> </w:t>
      </w:r>
      <w:r w:rsidR="00B051D5" w:rsidRPr="00933109">
        <w:rPr>
          <w:rFonts w:ascii="Times New Roman" w:hAnsi="Times New Roman" w:cs="Times New Roman"/>
          <w:sz w:val="24"/>
          <w:szCs w:val="24"/>
          <w:lang w:bidi="en-US"/>
        </w:rPr>
        <w:t xml:space="preserve">is </w:t>
      </w:r>
      <w:r w:rsidR="004B5470" w:rsidRPr="00933109">
        <w:rPr>
          <w:rFonts w:ascii="Times New Roman" w:hAnsi="Times New Roman" w:cs="Times New Roman"/>
          <w:sz w:val="24"/>
          <w:szCs w:val="24"/>
          <w:lang w:bidi="en-US"/>
        </w:rPr>
        <w:t xml:space="preserve">reported as one of </w:t>
      </w:r>
      <w:r w:rsidR="005C17B0" w:rsidRPr="00933109">
        <w:rPr>
          <w:rFonts w:ascii="Times New Roman" w:hAnsi="Times New Roman" w:cs="Times New Roman"/>
          <w:sz w:val="24"/>
          <w:szCs w:val="24"/>
          <w:lang w:bidi="en-US"/>
        </w:rPr>
        <w:t xml:space="preserve">the </w:t>
      </w:r>
      <w:r w:rsidR="004B5470" w:rsidRPr="00933109">
        <w:rPr>
          <w:rFonts w:ascii="Times New Roman" w:hAnsi="Times New Roman" w:cs="Times New Roman"/>
          <w:sz w:val="24"/>
          <w:szCs w:val="24"/>
          <w:lang w:bidi="en-US"/>
        </w:rPr>
        <w:t>key reason</w:t>
      </w:r>
      <w:r w:rsidRPr="00933109">
        <w:rPr>
          <w:rFonts w:ascii="Times New Roman" w:hAnsi="Times New Roman" w:cs="Times New Roman"/>
          <w:sz w:val="24"/>
          <w:szCs w:val="24"/>
          <w:lang w:bidi="en-US"/>
        </w:rPr>
        <w:t>s</w:t>
      </w:r>
      <w:r w:rsidR="004B5470" w:rsidRPr="00933109">
        <w:rPr>
          <w:rFonts w:ascii="Times New Roman" w:hAnsi="Times New Roman" w:cs="Times New Roman"/>
          <w:sz w:val="24"/>
          <w:szCs w:val="24"/>
          <w:lang w:bidi="en-US"/>
        </w:rPr>
        <w:t xml:space="preserve"> for organisations abandoning KE</w:t>
      </w:r>
      <w:r w:rsidR="00B051D5" w:rsidRPr="00933109">
        <w:rPr>
          <w:rFonts w:ascii="Times New Roman" w:hAnsi="Times New Roman" w:cs="Times New Roman"/>
          <w:sz w:val="24"/>
          <w:szCs w:val="24"/>
          <w:lang w:bidi="en-US"/>
        </w:rPr>
        <w:t>s</w:t>
      </w:r>
      <w:r w:rsidR="004B5470" w:rsidRPr="00933109">
        <w:rPr>
          <w:rFonts w:ascii="Times New Roman" w:hAnsi="Times New Roman" w:cs="Times New Roman"/>
          <w:sz w:val="24"/>
          <w:szCs w:val="24"/>
          <w:lang w:bidi="en-US"/>
        </w:rPr>
        <w:t xml:space="preserve">. </w:t>
      </w:r>
      <w:r w:rsidR="005B273E" w:rsidRPr="00933109">
        <w:rPr>
          <w:rFonts w:ascii="Times New Roman" w:hAnsi="Times New Roman" w:cs="Times New Roman"/>
          <w:sz w:val="24"/>
          <w:szCs w:val="24"/>
          <w:lang w:bidi="en-US"/>
        </w:rPr>
        <w:t xml:space="preserve">On the other hand, employees positive or negative attitudes will have an effect on </w:t>
      </w:r>
      <w:r w:rsidR="0008517C" w:rsidRPr="00933109">
        <w:rPr>
          <w:rFonts w:ascii="Times New Roman" w:hAnsi="Times New Roman" w:cs="Times New Roman"/>
          <w:sz w:val="24"/>
          <w:szCs w:val="24"/>
          <w:lang w:bidi="en-US"/>
        </w:rPr>
        <w:t xml:space="preserve">improvement efforts </w:t>
      </w:r>
      <w:r w:rsidR="005B273E" w:rsidRPr="00933109">
        <w:rPr>
          <w:rFonts w:ascii="Times New Roman" w:hAnsi="Times New Roman" w:cs="Times New Roman"/>
          <w:sz w:val="24"/>
          <w:szCs w:val="24"/>
          <w:lang w:bidi="en-US"/>
        </w:rPr>
        <w:t>and hence their sustainment. This factor, according to the results of the present study, has been an important reason as t</w:t>
      </w:r>
      <w:r w:rsidRPr="00933109">
        <w:rPr>
          <w:rFonts w:ascii="Times New Roman" w:hAnsi="Times New Roman" w:cs="Times New Roman"/>
          <w:sz w:val="24"/>
          <w:szCs w:val="24"/>
          <w:lang w:bidi="en-US"/>
        </w:rPr>
        <w:t>o why the studied companies</w:t>
      </w:r>
      <w:r w:rsidR="005B273E" w:rsidRPr="00933109">
        <w:rPr>
          <w:rFonts w:ascii="Times New Roman" w:hAnsi="Times New Roman" w:cs="Times New Roman"/>
          <w:sz w:val="24"/>
          <w:szCs w:val="24"/>
          <w:lang w:bidi="en-US"/>
        </w:rPr>
        <w:t xml:space="preserve"> stopped KEs</w:t>
      </w:r>
      <w:r w:rsidR="00B951F8" w:rsidRPr="00933109">
        <w:rPr>
          <w:rFonts w:ascii="Times New Roman" w:hAnsi="Times New Roman" w:cs="Times New Roman"/>
          <w:sz w:val="24"/>
          <w:szCs w:val="24"/>
          <w:lang w:bidi="en-US"/>
        </w:rPr>
        <w:t xml:space="preserve">. </w:t>
      </w:r>
      <w:r w:rsidR="0008517C" w:rsidRPr="00933109">
        <w:rPr>
          <w:rFonts w:ascii="Times New Roman" w:hAnsi="Times New Roman"/>
          <w:sz w:val="24"/>
          <w:szCs w:val="24"/>
          <w:lang w:bidi="en-US"/>
        </w:rPr>
        <w:t>O</w:t>
      </w:r>
      <w:r w:rsidR="005B273E" w:rsidRPr="00933109">
        <w:rPr>
          <w:rFonts w:ascii="Times New Roman" w:hAnsi="Times New Roman" w:cs="Times New Roman"/>
          <w:sz w:val="24"/>
          <w:szCs w:val="24"/>
          <w:lang w:bidi="en-US"/>
        </w:rPr>
        <w:t xml:space="preserve">verall, these results suggest that similarly as other improvement initiatives, KEs are prompted to </w:t>
      </w:r>
      <w:r w:rsidRPr="00933109">
        <w:rPr>
          <w:rFonts w:ascii="Times New Roman" w:hAnsi="Times New Roman" w:cs="Times New Roman"/>
          <w:sz w:val="24"/>
          <w:szCs w:val="24"/>
          <w:lang w:bidi="en-US"/>
        </w:rPr>
        <w:t xml:space="preserve">be abandoned if various factors, </w:t>
      </w:r>
      <w:r w:rsidR="005B273E" w:rsidRPr="00933109">
        <w:rPr>
          <w:rFonts w:ascii="Times New Roman" w:hAnsi="Times New Roman" w:cs="Times New Roman"/>
          <w:sz w:val="24"/>
          <w:szCs w:val="24"/>
          <w:lang w:bidi="en-US"/>
        </w:rPr>
        <w:t>see Figure 7, are not effectively addressed through company policies aimed at their reduction/elimination.</w:t>
      </w:r>
    </w:p>
    <w:p w14:paraId="4E4F9EE7" w14:textId="77777777" w:rsidR="00C66BAE" w:rsidRPr="00933109" w:rsidRDefault="00C66BAE" w:rsidP="00C66BAE">
      <w:pPr>
        <w:pStyle w:val="ListParagraph"/>
        <w:spacing w:after="0" w:line="360" w:lineRule="auto"/>
        <w:ind w:left="357"/>
        <w:jc w:val="both"/>
        <w:rPr>
          <w:rFonts w:ascii="Times New Roman" w:hAnsi="Times New Roman"/>
          <w:b/>
          <w:sz w:val="24"/>
          <w:szCs w:val="24"/>
        </w:rPr>
      </w:pPr>
      <w:bookmarkStart w:id="40" w:name="_Hlk29202997"/>
      <w:bookmarkStart w:id="41" w:name="_Hlk29148378"/>
    </w:p>
    <w:p w14:paraId="0BBB4F26" w14:textId="4D2E714D" w:rsidR="00873A1E" w:rsidRDefault="005B1484" w:rsidP="003D1C62">
      <w:pPr>
        <w:pStyle w:val="ListParagraph"/>
        <w:numPr>
          <w:ilvl w:val="0"/>
          <w:numId w:val="12"/>
        </w:numPr>
        <w:spacing w:after="0" w:line="360" w:lineRule="auto"/>
        <w:jc w:val="both"/>
        <w:rPr>
          <w:rFonts w:ascii="Times New Roman" w:hAnsi="Times New Roman"/>
          <w:b/>
          <w:sz w:val="24"/>
          <w:szCs w:val="24"/>
        </w:rPr>
      </w:pPr>
      <w:r w:rsidRPr="008450F9">
        <w:rPr>
          <w:rFonts w:ascii="Times New Roman" w:hAnsi="Times New Roman"/>
          <w:b/>
          <w:sz w:val="24"/>
          <w:szCs w:val="24"/>
        </w:rPr>
        <w:t>Discussion of Findings</w:t>
      </w:r>
      <w:bookmarkEnd w:id="40"/>
    </w:p>
    <w:bookmarkEnd w:id="41"/>
    <w:p w14:paraId="0AC76C26" w14:textId="36E63115" w:rsidR="00312178" w:rsidRPr="00F90097" w:rsidRDefault="00F96DD6" w:rsidP="005B1484">
      <w:pPr>
        <w:spacing w:after="0" w:line="360" w:lineRule="auto"/>
        <w:jc w:val="both"/>
        <w:rPr>
          <w:rFonts w:ascii="Times New Roman" w:hAnsi="Times New Roman" w:cs="Times New Roman"/>
          <w:sz w:val="24"/>
          <w:szCs w:val="24"/>
          <w:highlight w:val="yellow"/>
        </w:rPr>
      </w:pPr>
      <w:r w:rsidRPr="00312178">
        <w:rPr>
          <w:rFonts w:ascii="Times New Roman" w:hAnsi="Times New Roman" w:cs="Times New Roman"/>
          <w:sz w:val="24"/>
          <w:szCs w:val="24"/>
          <w:highlight w:val="yellow"/>
        </w:rPr>
        <w:t>Th</w:t>
      </w:r>
      <w:r w:rsidR="00A90761">
        <w:rPr>
          <w:rFonts w:ascii="Times New Roman" w:hAnsi="Times New Roman" w:cs="Times New Roman"/>
          <w:sz w:val="24"/>
          <w:szCs w:val="24"/>
          <w:highlight w:val="yellow"/>
        </w:rPr>
        <w:t xml:space="preserve">is study </w:t>
      </w:r>
      <w:r>
        <w:rPr>
          <w:rFonts w:ascii="Times New Roman" w:hAnsi="Times New Roman" w:cs="Times New Roman"/>
          <w:sz w:val="24"/>
          <w:szCs w:val="24"/>
          <w:highlight w:val="yellow"/>
        </w:rPr>
        <w:t>has investigate</w:t>
      </w:r>
      <w:r w:rsidR="00F90097">
        <w:rPr>
          <w:rFonts w:ascii="Times New Roman" w:hAnsi="Times New Roman" w:cs="Times New Roman"/>
          <w:sz w:val="24"/>
          <w:szCs w:val="24"/>
          <w:highlight w:val="yellow"/>
        </w:rPr>
        <w:t>d</w:t>
      </w:r>
      <w:r>
        <w:rPr>
          <w:rFonts w:ascii="Times New Roman" w:hAnsi="Times New Roman" w:cs="Times New Roman"/>
          <w:sz w:val="24"/>
          <w:szCs w:val="24"/>
          <w:highlight w:val="yellow"/>
        </w:rPr>
        <w:t xml:space="preserve"> </w:t>
      </w:r>
      <w:r w:rsidR="00A90761">
        <w:rPr>
          <w:rFonts w:ascii="Times New Roman" w:hAnsi="Times New Roman" w:cs="Times New Roman"/>
          <w:sz w:val="24"/>
          <w:szCs w:val="24"/>
          <w:highlight w:val="yellow"/>
        </w:rPr>
        <w:t xml:space="preserve">the </w:t>
      </w:r>
      <w:r w:rsidRPr="00312178">
        <w:rPr>
          <w:rFonts w:ascii="Times New Roman" w:hAnsi="Times New Roman" w:cs="Times New Roman"/>
          <w:sz w:val="24"/>
          <w:szCs w:val="24"/>
          <w:highlight w:val="yellow"/>
        </w:rPr>
        <w:t>implementation</w:t>
      </w:r>
      <w:r w:rsidR="00A90761">
        <w:rPr>
          <w:rFonts w:ascii="Times New Roman" w:hAnsi="Times New Roman" w:cs="Times New Roman"/>
          <w:sz w:val="24"/>
          <w:szCs w:val="24"/>
          <w:highlight w:val="yellow"/>
        </w:rPr>
        <w:t xml:space="preserve"> of KEs</w:t>
      </w:r>
      <w:r w:rsidRPr="00312178">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in </w:t>
      </w:r>
      <w:r w:rsidRPr="00312178">
        <w:rPr>
          <w:rFonts w:ascii="Times New Roman" w:hAnsi="Times New Roman" w:cs="Times New Roman"/>
          <w:sz w:val="24"/>
          <w:szCs w:val="24"/>
          <w:highlight w:val="yellow"/>
        </w:rPr>
        <w:t xml:space="preserve">different stages to identify and evaluate the drivers, barriers in the pre-implementation; the critical success factors and barriers in the </w:t>
      </w:r>
      <w:r w:rsidR="00A90761">
        <w:rPr>
          <w:rFonts w:ascii="Times New Roman" w:hAnsi="Times New Roman" w:cs="Times New Roman"/>
          <w:sz w:val="24"/>
          <w:szCs w:val="24"/>
          <w:highlight w:val="yellow"/>
        </w:rPr>
        <w:lastRenderedPageBreak/>
        <w:t>implementation; and assess</w:t>
      </w:r>
      <w:r w:rsidRPr="00312178">
        <w:rPr>
          <w:rFonts w:ascii="Times New Roman" w:hAnsi="Times New Roman" w:cs="Times New Roman"/>
          <w:sz w:val="24"/>
          <w:szCs w:val="24"/>
          <w:highlight w:val="yellow"/>
        </w:rPr>
        <w:t xml:space="preserve"> the reasons in the post-implementation stage that lead to unsuccessful KEs and those that force companies to stop running them.</w:t>
      </w:r>
      <w:r>
        <w:rPr>
          <w:rFonts w:ascii="Times New Roman" w:hAnsi="Times New Roman" w:cs="Times New Roman"/>
          <w:sz w:val="24"/>
          <w:szCs w:val="24"/>
          <w:highlight w:val="yellow"/>
        </w:rPr>
        <w:t xml:space="preserve"> Thus, </w:t>
      </w:r>
      <w:r w:rsidR="00312178" w:rsidRPr="00312178">
        <w:rPr>
          <w:rFonts w:ascii="Times New Roman" w:hAnsi="Times New Roman" w:cs="Times New Roman"/>
          <w:sz w:val="24"/>
          <w:szCs w:val="24"/>
          <w:highlight w:val="yellow"/>
        </w:rPr>
        <w:t>this study contributes to t</w:t>
      </w:r>
      <w:r w:rsidR="006143B9">
        <w:rPr>
          <w:rFonts w:ascii="Times New Roman" w:hAnsi="Times New Roman" w:cs="Times New Roman"/>
          <w:sz w:val="24"/>
          <w:szCs w:val="24"/>
          <w:highlight w:val="yellow"/>
        </w:rPr>
        <w:t xml:space="preserve">he contingency and RBV </w:t>
      </w:r>
      <w:r w:rsidR="00312178" w:rsidRPr="00312178">
        <w:rPr>
          <w:rFonts w:ascii="Times New Roman" w:hAnsi="Times New Roman" w:cs="Times New Roman"/>
          <w:sz w:val="24"/>
          <w:szCs w:val="24"/>
          <w:highlight w:val="yellow"/>
        </w:rPr>
        <w:t xml:space="preserve">theories. The </w:t>
      </w:r>
      <w:bookmarkStart w:id="42" w:name="_Hlk48285586"/>
      <w:r w:rsidR="00A90761">
        <w:rPr>
          <w:rFonts w:ascii="Times New Roman" w:hAnsi="Times New Roman" w:cs="Times New Roman"/>
          <w:sz w:val="24"/>
          <w:szCs w:val="24"/>
          <w:highlight w:val="yellow"/>
          <w:lang w:bidi="en-US"/>
        </w:rPr>
        <w:t>contingency theory suggests</w:t>
      </w:r>
      <w:r w:rsidR="00312178" w:rsidRPr="00312178">
        <w:rPr>
          <w:rFonts w:ascii="Times New Roman" w:hAnsi="Times New Roman" w:cs="Times New Roman"/>
          <w:sz w:val="24"/>
          <w:szCs w:val="24"/>
          <w:highlight w:val="yellow"/>
          <w:lang w:bidi="en-US"/>
        </w:rPr>
        <w:t xml:space="preserve"> that </w:t>
      </w:r>
      <w:r w:rsidR="00312178" w:rsidRPr="00312178">
        <w:rPr>
          <w:rFonts w:ascii="Times New Roman" w:hAnsi="Times New Roman" w:cs="Times New Roman"/>
          <w:sz w:val="24"/>
          <w:szCs w:val="24"/>
          <w:highlight w:val="yellow"/>
        </w:rPr>
        <w:t xml:space="preserve">the optimal course </w:t>
      </w:r>
      <w:r w:rsidR="00A90761">
        <w:rPr>
          <w:rFonts w:ascii="Times New Roman" w:hAnsi="Times New Roman" w:cs="Times New Roman"/>
          <w:sz w:val="24"/>
          <w:szCs w:val="24"/>
          <w:highlight w:val="yellow"/>
        </w:rPr>
        <w:t xml:space="preserve">of action is dependent upon </w:t>
      </w:r>
      <w:r w:rsidR="00312178" w:rsidRPr="00312178">
        <w:rPr>
          <w:rFonts w:ascii="Times New Roman" w:hAnsi="Times New Roman" w:cs="Times New Roman"/>
          <w:sz w:val="24"/>
          <w:szCs w:val="24"/>
          <w:highlight w:val="yellow"/>
        </w:rPr>
        <w:t>internal and external situation</w:t>
      </w:r>
      <w:r w:rsidR="00A90761">
        <w:rPr>
          <w:rFonts w:ascii="Times New Roman" w:hAnsi="Times New Roman" w:cs="Times New Roman"/>
          <w:sz w:val="24"/>
          <w:szCs w:val="24"/>
          <w:highlight w:val="yellow"/>
        </w:rPr>
        <w:t>s</w:t>
      </w:r>
      <w:r w:rsidR="00312178" w:rsidRPr="00312178">
        <w:rPr>
          <w:rFonts w:ascii="Times New Roman" w:hAnsi="Times New Roman" w:cs="Times New Roman"/>
          <w:sz w:val="24"/>
          <w:szCs w:val="24"/>
          <w:highlight w:val="yellow"/>
        </w:rPr>
        <w:t xml:space="preserve"> (</w:t>
      </w:r>
      <w:r w:rsidR="00312178" w:rsidRPr="00312178">
        <w:rPr>
          <w:rFonts w:ascii="Times New Roman" w:hAnsi="Times New Roman" w:cs="Times New Roman"/>
          <w:color w:val="0000CC"/>
          <w:sz w:val="24"/>
          <w:szCs w:val="24"/>
          <w:highlight w:val="yellow"/>
        </w:rPr>
        <w:t>Scott, 1981</w:t>
      </w:r>
      <w:r w:rsidR="00A90761">
        <w:rPr>
          <w:rFonts w:ascii="Times New Roman" w:hAnsi="Times New Roman" w:cs="Times New Roman"/>
          <w:sz w:val="24"/>
          <w:szCs w:val="24"/>
          <w:highlight w:val="yellow"/>
        </w:rPr>
        <w:t>) while</w:t>
      </w:r>
      <w:r w:rsidR="00312178" w:rsidRPr="00312178">
        <w:rPr>
          <w:rFonts w:ascii="Times New Roman" w:hAnsi="Times New Roman" w:cs="Times New Roman"/>
          <w:sz w:val="24"/>
          <w:szCs w:val="24"/>
          <w:highlight w:val="yellow"/>
        </w:rPr>
        <w:t xml:space="preserve"> the RBV</w:t>
      </w:r>
      <w:bookmarkEnd w:id="42"/>
      <w:r w:rsidR="006143B9">
        <w:rPr>
          <w:rFonts w:ascii="Times New Roman" w:hAnsi="Times New Roman" w:cs="Times New Roman"/>
          <w:sz w:val="24"/>
          <w:szCs w:val="24"/>
          <w:highlight w:val="yellow"/>
        </w:rPr>
        <w:t xml:space="preserve"> </w:t>
      </w:r>
      <w:r w:rsidR="00312178" w:rsidRPr="00312178">
        <w:rPr>
          <w:rFonts w:ascii="Times New Roman" w:hAnsi="Times New Roman" w:cs="Times New Roman"/>
          <w:sz w:val="24"/>
          <w:szCs w:val="24"/>
          <w:highlight w:val="yellow"/>
        </w:rPr>
        <w:t xml:space="preserve">determines the strategic resources a firm can exploit to achieve </w:t>
      </w:r>
      <w:r w:rsidR="00A90761">
        <w:rPr>
          <w:rFonts w:ascii="Times New Roman" w:hAnsi="Times New Roman" w:cs="Times New Roman"/>
          <w:sz w:val="24"/>
          <w:szCs w:val="24"/>
          <w:highlight w:val="yellow"/>
        </w:rPr>
        <w:t xml:space="preserve">a </w:t>
      </w:r>
      <w:r w:rsidR="00312178" w:rsidRPr="00312178">
        <w:rPr>
          <w:rFonts w:ascii="Times New Roman" w:hAnsi="Times New Roman" w:cs="Times New Roman"/>
          <w:sz w:val="24"/>
          <w:szCs w:val="24"/>
          <w:highlight w:val="yellow"/>
        </w:rPr>
        <w:t>sustainable competitive advantage (</w:t>
      </w:r>
      <w:r w:rsidR="00312178" w:rsidRPr="00312178">
        <w:rPr>
          <w:rFonts w:ascii="Times New Roman" w:hAnsi="Times New Roman" w:cs="Times New Roman"/>
          <w:color w:val="0000CC"/>
          <w:sz w:val="24"/>
          <w:szCs w:val="24"/>
          <w:highlight w:val="yellow"/>
        </w:rPr>
        <w:t>Barney, 1991</w:t>
      </w:r>
      <w:r w:rsidR="00312178" w:rsidRPr="00312178">
        <w:rPr>
          <w:rFonts w:ascii="Times New Roman" w:eastAsia="Times New Roman" w:hAnsi="Times New Roman" w:cs="Times New Roman"/>
          <w:sz w:val="24"/>
          <w:szCs w:val="24"/>
          <w:highlight w:val="yellow"/>
          <w:lang w:eastAsia="en-GB"/>
        </w:rPr>
        <w:t>).</w:t>
      </w:r>
      <w:r w:rsidR="003602B9">
        <w:rPr>
          <w:rFonts w:ascii="Times New Roman" w:eastAsia="Times New Roman" w:hAnsi="Times New Roman" w:cs="Times New Roman"/>
          <w:sz w:val="24"/>
          <w:szCs w:val="24"/>
          <w:highlight w:val="yellow"/>
          <w:lang w:eastAsia="en-GB"/>
        </w:rPr>
        <w:t xml:space="preserve"> </w:t>
      </w:r>
      <w:r w:rsidR="00312178" w:rsidRPr="00312178">
        <w:rPr>
          <w:rFonts w:ascii="Times New Roman" w:hAnsi="Times New Roman" w:cs="Times New Roman"/>
          <w:sz w:val="24"/>
          <w:szCs w:val="24"/>
          <w:highlight w:val="yellow"/>
        </w:rPr>
        <w:t>Through this investigation, the findings of the study provide insights to industry managers for the effective implementation</w:t>
      </w:r>
      <w:r w:rsidR="00A90761">
        <w:rPr>
          <w:rFonts w:ascii="Times New Roman" w:hAnsi="Times New Roman" w:cs="Times New Roman"/>
          <w:sz w:val="24"/>
          <w:szCs w:val="24"/>
          <w:highlight w:val="yellow"/>
        </w:rPr>
        <w:t xml:space="preserve"> of KEs in different stages, which can help them to </w:t>
      </w:r>
      <w:r w:rsidR="00312178" w:rsidRPr="00312178">
        <w:rPr>
          <w:rFonts w:ascii="Times New Roman" w:hAnsi="Times New Roman" w:cs="Times New Roman"/>
          <w:sz w:val="24"/>
          <w:szCs w:val="24"/>
          <w:highlight w:val="yellow"/>
        </w:rPr>
        <w:t xml:space="preserve">enhance the </w:t>
      </w:r>
      <w:r w:rsidR="00312178" w:rsidRPr="00312178">
        <w:rPr>
          <w:rFonts w:ascii="Times New Roman" w:hAnsi="Times New Roman" w:cs="Times New Roman"/>
          <w:sz w:val="24"/>
          <w:szCs w:val="24"/>
          <w:highlight w:val="yellow"/>
          <w:lang w:bidi="en-US"/>
        </w:rPr>
        <w:t>competitive advantage and resources utilisation of their organisations</w:t>
      </w:r>
      <w:r w:rsidR="00312178">
        <w:rPr>
          <w:rFonts w:ascii="Times New Roman" w:hAnsi="Times New Roman" w:cs="Times New Roman"/>
          <w:sz w:val="24"/>
          <w:szCs w:val="24"/>
          <w:lang w:bidi="en-US"/>
        </w:rPr>
        <w:t xml:space="preserve">. </w:t>
      </w:r>
    </w:p>
    <w:p w14:paraId="6D33DE95" w14:textId="473B8986" w:rsidR="00423297" w:rsidRDefault="0010620C" w:rsidP="005B14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14D4" w:rsidRPr="00933109">
        <w:rPr>
          <w:rFonts w:ascii="Times New Roman" w:hAnsi="Times New Roman" w:cs="Times New Roman"/>
          <w:sz w:val="24"/>
          <w:szCs w:val="24"/>
        </w:rPr>
        <w:t xml:space="preserve">The findings of the study show that </w:t>
      </w:r>
      <w:r w:rsidR="00170CBF" w:rsidRPr="00933109">
        <w:rPr>
          <w:rFonts w:ascii="Times New Roman" w:hAnsi="Times New Roman" w:cs="Times New Roman"/>
          <w:i/>
          <w:iCs/>
          <w:sz w:val="24"/>
          <w:szCs w:val="24"/>
        </w:rPr>
        <w:t>‘Reduction of waste’</w:t>
      </w:r>
      <w:r w:rsidR="00170CBF" w:rsidRPr="00933109">
        <w:rPr>
          <w:rFonts w:ascii="Times New Roman" w:hAnsi="Times New Roman" w:cs="Times New Roman"/>
          <w:sz w:val="24"/>
          <w:szCs w:val="24"/>
        </w:rPr>
        <w:t xml:space="preserve"> </w:t>
      </w:r>
      <w:r w:rsidR="00927A1F" w:rsidRPr="00933109">
        <w:rPr>
          <w:rFonts w:ascii="Times New Roman" w:hAnsi="Times New Roman" w:cs="Times New Roman"/>
          <w:sz w:val="24"/>
          <w:szCs w:val="24"/>
        </w:rPr>
        <w:t xml:space="preserve">and </w:t>
      </w:r>
      <w:r w:rsidR="00170CBF" w:rsidRPr="00933109">
        <w:rPr>
          <w:rFonts w:ascii="Times New Roman" w:hAnsi="Times New Roman" w:cs="Times New Roman"/>
          <w:i/>
          <w:iCs/>
          <w:sz w:val="24"/>
          <w:szCs w:val="24"/>
        </w:rPr>
        <w:t>‘Increase in productivity’</w:t>
      </w:r>
      <w:r w:rsidR="00170CBF" w:rsidRPr="00933109">
        <w:rPr>
          <w:rFonts w:ascii="Times New Roman" w:hAnsi="Times New Roman" w:cs="Times New Roman"/>
          <w:sz w:val="24"/>
          <w:szCs w:val="24"/>
        </w:rPr>
        <w:t xml:space="preserve"> </w:t>
      </w:r>
      <w:r w:rsidR="00927A1F" w:rsidRPr="00933109">
        <w:rPr>
          <w:rFonts w:ascii="Times New Roman" w:hAnsi="Times New Roman" w:cs="Times New Roman"/>
          <w:sz w:val="24"/>
          <w:szCs w:val="24"/>
        </w:rPr>
        <w:t>were identified as the most significant driver</w:t>
      </w:r>
      <w:r w:rsidR="00A65167" w:rsidRPr="00933109">
        <w:rPr>
          <w:rFonts w:ascii="Times New Roman" w:hAnsi="Times New Roman" w:cs="Times New Roman"/>
          <w:sz w:val="24"/>
          <w:szCs w:val="24"/>
        </w:rPr>
        <w:t>s</w:t>
      </w:r>
      <w:r w:rsidR="00927A1F" w:rsidRPr="00933109">
        <w:rPr>
          <w:rFonts w:ascii="Times New Roman" w:hAnsi="Times New Roman" w:cs="Times New Roman"/>
          <w:sz w:val="24"/>
          <w:szCs w:val="24"/>
        </w:rPr>
        <w:t xml:space="preserve"> that led organisations to implement </w:t>
      </w:r>
      <w:r w:rsidR="00955E68" w:rsidRPr="00933109">
        <w:rPr>
          <w:rFonts w:ascii="Times New Roman" w:hAnsi="Times New Roman" w:cs="Times New Roman"/>
          <w:sz w:val="24"/>
          <w:szCs w:val="24"/>
        </w:rPr>
        <w:t>KEs</w:t>
      </w:r>
      <w:r w:rsidR="00927A1F" w:rsidRPr="00933109">
        <w:rPr>
          <w:rFonts w:ascii="Times New Roman" w:hAnsi="Times New Roman" w:cs="Times New Roman"/>
          <w:sz w:val="24"/>
          <w:szCs w:val="24"/>
        </w:rPr>
        <w:t xml:space="preserve">, followed by </w:t>
      </w:r>
      <w:r w:rsidR="00170CBF" w:rsidRPr="00933109">
        <w:rPr>
          <w:rFonts w:ascii="Times New Roman" w:hAnsi="Times New Roman" w:cs="Times New Roman"/>
          <w:i/>
          <w:iCs/>
          <w:sz w:val="24"/>
          <w:szCs w:val="24"/>
        </w:rPr>
        <w:t>‘I</w:t>
      </w:r>
      <w:r w:rsidR="00927A1F" w:rsidRPr="00933109">
        <w:rPr>
          <w:rFonts w:ascii="Times New Roman" w:hAnsi="Times New Roman" w:cs="Times New Roman"/>
          <w:i/>
          <w:iCs/>
          <w:sz w:val="24"/>
          <w:szCs w:val="24"/>
        </w:rPr>
        <w:t>mprovement of quality</w:t>
      </w:r>
      <w:r w:rsidR="00170CBF" w:rsidRPr="00933109">
        <w:rPr>
          <w:rFonts w:ascii="Times New Roman" w:hAnsi="Times New Roman" w:cs="Times New Roman"/>
          <w:i/>
          <w:iCs/>
          <w:sz w:val="24"/>
          <w:szCs w:val="24"/>
        </w:rPr>
        <w:t>’</w:t>
      </w:r>
      <w:r w:rsidR="009C14D4" w:rsidRPr="00933109">
        <w:rPr>
          <w:rFonts w:ascii="Times New Roman" w:hAnsi="Times New Roman" w:cs="Times New Roman"/>
          <w:sz w:val="24"/>
          <w:szCs w:val="24"/>
        </w:rPr>
        <w:t xml:space="preserve"> as shown by Figure 3(a)</w:t>
      </w:r>
      <w:r w:rsidR="00927A1F"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The findings align to the positive technical outcomes, in terms of performance, that are considered as main drivers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implementation by </w:t>
      </w:r>
      <w:r w:rsidR="00170CBF" w:rsidRPr="00933109">
        <w:rPr>
          <w:rFonts w:ascii="Times New Roman" w:hAnsi="Times New Roman" w:cs="Times New Roman"/>
          <w:color w:val="0000CC"/>
          <w:sz w:val="24"/>
          <w:szCs w:val="24"/>
        </w:rPr>
        <w:t xml:space="preserve">Manos </w:t>
      </w:r>
      <w:r w:rsidR="00170CBF" w:rsidRPr="00933109">
        <w:rPr>
          <w:rFonts w:ascii="Times New Roman" w:hAnsi="Times New Roman" w:cs="Times New Roman"/>
          <w:sz w:val="24"/>
          <w:szCs w:val="24"/>
        </w:rPr>
        <w:t>(</w:t>
      </w:r>
      <w:r w:rsidR="00170CBF" w:rsidRPr="00933109">
        <w:rPr>
          <w:rFonts w:ascii="Times New Roman" w:hAnsi="Times New Roman" w:cs="Times New Roman"/>
          <w:color w:val="0000CC"/>
          <w:sz w:val="24"/>
          <w:szCs w:val="24"/>
        </w:rPr>
        <w:t>2007</w:t>
      </w:r>
      <w:r w:rsidR="00A65167" w:rsidRPr="00933109">
        <w:rPr>
          <w:rFonts w:ascii="Times New Roman" w:hAnsi="Times New Roman" w:cs="Times New Roman"/>
          <w:color w:val="0000CC"/>
          <w:sz w:val="24"/>
          <w:szCs w:val="24"/>
        </w:rPr>
        <w:t xml:space="preserve">) </w:t>
      </w:r>
      <w:r w:rsidR="00A65167" w:rsidRPr="00933109">
        <w:rPr>
          <w:rFonts w:ascii="Times New Roman" w:hAnsi="Times New Roman" w:cs="Times New Roman"/>
          <w:sz w:val="24"/>
          <w:szCs w:val="24"/>
        </w:rPr>
        <w:t>and</w:t>
      </w:r>
      <w:r w:rsidR="00A65167" w:rsidRPr="00933109">
        <w:rPr>
          <w:rFonts w:ascii="Times New Roman" w:hAnsi="Times New Roman" w:cs="Times New Roman"/>
          <w:color w:val="0000CC"/>
          <w:sz w:val="24"/>
          <w:szCs w:val="24"/>
        </w:rPr>
        <w:t xml:space="preserve"> Farris et al. </w:t>
      </w:r>
      <w:r w:rsidR="00A65167" w:rsidRPr="00933109">
        <w:rPr>
          <w:rFonts w:ascii="Times New Roman" w:hAnsi="Times New Roman" w:cs="Times New Roman"/>
          <w:sz w:val="24"/>
          <w:szCs w:val="24"/>
        </w:rPr>
        <w:t>(</w:t>
      </w:r>
      <w:r w:rsidR="00A65167" w:rsidRPr="00933109">
        <w:rPr>
          <w:rFonts w:ascii="Times New Roman" w:hAnsi="Times New Roman" w:cs="Times New Roman"/>
          <w:color w:val="0000CC"/>
          <w:sz w:val="24"/>
          <w:szCs w:val="24"/>
        </w:rPr>
        <w:t>2006</w:t>
      </w:r>
      <w:r w:rsidR="00A65167" w:rsidRPr="00933109">
        <w:rPr>
          <w:rFonts w:ascii="Times New Roman" w:hAnsi="Times New Roman" w:cs="Times New Roman"/>
          <w:sz w:val="24"/>
          <w:szCs w:val="24"/>
        </w:rPr>
        <w:t>)</w:t>
      </w:r>
      <w:r w:rsidR="00873A1E" w:rsidRPr="00933109">
        <w:rPr>
          <w:rFonts w:ascii="Times New Roman" w:eastAsia="Times New Roman" w:hAnsi="Times New Roman" w:cs="Times New Roman"/>
          <w:bCs/>
          <w:sz w:val="24"/>
          <w:szCs w:val="24"/>
          <w:lang w:eastAsia="en-GB"/>
        </w:rPr>
        <w:t>.</w:t>
      </w:r>
      <w:r w:rsidR="00873A1E" w:rsidRPr="00933109">
        <w:rPr>
          <w:rFonts w:ascii="Times New Roman" w:hAnsi="Times New Roman" w:cs="Times New Roman"/>
          <w:sz w:val="24"/>
          <w:szCs w:val="24"/>
        </w:rPr>
        <w:t xml:space="preserve"> Particularly, </w:t>
      </w:r>
      <w:r w:rsidR="00873A1E" w:rsidRPr="00933109">
        <w:rPr>
          <w:rFonts w:ascii="Times New Roman" w:hAnsi="Times New Roman" w:cs="Times New Roman"/>
          <w:color w:val="0000CC"/>
          <w:sz w:val="24"/>
          <w:szCs w:val="24"/>
        </w:rPr>
        <w:t>Manos (2007)</w:t>
      </w:r>
      <w:r w:rsidR="00873A1E" w:rsidRPr="00933109">
        <w:rPr>
          <w:rFonts w:ascii="Times New Roman" w:hAnsi="Times New Roman" w:cs="Times New Roman"/>
          <w:sz w:val="24"/>
          <w:szCs w:val="24"/>
        </w:rPr>
        <w:t xml:space="preserve"> argues that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focus on waste reduction and</w:t>
      </w:r>
      <w:r w:rsidR="00A65167" w:rsidRPr="00933109">
        <w:rPr>
          <w:rFonts w:ascii="Times New Roman" w:hAnsi="Times New Roman" w:cs="Times New Roman"/>
          <w:sz w:val="24"/>
          <w:szCs w:val="24"/>
        </w:rPr>
        <w:t xml:space="preserve"> the</w:t>
      </w:r>
      <w:r w:rsidR="00873A1E" w:rsidRPr="00933109">
        <w:rPr>
          <w:rFonts w:ascii="Times New Roman" w:hAnsi="Times New Roman" w:cs="Times New Roman"/>
          <w:sz w:val="24"/>
          <w:szCs w:val="24"/>
        </w:rPr>
        <w:t xml:space="preserve"> overall improvement of productivity, whereas Kaizen, as a broader long-term philosophy, is mainly used to achieve any benefit, including improving </w:t>
      </w:r>
      <w:r w:rsidR="00B051D5" w:rsidRPr="00933109">
        <w:rPr>
          <w:rFonts w:ascii="Times New Roman" w:hAnsi="Times New Roman" w:cs="Times New Roman"/>
          <w:sz w:val="24"/>
          <w:szCs w:val="24"/>
        </w:rPr>
        <w:t xml:space="preserve">the </w:t>
      </w:r>
      <w:r w:rsidR="00873A1E" w:rsidRPr="00933109">
        <w:rPr>
          <w:rFonts w:ascii="Times New Roman" w:hAnsi="Times New Roman" w:cs="Times New Roman"/>
          <w:sz w:val="24"/>
          <w:szCs w:val="24"/>
        </w:rPr>
        <w:t>quality of work-life.</w:t>
      </w:r>
      <w:r w:rsidR="003602B9">
        <w:rPr>
          <w:rFonts w:ascii="Times New Roman" w:hAnsi="Times New Roman" w:cs="Times New Roman"/>
          <w:sz w:val="24"/>
          <w:szCs w:val="24"/>
        </w:rPr>
        <w:t xml:space="preserve"> </w:t>
      </w:r>
      <w:r w:rsidR="00CD75B3" w:rsidRPr="0020511E">
        <w:rPr>
          <w:rFonts w:ascii="Times New Roman" w:hAnsi="Times New Roman" w:cs="Times New Roman"/>
          <w:sz w:val="24"/>
          <w:szCs w:val="24"/>
          <w:highlight w:val="yellow"/>
        </w:rPr>
        <w:t>Thus, th</w:t>
      </w:r>
      <w:r w:rsidR="00A90761">
        <w:rPr>
          <w:rFonts w:ascii="Times New Roman" w:hAnsi="Times New Roman" w:cs="Times New Roman"/>
          <w:sz w:val="24"/>
          <w:szCs w:val="24"/>
          <w:highlight w:val="yellow"/>
        </w:rPr>
        <w:t>e outcome of the descriptive statistical-based analysis’ of the present study</w:t>
      </w:r>
      <w:r w:rsidR="00CD75B3" w:rsidRPr="0020511E">
        <w:rPr>
          <w:rFonts w:ascii="Times New Roman" w:hAnsi="Times New Roman" w:cs="Times New Roman"/>
          <w:sz w:val="24"/>
          <w:szCs w:val="24"/>
          <w:highlight w:val="yellow"/>
        </w:rPr>
        <w:t xml:space="preserve"> contributes to the </w:t>
      </w:r>
      <w:bookmarkStart w:id="43" w:name="_Hlk48205426"/>
      <w:r w:rsidR="00CD75B3" w:rsidRPr="0020511E">
        <w:rPr>
          <w:rFonts w:ascii="Times New Roman" w:hAnsi="Times New Roman"/>
          <w:sz w:val="24"/>
          <w:szCs w:val="24"/>
          <w:highlight w:val="yellow"/>
          <w:lang w:bidi="en-US"/>
        </w:rPr>
        <w:t xml:space="preserve">contingency </w:t>
      </w:r>
      <w:bookmarkEnd w:id="43"/>
      <w:r w:rsidR="00A90761">
        <w:rPr>
          <w:rFonts w:ascii="Times New Roman" w:hAnsi="Times New Roman"/>
          <w:sz w:val="24"/>
          <w:szCs w:val="24"/>
          <w:highlight w:val="yellow"/>
          <w:lang w:bidi="en-US"/>
        </w:rPr>
        <w:t xml:space="preserve">theory by offering an </w:t>
      </w:r>
      <w:r w:rsidR="00975281" w:rsidRPr="0020511E">
        <w:rPr>
          <w:rFonts w:ascii="Times New Roman" w:hAnsi="Times New Roman"/>
          <w:sz w:val="24"/>
          <w:szCs w:val="24"/>
          <w:highlight w:val="yellow"/>
        </w:rPr>
        <w:t>understand</w:t>
      </w:r>
      <w:r w:rsidR="00A90761">
        <w:rPr>
          <w:rFonts w:ascii="Times New Roman" w:hAnsi="Times New Roman"/>
          <w:sz w:val="24"/>
          <w:szCs w:val="24"/>
          <w:highlight w:val="yellow"/>
        </w:rPr>
        <w:t>ing of</w:t>
      </w:r>
      <w:r w:rsidR="00975281" w:rsidRPr="0020511E">
        <w:rPr>
          <w:rFonts w:ascii="Times New Roman" w:hAnsi="Times New Roman"/>
          <w:sz w:val="24"/>
          <w:szCs w:val="24"/>
          <w:highlight w:val="yellow"/>
        </w:rPr>
        <w:t xml:space="preserve"> the significance of </w:t>
      </w:r>
      <w:r w:rsidR="00CD75B3" w:rsidRPr="0020511E">
        <w:rPr>
          <w:rFonts w:ascii="Times New Roman" w:hAnsi="Times New Roman"/>
          <w:sz w:val="24"/>
          <w:szCs w:val="24"/>
          <w:highlight w:val="yellow"/>
          <w:lang w:bidi="en-US"/>
        </w:rPr>
        <w:t>drivers</w:t>
      </w:r>
      <w:r w:rsidR="00975281" w:rsidRPr="0020511E">
        <w:rPr>
          <w:rFonts w:ascii="Times New Roman" w:hAnsi="Times New Roman"/>
          <w:sz w:val="24"/>
          <w:szCs w:val="24"/>
          <w:highlight w:val="yellow"/>
          <w:lang w:bidi="en-US"/>
        </w:rPr>
        <w:t xml:space="preserve"> </w:t>
      </w:r>
      <w:r w:rsidR="00CD75B3" w:rsidRPr="0020511E">
        <w:rPr>
          <w:rFonts w:ascii="Times New Roman" w:hAnsi="Times New Roman" w:cs="Times New Roman"/>
          <w:sz w:val="24"/>
          <w:szCs w:val="24"/>
          <w:highlight w:val="yellow"/>
        </w:rPr>
        <w:t>that le</w:t>
      </w:r>
      <w:r w:rsidR="00A90761">
        <w:rPr>
          <w:rFonts w:ascii="Times New Roman" w:hAnsi="Times New Roman" w:cs="Times New Roman"/>
          <w:sz w:val="24"/>
          <w:szCs w:val="24"/>
          <w:highlight w:val="yellow"/>
        </w:rPr>
        <w:t>a</w:t>
      </w:r>
      <w:r w:rsidR="00CD75B3" w:rsidRPr="0020511E">
        <w:rPr>
          <w:rFonts w:ascii="Times New Roman" w:hAnsi="Times New Roman" w:cs="Times New Roman"/>
          <w:sz w:val="24"/>
          <w:szCs w:val="24"/>
          <w:highlight w:val="yellow"/>
        </w:rPr>
        <w:t>d organisations to implement KEs</w:t>
      </w:r>
      <w:r w:rsidR="00975281" w:rsidRPr="0020511E">
        <w:rPr>
          <w:rFonts w:ascii="Times New Roman" w:hAnsi="Times New Roman" w:cs="Times New Roman"/>
          <w:sz w:val="24"/>
          <w:szCs w:val="24"/>
          <w:highlight w:val="yellow"/>
        </w:rPr>
        <w:t xml:space="preserve">. </w:t>
      </w:r>
      <w:r w:rsidR="00A90761">
        <w:rPr>
          <w:rFonts w:ascii="Times New Roman" w:hAnsi="Times New Roman" w:cs="Times New Roman"/>
          <w:sz w:val="24"/>
          <w:szCs w:val="24"/>
          <w:highlight w:val="yellow"/>
        </w:rPr>
        <w:t>This can</w:t>
      </w:r>
      <w:r w:rsidR="00A90761">
        <w:rPr>
          <w:rFonts w:ascii="Times New Roman" w:hAnsi="Times New Roman"/>
          <w:sz w:val="24"/>
          <w:szCs w:val="24"/>
          <w:highlight w:val="yellow"/>
          <w:lang w:bidi="en-US"/>
        </w:rPr>
        <w:t xml:space="preserve"> help and support organis</w:t>
      </w:r>
      <w:r w:rsidR="0020511E" w:rsidRPr="0020511E">
        <w:rPr>
          <w:rFonts w:ascii="Times New Roman" w:hAnsi="Times New Roman"/>
          <w:sz w:val="24"/>
          <w:szCs w:val="24"/>
          <w:highlight w:val="yellow"/>
          <w:lang w:bidi="en-US"/>
        </w:rPr>
        <w:t xml:space="preserve">ations </w:t>
      </w:r>
      <w:r w:rsidR="00A90761">
        <w:rPr>
          <w:rFonts w:ascii="Times New Roman" w:hAnsi="Times New Roman"/>
          <w:sz w:val="24"/>
          <w:szCs w:val="24"/>
          <w:highlight w:val="yellow"/>
          <w:lang w:bidi="en-US"/>
        </w:rPr>
        <w:t>in determining</w:t>
      </w:r>
      <w:r w:rsidR="007C5BFB">
        <w:rPr>
          <w:rFonts w:ascii="Times New Roman" w:hAnsi="Times New Roman"/>
          <w:sz w:val="24"/>
          <w:szCs w:val="24"/>
          <w:highlight w:val="yellow"/>
          <w:lang w:bidi="en-US"/>
        </w:rPr>
        <w:t xml:space="preserve"> where to focus and </w:t>
      </w:r>
      <w:r w:rsidR="00A90761">
        <w:rPr>
          <w:rFonts w:ascii="Times New Roman" w:hAnsi="Times New Roman"/>
          <w:sz w:val="24"/>
          <w:szCs w:val="24"/>
          <w:highlight w:val="yellow"/>
          <w:lang w:bidi="en-US"/>
        </w:rPr>
        <w:t>how to minimise waste as well as improving</w:t>
      </w:r>
      <w:r w:rsidR="0020511E" w:rsidRPr="0020511E">
        <w:rPr>
          <w:rFonts w:ascii="Times New Roman" w:hAnsi="Times New Roman"/>
          <w:sz w:val="24"/>
          <w:szCs w:val="24"/>
          <w:highlight w:val="yellow"/>
          <w:lang w:bidi="en-US"/>
        </w:rPr>
        <w:t xml:space="preserve"> </w:t>
      </w:r>
      <w:r w:rsidR="0020511E" w:rsidRPr="0020511E">
        <w:rPr>
          <w:rFonts w:ascii="Times New Roman" w:hAnsi="Times New Roman" w:cs="Times New Roman"/>
          <w:sz w:val="24"/>
          <w:szCs w:val="24"/>
          <w:highlight w:val="yellow"/>
        </w:rPr>
        <w:t>productivity</w:t>
      </w:r>
      <w:r w:rsidR="00A90761">
        <w:rPr>
          <w:rFonts w:ascii="Times New Roman" w:hAnsi="Times New Roman"/>
          <w:sz w:val="24"/>
          <w:szCs w:val="24"/>
          <w:highlight w:val="yellow"/>
          <w:lang w:bidi="en-US"/>
        </w:rPr>
        <w:t xml:space="preserve"> and quality through</w:t>
      </w:r>
      <w:r w:rsidR="0020511E" w:rsidRPr="0020511E">
        <w:rPr>
          <w:rFonts w:ascii="Times New Roman" w:hAnsi="Times New Roman"/>
          <w:sz w:val="24"/>
          <w:szCs w:val="24"/>
          <w:highlight w:val="yellow"/>
          <w:lang w:bidi="en-US"/>
        </w:rPr>
        <w:t xml:space="preserve"> </w:t>
      </w:r>
      <w:r w:rsidR="008E0F24">
        <w:rPr>
          <w:rFonts w:ascii="Times New Roman" w:hAnsi="Times New Roman"/>
          <w:sz w:val="24"/>
          <w:szCs w:val="24"/>
          <w:highlight w:val="yellow"/>
          <w:lang w:bidi="en-US"/>
        </w:rPr>
        <w:t xml:space="preserve">the </w:t>
      </w:r>
      <w:r w:rsidR="0020511E" w:rsidRPr="0020511E">
        <w:rPr>
          <w:rFonts w:ascii="Times New Roman" w:hAnsi="Times New Roman"/>
          <w:sz w:val="24"/>
          <w:szCs w:val="24"/>
          <w:highlight w:val="yellow"/>
          <w:lang w:bidi="en-US"/>
        </w:rPr>
        <w:t>implementation of KEs.</w:t>
      </w:r>
      <w:r w:rsidR="0020511E">
        <w:rPr>
          <w:rFonts w:ascii="Times New Roman" w:hAnsi="Times New Roman"/>
          <w:sz w:val="24"/>
          <w:szCs w:val="24"/>
          <w:lang w:bidi="en-US"/>
        </w:rPr>
        <w:t xml:space="preserve"> </w:t>
      </w:r>
    </w:p>
    <w:p w14:paraId="2634B033" w14:textId="56FB97FC" w:rsidR="00873A1E" w:rsidRPr="00933109" w:rsidRDefault="009C14D4" w:rsidP="006C41B0">
      <w:pPr>
        <w:spacing w:after="0" w:line="360" w:lineRule="auto"/>
        <w:ind w:firstLine="720"/>
        <w:jc w:val="both"/>
        <w:rPr>
          <w:rFonts w:ascii="Times New Roman" w:hAnsi="Times New Roman" w:cs="Times New Roman"/>
          <w:sz w:val="24"/>
          <w:szCs w:val="24"/>
        </w:rPr>
      </w:pPr>
      <w:r w:rsidRPr="00933109">
        <w:rPr>
          <w:rFonts w:ascii="Times New Roman" w:hAnsi="Times New Roman" w:cs="Times New Roman"/>
          <w:sz w:val="24"/>
          <w:szCs w:val="24"/>
        </w:rPr>
        <w:t xml:space="preserve">Figure 3(b) illustrates that </w:t>
      </w:r>
      <w:r w:rsidRPr="00933109">
        <w:rPr>
          <w:rFonts w:ascii="Times New Roman" w:hAnsi="Times New Roman" w:cs="Times New Roman"/>
          <w:i/>
          <w:iCs/>
          <w:sz w:val="24"/>
          <w:szCs w:val="24"/>
        </w:rPr>
        <w:t>‘Insufficient awareness’, ‘Insufficient implementation assistance’</w:t>
      </w:r>
      <w:r w:rsidRPr="00933109">
        <w:rPr>
          <w:rFonts w:ascii="Times New Roman" w:hAnsi="Times New Roman" w:cs="Times New Roman"/>
          <w:sz w:val="24"/>
          <w:szCs w:val="24"/>
        </w:rPr>
        <w:t xml:space="preserve"> and </w:t>
      </w:r>
      <w:r w:rsidRPr="00933109">
        <w:rPr>
          <w:rFonts w:ascii="Times New Roman" w:hAnsi="Times New Roman" w:cs="Times New Roman"/>
          <w:i/>
          <w:iCs/>
          <w:sz w:val="24"/>
          <w:szCs w:val="24"/>
        </w:rPr>
        <w:t>‘Backsliding to the old ways of working’</w:t>
      </w:r>
      <w:r w:rsidRPr="00933109">
        <w:rPr>
          <w:rFonts w:ascii="Times New Roman" w:hAnsi="Times New Roman" w:cs="Times New Roman"/>
          <w:sz w:val="24"/>
          <w:szCs w:val="24"/>
        </w:rPr>
        <w:t xml:space="preserve"> were identified as the main barriers that made </w:t>
      </w:r>
      <w:r w:rsidR="00B051D5" w:rsidRPr="00933109">
        <w:rPr>
          <w:rFonts w:ascii="Times New Roman" w:hAnsi="Times New Roman" w:cs="Times New Roman"/>
          <w:sz w:val="24"/>
          <w:szCs w:val="24"/>
        </w:rPr>
        <w:t xml:space="preserve">the </w:t>
      </w:r>
      <w:r w:rsidRPr="00933109">
        <w:rPr>
          <w:rFonts w:ascii="Times New Roman" w:hAnsi="Times New Roman" w:cs="Times New Roman"/>
          <w:sz w:val="24"/>
          <w:szCs w:val="24"/>
        </w:rPr>
        <w:t>studied organisations not to implement KEs.</w:t>
      </w:r>
      <w:r w:rsidR="00C66BA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 xml:space="preserve">This may be the reason </w:t>
      </w:r>
      <w:r w:rsidR="00A65167" w:rsidRPr="00933109">
        <w:rPr>
          <w:rFonts w:ascii="Times New Roman" w:hAnsi="Times New Roman" w:cs="Times New Roman"/>
          <w:sz w:val="24"/>
          <w:szCs w:val="24"/>
        </w:rPr>
        <w:t>why the improvement of employee</w:t>
      </w:r>
      <w:r w:rsidR="00873A1E" w:rsidRPr="00933109">
        <w:rPr>
          <w:rFonts w:ascii="Times New Roman" w:hAnsi="Times New Roman" w:cs="Times New Roman"/>
          <w:sz w:val="24"/>
          <w:szCs w:val="24"/>
        </w:rPr>
        <w:t>s</w:t>
      </w:r>
      <w:r w:rsidR="00A65167" w:rsidRPr="00933109">
        <w:rPr>
          <w:rFonts w:ascii="Times New Roman" w:hAnsi="Times New Roman" w:cs="Times New Roman"/>
          <w:sz w:val="24"/>
          <w:szCs w:val="24"/>
        </w:rPr>
        <w:t>’</w:t>
      </w:r>
      <w:r w:rsidR="00873A1E" w:rsidRPr="00933109">
        <w:rPr>
          <w:rFonts w:ascii="Times New Roman" w:hAnsi="Times New Roman" w:cs="Times New Roman"/>
          <w:sz w:val="24"/>
          <w:szCs w:val="24"/>
        </w:rPr>
        <w:t xml:space="preserve"> skills and the increase and improvement of communication, which </w:t>
      </w:r>
      <w:r w:rsidR="00B051D5" w:rsidRPr="00933109">
        <w:rPr>
          <w:rFonts w:ascii="Times New Roman" w:hAnsi="Times New Roman" w:cs="Times New Roman"/>
          <w:sz w:val="24"/>
          <w:szCs w:val="24"/>
        </w:rPr>
        <w:t>are</w:t>
      </w:r>
      <w:r w:rsidR="00873A1E" w:rsidRPr="00933109">
        <w:rPr>
          <w:rFonts w:ascii="Times New Roman" w:hAnsi="Times New Roman" w:cs="Times New Roman"/>
          <w:sz w:val="24"/>
          <w:szCs w:val="24"/>
        </w:rPr>
        <w:t xml:space="preserve"> considered as positive social outcomes and relate to </w:t>
      </w:r>
      <w:r w:rsidR="0012271C" w:rsidRPr="00933109">
        <w:rPr>
          <w:rFonts w:ascii="Times New Roman" w:hAnsi="Times New Roman" w:cs="Times New Roman"/>
          <w:sz w:val="24"/>
          <w:szCs w:val="24"/>
        </w:rPr>
        <w:t xml:space="preserve">the </w:t>
      </w:r>
      <w:r w:rsidR="00873A1E" w:rsidRPr="00933109">
        <w:rPr>
          <w:rFonts w:ascii="Times New Roman" w:hAnsi="Times New Roman" w:cs="Times New Roman"/>
          <w:sz w:val="24"/>
          <w:szCs w:val="24"/>
        </w:rPr>
        <w:t>quality of work-life, were lower</w:t>
      </w:r>
      <w:r w:rsidR="0012271C" w:rsidRPr="00933109">
        <w:rPr>
          <w:rFonts w:ascii="Times New Roman" w:hAnsi="Times New Roman" w:cs="Times New Roman"/>
          <w:sz w:val="24"/>
          <w:szCs w:val="24"/>
        </w:rPr>
        <w:t>-</w:t>
      </w:r>
      <w:r w:rsidR="00873A1E" w:rsidRPr="00933109">
        <w:rPr>
          <w:rFonts w:ascii="Times New Roman" w:hAnsi="Times New Roman" w:cs="Times New Roman"/>
          <w:sz w:val="24"/>
          <w:szCs w:val="24"/>
        </w:rPr>
        <w:t>ranked.</w:t>
      </w:r>
      <w:r w:rsidR="00113836"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The findings confirm </w:t>
      </w:r>
      <w:r w:rsidR="00873A1E" w:rsidRPr="00933109">
        <w:rPr>
          <w:rFonts w:ascii="Times New Roman" w:hAnsi="Times New Roman" w:cs="Times New Roman"/>
          <w:color w:val="0000CC"/>
          <w:sz w:val="24"/>
          <w:szCs w:val="24"/>
        </w:rPr>
        <w:t>Atkinson’s (1994)</w:t>
      </w:r>
      <w:r w:rsidR="00B051D5" w:rsidRPr="00933109">
        <w:rPr>
          <w:rFonts w:ascii="Times New Roman" w:hAnsi="Times New Roman" w:cs="Times New Roman"/>
          <w:sz w:val="24"/>
          <w:szCs w:val="24"/>
        </w:rPr>
        <w:t xml:space="preserve"> view in relation to</w:t>
      </w:r>
      <w:r w:rsidR="00873A1E" w:rsidRPr="00933109">
        <w:rPr>
          <w:rFonts w:ascii="Times New Roman" w:hAnsi="Times New Roman" w:cs="Times New Roman"/>
          <w:sz w:val="24"/>
          <w:szCs w:val="24"/>
        </w:rPr>
        <w:t xml:space="preserve"> </w:t>
      </w:r>
      <w:r w:rsidR="00B051D5" w:rsidRPr="00933109">
        <w:rPr>
          <w:rFonts w:ascii="Times New Roman" w:hAnsi="Times New Roman" w:cs="Times New Roman"/>
          <w:sz w:val="24"/>
          <w:szCs w:val="24"/>
        </w:rPr>
        <w:t xml:space="preserve">considering of vital importance </w:t>
      </w:r>
      <w:r w:rsidR="00873A1E" w:rsidRPr="00933109">
        <w:rPr>
          <w:rFonts w:ascii="Times New Roman" w:hAnsi="Times New Roman" w:cs="Times New Roman"/>
          <w:sz w:val="24"/>
          <w:szCs w:val="24"/>
        </w:rPr>
        <w:t xml:space="preserve">employees’ awareness of both Kaizen and overall organisational strategy as well as their training to conduct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and, in general, adopt a </w:t>
      </w:r>
      <w:r w:rsidR="00955E68" w:rsidRPr="00933109">
        <w:rPr>
          <w:rFonts w:ascii="Times New Roman" w:hAnsi="Times New Roman" w:cs="Times New Roman"/>
          <w:sz w:val="24"/>
          <w:szCs w:val="24"/>
        </w:rPr>
        <w:t>CI</w:t>
      </w:r>
      <w:r w:rsidR="00873A1E" w:rsidRPr="00933109">
        <w:rPr>
          <w:rFonts w:ascii="Times New Roman" w:hAnsi="Times New Roman" w:cs="Times New Roman"/>
          <w:sz w:val="24"/>
          <w:szCs w:val="24"/>
        </w:rPr>
        <w:t xml:space="preserve"> attitude. </w:t>
      </w:r>
      <w:r w:rsidR="003718BD">
        <w:rPr>
          <w:rFonts w:ascii="Times New Roman" w:hAnsi="Times New Roman" w:cs="Times New Roman"/>
          <w:sz w:val="24"/>
          <w:szCs w:val="24"/>
        </w:rPr>
        <w:t xml:space="preserve"> </w:t>
      </w:r>
      <w:r w:rsidR="00546611" w:rsidRPr="003718BD">
        <w:rPr>
          <w:rFonts w:ascii="Times New Roman" w:hAnsi="Times New Roman" w:cs="Times New Roman"/>
          <w:sz w:val="24"/>
          <w:szCs w:val="24"/>
          <w:highlight w:val="yellow"/>
        </w:rPr>
        <w:t>The study’s outcome would help the industry man</w:t>
      </w:r>
      <w:r w:rsidR="008E0F24">
        <w:rPr>
          <w:rFonts w:ascii="Times New Roman" w:hAnsi="Times New Roman" w:cs="Times New Roman"/>
          <w:sz w:val="24"/>
          <w:szCs w:val="24"/>
          <w:highlight w:val="yellow"/>
        </w:rPr>
        <w:t>a</w:t>
      </w:r>
      <w:r w:rsidR="00546611" w:rsidRPr="003718BD">
        <w:rPr>
          <w:rFonts w:ascii="Times New Roman" w:hAnsi="Times New Roman" w:cs="Times New Roman"/>
          <w:sz w:val="24"/>
          <w:szCs w:val="24"/>
          <w:highlight w:val="yellow"/>
        </w:rPr>
        <w:t xml:space="preserve">gers not only in the perspectives of contingencies but also guide </w:t>
      </w:r>
      <w:r w:rsidR="003718BD" w:rsidRPr="003718BD">
        <w:rPr>
          <w:rFonts w:ascii="Times New Roman" w:hAnsi="Times New Roman" w:cs="Times New Roman"/>
          <w:sz w:val="24"/>
          <w:szCs w:val="24"/>
          <w:highlight w:val="yellow"/>
        </w:rPr>
        <w:t xml:space="preserve">them </w:t>
      </w:r>
      <w:r w:rsidR="00546611" w:rsidRPr="003718BD">
        <w:rPr>
          <w:rFonts w:ascii="Times New Roman" w:hAnsi="Times New Roman" w:cs="Times New Roman"/>
          <w:sz w:val="24"/>
          <w:szCs w:val="24"/>
          <w:highlight w:val="yellow"/>
        </w:rPr>
        <w:t xml:space="preserve">about </w:t>
      </w:r>
      <w:r w:rsidR="003718BD" w:rsidRPr="003718BD">
        <w:rPr>
          <w:rFonts w:ascii="Times New Roman" w:hAnsi="Times New Roman"/>
          <w:sz w:val="24"/>
          <w:szCs w:val="24"/>
          <w:highlight w:val="yellow"/>
          <w:lang w:bidi="en-US"/>
        </w:rPr>
        <w:t xml:space="preserve">understanding the interplay of the strategic resources of the organisation and the capability to gain a competitive advantage by knowing the main </w:t>
      </w:r>
      <w:r w:rsidR="003718BD" w:rsidRPr="00E46A52">
        <w:rPr>
          <w:rFonts w:ascii="Times New Roman" w:hAnsi="Times New Roman"/>
          <w:sz w:val="24"/>
          <w:szCs w:val="24"/>
          <w:highlight w:val="yellow"/>
          <w:lang w:bidi="en-US"/>
        </w:rPr>
        <w:t xml:space="preserve">obstacles </w:t>
      </w:r>
      <w:r w:rsidR="003718BD" w:rsidRPr="00E46A52">
        <w:rPr>
          <w:rFonts w:ascii="Times New Roman" w:hAnsi="Times New Roman" w:cs="Times New Roman"/>
          <w:sz w:val="24"/>
          <w:szCs w:val="24"/>
          <w:highlight w:val="yellow"/>
        </w:rPr>
        <w:t xml:space="preserve">to implement stage of KEs </w:t>
      </w:r>
      <w:r w:rsidR="00E46A52" w:rsidRPr="00E46A52">
        <w:rPr>
          <w:rFonts w:ascii="Times New Roman" w:hAnsi="Times New Roman" w:cs="Times New Roman"/>
          <w:sz w:val="24"/>
          <w:szCs w:val="24"/>
          <w:highlight w:val="yellow"/>
        </w:rPr>
        <w:t xml:space="preserve">and </w:t>
      </w:r>
      <w:r w:rsidR="00E46A52" w:rsidRPr="00E46A52">
        <w:rPr>
          <w:rFonts w:ascii="Times New Roman" w:hAnsi="Times New Roman"/>
          <w:sz w:val="24"/>
          <w:szCs w:val="24"/>
          <w:highlight w:val="yellow"/>
          <w:lang w:bidi="en-US"/>
        </w:rPr>
        <w:t xml:space="preserve">contribute to the </w:t>
      </w:r>
      <w:r w:rsidR="0010620C">
        <w:rPr>
          <w:rFonts w:ascii="Times New Roman" w:hAnsi="Times New Roman"/>
          <w:sz w:val="24"/>
          <w:szCs w:val="24"/>
          <w:highlight w:val="yellow"/>
          <w:lang w:bidi="en-US"/>
        </w:rPr>
        <w:t xml:space="preserve">RBV </w:t>
      </w:r>
      <w:r w:rsidR="00E46A52" w:rsidRPr="007C5BFB">
        <w:rPr>
          <w:rFonts w:ascii="Times New Roman" w:hAnsi="Times New Roman"/>
          <w:sz w:val="24"/>
          <w:szCs w:val="24"/>
          <w:highlight w:val="yellow"/>
          <w:lang w:bidi="en-US"/>
        </w:rPr>
        <w:t xml:space="preserve">theory perspective </w:t>
      </w:r>
      <w:r w:rsidR="009D1725" w:rsidRPr="007C5BFB">
        <w:rPr>
          <w:rFonts w:ascii="Times New Roman" w:hAnsi="Times New Roman"/>
          <w:sz w:val="24"/>
          <w:szCs w:val="24"/>
          <w:highlight w:val="yellow"/>
          <w:lang w:bidi="en-US"/>
        </w:rPr>
        <w:t>(</w:t>
      </w:r>
      <w:r w:rsidR="009D1725" w:rsidRPr="007C5BFB">
        <w:rPr>
          <w:rFonts w:ascii="Times New Roman" w:hAnsi="Times New Roman" w:cs="Times New Roman"/>
          <w:color w:val="0000CC"/>
          <w:sz w:val="24"/>
          <w:szCs w:val="24"/>
          <w:highlight w:val="yellow"/>
        </w:rPr>
        <w:t>Hitt et al. 2016; Conner and Prahalad 1996</w:t>
      </w:r>
      <w:r w:rsidR="009D1725" w:rsidRPr="007C5BFB">
        <w:rPr>
          <w:rFonts w:ascii="Times New Roman" w:hAnsi="Times New Roman"/>
          <w:sz w:val="24"/>
          <w:szCs w:val="24"/>
          <w:highlight w:val="yellow"/>
          <w:lang w:bidi="en-US"/>
        </w:rPr>
        <w:t xml:space="preserve">). </w:t>
      </w:r>
      <w:r w:rsidR="007C5BFB" w:rsidRPr="007C5BFB">
        <w:rPr>
          <w:rFonts w:ascii="Times New Roman" w:hAnsi="Times New Roman"/>
          <w:sz w:val="24"/>
          <w:szCs w:val="24"/>
          <w:highlight w:val="yellow"/>
          <w:lang w:bidi="en-US"/>
        </w:rPr>
        <w:t xml:space="preserve">The descriptive analysis shows that </w:t>
      </w:r>
      <w:r w:rsidR="007C5BFB" w:rsidRPr="007C5BFB">
        <w:rPr>
          <w:rFonts w:ascii="Times New Roman" w:hAnsi="Times New Roman" w:cs="Times New Roman"/>
          <w:sz w:val="24"/>
          <w:szCs w:val="24"/>
          <w:highlight w:val="yellow"/>
        </w:rPr>
        <w:t>these are main barriers as per the respondent</w:t>
      </w:r>
      <w:r w:rsidR="008E0F24">
        <w:rPr>
          <w:rFonts w:ascii="Times New Roman" w:hAnsi="Times New Roman" w:cs="Times New Roman"/>
          <w:sz w:val="24"/>
          <w:szCs w:val="24"/>
          <w:highlight w:val="yellow"/>
        </w:rPr>
        <w:t>'</w:t>
      </w:r>
      <w:r w:rsidR="007C5BFB" w:rsidRPr="007C5BFB">
        <w:rPr>
          <w:rFonts w:ascii="Times New Roman" w:hAnsi="Times New Roman" w:cs="Times New Roman"/>
          <w:sz w:val="24"/>
          <w:szCs w:val="24"/>
          <w:highlight w:val="yellow"/>
        </w:rPr>
        <w:t xml:space="preserve">s point of views which are not to implement KEs in the organization which future help the industry managers about proper investment to overcome </w:t>
      </w:r>
      <w:r w:rsidR="007C5BFB" w:rsidRPr="007C5BFB">
        <w:rPr>
          <w:rFonts w:ascii="Times New Roman" w:hAnsi="Times New Roman" w:cs="Times New Roman"/>
          <w:sz w:val="24"/>
          <w:szCs w:val="24"/>
          <w:highlight w:val="yellow"/>
        </w:rPr>
        <w:lastRenderedPageBreak/>
        <w:t xml:space="preserve">these barriers, for instance, to think about more investment about training about required skills enhancement of </w:t>
      </w:r>
      <w:r w:rsidR="007C5BFB" w:rsidRPr="006C41B0">
        <w:rPr>
          <w:rFonts w:ascii="Times New Roman" w:hAnsi="Times New Roman" w:cs="Times New Roman"/>
          <w:sz w:val="24"/>
          <w:szCs w:val="24"/>
          <w:highlight w:val="yellow"/>
        </w:rPr>
        <w:t xml:space="preserve">the employee, change management practices etc.  </w:t>
      </w:r>
      <w:r w:rsidR="006C41B0" w:rsidRPr="006C41B0">
        <w:rPr>
          <w:rFonts w:ascii="Times New Roman" w:hAnsi="Times New Roman" w:cs="Times New Roman"/>
          <w:sz w:val="24"/>
          <w:szCs w:val="24"/>
          <w:highlight w:val="yellow"/>
        </w:rPr>
        <w:t>The outcomes of the study have been supported in the literature,</w:t>
      </w:r>
      <w:r w:rsidR="006C41B0">
        <w:rPr>
          <w:rFonts w:ascii="Times New Roman" w:hAnsi="Times New Roman" w:cs="Times New Roman"/>
          <w:sz w:val="24"/>
          <w:szCs w:val="24"/>
        </w:rPr>
        <w:t xml:space="preserve"> </w:t>
      </w:r>
      <w:r w:rsidR="00873A1E" w:rsidRPr="00933109">
        <w:rPr>
          <w:rFonts w:ascii="Times New Roman" w:hAnsi="Times New Roman" w:cs="Times New Roman"/>
          <w:color w:val="0000CC"/>
          <w:sz w:val="24"/>
          <w:szCs w:val="24"/>
        </w:rPr>
        <w:t>Van Aken et al. (2010)</w:t>
      </w:r>
      <w:r w:rsidR="00873A1E" w:rsidRPr="00933109">
        <w:rPr>
          <w:rFonts w:ascii="Times New Roman" w:hAnsi="Times New Roman" w:cs="Times New Roman"/>
          <w:sz w:val="24"/>
          <w:szCs w:val="24"/>
        </w:rPr>
        <w:t xml:space="preserve"> suggest</w:t>
      </w:r>
      <w:r w:rsidR="00181E05" w:rsidRPr="00933109">
        <w:rPr>
          <w:rFonts w:ascii="Times New Roman" w:hAnsi="Times New Roman" w:cs="Times New Roman"/>
          <w:sz w:val="24"/>
          <w:szCs w:val="24"/>
        </w:rPr>
        <w:t xml:space="preserve">ed </w:t>
      </w:r>
      <w:r w:rsidR="00873A1E" w:rsidRPr="00933109">
        <w:rPr>
          <w:rFonts w:ascii="Times New Roman" w:hAnsi="Times New Roman" w:cs="Times New Roman"/>
          <w:sz w:val="24"/>
          <w:szCs w:val="24"/>
        </w:rPr>
        <w:t xml:space="preserve">that training-sessions need to be immediately followed by substantial implementation activities in conjunction with a facilitator-coach to provide sufficient assistance for employees to fully comprehend the application of the proper tools and techniques and </w:t>
      </w:r>
      <w:r w:rsidR="00873A1E" w:rsidRPr="00933109">
        <w:rPr>
          <w:rFonts w:ascii="Times New Roman" w:hAnsi="Times New Roman" w:cs="Times New Roman"/>
          <w:i/>
          <w:iCs/>
          <w:sz w:val="24"/>
          <w:szCs w:val="24"/>
        </w:rPr>
        <w:t>“learning-by-doing”.</w:t>
      </w:r>
      <w:r w:rsidR="00873A1E" w:rsidRPr="00933109">
        <w:rPr>
          <w:rFonts w:ascii="Times New Roman" w:hAnsi="Times New Roman" w:cs="Times New Roman"/>
          <w:sz w:val="24"/>
          <w:szCs w:val="24"/>
        </w:rPr>
        <w:t xml:space="preserve"> Additionally, the results also support the majority of the studies that i</w:t>
      </w:r>
      <w:r w:rsidR="00170CBF" w:rsidRPr="00933109">
        <w:rPr>
          <w:rFonts w:ascii="Times New Roman" w:hAnsi="Times New Roman" w:cs="Times New Roman"/>
          <w:sz w:val="24"/>
          <w:szCs w:val="24"/>
        </w:rPr>
        <w:t xml:space="preserve">ndicate that companies commonly </w:t>
      </w:r>
      <w:r w:rsidR="00873A1E" w:rsidRPr="00933109">
        <w:rPr>
          <w:rFonts w:ascii="Times New Roman" w:hAnsi="Times New Roman" w:cs="Times New Roman"/>
          <w:sz w:val="24"/>
          <w:szCs w:val="24"/>
        </w:rPr>
        <w:t>backslide to the old ways of working and fail to develop a positive attitude and interpret and apprehend LM and Kaizen as persistent, continuous and never-ending processes (</w:t>
      </w:r>
      <w:r w:rsidR="00873A1E" w:rsidRPr="00933109">
        <w:rPr>
          <w:rFonts w:ascii="Times New Roman" w:hAnsi="Times New Roman" w:cs="Times New Roman"/>
          <w:color w:val="0000CC"/>
          <w:sz w:val="24"/>
          <w:szCs w:val="24"/>
        </w:rPr>
        <w:t>Bhasin 2012</w:t>
      </w:r>
      <w:r w:rsidR="00873A1E" w:rsidRPr="00933109">
        <w:rPr>
          <w:rFonts w:ascii="Times New Roman" w:hAnsi="Times New Roman" w:cs="Times New Roman"/>
          <w:sz w:val="24"/>
          <w:szCs w:val="24"/>
        </w:rPr>
        <w:t>) that require a long-term commitment (</w:t>
      </w:r>
      <w:r w:rsidR="00873A1E" w:rsidRPr="00933109">
        <w:rPr>
          <w:rFonts w:ascii="Times New Roman" w:hAnsi="Times New Roman" w:cs="Times New Roman"/>
          <w:color w:val="0000CC"/>
          <w:sz w:val="24"/>
          <w:szCs w:val="24"/>
        </w:rPr>
        <w:t>Garcia-Alcaraz et al.</w:t>
      </w:r>
      <w:r w:rsidR="00242513" w:rsidRPr="00933109">
        <w:rPr>
          <w:rFonts w:ascii="Times New Roman" w:hAnsi="Times New Roman" w:cs="Times New Roman"/>
          <w:color w:val="0000CC"/>
          <w:sz w:val="24"/>
          <w:szCs w:val="24"/>
        </w:rPr>
        <w:t xml:space="preserve"> </w:t>
      </w:r>
      <w:r w:rsidR="00873A1E" w:rsidRPr="00933109">
        <w:rPr>
          <w:rFonts w:ascii="Times New Roman" w:hAnsi="Times New Roman" w:cs="Times New Roman"/>
          <w:color w:val="0000CC"/>
          <w:sz w:val="24"/>
          <w:szCs w:val="24"/>
        </w:rPr>
        <w:t>2017</w:t>
      </w:r>
      <w:r w:rsidR="00A65167" w:rsidRPr="00933109">
        <w:rPr>
          <w:rFonts w:ascii="Times New Roman" w:hAnsi="Times New Roman" w:cs="Times New Roman"/>
          <w:color w:val="0000CC"/>
          <w:sz w:val="24"/>
          <w:szCs w:val="24"/>
        </w:rPr>
        <w:t>a;</w:t>
      </w:r>
      <w:r w:rsidR="00062867" w:rsidRPr="00933109">
        <w:rPr>
          <w:rFonts w:ascii="Times New Roman" w:hAnsi="Times New Roman" w:cs="Times New Roman"/>
          <w:color w:val="0000CC"/>
          <w:sz w:val="24"/>
          <w:szCs w:val="24"/>
        </w:rPr>
        <w:t xml:space="preserve"> 2017b</w:t>
      </w:r>
      <w:r w:rsidR="00873A1E" w:rsidRPr="00933109">
        <w:rPr>
          <w:rFonts w:ascii="Times New Roman" w:hAnsi="Times New Roman" w:cs="Times New Roman"/>
          <w:sz w:val="24"/>
          <w:szCs w:val="24"/>
        </w:rPr>
        <w:t xml:space="preserve">). The findings also complement both practitioners and academics’ view, which argue that a positive attitude and commitment of team-members positively affect the implementation and, consequently, </w:t>
      </w:r>
      <w:r w:rsidR="0012271C" w:rsidRPr="00933109">
        <w:rPr>
          <w:rFonts w:ascii="Times New Roman" w:hAnsi="Times New Roman" w:cs="Times New Roman"/>
          <w:sz w:val="24"/>
          <w:szCs w:val="24"/>
        </w:rPr>
        <w:t xml:space="preserve">the </w:t>
      </w:r>
      <w:r w:rsidR="00873A1E" w:rsidRPr="00933109">
        <w:rPr>
          <w:rFonts w:ascii="Times New Roman" w:hAnsi="Times New Roman" w:cs="Times New Roman"/>
          <w:sz w:val="24"/>
          <w:szCs w:val="24"/>
        </w:rPr>
        <w:t xml:space="preserve">success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Finally, the consideration of financial limitations as the least essential preventer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is in line with most of the work found in the scholarly literature. Specifically, the initial aim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is to cost-effectively improve existing processes and/or products without investing in new technologies and equipment (</w:t>
      </w:r>
      <w:r w:rsidR="00873A1E" w:rsidRPr="00933109">
        <w:rPr>
          <w:rFonts w:ascii="Times New Roman" w:hAnsi="Times New Roman" w:cs="Times New Roman"/>
          <w:color w:val="0000CC"/>
          <w:sz w:val="24"/>
          <w:szCs w:val="24"/>
        </w:rPr>
        <w:t>Cannas et al. 2018</w:t>
      </w:r>
      <w:r w:rsidR="00873A1E" w:rsidRPr="00933109">
        <w:rPr>
          <w:rFonts w:ascii="Times New Roman" w:hAnsi="Times New Roman" w:cs="Times New Roman"/>
          <w:sz w:val="24"/>
          <w:szCs w:val="24"/>
        </w:rPr>
        <w:t>), but utilising low-cost solutions (</w:t>
      </w:r>
      <w:r w:rsidR="00873A1E" w:rsidRPr="00933109">
        <w:rPr>
          <w:rFonts w:ascii="Times New Roman" w:hAnsi="Times New Roman" w:cs="Times New Roman"/>
          <w:color w:val="0000CC"/>
          <w:sz w:val="24"/>
          <w:szCs w:val="24"/>
        </w:rPr>
        <w:t>Murata and Katayama</w:t>
      </w:r>
      <w:r w:rsidR="00242513" w:rsidRPr="00933109">
        <w:rPr>
          <w:rFonts w:ascii="Times New Roman" w:hAnsi="Times New Roman" w:cs="Times New Roman"/>
          <w:color w:val="0000CC"/>
          <w:sz w:val="24"/>
          <w:szCs w:val="24"/>
        </w:rPr>
        <w:t xml:space="preserve"> </w:t>
      </w:r>
      <w:r w:rsidR="00873A1E" w:rsidRPr="00933109">
        <w:rPr>
          <w:rFonts w:ascii="Times New Roman" w:hAnsi="Times New Roman" w:cs="Times New Roman"/>
          <w:color w:val="0000CC"/>
          <w:sz w:val="24"/>
          <w:szCs w:val="24"/>
        </w:rPr>
        <w:t>2010</w:t>
      </w:r>
      <w:r w:rsidR="00873A1E" w:rsidRPr="00933109">
        <w:rPr>
          <w:rFonts w:ascii="Times New Roman" w:hAnsi="Times New Roman" w:cs="Times New Roman"/>
          <w:sz w:val="24"/>
          <w:szCs w:val="24"/>
        </w:rPr>
        <w:t>) and exploiting the creativity and knowledge of employees through the implementation of systematic, low-cost problem-solving tools and techniques (</w:t>
      </w:r>
      <w:r w:rsidR="00873A1E" w:rsidRPr="00933109">
        <w:rPr>
          <w:rFonts w:ascii="Times New Roman" w:hAnsi="Times New Roman" w:cs="Times New Roman"/>
          <w:color w:val="0000CC"/>
          <w:sz w:val="24"/>
          <w:szCs w:val="24"/>
        </w:rPr>
        <w:t>Manos</w:t>
      </w:r>
      <w:r w:rsidR="00242513" w:rsidRPr="00933109">
        <w:rPr>
          <w:rFonts w:ascii="Times New Roman" w:hAnsi="Times New Roman" w:cs="Times New Roman"/>
          <w:color w:val="0000CC"/>
          <w:sz w:val="24"/>
          <w:szCs w:val="24"/>
        </w:rPr>
        <w:t xml:space="preserve"> </w:t>
      </w:r>
      <w:r w:rsidR="00873A1E" w:rsidRPr="00933109">
        <w:rPr>
          <w:rFonts w:ascii="Times New Roman" w:hAnsi="Times New Roman" w:cs="Times New Roman"/>
          <w:color w:val="0000CC"/>
          <w:sz w:val="24"/>
          <w:szCs w:val="24"/>
        </w:rPr>
        <w:t>2007</w:t>
      </w:r>
      <w:r w:rsidR="00873A1E" w:rsidRPr="00933109">
        <w:rPr>
          <w:rFonts w:ascii="Times New Roman" w:hAnsi="Times New Roman" w:cs="Times New Roman"/>
          <w:sz w:val="24"/>
          <w:szCs w:val="24"/>
        </w:rPr>
        <w:t xml:space="preserve">). This characteristic differentiates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from other improvement methods.</w:t>
      </w:r>
    </w:p>
    <w:p w14:paraId="5F314C11" w14:textId="5252FFBA" w:rsidR="00525A9D" w:rsidRPr="006B1A61" w:rsidRDefault="00A65167" w:rsidP="00525A9D">
      <w:pPr>
        <w:pStyle w:val="Text"/>
        <w:spacing w:after="0"/>
        <w:rPr>
          <w:rFonts w:ascii="Times New Roman" w:hAnsi="Times New Roman"/>
          <w:bCs/>
          <w:iCs/>
          <w:sz w:val="24"/>
          <w:szCs w:val="24"/>
        </w:rPr>
      </w:pPr>
      <w:r w:rsidRPr="00E46A52">
        <w:rPr>
          <w:rFonts w:ascii="Times New Roman" w:hAnsi="Times New Roman"/>
          <w:bCs/>
          <w:iCs/>
          <w:sz w:val="24"/>
          <w:szCs w:val="24"/>
        </w:rPr>
        <w:t xml:space="preserve">     </w:t>
      </w:r>
      <w:r w:rsidR="008E0F24">
        <w:rPr>
          <w:rFonts w:ascii="Times New Roman" w:hAnsi="Times New Roman"/>
          <w:sz w:val="24"/>
          <w:szCs w:val="24"/>
          <w:highlight w:val="yellow"/>
          <w:lang w:eastAsia="en-GB"/>
        </w:rPr>
        <w:t>Similarly,</w:t>
      </w:r>
      <w:r w:rsidR="00DA200A" w:rsidRPr="00DA200A">
        <w:rPr>
          <w:rFonts w:ascii="Times New Roman" w:hAnsi="Times New Roman"/>
          <w:sz w:val="24"/>
          <w:szCs w:val="24"/>
          <w:highlight w:val="yellow"/>
          <w:lang w:eastAsia="en-GB"/>
        </w:rPr>
        <w:t xml:space="preserve"> </w:t>
      </w:r>
      <w:r w:rsidR="00DA200A" w:rsidRPr="00DA200A">
        <w:rPr>
          <w:rFonts w:ascii="Times New Roman" w:hAnsi="Times New Roman"/>
          <w:bCs/>
          <w:iCs/>
          <w:sz w:val="24"/>
          <w:szCs w:val="24"/>
          <w:highlight w:val="yellow"/>
        </w:rPr>
        <w:t xml:space="preserve">the successful </w:t>
      </w:r>
      <w:r w:rsidR="00E46A52" w:rsidRPr="00DA200A">
        <w:rPr>
          <w:rFonts w:ascii="Times New Roman" w:hAnsi="Times New Roman"/>
          <w:sz w:val="24"/>
          <w:szCs w:val="24"/>
          <w:highlight w:val="yellow"/>
          <w:lang w:bidi="en-US"/>
        </w:rPr>
        <w:t xml:space="preserve">implementation </w:t>
      </w:r>
      <w:r w:rsidR="00E46A52" w:rsidRPr="00E46A52">
        <w:rPr>
          <w:rFonts w:ascii="Times New Roman" w:hAnsi="Times New Roman"/>
          <w:sz w:val="24"/>
          <w:szCs w:val="24"/>
          <w:highlight w:val="yellow"/>
          <w:lang w:bidi="en-US"/>
        </w:rPr>
        <w:t xml:space="preserve">of KEs itself depends on multiple </w:t>
      </w:r>
      <w:bookmarkStart w:id="44" w:name="_Hlk48208291"/>
      <w:r w:rsidR="00E46A52" w:rsidRPr="00E46A52">
        <w:rPr>
          <w:rFonts w:ascii="Times New Roman" w:hAnsi="Times New Roman"/>
          <w:sz w:val="24"/>
          <w:szCs w:val="24"/>
          <w:highlight w:val="yellow"/>
          <w:lang w:bidi="en-US"/>
        </w:rPr>
        <w:t>contingencies</w:t>
      </w:r>
      <w:bookmarkEnd w:id="44"/>
      <w:r w:rsidR="00A90761">
        <w:rPr>
          <w:rFonts w:ascii="Times New Roman" w:hAnsi="Times New Roman"/>
          <w:sz w:val="24"/>
          <w:szCs w:val="24"/>
          <w:highlight w:val="yellow"/>
          <w:lang w:bidi="en-US"/>
        </w:rPr>
        <w:t>,</w:t>
      </w:r>
      <w:r w:rsidR="00E46A52" w:rsidRPr="00E46A52">
        <w:rPr>
          <w:rFonts w:ascii="Times New Roman" w:hAnsi="Times New Roman"/>
          <w:sz w:val="24"/>
          <w:szCs w:val="24"/>
          <w:highlight w:val="yellow"/>
          <w:lang w:bidi="en-US"/>
        </w:rPr>
        <w:t xml:space="preserve"> i.e. </w:t>
      </w:r>
      <w:r w:rsidR="00A90761">
        <w:rPr>
          <w:rFonts w:ascii="Times New Roman" w:hAnsi="Times New Roman"/>
          <w:bCs/>
          <w:iCs/>
          <w:sz w:val="24"/>
          <w:szCs w:val="24"/>
          <w:highlight w:val="yellow"/>
        </w:rPr>
        <w:t>CSFs which help</w:t>
      </w:r>
      <w:r w:rsidR="00E46A52" w:rsidRPr="00E46A52">
        <w:rPr>
          <w:rFonts w:ascii="Times New Roman" w:hAnsi="Times New Roman"/>
          <w:bCs/>
          <w:iCs/>
          <w:sz w:val="24"/>
          <w:szCs w:val="24"/>
          <w:highlight w:val="yellow"/>
        </w:rPr>
        <w:t xml:space="preserve"> managers to understand the</w:t>
      </w:r>
      <w:r w:rsidR="00A90761">
        <w:rPr>
          <w:rFonts w:ascii="Times New Roman" w:hAnsi="Times New Roman"/>
          <w:bCs/>
          <w:iCs/>
          <w:sz w:val="24"/>
          <w:szCs w:val="24"/>
          <w:highlight w:val="yellow"/>
        </w:rPr>
        <w:t>ir</w:t>
      </w:r>
      <w:r w:rsidR="00E46A52" w:rsidRPr="00E46A52">
        <w:rPr>
          <w:rFonts w:ascii="Times New Roman" w:hAnsi="Times New Roman"/>
          <w:bCs/>
          <w:iCs/>
          <w:sz w:val="24"/>
          <w:szCs w:val="24"/>
          <w:highlight w:val="yellow"/>
        </w:rPr>
        <w:t xml:space="preserve"> importance for </w:t>
      </w:r>
      <w:r w:rsidR="00A90761">
        <w:rPr>
          <w:rFonts w:ascii="Times New Roman" w:hAnsi="Times New Roman"/>
          <w:bCs/>
          <w:iCs/>
          <w:sz w:val="24"/>
          <w:szCs w:val="24"/>
          <w:highlight w:val="yellow"/>
        </w:rPr>
        <w:t>the successful deployment of KEs</w:t>
      </w:r>
      <w:r w:rsidR="00E46A52" w:rsidRPr="006B1A61">
        <w:rPr>
          <w:rFonts w:ascii="Times New Roman" w:hAnsi="Times New Roman"/>
          <w:bCs/>
          <w:iCs/>
          <w:sz w:val="24"/>
          <w:szCs w:val="24"/>
          <w:highlight w:val="yellow"/>
        </w:rPr>
        <w:t xml:space="preserve">. </w:t>
      </w:r>
      <w:r w:rsidR="00995E56" w:rsidRPr="006B1A61">
        <w:rPr>
          <w:rFonts w:ascii="Times New Roman" w:hAnsi="Times New Roman"/>
          <w:bCs/>
          <w:iCs/>
          <w:sz w:val="24"/>
          <w:szCs w:val="24"/>
          <w:highlight w:val="yellow"/>
        </w:rPr>
        <w:t xml:space="preserve">The </w:t>
      </w:r>
      <w:r w:rsidR="00BC1BDA" w:rsidRPr="006B1A61">
        <w:rPr>
          <w:rFonts w:ascii="Times New Roman" w:hAnsi="Times New Roman"/>
          <w:bCs/>
          <w:iCs/>
          <w:sz w:val="24"/>
          <w:szCs w:val="24"/>
          <w:highlight w:val="yellow"/>
        </w:rPr>
        <w:t>results presented in Figure 4</w:t>
      </w:r>
      <w:r w:rsidR="00A90761">
        <w:rPr>
          <w:rFonts w:ascii="Times New Roman" w:hAnsi="Times New Roman"/>
          <w:bCs/>
          <w:iCs/>
          <w:sz w:val="24"/>
          <w:szCs w:val="24"/>
          <w:highlight w:val="yellow"/>
        </w:rPr>
        <w:t xml:space="preserve"> show </w:t>
      </w:r>
      <w:r w:rsidR="00995E56" w:rsidRPr="006B1A61">
        <w:rPr>
          <w:rFonts w:ascii="Times New Roman" w:hAnsi="Times New Roman"/>
          <w:bCs/>
          <w:iCs/>
          <w:sz w:val="24"/>
          <w:szCs w:val="24"/>
          <w:highlight w:val="yellow"/>
        </w:rPr>
        <w:t>t</w:t>
      </w:r>
      <w:r w:rsidR="00873A1E" w:rsidRPr="006B1A61">
        <w:rPr>
          <w:rFonts w:ascii="Times New Roman" w:hAnsi="Times New Roman"/>
          <w:bCs/>
          <w:iCs/>
          <w:sz w:val="24"/>
          <w:szCs w:val="24"/>
          <w:highlight w:val="yellow"/>
        </w:rPr>
        <w:t xml:space="preserve">he prominent importance of </w:t>
      </w:r>
      <w:r w:rsidR="00873A1E" w:rsidRPr="006B1A61">
        <w:rPr>
          <w:rFonts w:ascii="Times New Roman" w:hAnsi="Times New Roman"/>
          <w:bCs/>
          <w:i/>
          <w:sz w:val="24"/>
          <w:szCs w:val="24"/>
          <w:highlight w:val="yellow"/>
        </w:rPr>
        <w:t>‘</w:t>
      </w:r>
      <w:r w:rsidR="00170CBF" w:rsidRPr="006B1A61">
        <w:rPr>
          <w:rFonts w:ascii="Times New Roman" w:hAnsi="Times New Roman"/>
          <w:bCs/>
          <w:i/>
          <w:sz w:val="24"/>
          <w:szCs w:val="24"/>
          <w:highlight w:val="yellow"/>
        </w:rPr>
        <w:t>S</w:t>
      </w:r>
      <w:r w:rsidR="00873A1E" w:rsidRPr="006B1A61">
        <w:rPr>
          <w:rFonts w:ascii="Times New Roman" w:hAnsi="Times New Roman"/>
          <w:bCs/>
          <w:i/>
          <w:sz w:val="24"/>
          <w:szCs w:val="24"/>
          <w:highlight w:val="yellow"/>
        </w:rPr>
        <w:t>ystematic and strategic</w:t>
      </w:r>
      <w:r w:rsidR="00170CBF" w:rsidRPr="006B1A61">
        <w:rPr>
          <w:rFonts w:ascii="Times New Roman" w:hAnsi="Times New Roman"/>
          <w:bCs/>
          <w:i/>
          <w:sz w:val="24"/>
          <w:szCs w:val="24"/>
          <w:highlight w:val="yellow"/>
        </w:rPr>
        <w:t xml:space="preserve"> Kaizen e</w:t>
      </w:r>
      <w:r w:rsidR="00873A1E" w:rsidRPr="006B1A61">
        <w:rPr>
          <w:rFonts w:ascii="Times New Roman" w:hAnsi="Times New Roman"/>
          <w:bCs/>
          <w:i/>
          <w:sz w:val="24"/>
          <w:szCs w:val="24"/>
          <w:highlight w:val="yellow"/>
        </w:rPr>
        <w:t>vent development’</w:t>
      </w:r>
      <w:r w:rsidR="00873A1E" w:rsidRPr="006B1A61">
        <w:rPr>
          <w:rFonts w:ascii="Times New Roman" w:hAnsi="Times New Roman"/>
          <w:bCs/>
          <w:iCs/>
          <w:sz w:val="24"/>
          <w:szCs w:val="24"/>
          <w:highlight w:val="yellow"/>
        </w:rPr>
        <w:t xml:space="preserve"> in the successful implementation of </w:t>
      </w:r>
      <w:r w:rsidR="00955E68" w:rsidRPr="006B1A61">
        <w:rPr>
          <w:rFonts w:ascii="Times New Roman" w:hAnsi="Times New Roman"/>
          <w:bCs/>
          <w:iCs/>
          <w:sz w:val="24"/>
          <w:szCs w:val="24"/>
          <w:highlight w:val="yellow"/>
        </w:rPr>
        <w:t>KEs</w:t>
      </w:r>
      <w:r w:rsidR="006B1A61" w:rsidRPr="006B1A61">
        <w:rPr>
          <w:rFonts w:ascii="Times New Roman" w:hAnsi="Times New Roman"/>
          <w:bCs/>
          <w:iCs/>
          <w:sz w:val="24"/>
          <w:szCs w:val="24"/>
          <w:highlight w:val="yellow"/>
        </w:rPr>
        <w:t>. As per the contingency theory, it is important to understand the significan</w:t>
      </w:r>
      <w:r w:rsidR="008E0F24">
        <w:rPr>
          <w:rFonts w:ascii="Times New Roman" w:hAnsi="Times New Roman"/>
          <w:bCs/>
          <w:iCs/>
          <w:sz w:val="24"/>
          <w:szCs w:val="24"/>
          <w:highlight w:val="yellow"/>
        </w:rPr>
        <w:t>ce</w:t>
      </w:r>
      <w:r w:rsidR="006B1A61" w:rsidRPr="006B1A61">
        <w:rPr>
          <w:rFonts w:ascii="Times New Roman" w:hAnsi="Times New Roman"/>
          <w:bCs/>
          <w:iCs/>
          <w:sz w:val="24"/>
          <w:szCs w:val="24"/>
          <w:highlight w:val="yellow"/>
        </w:rPr>
        <w:t xml:space="preserve"> of contingency</w:t>
      </w:r>
      <w:r w:rsidR="00A90761">
        <w:rPr>
          <w:rFonts w:ascii="Times New Roman" w:hAnsi="Times New Roman"/>
          <w:bCs/>
          <w:iCs/>
          <w:sz w:val="24"/>
          <w:szCs w:val="24"/>
          <w:highlight w:val="yellow"/>
        </w:rPr>
        <w:t>,</w:t>
      </w:r>
      <w:r w:rsidR="006B1A61" w:rsidRPr="006B1A61">
        <w:rPr>
          <w:rFonts w:ascii="Times New Roman" w:hAnsi="Times New Roman"/>
          <w:bCs/>
          <w:iCs/>
          <w:sz w:val="24"/>
          <w:szCs w:val="24"/>
          <w:highlight w:val="yellow"/>
        </w:rPr>
        <w:t xml:space="preserve"> i.e. CSFs for implementations of improvemen</w:t>
      </w:r>
      <w:r w:rsidR="00A90761">
        <w:rPr>
          <w:rFonts w:ascii="Times New Roman" w:hAnsi="Times New Roman"/>
          <w:bCs/>
          <w:iCs/>
          <w:sz w:val="24"/>
          <w:szCs w:val="24"/>
          <w:highlight w:val="yellow"/>
        </w:rPr>
        <w:t>t initiatives</w:t>
      </w:r>
      <w:r w:rsidR="006B1A61" w:rsidRPr="006B1A61">
        <w:rPr>
          <w:rFonts w:ascii="Times New Roman" w:hAnsi="Times New Roman"/>
          <w:bCs/>
          <w:iCs/>
          <w:sz w:val="24"/>
          <w:szCs w:val="24"/>
          <w:highlight w:val="yellow"/>
        </w:rPr>
        <w:t>. Thus</w:t>
      </w:r>
      <w:r w:rsidR="00A90761">
        <w:rPr>
          <w:rFonts w:ascii="Times New Roman" w:hAnsi="Times New Roman"/>
          <w:bCs/>
          <w:iCs/>
          <w:sz w:val="24"/>
          <w:szCs w:val="24"/>
          <w:highlight w:val="yellow"/>
        </w:rPr>
        <w:t>,</w:t>
      </w:r>
      <w:r w:rsidR="006B1A61" w:rsidRPr="006B1A61">
        <w:rPr>
          <w:rFonts w:ascii="Times New Roman" w:hAnsi="Times New Roman"/>
          <w:bCs/>
          <w:iCs/>
          <w:sz w:val="24"/>
          <w:szCs w:val="24"/>
          <w:highlight w:val="yellow"/>
        </w:rPr>
        <w:t xml:space="preserve"> the systematic a</w:t>
      </w:r>
      <w:r w:rsidR="00A90761">
        <w:rPr>
          <w:rFonts w:ascii="Times New Roman" w:hAnsi="Times New Roman"/>
          <w:bCs/>
          <w:iCs/>
          <w:sz w:val="24"/>
          <w:szCs w:val="24"/>
          <w:highlight w:val="yellow"/>
        </w:rPr>
        <w:t>nd strategic plan of the organisation is</w:t>
      </w:r>
      <w:r w:rsidR="006B1A61" w:rsidRPr="006B1A61">
        <w:rPr>
          <w:rFonts w:ascii="Times New Roman" w:hAnsi="Times New Roman"/>
          <w:bCs/>
          <w:iCs/>
          <w:sz w:val="24"/>
          <w:szCs w:val="24"/>
          <w:highlight w:val="yellow"/>
        </w:rPr>
        <w:t xml:space="preserve"> important</w:t>
      </w:r>
      <w:r w:rsidR="008E0F24">
        <w:rPr>
          <w:rFonts w:ascii="Times New Roman" w:hAnsi="Times New Roman"/>
          <w:bCs/>
          <w:iCs/>
          <w:sz w:val="24"/>
          <w:szCs w:val="24"/>
          <w:highlight w:val="yellow"/>
        </w:rPr>
        <w:t>ly</w:t>
      </w:r>
      <w:r w:rsidR="006B1A61" w:rsidRPr="006B1A61">
        <w:rPr>
          <w:rFonts w:ascii="Times New Roman" w:hAnsi="Times New Roman"/>
          <w:bCs/>
          <w:iCs/>
          <w:sz w:val="24"/>
          <w:szCs w:val="24"/>
          <w:highlight w:val="yellow"/>
        </w:rPr>
        <w:t xml:space="preserve"> </w:t>
      </w:r>
      <w:r w:rsidR="00873A1E" w:rsidRPr="006B1A61">
        <w:rPr>
          <w:rFonts w:ascii="Times New Roman" w:hAnsi="Times New Roman"/>
          <w:bCs/>
          <w:iCs/>
          <w:sz w:val="24"/>
          <w:szCs w:val="24"/>
          <w:highlight w:val="yellow"/>
        </w:rPr>
        <w:t>indicated</w:t>
      </w:r>
      <w:r w:rsidR="00A90761">
        <w:rPr>
          <w:rFonts w:ascii="Times New Roman" w:hAnsi="Times New Roman"/>
          <w:bCs/>
          <w:iCs/>
          <w:sz w:val="24"/>
          <w:szCs w:val="24"/>
          <w:highlight w:val="yellow"/>
        </w:rPr>
        <w:t xml:space="preserve"> by the results of his study and alignment to</w:t>
      </w:r>
      <w:r w:rsidR="00873A1E" w:rsidRPr="006B1A61">
        <w:rPr>
          <w:rFonts w:ascii="Times New Roman" w:hAnsi="Times New Roman"/>
          <w:bCs/>
          <w:iCs/>
          <w:sz w:val="24"/>
          <w:szCs w:val="24"/>
          <w:highlight w:val="yellow"/>
        </w:rPr>
        <w:t xml:space="preserve"> the views of </w:t>
      </w:r>
      <w:r w:rsidR="00BC1BDA" w:rsidRPr="006B1A61">
        <w:rPr>
          <w:rFonts w:ascii="Times New Roman" w:eastAsiaTheme="minorHAnsi" w:hAnsi="Times New Roman"/>
          <w:color w:val="0000CC"/>
          <w:sz w:val="24"/>
          <w:szCs w:val="24"/>
          <w:highlight w:val="yellow"/>
        </w:rPr>
        <w:t>Van Aken et al. (2010)</w:t>
      </w:r>
      <w:r w:rsidR="00BC1BDA" w:rsidRPr="006B1A61">
        <w:rPr>
          <w:rFonts w:ascii="Times New Roman" w:eastAsiaTheme="minorHAnsi" w:hAnsi="Times New Roman"/>
          <w:sz w:val="24"/>
          <w:szCs w:val="24"/>
          <w:highlight w:val="yellow"/>
        </w:rPr>
        <w:t xml:space="preserve"> and </w:t>
      </w:r>
      <w:r w:rsidR="00873A1E" w:rsidRPr="006B1A61">
        <w:rPr>
          <w:rFonts w:ascii="Times New Roman" w:eastAsiaTheme="minorHAnsi" w:hAnsi="Times New Roman"/>
          <w:color w:val="0000CC"/>
          <w:sz w:val="24"/>
          <w:szCs w:val="24"/>
          <w:highlight w:val="yellow"/>
        </w:rPr>
        <w:t>Huls (2005)</w:t>
      </w:r>
      <w:r w:rsidR="00BC1BDA" w:rsidRPr="006B1A61">
        <w:rPr>
          <w:rFonts w:ascii="Times New Roman" w:eastAsiaTheme="minorHAnsi" w:hAnsi="Times New Roman"/>
          <w:color w:val="0000CC"/>
          <w:sz w:val="24"/>
          <w:szCs w:val="24"/>
          <w:highlight w:val="yellow"/>
        </w:rPr>
        <w:t>.</w:t>
      </w:r>
      <w:r w:rsidR="00BC1BDA" w:rsidRPr="00933109">
        <w:rPr>
          <w:rFonts w:ascii="Times New Roman" w:hAnsi="Times New Roman"/>
          <w:bCs/>
          <w:iCs/>
          <w:sz w:val="24"/>
          <w:szCs w:val="24"/>
        </w:rPr>
        <w:t xml:space="preserve"> They</w:t>
      </w:r>
      <w:r w:rsidR="00873A1E" w:rsidRPr="00933109">
        <w:rPr>
          <w:rFonts w:ascii="Times New Roman" w:hAnsi="Times New Roman"/>
          <w:bCs/>
          <w:iCs/>
          <w:sz w:val="24"/>
          <w:szCs w:val="24"/>
        </w:rPr>
        <w:t xml:space="preserve"> suggest that well planned and systematically conducted implementations of improvement initiatives will result in their more effective deployment and results. Similarly, </w:t>
      </w:r>
      <w:r w:rsidR="00873A1E" w:rsidRPr="00933109">
        <w:rPr>
          <w:rFonts w:ascii="Times New Roman" w:eastAsiaTheme="minorHAnsi" w:hAnsi="Times New Roman"/>
          <w:color w:val="0000CC"/>
          <w:sz w:val="24"/>
          <w:szCs w:val="24"/>
        </w:rPr>
        <w:t>Friedli (1999)</w:t>
      </w:r>
      <w:r w:rsidR="00873A1E" w:rsidRPr="00933109">
        <w:rPr>
          <w:rFonts w:ascii="Times New Roman" w:hAnsi="Times New Roman"/>
          <w:bCs/>
          <w:iCs/>
          <w:sz w:val="24"/>
          <w:szCs w:val="24"/>
        </w:rPr>
        <w:t xml:space="preserve"> considers that systematic and strategic conduction of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will deter the so-called ‘kamikaze</w:t>
      </w:r>
      <w:r w:rsidR="00BC1BDA" w:rsidRPr="00933109">
        <w:rPr>
          <w:rFonts w:ascii="Times New Roman" w:hAnsi="Times New Roman"/>
          <w:bCs/>
          <w:iCs/>
          <w:sz w:val="24"/>
          <w:szCs w:val="24"/>
        </w:rPr>
        <w:t>’</w:t>
      </w:r>
      <w:r w:rsidR="00873A1E" w:rsidRPr="00933109">
        <w:rPr>
          <w:rFonts w:ascii="Times New Roman" w:hAnsi="Times New Roman"/>
          <w:bCs/>
          <w:iCs/>
          <w:sz w:val="24"/>
          <w:szCs w:val="24"/>
        </w:rPr>
        <w:t xml:space="preserve">, </w:t>
      </w:r>
      <w:r w:rsidR="0012271C" w:rsidRPr="00933109">
        <w:rPr>
          <w:rFonts w:ascii="Times New Roman" w:hAnsi="Times New Roman"/>
          <w:bCs/>
          <w:iCs/>
          <w:sz w:val="24"/>
          <w:szCs w:val="24"/>
        </w:rPr>
        <w:t xml:space="preserve">a </w:t>
      </w:r>
      <w:r w:rsidR="00873A1E" w:rsidRPr="00933109">
        <w:rPr>
          <w:rFonts w:ascii="Times New Roman" w:hAnsi="Times New Roman"/>
          <w:bCs/>
          <w:iCs/>
          <w:sz w:val="24"/>
          <w:szCs w:val="24"/>
        </w:rPr>
        <w:t xml:space="preserve">strategy previously discussed. This view is, however, contradicted by </w:t>
      </w:r>
      <w:r w:rsidR="00873A1E" w:rsidRPr="00933109">
        <w:rPr>
          <w:rFonts w:ascii="Times New Roman" w:eastAsiaTheme="minorHAnsi" w:hAnsi="Times New Roman"/>
          <w:color w:val="0000CC"/>
          <w:sz w:val="24"/>
          <w:szCs w:val="24"/>
        </w:rPr>
        <w:t>Glover et al. (2013a)</w:t>
      </w:r>
      <w:r w:rsidR="00B051D5" w:rsidRPr="00933109">
        <w:rPr>
          <w:rFonts w:ascii="Times New Roman" w:hAnsi="Times New Roman"/>
          <w:bCs/>
          <w:iCs/>
          <w:sz w:val="24"/>
          <w:szCs w:val="24"/>
        </w:rPr>
        <w:t xml:space="preserve">, who consider that </w:t>
      </w:r>
      <w:r w:rsidR="00873A1E" w:rsidRPr="00933109">
        <w:rPr>
          <w:rFonts w:ascii="Times New Roman" w:hAnsi="Times New Roman"/>
          <w:bCs/>
          <w:iCs/>
          <w:sz w:val="24"/>
          <w:szCs w:val="24"/>
        </w:rPr>
        <w:t xml:space="preserve">less planned and structured </w:t>
      </w:r>
      <w:r w:rsidR="00170CBF" w:rsidRPr="00933109">
        <w:rPr>
          <w:rFonts w:ascii="Times New Roman" w:hAnsi="Times New Roman"/>
          <w:bCs/>
          <w:iCs/>
          <w:sz w:val="24"/>
          <w:szCs w:val="24"/>
        </w:rPr>
        <w:t xml:space="preserve">KEs </w:t>
      </w:r>
      <w:r w:rsidR="00873A1E" w:rsidRPr="00933109">
        <w:rPr>
          <w:rFonts w:ascii="Times New Roman" w:hAnsi="Times New Roman"/>
          <w:bCs/>
          <w:iCs/>
          <w:sz w:val="24"/>
          <w:szCs w:val="24"/>
        </w:rPr>
        <w:t xml:space="preserve">may leave more freedom to innovative thinking, which will result in better results through the proposal of novel solutions for </w:t>
      </w:r>
      <w:r w:rsidR="00955E68" w:rsidRPr="00933109">
        <w:rPr>
          <w:rFonts w:ascii="Times New Roman" w:hAnsi="Times New Roman"/>
          <w:bCs/>
          <w:iCs/>
          <w:sz w:val="24"/>
          <w:szCs w:val="24"/>
        </w:rPr>
        <w:t>CI</w:t>
      </w:r>
      <w:r w:rsidR="00873A1E" w:rsidRPr="00933109">
        <w:rPr>
          <w:rFonts w:ascii="Times New Roman" w:hAnsi="Times New Roman"/>
          <w:bCs/>
          <w:iCs/>
          <w:sz w:val="24"/>
          <w:szCs w:val="24"/>
        </w:rPr>
        <w:t xml:space="preserve">. Based on the ranking scores, all </w:t>
      </w:r>
      <w:r w:rsidR="00170CBF" w:rsidRPr="00933109">
        <w:rPr>
          <w:rFonts w:ascii="Times New Roman" w:hAnsi="Times New Roman"/>
          <w:bCs/>
          <w:iCs/>
          <w:sz w:val="24"/>
          <w:szCs w:val="24"/>
        </w:rPr>
        <w:t xml:space="preserve">identified </w:t>
      </w:r>
      <w:r w:rsidR="00873A1E" w:rsidRPr="00933109">
        <w:rPr>
          <w:rFonts w:ascii="Times New Roman" w:hAnsi="Times New Roman"/>
          <w:bCs/>
          <w:iCs/>
          <w:sz w:val="24"/>
          <w:szCs w:val="24"/>
        </w:rPr>
        <w:t>CSFs may be considered of more than moderate importance as all</w:t>
      </w:r>
      <w:r w:rsidR="00B051D5" w:rsidRPr="00933109">
        <w:rPr>
          <w:rFonts w:ascii="Times New Roman" w:hAnsi="Times New Roman"/>
          <w:bCs/>
          <w:iCs/>
          <w:sz w:val="24"/>
          <w:szCs w:val="24"/>
        </w:rPr>
        <w:t xml:space="preserve"> of them ranked above the </w:t>
      </w:r>
      <w:r w:rsidR="00873A1E" w:rsidRPr="00933109">
        <w:rPr>
          <w:rFonts w:ascii="Times New Roman" w:hAnsi="Times New Roman"/>
          <w:bCs/>
          <w:iCs/>
          <w:sz w:val="24"/>
          <w:szCs w:val="24"/>
        </w:rPr>
        <w:t xml:space="preserve">average 2.5. </w:t>
      </w:r>
    </w:p>
    <w:p w14:paraId="154CB07B" w14:textId="4BF16B04" w:rsidR="009D1725" w:rsidRPr="00D876BD" w:rsidRDefault="00FC3387" w:rsidP="00525A9D">
      <w:pPr>
        <w:pStyle w:val="Text"/>
        <w:spacing w:after="0"/>
        <w:rPr>
          <w:rFonts w:ascii="Times New Roman" w:hAnsi="Times New Roman"/>
          <w:bCs/>
          <w:iCs/>
          <w:sz w:val="24"/>
          <w:szCs w:val="24"/>
          <w:highlight w:val="yellow"/>
        </w:rPr>
      </w:pPr>
      <w:r w:rsidRPr="00933109">
        <w:rPr>
          <w:rFonts w:ascii="Times New Roman" w:hAnsi="Times New Roman"/>
          <w:bCs/>
          <w:iCs/>
          <w:sz w:val="24"/>
          <w:szCs w:val="24"/>
        </w:rPr>
        <w:lastRenderedPageBreak/>
        <w:t xml:space="preserve">     </w:t>
      </w:r>
      <w:r w:rsidR="00E46A52" w:rsidRPr="00E46A52">
        <w:rPr>
          <w:rFonts w:ascii="Times New Roman" w:hAnsi="Times New Roman"/>
          <w:bCs/>
          <w:iCs/>
          <w:sz w:val="24"/>
          <w:szCs w:val="24"/>
          <w:highlight w:val="yellow"/>
        </w:rPr>
        <w:t xml:space="preserve">As </w:t>
      </w:r>
      <w:r w:rsidR="00995E56" w:rsidRPr="00E46A52">
        <w:rPr>
          <w:rFonts w:ascii="Times New Roman" w:hAnsi="Times New Roman"/>
          <w:bCs/>
          <w:iCs/>
          <w:sz w:val="24"/>
          <w:szCs w:val="24"/>
          <w:highlight w:val="yellow"/>
        </w:rPr>
        <w:t xml:space="preserve">per </w:t>
      </w:r>
      <w:r w:rsidR="0012271C" w:rsidRPr="00E46A52">
        <w:rPr>
          <w:rFonts w:ascii="Times New Roman" w:hAnsi="Times New Roman"/>
          <w:bCs/>
          <w:iCs/>
          <w:sz w:val="24"/>
          <w:szCs w:val="24"/>
          <w:highlight w:val="yellow"/>
        </w:rPr>
        <w:t xml:space="preserve">the </w:t>
      </w:r>
      <w:r w:rsidR="009D43CF" w:rsidRPr="00E46A52">
        <w:rPr>
          <w:rFonts w:ascii="Times New Roman" w:hAnsi="Times New Roman"/>
          <w:bCs/>
          <w:iCs/>
          <w:sz w:val="24"/>
          <w:szCs w:val="24"/>
          <w:highlight w:val="yellow"/>
        </w:rPr>
        <w:t>analysis shown in Figure 5</w:t>
      </w:r>
      <w:r w:rsidR="00525A9D" w:rsidRPr="00E46A52">
        <w:rPr>
          <w:rFonts w:ascii="Times New Roman" w:hAnsi="Times New Roman"/>
          <w:bCs/>
          <w:iCs/>
          <w:sz w:val="24"/>
          <w:szCs w:val="24"/>
          <w:highlight w:val="yellow"/>
        </w:rPr>
        <w:t xml:space="preserve">, </w:t>
      </w:r>
      <w:r w:rsidR="00525A9D" w:rsidRPr="00E46A52">
        <w:rPr>
          <w:rFonts w:ascii="Times New Roman" w:hAnsi="Times New Roman"/>
          <w:bCs/>
          <w:i/>
          <w:sz w:val="24"/>
          <w:szCs w:val="24"/>
          <w:highlight w:val="yellow"/>
        </w:rPr>
        <w:t>‘</w:t>
      </w:r>
      <w:r w:rsidR="00995E56" w:rsidRPr="00E46A52">
        <w:rPr>
          <w:rFonts w:ascii="Times New Roman" w:hAnsi="Times New Roman"/>
          <w:bCs/>
          <w:i/>
          <w:sz w:val="24"/>
          <w:szCs w:val="24"/>
          <w:highlight w:val="yellow"/>
        </w:rPr>
        <w:t xml:space="preserve">Lack of </w:t>
      </w:r>
      <w:r w:rsidR="009D43CF" w:rsidRPr="00E46A52">
        <w:rPr>
          <w:rFonts w:ascii="Times New Roman" w:hAnsi="Times New Roman"/>
          <w:bCs/>
          <w:i/>
          <w:sz w:val="24"/>
          <w:szCs w:val="24"/>
          <w:highlight w:val="yellow"/>
        </w:rPr>
        <w:t>a well-defined and thorough</w:t>
      </w:r>
      <w:r w:rsidR="0012271C" w:rsidRPr="00E46A52">
        <w:rPr>
          <w:rFonts w:ascii="Times New Roman" w:hAnsi="Times New Roman"/>
          <w:bCs/>
          <w:i/>
          <w:sz w:val="24"/>
          <w:szCs w:val="24"/>
          <w:highlight w:val="yellow"/>
        </w:rPr>
        <w:t xml:space="preserve"> </w:t>
      </w:r>
      <w:r w:rsidR="0010620C">
        <w:rPr>
          <w:rFonts w:ascii="Times New Roman" w:hAnsi="Times New Roman"/>
          <w:bCs/>
          <w:i/>
          <w:sz w:val="24"/>
          <w:szCs w:val="24"/>
          <w:highlight w:val="yellow"/>
        </w:rPr>
        <w:t xml:space="preserve">event planning </w:t>
      </w:r>
      <w:r w:rsidR="00995E56" w:rsidRPr="00E46A52">
        <w:rPr>
          <w:rFonts w:ascii="Times New Roman" w:hAnsi="Times New Roman"/>
          <w:bCs/>
          <w:i/>
          <w:sz w:val="24"/>
          <w:szCs w:val="24"/>
          <w:highlight w:val="yellow"/>
        </w:rPr>
        <w:t>process</w:t>
      </w:r>
      <w:r w:rsidR="00525A9D" w:rsidRPr="00E46A52">
        <w:rPr>
          <w:rFonts w:ascii="Times New Roman" w:hAnsi="Times New Roman"/>
          <w:bCs/>
          <w:i/>
          <w:sz w:val="24"/>
          <w:szCs w:val="24"/>
          <w:highlight w:val="yellow"/>
        </w:rPr>
        <w:t>’</w:t>
      </w:r>
      <w:r w:rsidR="00525A9D" w:rsidRPr="00E46A52">
        <w:rPr>
          <w:rFonts w:ascii="Times New Roman" w:hAnsi="Times New Roman"/>
          <w:bCs/>
          <w:iCs/>
          <w:sz w:val="24"/>
          <w:szCs w:val="24"/>
          <w:highlight w:val="yellow"/>
        </w:rPr>
        <w:t xml:space="preserve"> </w:t>
      </w:r>
      <w:r w:rsidR="009D43CF" w:rsidRPr="00E46A52">
        <w:rPr>
          <w:rFonts w:ascii="Times New Roman" w:hAnsi="Times New Roman"/>
          <w:bCs/>
          <w:iCs/>
          <w:sz w:val="24"/>
          <w:szCs w:val="24"/>
          <w:highlight w:val="yellow"/>
        </w:rPr>
        <w:t>is the major barrier</w:t>
      </w:r>
      <w:r w:rsidR="00995E56" w:rsidRPr="00E46A52">
        <w:rPr>
          <w:rFonts w:ascii="Times New Roman" w:hAnsi="Times New Roman"/>
          <w:bCs/>
          <w:iCs/>
          <w:sz w:val="24"/>
          <w:szCs w:val="24"/>
          <w:highlight w:val="yellow"/>
        </w:rPr>
        <w:t xml:space="preserve"> to the implementation of </w:t>
      </w:r>
      <w:r w:rsidR="00955E68" w:rsidRPr="00E46A52">
        <w:rPr>
          <w:rFonts w:ascii="Times New Roman" w:hAnsi="Times New Roman"/>
          <w:bCs/>
          <w:iCs/>
          <w:sz w:val="24"/>
          <w:szCs w:val="24"/>
          <w:highlight w:val="yellow"/>
        </w:rPr>
        <w:t>KEs</w:t>
      </w:r>
      <w:r w:rsidR="00995E56" w:rsidRPr="00E46A52">
        <w:rPr>
          <w:rFonts w:ascii="Times New Roman" w:hAnsi="Times New Roman"/>
          <w:bCs/>
          <w:iCs/>
          <w:sz w:val="24"/>
          <w:szCs w:val="24"/>
          <w:highlight w:val="yellow"/>
        </w:rPr>
        <w:t xml:space="preserve">. </w:t>
      </w:r>
      <w:r w:rsidR="00E46A52" w:rsidRPr="00E46A52">
        <w:rPr>
          <w:rFonts w:ascii="Times New Roman" w:hAnsi="Times New Roman"/>
          <w:bCs/>
          <w:iCs/>
          <w:sz w:val="24"/>
          <w:szCs w:val="24"/>
          <w:highlight w:val="yellow"/>
        </w:rPr>
        <w:t>To contribute to the RBV</w:t>
      </w:r>
      <w:r w:rsidR="003B1F96">
        <w:rPr>
          <w:rFonts w:ascii="Times New Roman" w:hAnsi="Times New Roman"/>
          <w:bCs/>
          <w:iCs/>
          <w:sz w:val="24"/>
          <w:szCs w:val="24"/>
          <w:highlight w:val="yellow"/>
        </w:rPr>
        <w:t xml:space="preserve"> theory</w:t>
      </w:r>
      <w:r w:rsidR="0010620C" w:rsidRPr="00E46A52">
        <w:rPr>
          <w:rFonts w:ascii="Times New Roman" w:hAnsi="Times New Roman"/>
          <w:bCs/>
          <w:iCs/>
          <w:sz w:val="24"/>
          <w:szCs w:val="24"/>
          <w:highlight w:val="yellow"/>
        </w:rPr>
        <w:t>, the</w:t>
      </w:r>
      <w:r w:rsidR="0060002F">
        <w:rPr>
          <w:rFonts w:ascii="Times New Roman" w:hAnsi="Times New Roman"/>
          <w:bCs/>
          <w:iCs/>
          <w:sz w:val="24"/>
          <w:szCs w:val="24"/>
          <w:highlight w:val="yellow"/>
        </w:rPr>
        <w:t xml:space="preserve"> outcome will help</w:t>
      </w:r>
      <w:r w:rsidR="00E46A52" w:rsidRPr="00E46A52">
        <w:rPr>
          <w:rFonts w:ascii="Times New Roman" w:hAnsi="Times New Roman"/>
          <w:bCs/>
          <w:iCs/>
          <w:sz w:val="24"/>
          <w:szCs w:val="24"/>
          <w:highlight w:val="yellow"/>
        </w:rPr>
        <w:t xml:space="preserve"> manager</w:t>
      </w:r>
      <w:r w:rsidR="0060002F">
        <w:rPr>
          <w:rFonts w:ascii="Times New Roman" w:hAnsi="Times New Roman"/>
          <w:bCs/>
          <w:iCs/>
          <w:sz w:val="24"/>
          <w:szCs w:val="24"/>
          <w:highlight w:val="yellow"/>
        </w:rPr>
        <w:t>s</w:t>
      </w:r>
      <w:r w:rsidR="00E46A52" w:rsidRPr="00E46A52">
        <w:rPr>
          <w:rFonts w:ascii="Times New Roman" w:hAnsi="Times New Roman"/>
          <w:bCs/>
          <w:iCs/>
          <w:sz w:val="24"/>
          <w:szCs w:val="24"/>
          <w:highlight w:val="yellow"/>
        </w:rPr>
        <w:t xml:space="preserve"> to </w:t>
      </w:r>
      <w:r w:rsidR="0060002F" w:rsidRPr="00E46A52">
        <w:rPr>
          <w:rFonts w:ascii="Times New Roman" w:hAnsi="Times New Roman"/>
          <w:bCs/>
          <w:iCs/>
          <w:sz w:val="24"/>
          <w:szCs w:val="24"/>
          <w:highlight w:val="yellow"/>
        </w:rPr>
        <w:t>recognise</w:t>
      </w:r>
      <w:r w:rsidR="00E46A52" w:rsidRPr="00E46A52">
        <w:rPr>
          <w:rFonts w:ascii="Times New Roman" w:hAnsi="Times New Roman"/>
          <w:bCs/>
          <w:iCs/>
          <w:sz w:val="24"/>
          <w:szCs w:val="24"/>
          <w:highlight w:val="yellow"/>
        </w:rPr>
        <w:t xml:space="preserve"> the importance </w:t>
      </w:r>
      <w:r w:rsidR="00170CBF" w:rsidRPr="00E46A52">
        <w:rPr>
          <w:rFonts w:ascii="Times New Roman" w:hAnsi="Times New Roman"/>
          <w:bCs/>
          <w:iCs/>
          <w:sz w:val="24"/>
          <w:szCs w:val="24"/>
          <w:highlight w:val="yellow"/>
        </w:rPr>
        <w:t xml:space="preserve">of </w:t>
      </w:r>
      <w:r w:rsidR="005C17B0" w:rsidRPr="00E46A52">
        <w:rPr>
          <w:rFonts w:ascii="Times New Roman" w:hAnsi="Times New Roman"/>
          <w:bCs/>
          <w:iCs/>
          <w:sz w:val="24"/>
          <w:szCs w:val="24"/>
          <w:highlight w:val="yellow"/>
        </w:rPr>
        <w:t xml:space="preserve">the </w:t>
      </w:r>
      <w:r w:rsidR="00170CBF" w:rsidRPr="00E46A52">
        <w:rPr>
          <w:rFonts w:ascii="Times New Roman" w:hAnsi="Times New Roman"/>
          <w:bCs/>
          <w:iCs/>
          <w:sz w:val="24"/>
          <w:szCs w:val="24"/>
          <w:highlight w:val="yellow"/>
        </w:rPr>
        <w:t>event planning process</w:t>
      </w:r>
      <w:r w:rsidR="006B1A61">
        <w:rPr>
          <w:rFonts w:ascii="Times New Roman" w:hAnsi="Times New Roman"/>
          <w:bCs/>
          <w:iCs/>
          <w:sz w:val="24"/>
          <w:szCs w:val="24"/>
          <w:highlight w:val="yellow"/>
        </w:rPr>
        <w:t xml:space="preserve">. Its shows that a </w:t>
      </w:r>
      <w:r w:rsidR="00D876BD">
        <w:rPr>
          <w:rFonts w:ascii="Times New Roman" w:hAnsi="Times New Roman"/>
          <w:bCs/>
          <w:iCs/>
          <w:sz w:val="24"/>
          <w:szCs w:val="24"/>
          <w:highlight w:val="yellow"/>
        </w:rPr>
        <w:t>well-defined</w:t>
      </w:r>
      <w:r w:rsidR="006B1A61">
        <w:rPr>
          <w:rFonts w:ascii="Times New Roman" w:hAnsi="Times New Roman"/>
          <w:bCs/>
          <w:iCs/>
          <w:sz w:val="24"/>
          <w:szCs w:val="24"/>
          <w:highlight w:val="yellow"/>
        </w:rPr>
        <w:t xml:space="preserve"> event </w:t>
      </w:r>
      <w:r w:rsidR="0060002F">
        <w:rPr>
          <w:rFonts w:ascii="Times New Roman" w:hAnsi="Times New Roman"/>
          <w:bCs/>
          <w:iCs/>
          <w:sz w:val="24"/>
          <w:szCs w:val="24"/>
          <w:highlight w:val="yellow"/>
        </w:rPr>
        <w:t xml:space="preserve">planning would help </w:t>
      </w:r>
      <w:r w:rsidR="00D876BD">
        <w:rPr>
          <w:rFonts w:ascii="Times New Roman" w:hAnsi="Times New Roman"/>
          <w:bCs/>
          <w:iCs/>
          <w:sz w:val="24"/>
          <w:szCs w:val="24"/>
          <w:highlight w:val="yellow"/>
        </w:rPr>
        <w:t>industry manager</w:t>
      </w:r>
      <w:r w:rsidR="0060002F">
        <w:rPr>
          <w:rFonts w:ascii="Times New Roman" w:hAnsi="Times New Roman"/>
          <w:bCs/>
          <w:iCs/>
          <w:sz w:val="24"/>
          <w:szCs w:val="24"/>
          <w:highlight w:val="yellow"/>
        </w:rPr>
        <w:t>s</w:t>
      </w:r>
      <w:r w:rsidR="00D876BD">
        <w:rPr>
          <w:rFonts w:ascii="Times New Roman" w:hAnsi="Times New Roman"/>
          <w:bCs/>
          <w:iCs/>
          <w:sz w:val="24"/>
          <w:szCs w:val="24"/>
          <w:highlight w:val="yellow"/>
        </w:rPr>
        <w:t xml:space="preserve"> to prepare an effective agenda and </w:t>
      </w:r>
      <w:r w:rsidR="00D876BD" w:rsidRPr="00D876BD">
        <w:rPr>
          <w:rFonts w:ascii="Times New Roman" w:hAnsi="Times New Roman"/>
          <w:bCs/>
          <w:iCs/>
          <w:sz w:val="24"/>
          <w:szCs w:val="24"/>
          <w:highlight w:val="yellow"/>
        </w:rPr>
        <w:t xml:space="preserve">plan to get the maximum benefits from the event. The same outcome </w:t>
      </w:r>
      <w:r w:rsidR="0060002F">
        <w:rPr>
          <w:rFonts w:ascii="Times New Roman" w:hAnsi="Times New Roman"/>
          <w:bCs/>
          <w:iCs/>
          <w:sz w:val="24"/>
          <w:szCs w:val="24"/>
          <w:highlight w:val="yellow"/>
        </w:rPr>
        <w:t>is validated in</w:t>
      </w:r>
      <w:r w:rsidR="00873A1E" w:rsidRPr="00D876BD">
        <w:rPr>
          <w:rFonts w:ascii="Times New Roman" w:hAnsi="Times New Roman"/>
          <w:bCs/>
          <w:iCs/>
          <w:sz w:val="24"/>
          <w:szCs w:val="24"/>
          <w:highlight w:val="yellow"/>
        </w:rPr>
        <w:t xml:space="preserve"> the studies of </w:t>
      </w:r>
      <w:r w:rsidR="009D43CF" w:rsidRPr="00D876BD">
        <w:rPr>
          <w:rFonts w:ascii="Times New Roman" w:eastAsiaTheme="minorHAnsi" w:hAnsi="Times New Roman"/>
          <w:color w:val="0000CC"/>
          <w:sz w:val="24"/>
          <w:szCs w:val="24"/>
          <w:highlight w:val="yellow"/>
        </w:rPr>
        <w:t xml:space="preserve">Farris et al. </w:t>
      </w:r>
      <w:r w:rsidR="009D43CF" w:rsidRPr="00D876BD">
        <w:rPr>
          <w:rFonts w:ascii="Times New Roman" w:eastAsiaTheme="minorHAnsi" w:hAnsi="Times New Roman"/>
          <w:sz w:val="24"/>
          <w:szCs w:val="24"/>
          <w:highlight w:val="yellow"/>
        </w:rPr>
        <w:t>(</w:t>
      </w:r>
      <w:r w:rsidR="009D43CF" w:rsidRPr="00D876BD">
        <w:rPr>
          <w:rFonts w:ascii="Times New Roman" w:eastAsiaTheme="minorHAnsi" w:hAnsi="Times New Roman"/>
          <w:color w:val="0000CC"/>
          <w:sz w:val="24"/>
          <w:szCs w:val="24"/>
          <w:highlight w:val="yellow"/>
        </w:rPr>
        <w:t>2006</w:t>
      </w:r>
      <w:r w:rsidR="009D43CF" w:rsidRPr="00D876BD">
        <w:rPr>
          <w:rFonts w:ascii="Times New Roman" w:eastAsiaTheme="minorHAnsi" w:hAnsi="Times New Roman"/>
          <w:sz w:val="24"/>
          <w:szCs w:val="24"/>
          <w:highlight w:val="yellow"/>
        </w:rPr>
        <w:t xml:space="preserve">) and </w:t>
      </w:r>
      <w:r w:rsidR="00873A1E" w:rsidRPr="00D876BD">
        <w:rPr>
          <w:rFonts w:ascii="Times New Roman" w:eastAsiaTheme="minorHAnsi" w:hAnsi="Times New Roman"/>
          <w:color w:val="0000CC"/>
          <w:sz w:val="24"/>
          <w:szCs w:val="24"/>
          <w:highlight w:val="yellow"/>
        </w:rPr>
        <w:t xml:space="preserve">Bradley and Willett </w:t>
      </w:r>
      <w:r w:rsidR="00873A1E" w:rsidRPr="00D876BD">
        <w:rPr>
          <w:rFonts w:ascii="Times New Roman" w:eastAsiaTheme="minorHAnsi" w:hAnsi="Times New Roman"/>
          <w:sz w:val="24"/>
          <w:szCs w:val="24"/>
          <w:highlight w:val="yellow"/>
        </w:rPr>
        <w:t>(</w:t>
      </w:r>
      <w:r w:rsidR="00873A1E" w:rsidRPr="00D876BD">
        <w:rPr>
          <w:rFonts w:ascii="Times New Roman" w:eastAsiaTheme="minorHAnsi" w:hAnsi="Times New Roman"/>
          <w:color w:val="0000CC"/>
          <w:sz w:val="24"/>
          <w:szCs w:val="24"/>
          <w:highlight w:val="yellow"/>
        </w:rPr>
        <w:t>2004</w:t>
      </w:r>
      <w:r w:rsidR="00873A1E" w:rsidRPr="00D876BD">
        <w:rPr>
          <w:rFonts w:ascii="Times New Roman" w:eastAsiaTheme="minorHAnsi" w:hAnsi="Times New Roman"/>
          <w:sz w:val="24"/>
          <w:szCs w:val="24"/>
          <w:highlight w:val="yellow"/>
        </w:rPr>
        <w:t>)</w:t>
      </w:r>
      <w:r w:rsidR="00873A1E" w:rsidRPr="00D876BD">
        <w:rPr>
          <w:rFonts w:ascii="Times New Roman" w:hAnsi="Times New Roman"/>
          <w:bCs/>
          <w:iCs/>
          <w:sz w:val="24"/>
          <w:szCs w:val="24"/>
          <w:highlight w:val="yellow"/>
        </w:rPr>
        <w:t>,</w:t>
      </w:r>
      <w:r w:rsidR="009D43CF" w:rsidRPr="00D876BD">
        <w:rPr>
          <w:rFonts w:ascii="Times New Roman" w:hAnsi="Times New Roman"/>
          <w:bCs/>
          <w:iCs/>
          <w:sz w:val="24"/>
          <w:szCs w:val="24"/>
          <w:highlight w:val="yellow"/>
        </w:rPr>
        <w:t xml:space="preserve"> which</w:t>
      </w:r>
      <w:r w:rsidR="00873A1E" w:rsidRPr="00D876BD">
        <w:rPr>
          <w:rFonts w:ascii="Times New Roman" w:hAnsi="Times New Roman"/>
          <w:bCs/>
          <w:iCs/>
          <w:sz w:val="24"/>
          <w:szCs w:val="24"/>
          <w:highlight w:val="yellow"/>
        </w:rPr>
        <w:t xml:space="preserve"> supported the significance of a well-defined and thorough event-planning and its positive impact on goal achievements</w:t>
      </w:r>
      <w:r w:rsidR="00873A1E" w:rsidRPr="00933109">
        <w:rPr>
          <w:rFonts w:ascii="Times New Roman" w:hAnsi="Times New Roman"/>
          <w:bCs/>
          <w:iCs/>
          <w:sz w:val="24"/>
          <w:szCs w:val="24"/>
        </w:rPr>
        <w:t xml:space="preserve">. In contrast, this finding goes against the research of </w:t>
      </w:r>
      <w:r w:rsidR="00873A1E" w:rsidRPr="00933109">
        <w:rPr>
          <w:rFonts w:ascii="Times New Roman" w:eastAsiaTheme="minorHAnsi" w:hAnsi="Times New Roman"/>
          <w:color w:val="0000CC"/>
          <w:sz w:val="24"/>
          <w:szCs w:val="24"/>
        </w:rPr>
        <w:t xml:space="preserve">Glover et al. </w:t>
      </w:r>
      <w:r w:rsidR="00873A1E" w:rsidRPr="00933109">
        <w:rPr>
          <w:rFonts w:ascii="Times New Roman" w:eastAsiaTheme="minorHAnsi" w:hAnsi="Times New Roman"/>
          <w:sz w:val="24"/>
          <w:szCs w:val="24"/>
        </w:rPr>
        <w:t>(</w:t>
      </w:r>
      <w:r w:rsidR="00873A1E" w:rsidRPr="00933109">
        <w:rPr>
          <w:rFonts w:ascii="Times New Roman" w:eastAsiaTheme="minorHAnsi" w:hAnsi="Times New Roman"/>
          <w:color w:val="0000CC"/>
          <w:sz w:val="24"/>
          <w:szCs w:val="24"/>
        </w:rPr>
        <w:t>2011</w:t>
      </w:r>
      <w:r w:rsidR="00873A1E" w:rsidRPr="00933109">
        <w:rPr>
          <w:rFonts w:ascii="Times New Roman" w:eastAsiaTheme="minorHAnsi" w:hAnsi="Times New Roman"/>
          <w:sz w:val="24"/>
          <w:szCs w:val="24"/>
        </w:rPr>
        <w:t>)</w:t>
      </w:r>
      <w:r w:rsidR="00873A1E" w:rsidRPr="00933109">
        <w:rPr>
          <w:rFonts w:ascii="Times New Roman" w:hAnsi="Times New Roman"/>
          <w:bCs/>
          <w:iCs/>
          <w:sz w:val="24"/>
          <w:szCs w:val="24"/>
        </w:rPr>
        <w:t xml:space="preserve">, which suggests that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would be more sustainable and successful if they lack extensive event planning. </w:t>
      </w:r>
      <w:r w:rsidR="00170CBF" w:rsidRPr="00933109">
        <w:rPr>
          <w:rFonts w:ascii="Times New Roman" w:hAnsi="Times New Roman"/>
          <w:bCs/>
          <w:iCs/>
          <w:sz w:val="24"/>
          <w:szCs w:val="24"/>
        </w:rPr>
        <w:t xml:space="preserve">Next, </w:t>
      </w:r>
      <w:r w:rsidR="005C17B0" w:rsidRPr="00933109">
        <w:rPr>
          <w:rFonts w:ascii="Times New Roman" w:hAnsi="Times New Roman"/>
          <w:bCs/>
          <w:iCs/>
          <w:sz w:val="24"/>
          <w:szCs w:val="24"/>
        </w:rPr>
        <w:t xml:space="preserve">the </w:t>
      </w:r>
      <w:r w:rsidR="00525A9D" w:rsidRPr="00933109">
        <w:rPr>
          <w:rFonts w:ascii="Times New Roman" w:hAnsi="Times New Roman"/>
          <w:bCs/>
          <w:iCs/>
          <w:sz w:val="24"/>
          <w:szCs w:val="24"/>
        </w:rPr>
        <w:t>two most important</w:t>
      </w:r>
      <w:r w:rsidR="00170CBF" w:rsidRPr="00933109">
        <w:rPr>
          <w:rFonts w:ascii="Times New Roman" w:hAnsi="Times New Roman"/>
          <w:bCs/>
          <w:iCs/>
          <w:sz w:val="24"/>
          <w:szCs w:val="24"/>
        </w:rPr>
        <w:t xml:space="preserve"> identified barriers included </w:t>
      </w:r>
      <w:r w:rsidR="00170CBF" w:rsidRPr="00933109">
        <w:rPr>
          <w:rFonts w:ascii="Times New Roman" w:hAnsi="Times New Roman"/>
          <w:bCs/>
          <w:i/>
          <w:sz w:val="24"/>
          <w:szCs w:val="24"/>
        </w:rPr>
        <w:t>‘L</w:t>
      </w:r>
      <w:r w:rsidR="00525A9D" w:rsidRPr="00933109">
        <w:rPr>
          <w:rFonts w:ascii="Times New Roman" w:hAnsi="Times New Roman"/>
          <w:bCs/>
          <w:i/>
          <w:sz w:val="24"/>
          <w:szCs w:val="24"/>
        </w:rPr>
        <w:t>ack of monito</w:t>
      </w:r>
      <w:r w:rsidR="00170CBF" w:rsidRPr="00933109">
        <w:rPr>
          <w:rFonts w:ascii="Times New Roman" w:hAnsi="Times New Roman"/>
          <w:bCs/>
          <w:i/>
          <w:sz w:val="24"/>
          <w:szCs w:val="24"/>
        </w:rPr>
        <w:t>ring process’</w:t>
      </w:r>
      <w:r w:rsidR="00170CBF" w:rsidRPr="00933109">
        <w:rPr>
          <w:rFonts w:ascii="Times New Roman" w:hAnsi="Times New Roman"/>
          <w:bCs/>
          <w:iCs/>
          <w:sz w:val="24"/>
          <w:szCs w:val="24"/>
        </w:rPr>
        <w:t xml:space="preserve"> and </w:t>
      </w:r>
      <w:r w:rsidR="00170CBF" w:rsidRPr="00933109">
        <w:rPr>
          <w:rFonts w:ascii="Times New Roman" w:hAnsi="Times New Roman"/>
          <w:bCs/>
          <w:i/>
          <w:sz w:val="24"/>
          <w:szCs w:val="24"/>
        </w:rPr>
        <w:t>‘L</w:t>
      </w:r>
      <w:r w:rsidR="00525A9D" w:rsidRPr="00933109">
        <w:rPr>
          <w:rFonts w:ascii="Times New Roman" w:hAnsi="Times New Roman"/>
          <w:bCs/>
          <w:i/>
          <w:sz w:val="24"/>
          <w:szCs w:val="24"/>
        </w:rPr>
        <w:t>ack of performance measurement’</w:t>
      </w:r>
      <w:r w:rsidR="00525A9D" w:rsidRPr="00933109">
        <w:rPr>
          <w:rFonts w:ascii="Times New Roman" w:hAnsi="Times New Roman"/>
          <w:bCs/>
          <w:iCs/>
          <w:sz w:val="24"/>
          <w:szCs w:val="24"/>
        </w:rPr>
        <w:t xml:space="preserve">. </w:t>
      </w:r>
      <w:r w:rsidR="00525A9D" w:rsidRPr="00933109">
        <w:rPr>
          <w:rFonts w:ascii="Times New Roman" w:eastAsiaTheme="minorHAnsi" w:hAnsi="Times New Roman"/>
          <w:color w:val="0000CC"/>
          <w:sz w:val="24"/>
          <w:szCs w:val="24"/>
        </w:rPr>
        <w:t xml:space="preserve">Friedli </w:t>
      </w:r>
      <w:r w:rsidR="00525A9D" w:rsidRPr="00933109">
        <w:rPr>
          <w:rFonts w:ascii="Times New Roman" w:eastAsiaTheme="minorHAnsi" w:hAnsi="Times New Roman"/>
          <w:sz w:val="24"/>
          <w:szCs w:val="24"/>
        </w:rPr>
        <w:t>(</w:t>
      </w:r>
      <w:r w:rsidR="00525A9D" w:rsidRPr="00933109">
        <w:rPr>
          <w:rFonts w:ascii="Times New Roman" w:eastAsiaTheme="minorHAnsi" w:hAnsi="Times New Roman"/>
          <w:color w:val="0000CC"/>
          <w:sz w:val="24"/>
          <w:szCs w:val="24"/>
        </w:rPr>
        <w:t>1999</w:t>
      </w:r>
      <w:r w:rsidR="00525A9D" w:rsidRPr="00933109">
        <w:rPr>
          <w:rFonts w:ascii="Times New Roman" w:eastAsiaTheme="minorHAnsi" w:hAnsi="Times New Roman"/>
          <w:sz w:val="24"/>
          <w:szCs w:val="24"/>
        </w:rPr>
        <w:t>)</w:t>
      </w:r>
      <w:r w:rsidR="00525A9D" w:rsidRPr="00933109">
        <w:rPr>
          <w:rFonts w:ascii="Times New Roman" w:hAnsi="Times New Roman"/>
          <w:bCs/>
          <w:iCs/>
          <w:sz w:val="24"/>
          <w:szCs w:val="24"/>
        </w:rPr>
        <w:t xml:space="preserve"> suggests that the successful conduction of KEs is dependant of an eff</w:t>
      </w:r>
      <w:r w:rsidR="009D43CF" w:rsidRPr="00933109">
        <w:rPr>
          <w:rFonts w:ascii="Times New Roman" w:hAnsi="Times New Roman"/>
          <w:bCs/>
          <w:iCs/>
          <w:sz w:val="24"/>
          <w:szCs w:val="24"/>
        </w:rPr>
        <w:t>ective monitoring process, whereas</w:t>
      </w:r>
      <w:r w:rsidR="00525A9D" w:rsidRPr="00933109">
        <w:rPr>
          <w:rFonts w:ascii="Times New Roman" w:hAnsi="Times New Roman"/>
          <w:bCs/>
          <w:iCs/>
          <w:sz w:val="24"/>
          <w:szCs w:val="24"/>
        </w:rPr>
        <w:t xml:space="preserve"> </w:t>
      </w:r>
      <w:r w:rsidR="00525A9D" w:rsidRPr="00933109">
        <w:rPr>
          <w:rFonts w:ascii="Times New Roman" w:eastAsiaTheme="minorHAnsi" w:hAnsi="Times New Roman"/>
          <w:color w:val="0000CC"/>
          <w:sz w:val="24"/>
          <w:szCs w:val="24"/>
        </w:rPr>
        <w:t xml:space="preserve">Pinto et al. </w:t>
      </w:r>
      <w:r w:rsidR="00525A9D" w:rsidRPr="00933109">
        <w:rPr>
          <w:rFonts w:ascii="Times New Roman" w:eastAsiaTheme="minorHAnsi" w:hAnsi="Times New Roman"/>
          <w:sz w:val="24"/>
          <w:szCs w:val="24"/>
        </w:rPr>
        <w:t>(</w:t>
      </w:r>
      <w:r w:rsidR="00525A9D" w:rsidRPr="00933109">
        <w:rPr>
          <w:rFonts w:ascii="Times New Roman" w:eastAsiaTheme="minorHAnsi" w:hAnsi="Times New Roman"/>
          <w:color w:val="0000CC"/>
          <w:sz w:val="24"/>
          <w:szCs w:val="24"/>
        </w:rPr>
        <w:t>2018</w:t>
      </w:r>
      <w:r w:rsidR="00525A9D" w:rsidRPr="00933109">
        <w:rPr>
          <w:rFonts w:ascii="Times New Roman" w:eastAsiaTheme="minorHAnsi" w:hAnsi="Times New Roman"/>
          <w:sz w:val="24"/>
          <w:szCs w:val="24"/>
        </w:rPr>
        <w:t>)</w:t>
      </w:r>
      <w:r w:rsidR="00525A9D" w:rsidRPr="00933109">
        <w:rPr>
          <w:rFonts w:ascii="Times New Roman" w:hAnsi="Times New Roman"/>
          <w:bCs/>
          <w:iCs/>
          <w:sz w:val="24"/>
          <w:szCs w:val="24"/>
        </w:rPr>
        <w:t xml:space="preserve"> consider that CI activities must not only be adopted and implemented but also monitored and measured </w:t>
      </w:r>
      <w:r w:rsidR="005C17B0" w:rsidRPr="00933109">
        <w:rPr>
          <w:rFonts w:ascii="Times New Roman" w:hAnsi="Times New Roman"/>
          <w:bCs/>
          <w:iCs/>
          <w:sz w:val="24"/>
          <w:szCs w:val="24"/>
        </w:rPr>
        <w:t>o</w:t>
      </w:r>
      <w:r w:rsidR="00525A9D" w:rsidRPr="00933109">
        <w:rPr>
          <w:rFonts w:ascii="Times New Roman" w:hAnsi="Times New Roman"/>
          <w:bCs/>
          <w:iCs/>
          <w:sz w:val="24"/>
          <w:szCs w:val="24"/>
        </w:rPr>
        <w:t xml:space="preserve">n a daily basis. Thus, the results obtained from the present research align </w:t>
      </w:r>
      <w:r w:rsidR="005C17B0" w:rsidRPr="00933109">
        <w:rPr>
          <w:rFonts w:ascii="Times New Roman" w:hAnsi="Times New Roman"/>
          <w:bCs/>
          <w:iCs/>
          <w:sz w:val="24"/>
          <w:szCs w:val="24"/>
        </w:rPr>
        <w:t>with</w:t>
      </w:r>
      <w:r w:rsidR="00525A9D" w:rsidRPr="00933109">
        <w:rPr>
          <w:rFonts w:ascii="Times New Roman" w:hAnsi="Times New Roman"/>
          <w:bCs/>
          <w:iCs/>
          <w:sz w:val="24"/>
          <w:szCs w:val="24"/>
        </w:rPr>
        <w:t xml:space="preserve"> the scholarly literature. </w:t>
      </w:r>
    </w:p>
    <w:p w14:paraId="2C44FABC" w14:textId="30C8D89D" w:rsidR="00873A1E" w:rsidRPr="00E2647F" w:rsidRDefault="009D43CF" w:rsidP="005B1484">
      <w:pPr>
        <w:pStyle w:val="Text"/>
        <w:spacing w:after="0"/>
        <w:rPr>
          <w:rFonts w:ascii="Times New Roman" w:hAnsi="Times New Roman"/>
          <w:bCs/>
          <w:sz w:val="24"/>
          <w:szCs w:val="24"/>
        </w:rPr>
      </w:pPr>
      <w:r w:rsidRPr="00933109">
        <w:rPr>
          <w:rFonts w:ascii="Times New Roman" w:hAnsi="Times New Roman"/>
          <w:bCs/>
          <w:iCs/>
          <w:sz w:val="24"/>
          <w:szCs w:val="24"/>
        </w:rPr>
        <w:t xml:space="preserve">     </w:t>
      </w:r>
      <w:r w:rsidR="00D876BD">
        <w:rPr>
          <w:rFonts w:ascii="Times New Roman" w:hAnsi="Times New Roman"/>
          <w:bCs/>
          <w:iCs/>
          <w:sz w:val="24"/>
          <w:szCs w:val="24"/>
        </w:rPr>
        <w:t xml:space="preserve">In the same way, </w:t>
      </w:r>
      <w:r w:rsidR="00D876BD">
        <w:rPr>
          <w:rFonts w:ascii="Times New Roman" w:hAnsi="Times New Roman"/>
          <w:bCs/>
          <w:iCs/>
          <w:sz w:val="24"/>
          <w:szCs w:val="24"/>
          <w:highlight w:val="yellow"/>
        </w:rPr>
        <w:t>i</w:t>
      </w:r>
      <w:r w:rsidR="00D876BD" w:rsidRPr="001A0208">
        <w:rPr>
          <w:rFonts w:ascii="Times New Roman" w:hAnsi="Times New Roman"/>
          <w:bCs/>
          <w:iCs/>
          <w:sz w:val="24"/>
          <w:szCs w:val="24"/>
          <w:highlight w:val="yellow"/>
        </w:rPr>
        <w:t>n the post-implementation stage</w:t>
      </w:r>
      <w:r w:rsidR="00D876BD">
        <w:rPr>
          <w:rFonts w:ascii="Times New Roman" w:hAnsi="Times New Roman"/>
          <w:sz w:val="24"/>
          <w:szCs w:val="24"/>
          <w:highlight w:val="yellow"/>
        </w:rPr>
        <w:t xml:space="preserve">, </w:t>
      </w:r>
      <w:r w:rsidR="00D876BD" w:rsidRPr="0020511E">
        <w:rPr>
          <w:rFonts w:ascii="Times New Roman" w:hAnsi="Times New Roman"/>
          <w:sz w:val="24"/>
          <w:szCs w:val="24"/>
          <w:highlight w:val="yellow"/>
        </w:rPr>
        <w:t>the descrip</w:t>
      </w:r>
      <w:r w:rsidR="003B1F96">
        <w:rPr>
          <w:rFonts w:ascii="Times New Roman" w:hAnsi="Times New Roman"/>
          <w:sz w:val="24"/>
          <w:szCs w:val="24"/>
          <w:highlight w:val="yellow"/>
        </w:rPr>
        <w:t>tive statistics-based analysis’</w:t>
      </w:r>
      <w:r w:rsidR="00D876BD" w:rsidRPr="0020511E">
        <w:rPr>
          <w:rFonts w:ascii="Times New Roman" w:hAnsi="Times New Roman"/>
          <w:sz w:val="24"/>
          <w:szCs w:val="24"/>
          <w:highlight w:val="yellow"/>
        </w:rPr>
        <w:t xml:space="preserve"> outcome contributes to the </w:t>
      </w:r>
      <w:r w:rsidR="003B1F96">
        <w:rPr>
          <w:rFonts w:ascii="Times New Roman" w:hAnsi="Times New Roman"/>
          <w:sz w:val="24"/>
          <w:szCs w:val="24"/>
          <w:highlight w:val="yellow"/>
          <w:lang w:bidi="en-US"/>
        </w:rPr>
        <w:t>contingency theory by providing evidence of</w:t>
      </w:r>
      <w:r w:rsidR="00D876BD" w:rsidRPr="0020511E">
        <w:rPr>
          <w:rFonts w:ascii="Times New Roman" w:hAnsi="Times New Roman"/>
          <w:sz w:val="24"/>
          <w:szCs w:val="24"/>
          <w:highlight w:val="yellow"/>
        </w:rPr>
        <w:t xml:space="preserve"> the significance of </w:t>
      </w:r>
      <w:r w:rsidR="00D876BD" w:rsidRPr="001A0208">
        <w:rPr>
          <w:rFonts w:ascii="Times New Roman" w:hAnsi="Times New Roman"/>
          <w:bCs/>
          <w:iCs/>
          <w:sz w:val="24"/>
          <w:szCs w:val="24"/>
          <w:highlight w:val="yellow"/>
        </w:rPr>
        <w:t>CSFs</w:t>
      </w:r>
      <w:r w:rsidR="003B1F96">
        <w:rPr>
          <w:rFonts w:ascii="Times New Roman" w:hAnsi="Times New Roman"/>
          <w:sz w:val="24"/>
          <w:szCs w:val="24"/>
          <w:highlight w:val="yellow"/>
          <w:lang w:bidi="en-US"/>
        </w:rPr>
        <w:t xml:space="preserve">. In particular, the results </w:t>
      </w:r>
      <w:r w:rsidR="003B1F96">
        <w:rPr>
          <w:rFonts w:ascii="Times New Roman" w:hAnsi="Times New Roman"/>
          <w:bCs/>
          <w:iCs/>
          <w:sz w:val="24"/>
          <w:szCs w:val="24"/>
          <w:highlight w:val="yellow"/>
        </w:rPr>
        <w:t>show</w:t>
      </w:r>
      <w:r w:rsidR="001A0208" w:rsidRPr="001A0208">
        <w:rPr>
          <w:rFonts w:ascii="Times New Roman" w:hAnsi="Times New Roman"/>
          <w:bCs/>
          <w:iCs/>
          <w:sz w:val="24"/>
          <w:szCs w:val="24"/>
          <w:highlight w:val="yellow"/>
        </w:rPr>
        <w:t xml:space="preserve"> that </w:t>
      </w:r>
      <w:r w:rsidR="00873A1E" w:rsidRPr="001A0208">
        <w:rPr>
          <w:rFonts w:ascii="Times New Roman" w:hAnsi="Times New Roman"/>
          <w:bCs/>
          <w:i/>
          <w:sz w:val="24"/>
          <w:szCs w:val="24"/>
          <w:highlight w:val="yellow"/>
        </w:rPr>
        <w:t>‘</w:t>
      </w:r>
      <w:r w:rsidR="00F277DA" w:rsidRPr="001A0208">
        <w:rPr>
          <w:rFonts w:ascii="Times New Roman" w:hAnsi="Times New Roman"/>
          <w:bCs/>
          <w:i/>
          <w:sz w:val="24"/>
          <w:szCs w:val="24"/>
          <w:highlight w:val="yellow"/>
        </w:rPr>
        <w:t>R</w:t>
      </w:r>
      <w:r w:rsidR="00873A1E" w:rsidRPr="001A0208">
        <w:rPr>
          <w:rFonts w:ascii="Times New Roman" w:hAnsi="Times New Roman"/>
          <w:bCs/>
          <w:i/>
          <w:sz w:val="24"/>
          <w:szCs w:val="24"/>
          <w:highlight w:val="yellow"/>
        </w:rPr>
        <w:t xml:space="preserve">esource </w:t>
      </w:r>
      <w:r w:rsidR="00873A1E" w:rsidRPr="00E2647F">
        <w:rPr>
          <w:rFonts w:ascii="Times New Roman" w:hAnsi="Times New Roman"/>
          <w:bCs/>
          <w:i/>
          <w:sz w:val="24"/>
          <w:szCs w:val="24"/>
          <w:highlight w:val="yellow"/>
        </w:rPr>
        <w:t>support’</w:t>
      </w:r>
      <w:r w:rsidR="00873A1E" w:rsidRPr="00E2647F">
        <w:rPr>
          <w:rFonts w:ascii="Times New Roman" w:hAnsi="Times New Roman"/>
          <w:bCs/>
          <w:iCs/>
          <w:sz w:val="24"/>
          <w:szCs w:val="24"/>
          <w:highlight w:val="yellow"/>
        </w:rPr>
        <w:t xml:space="preserve"> </w:t>
      </w:r>
      <w:r w:rsidR="003B1F96">
        <w:rPr>
          <w:rFonts w:ascii="Times New Roman" w:hAnsi="Times New Roman"/>
          <w:bCs/>
          <w:sz w:val="24"/>
          <w:szCs w:val="24"/>
          <w:highlight w:val="yellow"/>
        </w:rPr>
        <w:t xml:space="preserve">(e.g. </w:t>
      </w:r>
      <w:r w:rsidR="003B1F96" w:rsidRPr="00E2647F">
        <w:rPr>
          <w:rFonts w:ascii="Times New Roman" w:hAnsi="Times New Roman"/>
          <w:bCs/>
          <w:sz w:val="24"/>
          <w:szCs w:val="24"/>
          <w:highlight w:val="yellow"/>
        </w:rPr>
        <w:t>investment funds, technical support, human support</w:t>
      </w:r>
      <w:r w:rsidR="003B1F96">
        <w:rPr>
          <w:rFonts w:ascii="Times New Roman" w:hAnsi="Times New Roman"/>
          <w:bCs/>
          <w:sz w:val="24"/>
          <w:szCs w:val="24"/>
          <w:highlight w:val="yellow"/>
        </w:rPr>
        <w:t>,</w:t>
      </w:r>
      <w:r w:rsidR="003B1F96" w:rsidRPr="00E2647F">
        <w:rPr>
          <w:rFonts w:ascii="Times New Roman" w:hAnsi="Times New Roman"/>
          <w:bCs/>
          <w:sz w:val="24"/>
          <w:szCs w:val="24"/>
          <w:highlight w:val="yellow"/>
        </w:rPr>
        <w:t xml:space="preserve"> etc.</w:t>
      </w:r>
      <w:r w:rsidR="003B1F96">
        <w:rPr>
          <w:rFonts w:ascii="Times New Roman" w:hAnsi="Times New Roman"/>
          <w:bCs/>
          <w:sz w:val="24"/>
          <w:szCs w:val="24"/>
          <w:highlight w:val="yellow"/>
        </w:rPr>
        <w:t>)</w:t>
      </w:r>
      <w:r w:rsidR="003B1F96">
        <w:rPr>
          <w:rFonts w:ascii="Times New Roman" w:hAnsi="Times New Roman"/>
          <w:bCs/>
          <w:sz w:val="24"/>
          <w:szCs w:val="24"/>
          <w:highlight w:val="yellow"/>
        </w:rPr>
        <w:t xml:space="preserve"> </w:t>
      </w:r>
      <w:r w:rsidR="003B1F96">
        <w:rPr>
          <w:rFonts w:ascii="Times New Roman" w:hAnsi="Times New Roman"/>
          <w:bCs/>
          <w:iCs/>
          <w:sz w:val="24"/>
          <w:szCs w:val="24"/>
          <w:highlight w:val="yellow"/>
        </w:rPr>
        <w:t>is considered</w:t>
      </w:r>
      <w:r w:rsidR="00873A1E" w:rsidRPr="00E2647F">
        <w:rPr>
          <w:rFonts w:ascii="Times New Roman" w:hAnsi="Times New Roman"/>
          <w:bCs/>
          <w:iCs/>
          <w:sz w:val="24"/>
          <w:szCs w:val="24"/>
          <w:highlight w:val="yellow"/>
        </w:rPr>
        <w:t xml:space="preserve"> as one of th</w:t>
      </w:r>
      <w:r w:rsidR="003B1F96">
        <w:rPr>
          <w:rFonts w:ascii="Times New Roman" w:hAnsi="Times New Roman"/>
          <w:bCs/>
          <w:iCs/>
          <w:sz w:val="24"/>
          <w:szCs w:val="24"/>
          <w:highlight w:val="yellow"/>
        </w:rPr>
        <w:t>e most important CSFs</w:t>
      </w:r>
      <w:r w:rsidR="003B1F96">
        <w:rPr>
          <w:rFonts w:ascii="Times New Roman" w:hAnsi="Times New Roman"/>
          <w:bCs/>
          <w:i/>
          <w:iCs/>
          <w:sz w:val="24"/>
          <w:szCs w:val="24"/>
          <w:highlight w:val="yellow"/>
        </w:rPr>
        <w:t xml:space="preserve"> </w:t>
      </w:r>
      <w:r w:rsidR="003B1F96">
        <w:rPr>
          <w:rFonts w:ascii="Times New Roman" w:hAnsi="Times New Roman"/>
          <w:bCs/>
          <w:sz w:val="24"/>
          <w:szCs w:val="24"/>
          <w:highlight w:val="yellow"/>
        </w:rPr>
        <w:t>for KEs to succeed.</w:t>
      </w:r>
      <w:r w:rsidR="00E2647F" w:rsidRPr="00E2647F">
        <w:rPr>
          <w:rFonts w:ascii="Times New Roman" w:hAnsi="Times New Roman"/>
          <w:bCs/>
          <w:sz w:val="24"/>
          <w:szCs w:val="24"/>
          <w:highlight w:val="yellow"/>
        </w:rPr>
        <w:t xml:space="preserve"> The outcomes </w:t>
      </w:r>
      <w:r w:rsidR="003B1F96">
        <w:rPr>
          <w:rFonts w:ascii="Times New Roman" w:hAnsi="Times New Roman"/>
          <w:bCs/>
          <w:iCs/>
          <w:sz w:val="24"/>
          <w:szCs w:val="24"/>
          <w:highlight w:val="yellow"/>
        </w:rPr>
        <w:t>align</w:t>
      </w:r>
      <w:r w:rsidR="00873A1E" w:rsidRPr="00E2647F">
        <w:rPr>
          <w:rFonts w:ascii="Times New Roman" w:hAnsi="Times New Roman"/>
          <w:bCs/>
          <w:iCs/>
          <w:sz w:val="24"/>
          <w:szCs w:val="24"/>
          <w:highlight w:val="yellow"/>
        </w:rPr>
        <w:t xml:space="preserve"> with the works of </w:t>
      </w:r>
      <w:r w:rsidRPr="00E2647F">
        <w:rPr>
          <w:rFonts w:ascii="Times New Roman" w:eastAsiaTheme="minorHAnsi" w:hAnsi="Times New Roman"/>
          <w:color w:val="0000CC"/>
          <w:sz w:val="24"/>
          <w:szCs w:val="24"/>
          <w:highlight w:val="yellow"/>
        </w:rPr>
        <w:t xml:space="preserve">Doolen et al. </w:t>
      </w:r>
      <w:r w:rsidRPr="00E2647F">
        <w:rPr>
          <w:rFonts w:ascii="Times New Roman" w:eastAsiaTheme="minorHAnsi" w:hAnsi="Times New Roman"/>
          <w:sz w:val="24"/>
          <w:szCs w:val="24"/>
          <w:highlight w:val="yellow"/>
        </w:rPr>
        <w:t>(</w:t>
      </w:r>
      <w:r w:rsidRPr="00E2647F">
        <w:rPr>
          <w:rFonts w:ascii="Times New Roman" w:eastAsiaTheme="minorHAnsi" w:hAnsi="Times New Roman"/>
          <w:color w:val="0000CC"/>
          <w:sz w:val="24"/>
          <w:szCs w:val="24"/>
          <w:highlight w:val="yellow"/>
        </w:rPr>
        <w:t>2008</w:t>
      </w:r>
      <w:r w:rsidRPr="00E2647F">
        <w:rPr>
          <w:rFonts w:ascii="Times New Roman" w:eastAsiaTheme="minorHAnsi" w:hAnsi="Times New Roman"/>
          <w:sz w:val="24"/>
          <w:szCs w:val="24"/>
          <w:highlight w:val="yellow"/>
        </w:rPr>
        <w:t xml:space="preserve">) and </w:t>
      </w:r>
      <w:r w:rsidR="00FB6D17" w:rsidRPr="00E2647F">
        <w:rPr>
          <w:rFonts w:ascii="Times New Roman" w:eastAsiaTheme="minorHAnsi" w:hAnsi="Times New Roman"/>
          <w:color w:val="0000CC"/>
          <w:sz w:val="24"/>
          <w:szCs w:val="24"/>
          <w:highlight w:val="yellow"/>
        </w:rPr>
        <w:t xml:space="preserve">Farris et al. </w:t>
      </w:r>
      <w:r w:rsidR="00FB6D17" w:rsidRPr="00E2647F">
        <w:rPr>
          <w:rFonts w:ascii="Times New Roman" w:eastAsiaTheme="minorHAnsi" w:hAnsi="Times New Roman"/>
          <w:sz w:val="24"/>
          <w:szCs w:val="24"/>
          <w:highlight w:val="yellow"/>
        </w:rPr>
        <w:t>(</w:t>
      </w:r>
      <w:r w:rsidR="00FB6D17" w:rsidRPr="00E2647F">
        <w:rPr>
          <w:rFonts w:ascii="Times New Roman" w:eastAsiaTheme="minorHAnsi" w:hAnsi="Times New Roman"/>
          <w:color w:val="0000CC"/>
          <w:sz w:val="24"/>
          <w:szCs w:val="24"/>
          <w:highlight w:val="yellow"/>
        </w:rPr>
        <w:t>2006</w:t>
      </w:r>
      <w:r w:rsidR="00FB6D17" w:rsidRPr="00E2647F">
        <w:rPr>
          <w:rFonts w:ascii="Times New Roman" w:eastAsiaTheme="minorHAnsi" w:hAnsi="Times New Roman"/>
          <w:sz w:val="24"/>
          <w:szCs w:val="24"/>
          <w:highlight w:val="yellow"/>
        </w:rPr>
        <w:t>)</w:t>
      </w:r>
      <w:r w:rsidR="00873A1E" w:rsidRPr="00E2647F">
        <w:rPr>
          <w:rFonts w:ascii="Times New Roman" w:eastAsiaTheme="minorHAnsi" w:hAnsi="Times New Roman"/>
          <w:sz w:val="24"/>
          <w:szCs w:val="24"/>
          <w:highlight w:val="yellow"/>
        </w:rPr>
        <w:t>,</w:t>
      </w:r>
      <w:r w:rsidR="00873A1E" w:rsidRPr="00E2647F">
        <w:rPr>
          <w:rFonts w:ascii="Times New Roman" w:hAnsi="Times New Roman"/>
          <w:bCs/>
          <w:iCs/>
          <w:sz w:val="24"/>
          <w:szCs w:val="24"/>
          <w:highlight w:val="yellow"/>
        </w:rPr>
        <w:t xml:space="preserve"> which highlighted</w:t>
      </w:r>
      <w:r w:rsidR="00873A1E" w:rsidRPr="00933109">
        <w:rPr>
          <w:rFonts w:ascii="Times New Roman" w:hAnsi="Times New Roman"/>
          <w:bCs/>
          <w:iCs/>
          <w:sz w:val="24"/>
          <w:szCs w:val="24"/>
        </w:rPr>
        <w:t xml:space="preserve"> the positive relationship between this factor and the overall perceived success of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However, when it comes to the financial aspect of this factor, organisations should also consider that </w:t>
      </w:r>
      <w:r w:rsidR="00955E68" w:rsidRPr="00933109">
        <w:rPr>
          <w:rFonts w:ascii="Times New Roman" w:hAnsi="Times New Roman"/>
          <w:bCs/>
          <w:iCs/>
          <w:sz w:val="24"/>
          <w:szCs w:val="24"/>
        </w:rPr>
        <w:t>KEs</w:t>
      </w:r>
      <w:r w:rsidR="00873A1E" w:rsidRPr="00933109">
        <w:rPr>
          <w:rFonts w:ascii="Times New Roman" w:hAnsi="Times New Roman"/>
          <w:bCs/>
          <w:iCs/>
          <w:sz w:val="24"/>
          <w:szCs w:val="24"/>
        </w:rPr>
        <w:t xml:space="preserve"> must focus on cost-effective improvements, hence, there must be a limit on the cost of the solutions. </w:t>
      </w:r>
      <w:r w:rsidR="00873A1E" w:rsidRPr="00933109">
        <w:rPr>
          <w:rFonts w:ascii="Times New Roman" w:hAnsi="Times New Roman"/>
          <w:bCs/>
          <w:sz w:val="24"/>
          <w:szCs w:val="24"/>
        </w:rPr>
        <w:t xml:space="preserve">Once again, the </w:t>
      </w:r>
      <w:r w:rsidR="00873A1E" w:rsidRPr="00933109">
        <w:rPr>
          <w:rFonts w:ascii="Times New Roman" w:hAnsi="Times New Roman"/>
          <w:sz w:val="24"/>
          <w:szCs w:val="24"/>
          <w:lang w:bidi="en-US"/>
        </w:rPr>
        <w:t xml:space="preserve">findings prove the importance of conducting </w:t>
      </w:r>
      <w:r w:rsidR="00955E68" w:rsidRPr="00933109">
        <w:rPr>
          <w:rFonts w:ascii="Times New Roman" w:hAnsi="Times New Roman"/>
          <w:sz w:val="24"/>
          <w:szCs w:val="24"/>
          <w:lang w:bidi="en-US"/>
        </w:rPr>
        <w:t>KEs</w:t>
      </w:r>
      <w:r w:rsidR="00873A1E" w:rsidRPr="00933109">
        <w:rPr>
          <w:rFonts w:ascii="Times New Roman" w:hAnsi="Times New Roman"/>
          <w:sz w:val="24"/>
          <w:szCs w:val="24"/>
          <w:lang w:bidi="en-US"/>
        </w:rPr>
        <w:t xml:space="preserve"> in a systematic and strategic manner as the lack of this characteristic will result in organisations not obtaining the expected results, see Figure 6. </w:t>
      </w:r>
      <w:r w:rsidR="00902F1F" w:rsidRPr="00933109">
        <w:rPr>
          <w:rFonts w:ascii="Times New Roman" w:hAnsi="Times New Roman"/>
          <w:sz w:val="24"/>
          <w:szCs w:val="24"/>
          <w:lang w:bidi="en-US"/>
        </w:rPr>
        <w:t xml:space="preserve">In this respect, this aligns to </w:t>
      </w:r>
      <w:r w:rsidR="00873A1E" w:rsidRPr="00933109">
        <w:rPr>
          <w:rFonts w:ascii="Times New Roman" w:hAnsi="Times New Roman"/>
          <w:sz w:val="24"/>
          <w:szCs w:val="24"/>
          <w:lang w:bidi="en-US"/>
        </w:rPr>
        <w:t xml:space="preserve">the </w:t>
      </w:r>
      <w:r w:rsidR="00873A1E" w:rsidRPr="00933109">
        <w:rPr>
          <w:rFonts w:ascii="Times New Roman" w:hAnsi="Times New Roman"/>
          <w:bCs/>
          <w:iCs/>
          <w:sz w:val="24"/>
          <w:szCs w:val="24"/>
          <w:lang w:bidi="en-US"/>
        </w:rPr>
        <w:t xml:space="preserve">views of </w:t>
      </w:r>
      <w:r w:rsidRPr="00933109">
        <w:rPr>
          <w:rFonts w:ascii="Times New Roman" w:eastAsiaTheme="minorHAnsi" w:hAnsi="Times New Roman"/>
          <w:color w:val="0000CC"/>
          <w:sz w:val="24"/>
          <w:szCs w:val="24"/>
        </w:rPr>
        <w:t xml:space="preserve">Van Aken et al.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2010</w:t>
      </w:r>
      <w:r w:rsidRPr="00933109">
        <w:rPr>
          <w:rFonts w:ascii="Times New Roman" w:eastAsiaTheme="minorHAnsi" w:hAnsi="Times New Roman"/>
          <w:sz w:val="24"/>
          <w:szCs w:val="24"/>
        </w:rPr>
        <w:t xml:space="preserve">), </w:t>
      </w:r>
      <w:r w:rsidRPr="00933109">
        <w:rPr>
          <w:rFonts w:ascii="Times New Roman" w:eastAsiaTheme="minorHAnsi" w:hAnsi="Times New Roman"/>
          <w:color w:val="0000CC"/>
          <w:sz w:val="24"/>
          <w:szCs w:val="24"/>
        </w:rPr>
        <w:t xml:space="preserve">Schniederjans and Cao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2009</w:t>
      </w:r>
      <w:r w:rsidRPr="00933109">
        <w:rPr>
          <w:rFonts w:ascii="Times New Roman" w:eastAsiaTheme="minorHAnsi" w:hAnsi="Times New Roman"/>
          <w:sz w:val="24"/>
          <w:szCs w:val="24"/>
        </w:rPr>
        <w:t xml:space="preserve">), </w:t>
      </w:r>
      <w:r w:rsidRPr="00933109">
        <w:rPr>
          <w:rFonts w:ascii="Times New Roman" w:eastAsiaTheme="minorHAnsi" w:hAnsi="Times New Roman"/>
          <w:color w:val="0000CC"/>
          <w:sz w:val="24"/>
          <w:szCs w:val="24"/>
        </w:rPr>
        <w:t xml:space="preserve">Huls </w:t>
      </w:r>
      <w:r w:rsidRPr="00933109">
        <w:rPr>
          <w:rFonts w:ascii="Times New Roman" w:eastAsiaTheme="minorHAnsi" w:hAnsi="Times New Roman"/>
          <w:sz w:val="24"/>
          <w:szCs w:val="24"/>
        </w:rPr>
        <w:t>(</w:t>
      </w:r>
      <w:r w:rsidRPr="00933109">
        <w:rPr>
          <w:rFonts w:ascii="Times New Roman" w:eastAsiaTheme="minorHAnsi" w:hAnsi="Times New Roman"/>
          <w:color w:val="0000CC"/>
          <w:sz w:val="24"/>
          <w:szCs w:val="24"/>
        </w:rPr>
        <w:t>2005</w:t>
      </w:r>
      <w:r w:rsidRPr="00933109">
        <w:rPr>
          <w:rFonts w:ascii="Times New Roman" w:eastAsiaTheme="minorHAnsi" w:hAnsi="Times New Roman"/>
          <w:sz w:val="24"/>
          <w:szCs w:val="24"/>
        </w:rPr>
        <w:t xml:space="preserve">) and </w:t>
      </w:r>
      <w:r w:rsidR="00FB6D17" w:rsidRPr="00933109">
        <w:rPr>
          <w:rFonts w:ascii="Times New Roman" w:eastAsiaTheme="minorHAnsi" w:hAnsi="Times New Roman"/>
          <w:color w:val="0000CC"/>
          <w:sz w:val="24"/>
          <w:szCs w:val="24"/>
        </w:rPr>
        <w:t xml:space="preserve">Friedli </w:t>
      </w:r>
      <w:r w:rsidR="00FB6D17" w:rsidRPr="00933109">
        <w:rPr>
          <w:rFonts w:ascii="Times New Roman" w:eastAsiaTheme="minorHAnsi" w:hAnsi="Times New Roman"/>
          <w:sz w:val="24"/>
          <w:szCs w:val="24"/>
        </w:rPr>
        <w:t>(</w:t>
      </w:r>
      <w:r w:rsidR="00FB6D17" w:rsidRPr="00933109">
        <w:rPr>
          <w:rFonts w:ascii="Times New Roman" w:eastAsiaTheme="minorHAnsi" w:hAnsi="Times New Roman"/>
          <w:color w:val="0000CC"/>
          <w:sz w:val="24"/>
          <w:szCs w:val="24"/>
        </w:rPr>
        <w:t>1999</w:t>
      </w:r>
      <w:r w:rsidR="00FB6D17" w:rsidRPr="00933109">
        <w:rPr>
          <w:rFonts w:ascii="Times New Roman" w:eastAsiaTheme="minorHAnsi" w:hAnsi="Times New Roman"/>
          <w:sz w:val="24"/>
          <w:szCs w:val="24"/>
        </w:rPr>
        <w:t xml:space="preserve">), </w:t>
      </w:r>
      <w:r w:rsidR="00873A1E" w:rsidRPr="00933109">
        <w:rPr>
          <w:rFonts w:ascii="Times New Roman" w:hAnsi="Times New Roman"/>
          <w:bCs/>
          <w:iCs/>
          <w:sz w:val="24"/>
          <w:szCs w:val="24"/>
          <w:lang w:bidi="en-US"/>
        </w:rPr>
        <w:t xml:space="preserve">but it contradicts that of </w:t>
      </w:r>
      <w:r w:rsidR="00873A1E" w:rsidRPr="00933109">
        <w:rPr>
          <w:rFonts w:ascii="Times New Roman" w:eastAsiaTheme="minorHAnsi" w:hAnsi="Times New Roman"/>
          <w:color w:val="0000CC"/>
          <w:sz w:val="24"/>
          <w:szCs w:val="24"/>
        </w:rPr>
        <w:t xml:space="preserve">Glover et al. </w:t>
      </w:r>
      <w:r w:rsidR="00873A1E" w:rsidRPr="00933109">
        <w:rPr>
          <w:rFonts w:ascii="Times New Roman" w:eastAsiaTheme="minorHAnsi" w:hAnsi="Times New Roman"/>
          <w:sz w:val="24"/>
          <w:szCs w:val="24"/>
        </w:rPr>
        <w:t>(</w:t>
      </w:r>
      <w:r w:rsidR="00873A1E" w:rsidRPr="00933109">
        <w:rPr>
          <w:rFonts w:ascii="Times New Roman" w:eastAsiaTheme="minorHAnsi" w:hAnsi="Times New Roman"/>
          <w:color w:val="0000CC"/>
          <w:sz w:val="24"/>
          <w:szCs w:val="24"/>
        </w:rPr>
        <w:t>2013a</w:t>
      </w:r>
      <w:r w:rsidR="00873A1E" w:rsidRPr="00933109">
        <w:rPr>
          <w:rFonts w:ascii="Times New Roman" w:eastAsiaTheme="minorHAnsi" w:hAnsi="Times New Roman"/>
          <w:sz w:val="24"/>
          <w:szCs w:val="24"/>
        </w:rPr>
        <w:t>)</w:t>
      </w:r>
      <w:r w:rsidR="002711BB" w:rsidRPr="00933109">
        <w:rPr>
          <w:rFonts w:ascii="Times New Roman" w:hAnsi="Times New Roman"/>
          <w:bCs/>
          <w:iCs/>
          <w:sz w:val="24"/>
          <w:szCs w:val="24"/>
          <w:lang w:bidi="en-US"/>
        </w:rPr>
        <w:t xml:space="preserve">. </w:t>
      </w:r>
      <w:r w:rsidR="00873A1E" w:rsidRPr="001A0208">
        <w:rPr>
          <w:rFonts w:ascii="Times New Roman" w:hAnsi="Times New Roman"/>
          <w:bCs/>
          <w:iCs/>
          <w:sz w:val="24"/>
          <w:szCs w:val="24"/>
          <w:highlight w:val="yellow"/>
          <w:lang w:bidi="en-US"/>
        </w:rPr>
        <w:t xml:space="preserve">Furthermore, </w:t>
      </w:r>
      <w:r w:rsidR="001A0208" w:rsidRPr="001A0208">
        <w:rPr>
          <w:rFonts w:ascii="Times New Roman" w:hAnsi="Times New Roman"/>
          <w:sz w:val="24"/>
          <w:szCs w:val="24"/>
          <w:highlight w:val="yellow"/>
          <w:lang w:bidi="en-US"/>
        </w:rPr>
        <w:t xml:space="preserve">the current study also makes </w:t>
      </w:r>
      <w:r w:rsidR="003B1F96">
        <w:rPr>
          <w:rFonts w:ascii="Times New Roman" w:hAnsi="Times New Roman"/>
          <w:sz w:val="24"/>
          <w:szCs w:val="24"/>
          <w:highlight w:val="yellow"/>
          <w:lang w:bidi="en-US"/>
        </w:rPr>
        <w:t>a contribution</w:t>
      </w:r>
      <w:r w:rsidR="001A0208" w:rsidRPr="001A0208">
        <w:rPr>
          <w:rFonts w:ascii="Times New Roman" w:hAnsi="Times New Roman"/>
          <w:sz w:val="24"/>
          <w:szCs w:val="24"/>
          <w:highlight w:val="yellow"/>
          <w:lang w:bidi="en-US"/>
        </w:rPr>
        <w:t xml:space="preserve"> to the RBV theory perspective by</w:t>
      </w:r>
      <w:r w:rsidR="003B1F96">
        <w:rPr>
          <w:rFonts w:ascii="Times New Roman" w:hAnsi="Times New Roman"/>
          <w:sz w:val="24"/>
          <w:szCs w:val="24"/>
          <w:highlight w:val="yellow"/>
          <w:lang w:bidi="en-US"/>
        </w:rPr>
        <w:t xml:space="preserve"> providing an</w:t>
      </w:r>
      <w:r w:rsidR="001A0208" w:rsidRPr="001A0208">
        <w:rPr>
          <w:rFonts w:ascii="Times New Roman" w:hAnsi="Times New Roman"/>
          <w:sz w:val="24"/>
          <w:szCs w:val="24"/>
          <w:highlight w:val="yellow"/>
          <w:lang w:bidi="en-US"/>
        </w:rPr>
        <w:t xml:space="preserve"> understanding </w:t>
      </w:r>
      <w:r w:rsidR="003B1F96">
        <w:rPr>
          <w:rFonts w:ascii="Times New Roman" w:hAnsi="Times New Roman"/>
          <w:sz w:val="24"/>
          <w:szCs w:val="24"/>
          <w:highlight w:val="yellow"/>
          <w:lang w:bidi="en-US"/>
        </w:rPr>
        <w:t>of the interplay between the strategic resources of an</w:t>
      </w:r>
      <w:r w:rsidR="001A0208" w:rsidRPr="001A0208">
        <w:rPr>
          <w:rFonts w:ascii="Times New Roman" w:hAnsi="Times New Roman"/>
          <w:sz w:val="24"/>
          <w:szCs w:val="24"/>
          <w:highlight w:val="yellow"/>
          <w:lang w:bidi="en-US"/>
        </w:rPr>
        <w:t xml:space="preserve"> </w:t>
      </w:r>
      <w:r w:rsidR="003B1F96">
        <w:rPr>
          <w:rFonts w:ascii="Times New Roman" w:hAnsi="Times New Roman"/>
          <w:sz w:val="24"/>
          <w:szCs w:val="24"/>
          <w:highlight w:val="yellow"/>
          <w:lang w:bidi="en-US"/>
        </w:rPr>
        <w:t>organisation and its</w:t>
      </w:r>
      <w:r w:rsidR="001A0208" w:rsidRPr="001A0208">
        <w:rPr>
          <w:rFonts w:ascii="Times New Roman" w:hAnsi="Times New Roman"/>
          <w:sz w:val="24"/>
          <w:szCs w:val="24"/>
          <w:highlight w:val="yellow"/>
          <w:lang w:bidi="en-US"/>
        </w:rPr>
        <w:t xml:space="preserve"> capability to gain a competitive advantag</w:t>
      </w:r>
      <w:r w:rsidR="001A0208" w:rsidRPr="00E2647F">
        <w:rPr>
          <w:rFonts w:ascii="Times New Roman" w:hAnsi="Times New Roman"/>
          <w:sz w:val="24"/>
          <w:szCs w:val="24"/>
          <w:highlight w:val="yellow"/>
          <w:lang w:bidi="en-US"/>
        </w:rPr>
        <w:t xml:space="preserve">e. </w:t>
      </w:r>
      <w:r w:rsidR="001A0208" w:rsidRPr="00E2647F">
        <w:rPr>
          <w:rFonts w:ascii="Times New Roman" w:hAnsi="Times New Roman"/>
          <w:bCs/>
          <w:iCs/>
          <w:sz w:val="24"/>
          <w:szCs w:val="24"/>
          <w:highlight w:val="yellow"/>
          <w:lang w:bidi="en-US"/>
        </w:rPr>
        <w:t>T</w:t>
      </w:r>
      <w:r w:rsidR="00FB6D17" w:rsidRPr="00E2647F">
        <w:rPr>
          <w:rFonts w:ascii="Times New Roman" w:hAnsi="Times New Roman"/>
          <w:bCs/>
          <w:iCs/>
          <w:sz w:val="24"/>
          <w:szCs w:val="24"/>
          <w:highlight w:val="yellow"/>
          <w:lang w:bidi="en-US"/>
        </w:rPr>
        <w:t xml:space="preserve">he results also indicate that </w:t>
      </w:r>
      <w:r w:rsidR="00FB6D17" w:rsidRPr="00E2647F">
        <w:rPr>
          <w:rFonts w:ascii="Times New Roman" w:hAnsi="Times New Roman"/>
          <w:bCs/>
          <w:i/>
          <w:sz w:val="24"/>
          <w:szCs w:val="24"/>
          <w:highlight w:val="yellow"/>
          <w:lang w:bidi="en-US"/>
        </w:rPr>
        <w:t>‘I</w:t>
      </w:r>
      <w:r w:rsidR="00873A1E" w:rsidRPr="00E2647F">
        <w:rPr>
          <w:rFonts w:ascii="Times New Roman" w:hAnsi="Times New Roman"/>
          <w:bCs/>
          <w:i/>
          <w:sz w:val="24"/>
          <w:szCs w:val="24"/>
          <w:highlight w:val="yellow"/>
          <w:lang w:bidi="en-US"/>
        </w:rPr>
        <w:t>nsufficient team members problem</w:t>
      </w:r>
      <w:r w:rsidR="0012271C" w:rsidRPr="00E2647F">
        <w:rPr>
          <w:rFonts w:ascii="Times New Roman" w:hAnsi="Times New Roman"/>
          <w:bCs/>
          <w:i/>
          <w:sz w:val="24"/>
          <w:szCs w:val="24"/>
          <w:highlight w:val="yellow"/>
          <w:lang w:bidi="en-US"/>
        </w:rPr>
        <w:t>-</w:t>
      </w:r>
      <w:r w:rsidR="005B273E" w:rsidRPr="00E2647F">
        <w:rPr>
          <w:rFonts w:ascii="Times New Roman" w:hAnsi="Times New Roman"/>
          <w:bCs/>
          <w:i/>
          <w:sz w:val="24"/>
          <w:szCs w:val="24"/>
          <w:highlight w:val="yellow"/>
          <w:lang w:bidi="en-US"/>
        </w:rPr>
        <w:t>solving abilities’</w:t>
      </w:r>
      <w:r w:rsidR="005B273E" w:rsidRPr="00E2647F">
        <w:rPr>
          <w:rFonts w:ascii="Times New Roman" w:hAnsi="Times New Roman"/>
          <w:bCs/>
          <w:iCs/>
          <w:sz w:val="24"/>
          <w:szCs w:val="24"/>
          <w:highlight w:val="yellow"/>
          <w:lang w:bidi="en-US"/>
        </w:rPr>
        <w:t xml:space="preserve"> </w:t>
      </w:r>
      <w:r w:rsidR="00873A1E" w:rsidRPr="00E2647F">
        <w:rPr>
          <w:rFonts w:ascii="Times New Roman" w:hAnsi="Times New Roman"/>
          <w:bCs/>
          <w:iCs/>
          <w:sz w:val="24"/>
          <w:szCs w:val="24"/>
          <w:highlight w:val="yellow"/>
          <w:lang w:bidi="en-US"/>
        </w:rPr>
        <w:t xml:space="preserve">also play a significant role in the failure of </w:t>
      </w:r>
      <w:r w:rsidR="00955E68" w:rsidRPr="00E2647F">
        <w:rPr>
          <w:rFonts w:ascii="Times New Roman" w:hAnsi="Times New Roman"/>
          <w:bCs/>
          <w:iCs/>
          <w:sz w:val="24"/>
          <w:szCs w:val="24"/>
          <w:highlight w:val="yellow"/>
          <w:lang w:bidi="en-US"/>
        </w:rPr>
        <w:t>KEs</w:t>
      </w:r>
      <w:r w:rsidR="00873A1E" w:rsidRPr="00E2647F">
        <w:rPr>
          <w:rFonts w:ascii="Times New Roman" w:hAnsi="Times New Roman"/>
          <w:bCs/>
          <w:iCs/>
          <w:sz w:val="24"/>
          <w:szCs w:val="24"/>
          <w:highlight w:val="yellow"/>
          <w:lang w:bidi="en-US"/>
        </w:rPr>
        <w:t>. This suggests that team members must be appropriately trained in problem</w:t>
      </w:r>
      <w:r w:rsidR="0012271C" w:rsidRPr="00E2647F">
        <w:rPr>
          <w:rFonts w:ascii="Times New Roman" w:hAnsi="Times New Roman"/>
          <w:bCs/>
          <w:iCs/>
          <w:sz w:val="24"/>
          <w:szCs w:val="24"/>
          <w:highlight w:val="yellow"/>
          <w:lang w:bidi="en-US"/>
        </w:rPr>
        <w:t>-</w:t>
      </w:r>
      <w:r w:rsidR="00873A1E" w:rsidRPr="00E2647F">
        <w:rPr>
          <w:rFonts w:ascii="Times New Roman" w:hAnsi="Times New Roman"/>
          <w:bCs/>
          <w:iCs/>
          <w:sz w:val="24"/>
          <w:szCs w:val="24"/>
          <w:highlight w:val="yellow"/>
          <w:lang w:bidi="en-US"/>
        </w:rPr>
        <w:t>solving techniques and their abilities developed in this respect.</w:t>
      </w:r>
      <w:r w:rsidR="00873A1E" w:rsidRPr="00933109">
        <w:rPr>
          <w:rFonts w:ascii="Times New Roman" w:hAnsi="Times New Roman"/>
          <w:bCs/>
          <w:iCs/>
          <w:sz w:val="24"/>
          <w:szCs w:val="24"/>
          <w:lang w:bidi="en-US"/>
        </w:rPr>
        <w:t xml:space="preserve"> Appropriate training of staff and team members </w:t>
      </w:r>
      <w:r w:rsidR="0012271C" w:rsidRPr="00933109">
        <w:rPr>
          <w:rFonts w:ascii="Times New Roman" w:hAnsi="Times New Roman"/>
          <w:bCs/>
          <w:iCs/>
          <w:sz w:val="24"/>
          <w:szCs w:val="24"/>
          <w:lang w:bidi="en-US"/>
        </w:rPr>
        <w:t>are</w:t>
      </w:r>
      <w:r w:rsidR="00873A1E" w:rsidRPr="00933109">
        <w:rPr>
          <w:rFonts w:ascii="Times New Roman" w:hAnsi="Times New Roman"/>
          <w:bCs/>
          <w:iCs/>
          <w:sz w:val="24"/>
          <w:szCs w:val="24"/>
          <w:lang w:bidi="en-US"/>
        </w:rPr>
        <w:t xml:space="preserve"> widely recognised in the scholarly literature as an important factor for the success of improvement initiatives (</w:t>
      </w:r>
      <w:r w:rsidR="00873A1E" w:rsidRPr="00933109">
        <w:rPr>
          <w:rFonts w:ascii="Times New Roman" w:eastAsiaTheme="minorHAnsi" w:hAnsi="Times New Roman"/>
          <w:color w:val="0000CC"/>
          <w:sz w:val="24"/>
          <w:szCs w:val="24"/>
        </w:rPr>
        <w:t>Delgado et al.</w:t>
      </w:r>
      <w:r w:rsidR="00242513"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2010</w:t>
      </w:r>
      <w:r w:rsidR="00873A1E" w:rsidRPr="00933109">
        <w:rPr>
          <w:rFonts w:ascii="Times New Roman" w:hAnsi="Times New Roman"/>
          <w:bCs/>
          <w:iCs/>
          <w:sz w:val="24"/>
          <w:szCs w:val="24"/>
          <w:lang w:bidi="en-US"/>
        </w:rPr>
        <w:t xml:space="preserve">), hence the results of this study converge with this </w:t>
      </w:r>
      <w:r w:rsidR="00873A1E" w:rsidRPr="00933109">
        <w:rPr>
          <w:rFonts w:ascii="Times New Roman" w:hAnsi="Times New Roman"/>
          <w:bCs/>
          <w:iCs/>
          <w:sz w:val="24"/>
          <w:szCs w:val="24"/>
          <w:lang w:bidi="en-US"/>
        </w:rPr>
        <w:lastRenderedPageBreak/>
        <w:t xml:space="preserve">managerial principle. </w:t>
      </w:r>
      <w:r w:rsidR="00873A1E" w:rsidRPr="00933109">
        <w:rPr>
          <w:rFonts w:ascii="Times New Roman" w:hAnsi="Times New Roman"/>
          <w:bCs/>
          <w:i/>
          <w:sz w:val="24"/>
          <w:szCs w:val="24"/>
          <w:lang w:bidi="en-US"/>
        </w:rPr>
        <w:t xml:space="preserve">‘Lack of resource support’ </w:t>
      </w:r>
      <w:r w:rsidR="00873A1E" w:rsidRPr="00933109">
        <w:rPr>
          <w:rFonts w:ascii="Times New Roman" w:hAnsi="Times New Roman"/>
          <w:bCs/>
          <w:iCs/>
          <w:sz w:val="24"/>
          <w:szCs w:val="24"/>
          <w:lang w:bidi="en-US"/>
        </w:rPr>
        <w:t xml:space="preserve">and </w:t>
      </w:r>
      <w:r w:rsidR="00873A1E" w:rsidRPr="00933109">
        <w:rPr>
          <w:rFonts w:ascii="Times New Roman" w:hAnsi="Times New Roman"/>
          <w:sz w:val="24"/>
          <w:szCs w:val="24"/>
          <w:lang w:bidi="en-US"/>
        </w:rPr>
        <w:t>having an effective planning process</w:t>
      </w:r>
      <w:r w:rsidR="00B051D5" w:rsidRPr="00933109">
        <w:rPr>
          <w:rFonts w:ascii="Times New Roman" w:hAnsi="Times New Roman"/>
          <w:sz w:val="24"/>
          <w:szCs w:val="24"/>
          <w:lang w:bidi="en-US"/>
        </w:rPr>
        <w:t xml:space="preserve"> (i.e. </w:t>
      </w:r>
      <w:r w:rsidR="00B051D5" w:rsidRPr="00933109">
        <w:rPr>
          <w:rFonts w:ascii="Times New Roman" w:hAnsi="Times New Roman"/>
          <w:i/>
          <w:sz w:val="24"/>
          <w:szCs w:val="24"/>
          <w:lang w:bidi="en-US"/>
        </w:rPr>
        <w:t>‘excess or lack of event planning process’</w:t>
      </w:r>
      <w:r w:rsidR="00B051D5" w:rsidRPr="00933109">
        <w:rPr>
          <w:rFonts w:ascii="Times New Roman" w:hAnsi="Times New Roman"/>
          <w:sz w:val="24"/>
          <w:szCs w:val="24"/>
          <w:lang w:bidi="en-US"/>
        </w:rPr>
        <w:t xml:space="preserve">) </w:t>
      </w:r>
      <w:r w:rsidR="00873A1E" w:rsidRPr="00933109">
        <w:rPr>
          <w:rFonts w:ascii="Times New Roman" w:hAnsi="Times New Roman"/>
          <w:sz w:val="24"/>
          <w:szCs w:val="24"/>
          <w:lang w:bidi="en-US"/>
        </w:rPr>
        <w:t xml:space="preserve">when conducting </w:t>
      </w:r>
      <w:r w:rsidR="00955E68" w:rsidRPr="00933109">
        <w:rPr>
          <w:rFonts w:ascii="Times New Roman" w:hAnsi="Times New Roman"/>
          <w:sz w:val="24"/>
          <w:szCs w:val="24"/>
          <w:lang w:bidi="en-US"/>
        </w:rPr>
        <w:t>KEs</w:t>
      </w:r>
      <w:r w:rsidR="00873A1E" w:rsidRPr="00933109">
        <w:rPr>
          <w:rFonts w:ascii="Times New Roman" w:hAnsi="Times New Roman"/>
          <w:sz w:val="24"/>
          <w:szCs w:val="24"/>
          <w:lang w:bidi="en-US"/>
        </w:rPr>
        <w:t xml:space="preserve"> were also found to be significant factors as the lack of them may result in their failure. Once more, these two factors are widely accepted, in the scholarly literature, as important elements for the success of not only improvement initiatives but also project management in general (</w:t>
      </w:r>
      <w:r w:rsidR="00873A1E" w:rsidRPr="00933109">
        <w:rPr>
          <w:rFonts w:ascii="Times New Roman" w:eastAsiaTheme="minorHAnsi" w:hAnsi="Times New Roman"/>
          <w:color w:val="0000CC"/>
          <w:sz w:val="24"/>
          <w:szCs w:val="24"/>
        </w:rPr>
        <w:t>Belassi and Tukel</w:t>
      </w:r>
      <w:r w:rsidR="00242513" w:rsidRPr="00933109">
        <w:rPr>
          <w:rFonts w:ascii="Times New Roman" w:eastAsiaTheme="minorHAnsi" w:hAnsi="Times New Roman"/>
          <w:color w:val="0000CC"/>
          <w:sz w:val="24"/>
          <w:szCs w:val="24"/>
        </w:rPr>
        <w:t xml:space="preserve"> </w:t>
      </w:r>
      <w:r w:rsidR="00873A1E" w:rsidRPr="00933109">
        <w:rPr>
          <w:rFonts w:ascii="Times New Roman" w:eastAsiaTheme="minorHAnsi" w:hAnsi="Times New Roman"/>
          <w:color w:val="0000CC"/>
          <w:sz w:val="24"/>
          <w:szCs w:val="24"/>
        </w:rPr>
        <w:t>1996</w:t>
      </w:r>
      <w:r w:rsidR="00873A1E" w:rsidRPr="00933109">
        <w:rPr>
          <w:rFonts w:ascii="Times New Roman" w:hAnsi="Times New Roman"/>
          <w:sz w:val="24"/>
          <w:szCs w:val="24"/>
          <w:lang w:bidi="en-US"/>
        </w:rPr>
        <w:t>)</w:t>
      </w:r>
      <w:r w:rsidR="00FB6D17" w:rsidRPr="00933109">
        <w:rPr>
          <w:rFonts w:ascii="Times New Roman" w:hAnsi="Times New Roman"/>
          <w:sz w:val="24"/>
          <w:szCs w:val="24"/>
          <w:lang w:bidi="en-US"/>
        </w:rPr>
        <w:t xml:space="preserve">. </w:t>
      </w:r>
      <w:r w:rsidR="00873A1E" w:rsidRPr="00933109">
        <w:rPr>
          <w:rFonts w:ascii="Times New Roman" w:hAnsi="Times New Roman"/>
          <w:sz w:val="24"/>
          <w:szCs w:val="24"/>
          <w:lang w:bidi="en-US"/>
        </w:rPr>
        <w:t>Therefore</w:t>
      </w:r>
      <w:r w:rsidR="00FB6D17" w:rsidRPr="00933109">
        <w:rPr>
          <w:rFonts w:ascii="Times New Roman" w:hAnsi="Times New Roman"/>
          <w:sz w:val="24"/>
          <w:szCs w:val="24"/>
          <w:lang w:bidi="en-US"/>
        </w:rPr>
        <w:t xml:space="preserve">, it can be concluded that the </w:t>
      </w:r>
      <w:r w:rsidR="00873A1E" w:rsidRPr="00933109">
        <w:rPr>
          <w:rFonts w:ascii="Times New Roman" w:hAnsi="Times New Roman"/>
          <w:sz w:val="24"/>
          <w:szCs w:val="24"/>
          <w:lang w:bidi="en-US"/>
        </w:rPr>
        <w:t>project characteristic</w:t>
      </w:r>
      <w:r w:rsidR="00FB6D17" w:rsidRPr="00933109">
        <w:rPr>
          <w:rFonts w:ascii="Times New Roman" w:hAnsi="Times New Roman"/>
          <w:sz w:val="24"/>
          <w:szCs w:val="24"/>
          <w:lang w:bidi="en-US"/>
        </w:rPr>
        <w:t xml:space="preserve"> </w:t>
      </w:r>
      <w:r w:rsidR="00873A1E" w:rsidRPr="00933109">
        <w:rPr>
          <w:rFonts w:ascii="Times New Roman" w:hAnsi="Times New Roman"/>
          <w:sz w:val="24"/>
          <w:szCs w:val="24"/>
          <w:lang w:bidi="en-US"/>
        </w:rPr>
        <w:t xml:space="preserve">of </w:t>
      </w:r>
      <w:r w:rsidR="00955E68" w:rsidRPr="00933109">
        <w:rPr>
          <w:rFonts w:ascii="Times New Roman" w:hAnsi="Times New Roman"/>
          <w:sz w:val="24"/>
          <w:szCs w:val="24"/>
          <w:lang w:bidi="en-US"/>
        </w:rPr>
        <w:t>KEs</w:t>
      </w:r>
      <w:r w:rsidR="00873A1E" w:rsidRPr="00933109">
        <w:rPr>
          <w:rFonts w:ascii="Times New Roman" w:hAnsi="Times New Roman"/>
          <w:sz w:val="24"/>
          <w:szCs w:val="24"/>
          <w:lang w:bidi="en-US"/>
        </w:rPr>
        <w:t xml:space="preserve"> makes the failure factors studied through CRQ5 as generic factors, comparable to those of other types of projects.</w:t>
      </w:r>
    </w:p>
    <w:p w14:paraId="398163A3" w14:textId="77777777" w:rsidR="008450F9" w:rsidRDefault="000A316C" w:rsidP="008450F9">
      <w:pPr>
        <w:pStyle w:val="Text"/>
        <w:spacing w:after="0"/>
        <w:rPr>
          <w:rFonts w:ascii="Times New Roman" w:hAnsi="Times New Roman"/>
          <w:sz w:val="24"/>
          <w:szCs w:val="24"/>
          <w:lang w:bidi="en-US"/>
        </w:rPr>
      </w:pPr>
      <w:bookmarkStart w:id="45" w:name="_Hlk29135770"/>
      <w:bookmarkStart w:id="46" w:name="_Hlk29135832"/>
      <w:r w:rsidRPr="00933109">
        <w:rPr>
          <w:rFonts w:ascii="Times New Roman" w:hAnsi="Times New Roman"/>
          <w:sz w:val="24"/>
          <w:szCs w:val="24"/>
        </w:rPr>
        <w:t xml:space="preserve">     </w:t>
      </w:r>
      <w:r w:rsidR="002711BB" w:rsidRPr="00933109">
        <w:rPr>
          <w:rFonts w:ascii="Times New Roman" w:hAnsi="Times New Roman"/>
          <w:sz w:val="24"/>
          <w:szCs w:val="24"/>
        </w:rPr>
        <w:t xml:space="preserve">It is widely accepted in the scholarly literature that various </w:t>
      </w:r>
      <w:r w:rsidR="002711BB" w:rsidRPr="00933109">
        <w:rPr>
          <w:rFonts w:ascii="Times New Roman" w:hAnsi="Times New Roman"/>
          <w:sz w:val="24"/>
          <w:szCs w:val="24"/>
          <w:lang w:bidi="en-US"/>
        </w:rPr>
        <w:t xml:space="preserve">managerial aspects, but especially leadership, management commitment and organisational culture are of great significance to achieve sustainability throughout the long journey of lean transformation and CI (e.g. </w:t>
      </w:r>
      <w:r w:rsidRPr="00933109">
        <w:rPr>
          <w:rFonts w:ascii="Times New Roman" w:hAnsi="Times New Roman"/>
          <w:color w:val="0000CC"/>
          <w:sz w:val="24"/>
          <w:szCs w:val="24"/>
        </w:rPr>
        <w:t>Marin-Garcia et al.</w:t>
      </w:r>
      <w:r w:rsidR="00B57344">
        <w:rPr>
          <w:rFonts w:ascii="Times New Roman" w:hAnsi="Times New Roman"/>
          <w:color w:val="0000CC"/>
          <w:sz w:val="24"/>
          <w:szCs w:val="24"/>
        </w:rPr>
        <w:t xml:space="preserve">, </w:t>
      </w:r>
      <w:r w:rsidRPr="00933109">
        <w:rPr>
          <w:rFonts w:ascii="Times New Roman" w:hAnsi="Times New Roman"/>
          <w:color w:val="0000CC"/>
          <w:sz w:val="24"/>
          <w:szCs w:val="24"/>
        </w:rPr>
        <w:t>2018; Bhamu an</w:t>
      </w:r>
      <w:r w:rsidR="00242513" w:rsidRPr="00933109">
        <w:rPr>
          <w:rFonts w:ascii="Times New Roman" w:hAnsi="Times New Roman"/>
          <w:color w:val="0000CC"/>
          <w:sz w:val="24"/>
          <w:szCs w:val="24"/>
        </w:rPr>
        <w:t>d Sangwan 2014; Achanga et al.</w:t>
      </w:r>
      <w:r w:rsidR="00B57344">
        <w:rPr>
          <w:rFonts w:ascii="Times New Roman" w:hAnsi="Times New Roman"/>
          <w:color w:val="0000CC"/>
          <w:sz w:val="24"/>
          <w:szCs w:val="24"/>
        </w:rPr>
        <w:t xml:space="preserve">, </w:t>
      </w:r>
      <w:r w:rsidRPr="00933109">
        <w:rPr>
          <w:rFonts w:ascii="Times New Roman" w:hAnsi="Times New Roman"/>
          <w:color w:val="0000CC"/>
          <w:sz w:val="24"/>
          <w:szCs w:val="24"/>
        </w:rPr>
        <w:t>2006</w:t>
      </w:r>
      <w:r w:rsidR="002711BB" w:rsidRPr="00933109">
        <w:rPr>
          <w:rFonts w:ascii="Times New Roman" w:hAnsi="Times New Roman"/>
          <w:sz w:val="24"/>
          <w:szCs w:val="24"/>
          <w:lang w:bidi="en-US"/>
        </w:rPr>
        <w:t>). T</w:t>
      </w:r>
      <w:r w:rsidRPr="00933109">
        <w:rPr>
          <w:rFonts w:ascii="Times New Roman" w:hAnsi="Times New Roman"/>
          <w:sz w:val="24"/>
          <w:szCs w:val="24"/>
          <w:lang w:bidi="en-US"/>
        </w:rPr>
        <w:t>hus, the results of this study, see Figure 7</w:t>
      </w:r>
      <w:r w:rsidR="002711BB" w:rsidRPr="00933109">
        <w:rPr>
          <w:rFonts w:ascii="Times New Roman" w:hAnsi="Times New Roman"/>
          <w:sz w:val="24"/>
          <w:szCs w:val="24"/>
          <w:lang w:bidi="en-US"/>
        </w:rPr>
        <w:t>, closely align to previous findings presented in the LM and CI literature and emphasise the key role of industry leaders and managers to sustain KEs, and consequently their results.</w:t>
      </w:r>
    </w:p>
    <w:p w14:paraId="7B30412B" w14:textId="77777777" w:rsidR="008450F9" w:rsidRDefault="008450F9" w:rsidP="008450F9">
      <w:pPr>
        <w:pStyle w:val="Text"/>
        <w:spacing w:after="0"/>
        <w:ind w:left="720"/>
        <w:rPr>
          <w:rFonts w:ascii="Times New Roman" w:hAnsi="Times New Roman"/>
          <w:sz w:val="24"/>
          <w:szCs w:val="24"/>
          <w:lang w:bidi="en-US"/>
        </w:rPr>
      </w:pPr>
    </w:p>
    <w:p w14:paraId="25B3075C" w14:textId="77777777" w:rsidR="008450F9" w:rsidRPr="008450F9" w:rsidRDefault="00F64236" w:rsidP="003D1C62">
      <w:pPr>
        <w:pStyle w:val="Text"/>
        <w:numPr>
          <w:ilvl w:val="0"/>
          <w:numId w:val="12"/>
        </w:numPr>
        <w:spacing w:after="0"/>
        <w:rPr>
          <w:rFonts w:ascii="Times New Roman" w:hAnsi="Times New Roman"/>
          <w:sz w:val="24"/>
          <w:szCs w:val="24"/>
          <w:lang w:bidi="en-US"/>
        </w:rPr>
      </w:pPr>
      <w:r w:rsidRPr="00933109">
        <w:rPr>
          <w:rFonts w:ascii="Times New Roman" w:hAnsi="Times New Roman"/>
          <w:b/>
          <w:sz w:val="24"/>
          <w:szCs w:val="24"/>
          <w:lang w:eastAsia="en-GB"/>
        </w:rPr>
        <w:t>Practical</w:t>
      </w:r>
      <w:r w:rsidR="0071449C" w:rsidRPr="00933109">
        <w:rPr>
          <w:rFonts w:ascii="Times New Roman" w:hAnsi="Times New Roman"/>
          <w:b/>
          <w:sz w:val="24"/>
          <w:szCs w:val="24"/>
          <w:lang w:eastAsia="en-GB"/>
        </w:rPr>
        <w:t xml:space="preserve"> C</w:t>
      </w:r>
      <w:r w:rsidR="008A4438" w:rsidRPr="00933109">
        <w:rPr>
          <w:rFonts w:ascii="Times New Roman" w:hAnsi="Times New Roman"/>
          <w:b/>
          <w:sz w:val="24"/>
          <w:szCs w:val="24"/>
          <w:lang w:eastAsia="en-GB"/>
        </w:rPr>
        <w:t>ontributions</w:t>
      </w:r>
    </w:p>
    <w:p w14:paraId="30928A83" w14:textId="593072CC" w:rsidR="004A2910" w:rsidRPr="00933109" w:rsidRDefault="00B051D5" w:rsidP="004A2910">
      <w:pPr>
        <w:spacing w:after="0" w:line="360" w:lineRule="auto"/>
        <w:jc w:val="both"/>
        <w:rPr>
          <w:rFonts w:ascii="Times New Roman" w:hAnsi="Times New Roman"/>
          <w:sz w:val="24"/>
          <w:szCs w:val="24"/>
        </w:rPr>
      </w:pPr>
      <w:r w:rsidRPr="00933109">
        <w:rPr>
          <w:rFonts w:ascii="Times New Roman" w:hAnsi="Times New Roman"/>
          <w:sz w:val="24"/>
          <w:szCs w:val="24"/>
        </w:rPr>
        <w:t>In this way, the study</w:t>
      </w:r>
      <w:r w:rsidR="00480880" w:rsidRPr="00933109">
        <w:rPr>
          <w:rFonts w:ascii="Times New Roman" w:hAnsi="Times New Roman"/>
          <w:sz w:val="24"/>
          <w:szCs w:val="24"/>
        </w:rPr>
        <w:t xml:space="preserve"> offers reliable evidence for industrialists regarding the managerial factors that may play a signiﬁcant role</w:t>
      </w:r>
      <w:r w:rsidRPr="00933109">
        <w:rPr>
          <w:rFonts w:ascii="Times New Roman" w:hAnsi="Times New Roman"/>
          <w:sz w:val="24"/>
          <w:szCs w:val="24"/>
        </w:rPr>
        <w:t xml:space="preserve"> in the</w:t>
      </w:r>
      <w:r w:rsidR="004A2910" w:rsidRPr="00933109">
        <w:rPr>
          <w:rFonts w:ascii="Times New Roman" w:hAnsi="Times New Roman"/>
          <w:sz w:val="24"/>
          <w:szCs w:val="24"/>
        </w:rPr>
        <w:t xml:space="preserve"> effective deployment</w:t>
      </w:r>
      <w:r w:rsidRPr="00933109">
        <w:rPr>
          <w:rFonts w:ascii="Times New Roman" w:hAnsi="Times New Roman"/>
          <w:sz w:val="24"/>
          <w:szCs w:val="24"/>
        </w:rPr>
        <w:t xml:space="preserve"> of KEs</w:t>
      </w:r>
      <w:r w:rsidR="004A2910" w:rsidRPr="00933109">
        <w:rPr>
          <w:rFonts w:ascii="Times New Roman" w:hAnsi="Times New Roman"/>
          <w:sz w:val="24"/>
          <w:szCs w:val="24"/>
        </w:rPr>
        <w:t>. In this line, t</w:t>
      </w:r>
      <w:r w:rsidR="00881672" w:rsidRPr="00933109">
        <w:rPr>
          <w:rFonts w:ascii="Times New Roman" w:hAnsi="Times New Roman"/>
          <w:sz w:val="24"/>
          <w:szCs w:val="24"/>
        </w:rPr>
        <w:t>he outcom</w:t>
      </w:r>
      <w:r w:rsidR="004A2910" w:rsidRPr="00933109">
        <w:rPr>
          <w:rFonts w:ascii="Times New Roman" w:hAnsi="Times New Roman"/>
          <w:sz w:val="24"/>
          <w:szCs w:val="24"/>
        </w:rPr>
        <w:t xml:space="preserve">es of this study would help </w:t>
      </w:r>
      <w:r w:rsidR="00881672" w:rsidRPr="00933109">
        <w:rPr>
          <w:rFonts w:ascii="Times New Roman" w:hAnsi="Times New Roman"/>
          <w:sz w:val="24"/>
          <w:szCs w:val="24"/>
        </w:rPr>
        <w:t xml:space="preserve">industry managers who may aim at driving improvements in the operations of their organisations through the implementation of KEs. First, the study identified the major drivers which </w:t>
      </w:r>
      <w:r w:rsidR="004A2910" w:rsidRPr="00933109">
        <w:rPr>
          <w:rFonts w:ascii="Times New Roman" w:hAnsi="Times New Roman"/>
          <w:sz w:val="24"/>
          <w:szCs w:val="24"/>
        </w:rPr>
        <w:t>play</w:t>
      </w:r>
      <w:r w:rsidR="00881672" w:rsidRPr="00933109">
        <w:rPr>
          <w:rFonts w:ascii="Times New Roman" w:hAnsi="Times New Roman"/>
          <w:sz w:val="24"/>
          <w:szCs w:val="24"/>
        </w:rPr>
        <w:t xml:space="preserve"> a significant role in the implementation of KEs. A</w:t>
      </w:r>
      <w:r w:rsidR="00FB6D17" w:rsidRPr="00933109">
        <w:rPr>
          <w:rFonts w:ascii="Times New Roman" w:hAnsi="Times New Roman"/>
          <w:sz w:val="24"/>
          <w:szCs w:val="24"/>
        </w:rPr>
        <w:t xml:space="preserve">s per the analysis of the study, </w:t>
      </w:r>
      <w:r w:rsidR="00FB6D17" w:rsidRPr="00933109">
        <w:rPr>
          <w:rFonts w:ascii="Times New Roman" w:hAnsi="Times New Roman"/>
          <w:iCs/>
          <w:sz w:val="24"/>
          <w:szCs w:val="24"/>
        </w:rPr>
        <w:t>“</w:t>
      </w:r>
      <w:r w:rsidR="00FB6D17" w:rsidRPr="00933109">
        <w:rPr>
          <w:rFonts w:ascii="Times New Roman" w:hAnsi="Times New Roman"/>
          <w:i/>
          <w:iCs/>
          <w:sz w:val="24"/>
          <w:szCs w:val="24"/>
        </w:rPr>
        <w:t>R</w:t>
      </w:r>
      <w:r w:rsidR="00881672" w:rsidRPr="00933109">
        <w:rPr>
          <w:rFonts w:ascii="Times New Roman" w:hAnsi="Times New Roman"/>
          <w:i/>
          <w:iCs/>
          <w:sz w:val="24"/>
          <w:szCs w:val="24"/>
        </w:rPr>
        <w:t>eduction of waste</w:t>
      </w:r>
      <w:r w:rsidR="00FB6D17" w:rsidRPr="00933109">
        <w:rPr>
          <w:rFonts w:ascii="Times New Roman" w:hAnsi="Times New Roman"/>
          <w:i/>
          <w:iCs/>
          <w:sz w:val="24"/>
          <w:szCs w:val="24"/>
        </w:rPr>
        <w:t xml:space="preserve"> and Increase in productivity</w:t>
      </w:r>
      <w:r w:rsidR="00FB6D17" w:rsidRPr="00933109">
        <w:rPr>
          <w:rFonts w:ascii="Times New Roman" w:hAnsi="Times New Roman"/>
          <w:iCs/>
          <w:sz w:val="24"/>
          <w:szCs w:val="24"/>
        </w:rPr>
        <w:t>”</w:t>
      </w:r>
      <w:r w:rsidR="00FB6D17" w:rsidRPr="00933109">
        <w:rPr>
          <w:rFonts w:ascii="Times New Roman" w:hAnsi="Times New Roman"/>
          <w:sz w:val="24"/>
          <w:szCs w:val="24"/>
        </w:rPr>
        <w:t xml:space="preserve"> are </w:t>
      </w:r>
      <w:r w:rsidR="004A2910" w:rsidRPr="00933109">
        <w:rPr>
          <w:rFonts w:ascii="Times New Roman" w:hAnsi="Times New Roman"/>
          <w:sz w:val="24"/>
          <w:szCs w:val="24"/>
        </w:rPr>
        <w:t>major resulting</w:t>
      </w:r>
      <w:r w:rsidR="00881672" w:rsidRPr="00933109">
        <w:rPr>
          <w:rFonts w:ascii="Times New Roman" w:hAnsi="Times New Roman"/>
          <w:sz w:val="24"/>
          <w:szCs w:val="24"/>
        </w:rPr>
        <w:t xml:space="preserve"> factor</w:t>
      </w:r>
      <w:r w:rsidR="004A2910" w:rsidRPr="00933109">
        <w:rPr>
          <w:rFonts w:ascii="Times New Roman" w:hAnsi="Times New Roman"/>
          <w:sz w:val="24"/>
          <w:szCs w:val="24"/>
        </w:rPr>
        <w:t xml:space="preserve">s from </w:t>
      </w:r>
      <w:r w:rsidR="00FB6D17" w:rsidRPr="00933109">
        <w:rPr>
          <w:rFonts w:ascii="Times New Roman" w:hAnsi="Times New Roman"/>
          <w:sz w:val="24"/>
          <w:szCs w:val="24"/>
        </w:rPr>
        <w:t>KEs, followed by “</w:t>
      </w:r>
      <w:r w:rsidR="00FB6D17" w:rsidRPr="00933109">
        <w:rPr>
          <w:rFonts w:ascii="Times New Roman" w:hAnsi="Times New Roman"/>
          <w:i/>
          <w:sz w:val="24"/>
          <w:szCs w:val="24"/>
        </w:rPr>
        <w:t>I</w:t>
      </w:r>
      <w:r w:rsidR="00881672" w:rsidRPr="00933109">
        <w:rPr>
          <w:rFonts w:ascii="Times New Roman" w:hAnsi="Times New Roman"/>
          <w:i/>
          <w:sz w:val="24"/>
          <w:szCs w:val="24"/>
        </w:rPr>
        <w:t>mprovement of quality</w:t>
      </w:r>
      <w:r w:rsidR="00881672" w:rsidRPr="00933109">
        <w:rPr>
          <w:rFonts w:ascii="Times New Roman" w:hAnsi="Times New Roman"/>
          <w:sz w:val="24"/>
          <w:szCs w:val="24"/>
        </w:rPr>
        <w:t xml:space="preserve">”. </w:t>
      </w:r>
      <w:r w:rsidR="004A2910" w:rsidRPr="00933109">
        <w:rPr>
          <w:rFonts w:ascii="Times New Roman" w:hAnsi="Times New Roman"/>
          <w:sz w:val="24"/>
          <w:szCs w:val="24"/>
        </w:rPr>
        <w:t xml:space="preserve">This finding would motivate </w:t>
      </w:r>
      <w:r w:rsidR="00881672" w:rsidRPr="00933109">
        <w:rPr>
          <w:rFonts w:ascii="Times New Roman" w:hAnsi="Times New Roman"/>
          <w:sz w:val="24"/>
          <w:szCs w:val="24"/>
        </w:rPr>
        <w:t>industry managers to invest more in the activities and practises related to KEs implementati</w:t>
      </w:r>
      <w:r w:rsidR="004A2910" w:rsidRPr="00933109">
        <w:rPr>
          <w:rFonts w:ascii="Times New Roman" w:hAnsi="Times New Roman"/>
          <w:sz w:val="24"/>
          <w:szCs w:val="24"/>
        </w:rPr>
        <w:t>on so that they can minimi</w:t>
      </w:r>
      <w:r w:rsidR="0077124F">
        <w:rPr>
          <w:rFonts w:ascii="Times New Roman" w:hAnsi="Times New Roman"/>
          <w:sz w:val="24"/>
          <w:szCs w:val="24"/>
        </w:rPr>
        <w:t>s</w:t>
      </w:r>
      <w:r w:rsidR="004A2910" w:rsidRPr="00933109">
        <w:rPr>
          <w:rFonts w:ascii="Times New Roman" w:hAnsi="Times New Roman"/>
          <w:sz w:val="24"/>
          <w:szCs w:val="24"/>
        </w:rPr>
        <w:t>e waste and increase</w:t>
      </w:r>
      <w:r w:rsidR="00881672" w:rsidRPr="00933109">
        <w:rPr>
          <w:rFonts w:ascii="Times New Roman" w:hAnsi="Times New Roman"/>
          <w:sz w:val="24"/>
          <w:szCs w:val="24"/>
        </w:rPr>
        <w:t xml:space="preserve"> productivity. </w:t>
      </w:r>
    </w:p>
    <w:p w14:paraId="53D737CE" w14:textId="50846E63" w:rsidR="00881672" w:rsidRPr="00933109" w:rsidRDefault="004A2910" w:rsidP="00881672">
      <w:pPr>
        <w:pStyle w:val="Text"/>
        <w:spacing w:after="0"/>
        <w:rPr>
          <w:rFonts w:ascii="Times New Roman" w:hAnsi="Times New Roman"/>
          <w:sz w:val="24"/>
          <w:szCs w:val="24"/>
        </w:rPr>
      </w:pPr>
      <w:r w:rsidRPr="00933109">
        <w:rPr>
          <w:rFonts w:ascii="Times New Roman" w:hAnsi="Times New Roman"/>
          <w:sz w:val="24"/>
          <w:szCs w:val="24"/>
        </w:rPr>
        <w:t xml:space="preserve">     </w:t>
      </w:r>
      <w:r w:rsidR="00881672" w:rsidRPr="00933109">
        <w:rPr>
          <w:rFonts w:ascii="Times New Roman" w:hAnsi="Times New Roman"/>
          <w:sz w:val="24"/>
          <w:szCs w:val="24"/>
        </w:rPr>
        <w:t>Along with the main drivers, the findings of t</w:t>
      </w:r>
      <w:r w:rsidRPr="00933109">
        <w:rPr>
          <w:rFonts w:ascii="Times New Roman" w:hAnsi="Times New Roman"/>
          <w:sz w:val="24"/>
          <w:szCs w:val="24"/>
        </w:rPr>
        <w:t>he study may guide</w:t>
      </w:r>
      <w:r w:rsidR="00881672" w:rsidRPr="00933109">
        <w:rPr>
          <w:rFonts w:ascii="Times New Roman" w:hAnsi="Times New Roman"/>
          <w:sz w:val="24"/>
          <w:szCs w:val="24"/>
        </w:rPr>
        <w:t xml:space="preserve"> managers abo</w:t>
      </w:r>
      <w:r w:rsidRPr="00933109">
        <w:rPr>
          <w:rFonts w:ascii="Times New Roman" w:hAnsi="Times New Roman"/>
          <w:sz w:val="24"/>
          <w:szCs w:val="24"/>
        </w:rPr>
        <w:t>ut the major barriers which may hinder the successful implementation of KEs</w:t>
      </w:r>
      <w:r w:rsidR="00881672" w:rsidRPr="00933109">
        <w:rPr>
          <w:rFonts w:ascii="Times New Roman" w:hAnsi="Times New Roman"/>
          <w:sz w:val="24"/>
          <w:szCs w:val="24"/>
        </w:rPr>
        <w:t xml:space="preserve">. </w:t>
      </w:r>
      <w:r w:rsidR="00480880" w:rsidRPr="00933109">
        <w:rPr>
          <w:rFonts w:ascii="Times New Roman" w:hAnsi="Times New Roman"/>
          <w:sz w:val="24"/>
          <w:szCs w:val="24"/>
        </w:rPr>
        <w:t>“</w:t>
      </w:r>
      <w:r w:rsidR="00480880" w:rsidRPr="00933109">
        <w:rPr>
          <w:rFonts w:ascii="Times New Roman" w:hAnsi="Times New Roman"/>
          <w:i/>
          <w:sz w:val="24"/>
          <w:szCs w:val="24"/>
        </w:rPr>
        <w:t>Insufficient awareness, I</w:t>
      </w:r>
      <w:r w:rsidR="00881672" w:rsidRPr="00933109">
        <w:rPr>
          <w:rFonts w:ascii="Times New Roman" w:hAnsi="Times New Roman"/>
          <w:i/>
          <w:sz w:val="24"/>
          <w:szCs w:val="24"/>
        </w:rPr>
        <w:t>nsufficient</w:t>
      </w:r>
      <w:r w:rsidR="00480880" w:rsidRPr="00933109">
        <w:rPr>
          <w:rFonts w:ascii="Times New Roman" w:hAnsi="Times New Roman"/>
          <w:i/>
          <w:sz w:val="24"/>
          <w:szCs w:val="24"/>
        </w:rPr>
        <w:t xml:space="preserve"> implementation assistance and B</w:t>
      </w:r>
      <w:r w:rsidR="00881672" w:rsidRPr="00933109">
        <w:rPr>
          <w:rFonts w:ascii="Times New Roman" w:hAnsi="Times New Roman"/>
          <w:i/>
          <w:sz w:val="24"/>
          <w:szCs w:val="24"/>
        </w:rPr>
        <w:t>acksli</w:t>
      </w:r>
      <w:r w:rsidR="00480880" w:rsidRPr="00933109">
        <w:rPr>
          <w:rFonts w:ascii="Times New Roman" w:hAnsi="Times New Roman"/>
          <w:i/>
          <w:sz w:val="24"/>
          <w:szCs w:val="24"/>
        </w:rPr>
        <w:t>ding to the old days of working</w:t>
      </w:r>
      <w:r w:rsidR="00480880" w:rsidRPr="00933109">
        <w:rPr>
          <w:rFonts w:ascii="Times New Roman" w:hAnsi="Times New Roman"/>
          <w:sz w:val="24"/>
          <w:szCs w:val="24"/>
        </w:rPr>
        <w:t xml:space="preserve">” </w:t>
      </w:r>
      <w:r w:rsidR="00881672" w:rsidRPr="00933109">
        <w:rPr>
          <w:rFonts w:ascii="Times New Roman" w:hAnsi="Times New Roman"/>
          <w:sz w:val="24"/>
          <w:szCs w:val="24"/>
        </w:rPr>
        <w:t xml:space="preserve">are the major barriers followed by </w:t>
      </w:r>
      <w:r w:rsidR="00480880" w:rsidRPr="00933109">
        <w:rPr>
          <w:rFonts w:ascii="Times New Roman" w:hAnsi="Times New Roman"/>
          <w:sz w:val="24"/>
          <w:szCs w:val="24"/>
        </w:rPr>
        <w:t>“</w:t>
      </w:r>
      <w:r w:rsidR="00480880" w:rsidRPr="00933109">
        <w:rPr>
          <w:rFonts w:ascii="Times New Roman" w:hAnsi="Times New Roman"/>
          <w:i/>
          <w:sz w:val="24"/>
          <w:szCs w:val="24"/>
        </w:rPr>
        <w:t>Staff attitude, Insufficient knowledge and E</w:t>
      </w:r>
      <w:r w:rsidR="00881672" w:rsidRPr="00933109">
        <w:rPr>
          <w:rFonts w:ascii="Times New Roman" w:hAnsi="Times New Roman"/>
          <w:i/>
          <w:sz w:val="24"/>
          <w:szCs w:val="24"/>
        </w:rPr>
        <w:t>mployees’ skills</w:t>
      </w:r>
      <w:r w:rsidR="00480880" w:rsidRPr="00933109">
        <w:rPr>
          <w:rFonts w:ascii="Times New Roman" w:hAnsi="Times New Roman"/>
          <w:sz w:val="24"/>
          <w:szCs w:val="24"/>
        </w:rPr>
        <w:t>”</w:t>
      </w:r>
      <w:r w:rsidR="00881672" w:rsidRPr="00933109">
        <w:rPr>
          <w:rFonts w:ascii="Times New Roman" w:hAnsi="Times New Roman"/>
          <w:sz w:val="24"/>
          <w:szCs w:val="24"/>
        </w:rPr>
        <w:t xml:space="preserve">. This finding </w:t>
      </w:r>
      <w:r w:rsidRPr="00933109">
        <w:rPr>
          <w:rFonts w:ascii="Times New Roman" w:hAnsi="Times New Roman"/>
          <w:sz w:val="24"/>
          <w:szCs w:val="24"/>
        </w:rPr>
        <w:t xml:space="preserve">provides an indication to </w:t>
      </w:r>
      <w:r w:rsidR="00881672" w:rsidRPr="00933109">
        <w:rPr>
          <w:rFonts w:ascii="Times New Roman" w:hAnsi="Times New Roman"/>
          <w:sz w:val="24"/>
          <w:szCs w:val="24"/>
        </w:rPr>
        <w:t>manager</w:t>
      </w:r>
      <w:r w:rsidRPr="00933109">
        <w:rPr>
          <w:rFonts w:ascii="Times New Roman" w:hAnsi="Times New Roman"/>
          <w:sz w:val="24"/>
          <w:szCs w:val="24"/>
        </w:rPr>
        <w:t>s regarding what barriers they may face so effective strategic</w:t>
      </w:r>
      <w:r w:rsidR="00480880" w:rsidRPr="00933109">
        <w:rPr>
          <w:rFonts w:ascii="Times New Roman" w:hAnsi="Times New Roman"/>
          <w:sz w:val="24"/>
          <w:szCs w:val="24"/>
        </w:rPr>
        <w:t xml:space="preserve"> plan</w:t>
      </w:r>
      <w:r w:rsidRPr="00933109">
        <w:rPr>
          <w:rFonts w:ascii="Times New Roman" w:hAnsi="Times New Roman"/>
          <w:sz w:val="24"/>
          <w:szCs w:val="24"/>
        </w:rPr>
        <w:t>s are formulated</w:t>
      </w:r>
      <w:r w:rsidR="00480880" w:rsidRPr="00933109">
        <w:rPr>
          <w:rFonts w:ascii="Times New Roman" w:hAnsi="Times New Roman"/>
          <w:sz w:val="24"/>
          <w:szCs w:val="24"/>
        </w:rPr>
        <w:t xml:space="preserve"> to </w:t>
      </w:r>
      <w:r w:rsidRPr="00933109">
        <w:rPr>
          <w:rFonts w:ascii="Times New Roman" w:hAnsi="Times New Roman"/>
          <w:sz w:val="24"/>
          <w:szCs w:val="24"/>
        </w:rPr>
        <w:t>overcome them.</w:t>
      </w:r>
    </w:p>
    <w:p w14:paraId="684D9884" w14:textId="6CBCB50E" w:rsidR="004A2910" w:rsidRPr="00933109" w:rsidRDefault="004A2910" w:rsidP="00881672">
      <w:pPr>
        <w:pStyle w:val="Text"/>
        <w:spacing w:after="0"/>
        <w:rPr>
          <w:rFonts w:ascii="Times New Roman" w:hAnsi="Times New Roman"/>
          <w:bCs/>
          <w:iCs/>
          <w:sz w:val="24"/>
          <w:szCs w:val="24"/>
        </w:rPr>
      </w:pPr>
      <w:r w:rsidRPr="00933109">
        <w:rPr>
          <w:rFonts w:ascii="Times New Roman" w:hAnsi="Times New Roman"/>
          <w:sz w:val="24"/>
          <w:szCs w:val="24"/>
        </w:rPr>
        <w:t xml:space="preserve">     </w:t>
      </w:r>
      <w:r w:rsidR="00881672" w:rsidRPr="00933109">
        <w:rPr>
          <w:rFonts w:ascii="Times New Roman" w:hAnsi="Times New Roman"/>
          <w:sz w:val="24"/>
          <w:szCs w:val="24"/>
        </w:rPr>
        <w:t>The</w:t>
      </w:r>
      <w:r w:rsidRPr="00933109">
        <w:rPr>
          <w:rFonts w:ascii="Times New Roman" w:hAnsi="Times New Roman"/>
          <w:sz w:val="24"/>
          <w:szCs w:val="24"/>
        </w:rPr>
        <w:t xml:space="preserve"> results also show</w:t>
      </w:r>
      <w:r w:rsidR="00881672" w:rsidRPr="00933109">
        <w:rPr>
          <w:rFonts w:ascii="Times New Roman" w:hAnsi="Times New Roman"/>
          <w:sz w:val="24"/>
          <w:szCs w:val="24"/>
        </w:rPr>
        <w:t xml:space="preserve"> that </w:t>
      </w:r>
      <w:r w:rsidR="00480880" w:rsidRPr="00933109">
        <w:rPr>
          <w:rFonts w:ascii="Times New Roman" w:hAnsi="Times New Roman"/>
          <w:bCs/>
          <w:i/>
          <w:sz w:val="24"/>
          <w:szCs w:val="24"/>
        </w:rPr>
        <w:t>“S</w:t>
      </w:r>
      <w:r w:rsidR="00881672" w:rsidRPr="00933109">
        <w:rPr>
          <w:rFonts w:ascii="Times New Roman" w:hAnsi="Times New Roman"/>
          <w:bCs/>
          <w:i/>
          <w:sz w:val="24"/>
          <w:szCs w:val="24"/>
        </w:rPr>
        <w:t>ystematic and str</w:t>
      </w:r>
      <w:r w:rsidR="00480880" w:rsidRPr="00933109">
        <w:rPr>
          <w:rFonts w:ascii="Times New Roman" w:hAnsi="Times New Roman"/>
          <w:bCs/>
          <w:i/>
          <w:sz w:val="24"/>
          <w:szCs w:val="24"/>
        </w:rPr>
        <w:t>ategic Kaizen Event development”</w:t>
      </w:r>
      <w:r w:rsidR="00480880" w:rsidRPr="00933109">
        <w:rPr>
          <w:rFonts w:ascii="Times New Roman" w:hAnsi="Times New Roman"/>
          <w:bCs/>
          <w:iCs/>
          <w:sz w:val="24"/>
          <w:szCs w:val="24"/>
        </w:rPr>
        <w:t xml:space="preserve"> is </w:t>
      </w:r>
      <w:r w:rsidRPr="00933109">
        <w:rPr>
          <w:rFonts w:ascii="Times New Roman" w:hAnsi="Times New Roman"/>
          <w:bCs/>
          <w:iCs/>
          <w:sz w:val="24"/>
          <w:szCs w:val="24"/>
        </w:rPr>
        <w:t xml:space="preserve">the </w:t>
      </w:r>
      <w:r w:rsidR="00480880" w:rsidRPr="00933109">
        <w:rPr>
          <w:rFonts w:ascii="Times New Roman" w:hAnsi="Times New Roman"/>
          <w:bCs/>
          <w:iCs/>
          <w:sz w:val="24"/>
          <w:szCs w:val="24"/>
        </w:rPr>
        <w:t xml:space="preserve">main CSF </w:t>
      </w:r>
      <w:r w:rsidR="00881672" w:rsidRPr="00933109">
        <w:rPr>
          <w:rFonts w:ascii="Times New Roman" w:hAnsi="Times New Roman"/>
          <w:bCs/>
          <w:iCs/>
          <w:sz w:val="24"/>
          <w:szCs w:val="24"/>
        </w:rPr>
        <w:t>in the su</w:t>
      </w:r>
      <w:r w:rsidR="00480880" w:rsidRPr="00933109">
        <w:rPr>
          <w:rFonts w:ascii="Times New Roman" w:hAnsi="Times New Roman"/>
          <w:bCs/>
          <w:iCs/>
          <w:sz w:val="24"/>
          <w:szCs w:val="24"/>
        </w:rPr>
        <w:t xml:space="preserve">ccessful </w:t>
      </w:r>
      <w:r w:rsidRPr="00933109">
        <w:rPr>
          <w:rFonts w:ascii="Times New Roman" w:hAnsi="Times New Roman"/>
          <w:bCs/>
          <w:iCs/>
          <w:sz w:val="24"/>
          <w:szCs w:val="24"/>
        </w:rPr>
        <w:t>implementation of KEs. This suggests</w:t>
      </w:r>
      <w:r w:rsidR="00881672" w:rsidRPr="00933109">
        <w:rPr>
          <w:rFonts w:ascii="Times New Roman" w:hAnsi="Times New Roman"/>
          <w:bCs/>
          <w:iCs/>
          <w:sz w:val="24"/>
          <w:szCs w:val="24"/>
        </w:rPr>
        <w:t xml:space="preserve"> managers that well planned and systematically conducted implementations of improvement initiatives will result in their more </w:t>
      </w:r>
      <w:r w:rsidR="00881672" w:rsidRPr="00933109">
        <w:rPr>
          <w:rFonts w:ascii="Times New Roman" w:hAnsi="Times New Roman"/>
          <w:bCs/>
          <w:iCs/>
          <w:sz w:val="24"/>
          <w:szCs w:val="24"/>
        </w:rPr>
        <w:lastRenderedPageBreak/>
        <w:t xml:space="preserve">effective deployment and results. The study </w:t>
      </w:r>
      <w:r w:rsidRPr="00933109">
        <w:rPr>
          <w:rFonts w:ascii="Times New Roman" w:hAnsi="Times New Roman"/>
          <w:bCs/>
          <w:iCs/>
          <w:sz w:val="24"/>
          <w:szCs w:val="24"/>
        </w:rPr>
        <w:t>also indicates</w:t>
      </w:r>
      <w:r w:rsidR="00881672" w:rsidRPr="00933109">
        <w:rPr>
          <w:rFonts w:ascii="Times New Roman" w:hAnsi="Times New Roman"/>
          <w:bCs/>
          <w:iCs/>
          <w:sz w:val="24"/>
          <w:szCs w:val="24"/>
        </w:rPr>
        <w:t xml:space="preserve"> that the </w:t>
      </w:r>
      <w:r w:rsidR="00480880" w:rsidRPr="00933109">
        <w:rPr>
          <w:rFonts w:ascii="Times New Roman" w:hAnsi="Times New Roman"/>
          <w:bCs/>
          <w:i/>
          <w:sz w:val="24"/>
          <w:szCs w:val="24"/>
        </w:rPr>
        <w:t>“L</w:t>
      </w:r>
      <w:r w:rsidR="00881672" w:rsidRPr="00933109">
        <w:rPr>
          <w:rFonts w:ascii="Times New Roman" w:hAnsi="Times New Roman"/>
          <w:bCs/>
          <w:i/>
          <w:sz w:val="24"/>
          <w:szCs w:val="24"/>
        </w:rPr>
        <w:t>ac</w:t>
      </w:r>
      <w:r w:rsidR="00480880" w:rsidRPr="00933109">
        <w:rPr>
          <w:rFonts w:ascii="Times New Roman" w:hAnsi="Times New Roman"/>
          <w:bCs/>
          <w:i/>
          <w:sz w:val="24"/>
          <w:szCs w:val="24"/>
        </w:rPr>
        <w:t>k of the event planning process”</w:t>
      </w:r>
      <w:r w:rsidR="00480880" w:rsidRPr="00933109">
        <w:rPr>
          <w:rFonts w:ascii="Times New Roman" w:hAnsi="Times New Roman"/>
          <w:bCs/>
          <w:iCs/>
          <w:sz w:val="24"/>
          <w:szCs w:val="24"/>
        </w:rPr>
        <w:t xml:space="preserve"> </w:t>
      </w:r>
      <w:r w:rsidR="00881672" w:rsidRPr="00933109">
        <w:rPr>
          <w:rFonts w:ascii="Times New Roman" w:hAnsi="Times New Roman"/>
          <w:bCs/>
          <w:iCs/>
          <w:sz w:val="24"/>
          <w:szCs w:val="24"/>
        </w:rPr>
        <w:t>is the major barrier to the implementation</w:t>
      </w:r>
      <w:r w:rsidRPr="00933109">
        <w:rPr>
          <w:rFonts w:ascii="Times New Roman" w:hAnsi="Times New Roman"/>
          <w:bCs/>
          <w:iCs/>
          <w:sz w:val="24"/>
          <w:szCs w:val="24"/>
        </w:rPr>
        <w:t xml:space="preserve"> of KEs. Therefore, industrialists should carefully plan and design an effective deployment process to effectively implement KEs.</w:t>
      </w:r>
    </w:p>
    <w:p w14:paraId="4F8AF254" w14:textId="4CBAE9C3" w:rsidR="00881672" w:rsidRPr="00933109" w:rsidRDefault="004A2910" w:rsidP="00881672">
      <w:pPr>
        <w:pStyle w:val="Text"/>
        <w:spacing w:after="0"/>
        <w:rPr>
          <w:rFonts w:ascii="Times New Roman" w:hAnsi="Times New Roman"/>
          <w:sz w:val="24"/>
          <w:szCs w:val="24"/>
        </w:rPr>
      </w:pPr>
      <w:r w:rsidRPr="00933109">
        <w:rPr>
          <w:rFonts w:ascii="Times New Roman" w:hAnsi="Times New Roman"/>
          <w:bCs/>
          <w:iCs/>
          <w:sz w:val="24"/>
          <w:szCs w:val="24"/>
        </w:rPr>
        <w:t xml:space="preserve">     Finally</w:t>
      </w:r>
      <w:r w:rsidR="00881672" w:rsidRPr="00933109">
        <w:rPr>
          <w:rFonts w:ascii="Times New Roman" w:hAnsi="Times New Roman"/>
          <w:bCs/>
          <w:iCs/>
          <w:sz w:val="24"/>
          <w:szCs w:val="24"/>
        </w:rPr>
        <w:t xml:space="preserve">, this study suggests that </w:t>
      </w:r>
      <w:r w:rsidR="00480880" w:rsidRPr="00933109">
        <w:rPr>
          <w:rFonts w:ascii="Times New Roman" w:hAnsi="Times New Roman"/>
          <w:bCs/>
          <w:i/>
          <w:sz w:val="24"/>
          <w:szCs w:val="24"/>
          <w:lang w:bidi="en-US"/>
        </w:rPr>
        <w:t>“I</w:t>
      </w:r>
      <w:r w:rsidR="00881672" w:rsidRPr="00933109">
        <w:rPr>
          <w:rFonts w:ascii="Times New Roman" w:hAnsi="Times New Roman"/>
          <w:bCs/>
          <w:i/>
          <w:sz w:val="24"/>
          <w:szCs w:val="24"/>
          <w:lang w:bidi="en-US"/>
        </w:rPr>
        <w:t>nsufficient team mem</w:t>
      </w:r>
      <w:r w:rsidR="00480880" w:rsidRPr="00933109">
        <w:rPr>
          <w:rFonts w:ascii="Times New Roman" w:hAnsi="Times New Roman"/>
          <w:bCs/>
          <w:i/>
          <w:sz w:val="24"/>
          <w:szCs w:val="24"/>
          <w:lang w:bidi="en-US"/>
        </w:rPr>
        <w:t>bers problem-solving abilities”</w:t>
      </w:r>
      <w:r w:rsidR="00480880" w:rsidRPr="00933109">
        <w:rPr>
          <w:rFonts w:ascii="Times New Roman" w:hAnsi="Times New Roman"/>
          <w:bCs/>
          <w:iCs/>
          <w:sz w:val="24"/>
          <w:szCs w:val="24"/>
          <w:lang w:bidi="en-US"/>
        </w:rPr>
        <w:t xml:space="preserve"> </w:t>
      </w:r>
      <w:r w:rsidRPr="00933109">
        <w:rPr>
          <w:rFonts w:ascii="Times New Roman" w:hAnsi="Times New Roman"/>
          <w:bCs/>
          <w:iCs/>
          <w:sz w:val="24"/>
          <w:szCs w:val="24"/>
          <w:lang w:bidi="en-US"/>
        </w:rPr>
        <w:t>also have a significant effect</w:t>
      </w:r>
      <w:r w:rsidR="00881672" w:rsidRPr="00933109">
        <w:rPr>
          <w:rFonts w:ascii="Times New Roman" w:hAnsi="Times New Roman"/>
          <w:bCs/>
          <w:iCs/>
          <w:sz w:val="24"/>
          <w:szCs w:val="24"/>
          <w:lang w:bidi="en-US"/>
        </w:rPr>
        <w:t xml:space="preserve"> </w:t>
      </w:r>
      <w:r w:rsidRPr="00933109">
        <w:rPr>
          <w:rFonts w:ascii="Times New Roman" w:hAnsi="Times New Roman"/>
          <w:bCs/>
          <w:iCs/>
          <w:sz w:val="24"/>
          <w:szCs w:val="24"/>
          <w:lang w:bidi="en-US"/>
        </w:rPr>
        <w:t>o</w:t>
      </w:r>
      <w:r w:rsidR="00881672" w:rsidRPr="00933109">
        <w:rPr>
          <w:rFonts w:ascii="Times New Roman" w:hAnsi="Times New Roman"/>
          <w:bCs/>
          <w:iCs/>
          <w:sz w:val="24"/>
          <w:szCs w:val="24"/>
          <w:lang w:bidi="en-US"/>
        </w:rPr>
        <w:t>n the failure of</w:t>
      </w:r>
      <w:r w:rsidRPr="00933109">
        <w:rPr>
          <w:rFonts w:ascii="Times New Roman" w:hAnsi="Times New Roman"/>
          <w:bCs/>
          <w:iCs/>
          <w:sz w:val="24"/>
          <w:szCs w:val="24"/>
          <w:lang w:bidi="en-US"/>
        </w:rPr>
        <w:t xml:space="preserve"> KEs. I</w:t>
      </w:r>
      <w:r w:rsidR="00881672" w:rsidRPr="00933109">
        <w:rPr>
          <w:rFonts w:ascii="Times New Roman" w:hAnsi="Times New Roman"/>
          <w:bCs/>
          <w:iCs/>
          <w:sz w:val="24"/>
          <w:szCs w:val="24"/>
          <w:lang w:bidi="en-US"/>
        </w:rPr>
        <w:t>ndustry managers should focus on how they can provide the appropriate tra</w:t>
      </w:r>
      <w:r w:rsidR="00480880" w:rsidRPr="00933109">
        <w:rPr>
          <w:rFonts w:ascii="Times New Roman" w:hAnsi="Times New Roman"/>
          <w:bCs/>
          <w:iCs/>
          <w:sz w:val="24"/>
          <w:szCs w:val="24"/>
          <w:lang w:bidi="en-US"/>
        </w:rPr>
        <w:t xml:space="preserve">ining to their employees, </w:t>
      </w:r>
      <w:r w:rsidR="00881672" w:rsidRPr="00933109">
        <w:rPr>
          <w:rFonts w:ascii="Times New Roman" w:hAnsi="Times New Roman"/>
          <w:bCs/>
          <w:iCs/>
          <w:sz w:val="24"/>
          <w:szCs w:val="24"/>
          <w:lang w:bidi="en-US"/>
        </w:rPr>
        <w:t xml:space="preserve">which will enhance their problem-solving abilities. </w:t>
      </w:r>
      <w:r w:rsidR="00596B1B" w:rsidRPr="00933109">
        <w:rPr>
          <w:rFonts w:ascii="Times New Roman" w:hAnsi="Times New Roman"/>
          <w:bCs/>
          <w:i/>
          <w:sz w:val="24"/>
          <w:szCs w:val="24"/>
          <w:lang w:bidi="en-US"/>
        </w:rPr>
        <w:t>“</w:t>
      </w:r>
      <w:r w:rsidR="00881672" w:rsidRPr="00933109">
        <w:rPr>
          <w:rFonts w:ascii="Times New Roman" w:hAnsi="Times New Roman"/>
          <w:bCs/>
          <w:i/>
          <w:sz w:val="24"/>
          <w:szCs w:val="24"/>
          <w:lang w:bidi="en-US"/>
        </w:rPr>
        <w:t>Lack of resource support</w:t>
      </w:r>
      <w:r w:rsidR="00596B1B" w:rsidRPr="00933109">
        <w:rPr>
          <w:rFonts w:ascii="Times New Roman" w:hAnsi="Times New Roman"/>
          <w:bCs/>
          <w:i/>
          <w:sz w:val="24"/>
          <w:szCs w:val="24"/>
          <w:lang w:bidi="en-US"/>
        </w:rPr>
        <w:t>”</w:t>
      </w:r>
      <w:r w:rsidR="00881672" w:rsidRPr="00933109">
        <w:rPr>
          <w:rFonts w:ascii="Times New Roman" w:hAnsi="Times New Roman"/>
          <w:bCs/>
          <w:iCs/>
          <w:sz w:val="24"/>
          <w:szCs w:val="24"/>
          <w:lang w:bidi="en-US"/>
        </w:rPr>
        <w:t xml:space="preserve"> and </w:t>
      </w:r>
      <w:r w:rsidR="00881672" w:rsidRPr="00933109">
        <w:rPr>
          <w:rFonts w:ascii="Times New Roman" w:hAnsi="Times New Roman"/>
          <w:sz w:val="24"/>
          <w:szCs w:val="24"/>
          <w:lang w:bidi="en-US"/>
        </w:rPr>
        <w:t xml:space="preserve">having an effective planning process when conducting KEs were also found to be significant factors as the lack of them may result in their failure. </w:t>
      </w:r>
      <w:r w:rsidRPr="00933109">
        <w:rPr>
          <w:rFonts w:ascii="Times New Roman" w:hAnsi="Times New Roman"/>
          <w:sz w:val="24"/>
          <w:szCs w:val="24"/>
          <w:lang w:bidi="en-US"/>
        </w:rPr>
        <w:t xml:space="preserve">Managers </w:t>
      </w:r>
      <w:r w:rsidR="00881672" w:rsidRPr="00933109">
        <w:rPr>
          <w:rFonts w:ascii="Times New Roman" w:hAnsi="Times New Roman"/>
          <w:sz w:val="24"/>
          <w:szCs w:val="24"/>
          <w:lang w:bidi="en-US"/>
        </w:rPr>
        <w:t xml:space="preserve">should focus </w:t>
      </w:r>
      <w:r w:rsidRPr="00933109">
        <w:rPr>
          <w:rFonts w:ascii="Times New Roman" w:hAnsi="Times New Roman"/>
          <w:sz w:val="24"/>
          <w:szCs w:val="24"/>
          <w:lang w:bidi="en-US"/>
        </w:rPr>
        <w:t xml:space="preserve">on these factors to facilitate the </w:t>
      </w:r>
      <w:r w:rsidR="00881672" w:rsidRPr="00933109">
        <w:rPr>
          <w:rFonts w:ascii="Times New Roman" w:hAnsi="Times New Roman"/>
          <w:sz w:val="24"/>
          <w:szCs w:val="24"/>
          <w:lang w:bidi="en-US"/>
        </w:rPr>
        <w:t>implementation of KEs.</w:t>
      </w:r>
    </w:p>
    <w:p w14:paraId="74723219" w14:textId="77777777" w:rsidR="004A5846" w:rsidRDefault="004A5846" w:rsidP="004A5846">
      <w:pPr>
        <w:pStyle w:val="Text"/>
        <w:spacing w:after="0"/>
        <w:ind w:left="360"/>
        <w:rPr>
          <w:rFonts w:ascii="Times New Roman" w:hAnsi="Times New Roman"/>
          <w:b/>
          <w:i/>
          <w:iCs/>
          <w:sz w:val="24"/>
          <w:szCs w:val="24"/>
        </w:rPr>
      </w:pPr>
      <w:bookmarkStart w:id="47" w:name="_Hlk37680862"/>
    </w:p>
    <w:p w14:paraId="6D53C82C" w14:textId="7891F10C" w:rsidR="00873A1E" w:rsidRDefault="005928F9" w:rsidP="003D1C62">
      <w:pPr>
        <w:pStyle w:val="Text"/>
        <w:numPr>
          <w:ilvl w:val="1"/>
          <w:numId w:val="12"/>
        </w:numPr>
        <w:spacing w:after="0"/>
        <w:rPr>
          <w:rFonts w:ascii="Times New Roman" w:hAnsi="Times New Roman"/>
          <w:b/>
          <w:i/>
          <w:iCs/>
          <w:sz w:val="24"/>
          <w:szCs w:val="24"/>
        </w:rPr>
      </w:pPr>
      <w:r w:rsidRPr="00933109">
        <w:rPr>
          <w:rFonts w:ascii="Times New Roman" w:hAnsi="Times New Roman"/>
          <w:b/>
          <w:i/>
          <w:iCs/>
          <w:sz w:val="24"/>
          <w:szCs w:val="24"/>
        </w:rPr>
        <w:t>Unique</w:t>
      </w:r>
      <w:bookmarkEnd w:id="47"/>
      <w:r w:rsidRPr="00933109">
        <w:rPr>
          <w:rFonts w:ascii="Times New Roman" w:hAnsi="Times New Roman"/>
          <w:b/>
          <w:i/>
          <w:iCs/>
          <w:sz w:val="24"/>
          <w:szCs w:val="24"/>
        </w:rPr>
        <w:t xml:space="preserve"> C</w:t>
      </w:r>
      <w:r w:rsidR="00873A1E" w:rsidRPr="00933109">
        <w:rPr>
          <w:rFonts w:ascii="Times New Roman" w:hAnsi="Times New Roman"/>
          <w:b/>
          <w:i/>
          <w:iCs/>
          <w:sz w:val="24"/>
          <w:szCs w:val="24"/>
        </w:rPr>
        <w:t>ontributions</w:t>
      </w:r>
      <w:r w:rsidRPr="00933109">
        <w:rPr>
          <w:rFonts w:ascii="Times New Roman" w:hAnsi="Times New Roman"/>
          <w:b/>
          <w:i/>
          <w:iCs/>
          <w:sz w:val="24"/>
          <w:szCs w:val="24"/>
        </w:rPr>
        <w:t xml:space="preserve"> of the Research</w:t>
      </w:r>
    </w:p>
    <w:bookmarkEnd w:id="45"/>
    <w:p w14:paraId="423343EF" w14:textId="7A68B639" w:rsidR="00873A1E" w:rsidRPr="00933109" w:rsidRDefault="00873A1E" w:rsidP="005B1484">
      <w:pPr>
        <w:spacing w:after="0" w:line="360" w:lineRule="auto"/>
        <w:jc w:val="both"/>
        <w:rPr>
          <w:rFonts w:ascii="Times New Roman" w:hAnsi="Times New Roman" w:cs="Times New Roman"/>
          <w:b/>
          <w:sz w:val="24"/>
          <w:szCs w:val="24"/>
        </w:rPr>
      </w:pPr>
      <w:r w:rsidRPr="00933109">
        <w:rPr>
          <w:rFonts w:ascii="Times New Roman" w:hAnsi="Times New Roman" w:cs="Times New Roman"/>
          <w:sz w:val="24"/>
          <w:szCs w:val="24"/>
        </w:rPr>
        <w:t xml:space="preserve">This </w:t>
      </w:r>
      <w:r w:rsidR="007C5771" w:rsidRPr="00933109">
        <w:rPr>
          <w:rFonts w:ascii="Times New Roman" w:hAnsi="Times New Roman" w:cs="Times New Roman"/>
          <w:sz w:val="24"/>
          <w:szCs w:val="24"/>
        </w:rPr>
        <w:t>study extends our knowledge, through</w:t>
      </w:r>
      <w:r w:rsidRPr="00933109">
        <w:rPr>
          <w:rFonts w:ascii="Times New Roman" w:hAnsi="Times New Roman" w:cs="Times New Roman"/>
          <w:sz w:val="24"/>
          <w:szCs w:val="24"/>
        </w:rPr>
        <w:t xml:space="preserve"> the following unique contributions</w:t>
      </w:r>
      <w:r w:rsidR="007C5771" w:rsidRPr="00933109">
        <w:rPr>
          <w:rFonts w:ascii="Times New Roman" w:hAnsi="Times New Roman" w:cs="Times New Roman"/>
          <w:sz w:val="24"/>
          <w:szCs w:val="24"/>
        </w:rPr>
        <w:t>, by:</w:t>
      </w:r>
      <w:r w:rsidRPr="00933109">
        <w:rPr>
          <w:rFonts w:ascii="Times New Roman" w:hAnsi="Times New Roman" w:cs="Times New Roman"/>
          <w:sz w:val="24"/>
          <w:szCs w:val="24"/>
        </w:rPr>
        <w:t xml:space="preserve"> </w:t>
      </w:r>
    </w:p>
    <w:p w14:paraId="43C1FCB8" w14:textId="27276549" w:rsidR="00873A1E" w:rsidRPr="00933109" w:rsidRDefault="00873A1E" w:rsidP="003D1C62">
      <w:pPr>
        <w:pStyle w:val="ListParagraph"/>
        <w:numPr>
          <w:ilvl w:val="0"/>
          <w:numId w:val="6"/>
        </w:numPr>
        <w:spacing w:after="0" w:line="360" w:lineRule="auto"/>
        <w:jc w:val="both"/>
        <w:rPr>
          <w:rFonts w:ascii="Times New Roman" w:hAnsi="Times New Roman"/>
          <w:sz w:val="24"/>
          <w:szCs w:val="24"/>
        </w:rPr>
      </w:pPr>
      <w:r w:rsidRPr="00933109">
        <w:rPr>
          <w:rFonts w:ascii="Times New Roman" w:hAnsi="Times New Roman"/>
          <w:sz w:val="24"/>
          <w:szCs w:val="24"/>
        </w:rPr>
        <w:t xml:space="preserve">Providing a clarified convergence of the information and knowledge associated with various characteristics and phases of </w:t>
      </w:r>
      <w:r w:rsidR="00955E68" w:rsidRPr="00933109">
        <w:rPr>
          <w:rFonts w:ascii="Times New Roman" w:hAnsi="Times New Roman"/>
          <w:sz w:val="24"/>
          <w:szCs w:val="24"/>
        </w:rPr>
        <w:t>KEs</w:t>
      </w:r>
      <w:r w:rsidR="00B051D5" w:rsidRPr="00933109">
        <w:rPr>
          <w:rFonts w:ascii="Times New Roman" w:hAnsi="Times New Roman"/>
          <w:sz w:val="24"/>
          <w:szCs w:val="24"/>
        </w:rPr>
        <w:t xml:space="preserve"> implementation</w:t>
      </w:r>
      <w:r w:rsidRPr="00933109">
        <w:rPr>
          <w:rFonts w:ascii="Times New Roman" w:hAnsi="Times New Roman"/>
          <w:sz w:val="24"/>
          <w:szCs w:val="24"/>
        </w:rPr>
        <w:t>;</w:t>
      </w:r>
    </w:p>
    <w:p w14:paraId="0408F0F8" w14:textId="0812ED11" w:rsidR="00873A1E" w:rsidRPr="00933109" w:rsidRDefault="00873A1E" w:rsidP="003D1C62">
      <w:pPr>
        <w:pStyle w:val="ListParagraph"/>
        <w:numPr>
          <w:ilvl w:val="0"/>
          <w:numId w:val="6"/>
        </w:numPr>
        <w:spacing w:after="0" w:line="360" w:lineRule="auto"/>
        <w:jc w:val="both"/>
        <w:rPr>
          <w:rFonts w:ascii="Times New Roman" w:hAnsi="Times New Roman"/>
          <w:sz w:val="24"/>
          <w:szCs w:val="24"/>
        </w:rPr>
      </w:pPr>
      <w:r w:rsidRPr="00933109">
        <w:rPr>
          <w:rFonts w:ascii="Times New Roman" w:hAnsi="Times New Roman"/>
          <w:sz w:val="24"/>
          <w:szCs w:val="24"/>
        </w:rPr>
        <w:t xml:space="preserve">Contributing </w:t>
      </w:r>
      <w:r w:rsidR="0012271C" w:rsidRPr="00933109">
        <w:rPr>
          <w:rFonts w:ascii="Times New Roman" w:hAnsi="Times New Roman"/>
          <w:sz w:val="24"/>
          <w:szCs w:val="24"/>
        </w:rPr>
        <w:t>to</w:t>
      </w:r>
      <w:r w:rsidRPr="00933109">
        <w:rPr>
          <w:rFonts w:ascii="Times New Roman" w:hAnsi="Times New Roman"/>
          <w:sz w:val="24"/>
          <w:szCs w:val="24"/>
        </w:rPr>
        <w:t xml:space="preserve"> bridging the </w:t>
      </w:r>
      <w:r w:rsidR="007C5771" w:rsidRPr="00933109">
        <w:rPr>
          <w:rFonts w:ascii="Times New Roman" w:hAnsi="Times New Roman"/>
          <w:sz w:val="24"/>
          <w:szCs w:val="24"/>
        </w:rPr>
        <w:t xml:space="preserve">KEs </w:t>
      </w:r>
      <w:r w:rsidRPr="00933109">
        <w:rPr>
          <w:rFonts w:ascii="Times New Roman" w:hAnsi="Times New Roman"/>
          <w:sz w:val="24"/>
          <w:szCs w:val="24"/>
        </w:rPr>
        <w:t>theory-practice gap created by various divergences found in the scholarly literature and created due to different interpretations by academics and practitioners, see Section 1;</w:t>
      </w:r>
    </w:p>
    <w:p w14:paraId="37B5668A" w14:textId="51DCD88E" w:rsidR="00873A1E" w:rsidRPr="00933109" w:rsidRDefault="00873A1E" w:rsidP="003D1C62">
      <w:pPr>
        <w:pStyle w:val="ListParagraph"/>
        <w:numPr>
          <w:ilvl w:val="0"/>
          <w:numId w:val="6"/>
        </w:numPr>
        <w:spacing w:after="0" w:line="360" w:lineRule="auto"/>
        <w:jc w:val="both"/>
        <w:rPr>
          <w:rFonts w:ascii="Times New Roman" w:hAnsi="Times New Roman"/>
          <w:sz w:val="24"/>
          <w:szCs w:val="24"/>
        </w:rPr>
      </w:pPr>
      <w:r w:rsidRPr="00933109">
        <w:rPr>
          <w:rFonts w:ascii="Times New Roman" w:hAnsi="Times New Roman"/>
          <w:sz w:val="24"/>
          <w:szCs w:val="24"/>
        </w:rPr>
        <w:t xml:space="preserve">Helping us to understand the reasons that lead organisations to deploy, or not, </w:t>
      </w:r>
      <w:r w:rsidR="00955E68" w:rsidRPr="00933109">
        <w:rPr>
          <w:rFonts w:ascii="Times New Roman" w:hAnsi="Times New Roman"/>
          <w:sz w:val="24"/>
          <w:szCs w:val="24"/>
        </w:rPr>
        <w:t>KEs</w:t>
      </w:r>
      <w:r w:rsidRPr="00933109">
        <w:rPr>
          <w:rFonts w:ascii="Times New Roman" w:hAnsi="Times New Roman"/>
          <w:sz w:val="24"/>
          <w:szCs w:val="24"/>
        </w:rPr>
        <w:t>;</w:t>
      </w:r>
    </w:p>
    <w:p w14:paraId="452B8A22" w14:textId="02213272" w:rsidR="00873A1E" w:rsidRPr="00933109" w:rsidRDefault="00873A1E" w:rsidP="003D1C62">
      <w:pPr>
        <w:pStyle w:val="ListParagraph"/>
        <w:numPr>
          <w:ilvl w:val="0"/>
          <w:numId w:val="6"/>
        </w:numPr>
        <w:spacing w:after="0" w:line="360" w:lineRule="auto"/>
        <w:jc w:val="both"/>
        <w:rPr>
          <w:rFonts w:ascii="Times New Roman" w:hAnsi="Times New Roman"/>
          <w:sz w:val="24"/>
          <w:szCs w:val="24"/>
        </w:rPr>
      </w:pPr>
      <w:r w:rsidRPr="00933109">
        <w:rPr>
          <w:rFonts w:ascii="Times New Roman" w:hAnsi="Times New Roman"/>
          <w:sz w:val="24"/>
          <w:szCs w:val="24"/>
        </w:rPr>
        <w:t xml:space="preserve">Deﬁning the enablers/inhibitors, CSFs and challenges related to the implementation of </w:t>
      </w:r>
      <w:r w:rsidR="00955E68" w:rsidRPr="00933109">
        <w:rPr>
          <w:rFonts w:ascii="Times New Roman" w:hAnsi="Times New Roman"/>
          <w:sz w:val="24"/>
          <w:szCs w:val="24"/>
        </w:rPr>
        <w:t>KEs</w:t>
      </w:r>
      <w:r w:rsidRPr="00933109">
        <w:rPr>
          <w:rFonts w:ascii="Times New Roman" w:hAnsi="Times New Roman"/>
          <w:sz w:val="24"/>
          <w:szCs w:val="24"/>
        </w:rPr>
        <w:t>; and</w:t>
      </w:r>
    </w:p>
    <w:p w14:paraId="325F1790" w14:textId="42F6497C" w:rsidR="00873A1E" w:rsidRPr="00933109" w:rsidRDefault="00873A1E" w:rsidP="003D1C62">
      <w:pPr>
        <w:pStyle w:val="ListParagraph"/>
        <w:numPr>
          <w:ilvl w:val="0"/>
          <w:numId w:val="6"/>
        </w:numPr>
        <w:spacing w:after="0" w:line="360" w:lineRule="auto"/>
        <w:jc w:val="both"/>
        <w:rPr>
          <w:rFonts w:ascii="Times New Roman" w:hAnsi="Times New Roman"/>
          <w:sz w:val="24"/>
          <w:szCs w:val="24"/>
        </w:rPr>
      </w:pPr>
      <w:r w:rsidRPr="00933109">
        <w:rPr>
          <w:rFonts w:ascii="Times New Roman" w:hAnsi="Times New Roman"/>
          <w:sz w:val="24"/>
          <w:szCs w:val="24"/>
        </w:rPr>
        <w:t xml:space="preserve">Determining the reasons that result in unsuccessful </w:t>
      </w:r>
      <w:r w:rsidR="00955E68" w:rsidRPr="00933109">
        <w:rPr>
          <w:rFonts w:ascii="Times New Roman" w:hAnsi="Times New Roman"/>
          <w:sz w:val="24"/>
          <w:szCs w:val="24"/>
        </w:rPr>
        <w:t>KEs</w:t>
      </w:r>
      <w:r w:rsidRPr="00933109">
        <w:rPr>
          <w:rFonts w:ascii="Times New Roman" w:hAnsi="Times New Roman"/>
          <w:sz w:val="24"/>
          <w:szCs w:val="24"/>
        </w:rPr>
        <w:t xml:space="preserve"> as well as </w:t>
      </w:r>
      <w:r w:rsidR="007C5771" w:rsidRPr="00933109">
        <w:rPr>
          <w:rFonts w:ascii="Times New Roman" w:hAnsi="Times New Roman"/>
          <w:sz w:val="24"/>
          <w:szCs w:val="24"/>
        </w:rPr>
        <w:t xml:space="preserve">those </w:t>
      </w:r>
      <w:r w:rsidRPr="00933109">
        <w:rPr>
          <w:rFonts w:ascii="Times New Roman" w:hAnsi="Times New Roman"/>
          <w:sz w:val="24"/>
          <w:szCs w:val="24"/>
        </w:rPr>
        <w:t>that motivate organisations to discontinue their use.</w:t>
      </w:r>
    </w:p>
    <w:p w14:paraId="533E09C3" w14:textId="77777777" w:rsidR="00881672" w:rsidRPr="00933109" w:rsidRDefault="00881672" w:rsidP="005B1484">
      <w:pPr>
        <w:spacing w:after="0" w:line="360" w:lineRule="auto"/>
        <w:jc w:val="both"/>
        <w:rPr>
          <w:rFonts w:ascii="Times New Roman" w:hAnsi="Times New Roman" w:cs="Times New Roman"/>
          <w:sz w:val="24"/>
          <w:szCs w:val="24"/>
        </w:rPr>
      </w:pPr>
    </w:p>
    <w:p w14:paraId="3EFA7B7F" w14:textId="6E5C3A20" w:rsidR="0047193B" w:rsidRPr="00933109" w:rsidRDefault="00B051D5" w:rsidP="0071449C">
      <w:pPr>
        <w:spacing w:after="0" w:line="360" w:lineRule="auto"/>
        <w:jc w:val="both"/>
        <w:rPr>
          <w:rFonts w:ascii="Times New Roman" w:hAnsi="Times New Roman" w:cs="Times New Roman"/>
          <w:sz w:val="24"/>
          <w:szCs w:val="24"/>
        </w:rPr>
      </w:pPr>
      <w:r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 xml:space="preserve">These contributions are beneﬁcial for manufacturing industrialists who may aim at driving improvements in the operations of their organisations through the implementation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Due to the nature of </w:t>
      </w:r>
      <w:r w:rsidR="00955E68" w:rsidRPr="00933109">
        <w:rPr>
          <w:rFonts w:ascii="Times New Roman" w:hAnsi="Times New Roman" w:cs="Times New Roman"/>
          <w:sz w:val="24"/>
          <w:szCs w:val="24"/>
        </w:rPr>
        <w:t>CI</w:t>
      </w:r>
      <w:r w:rsidR="00873A1E" w:rsidRPr="00933109">
        <w:rPr>
          <w:rFonts w:ascii="Times New Roman" w:hAnsi="Times New Roman" w:cs="Times New Roman"/>
          <w:sz w:val="24"/>
          <w:szCs w:val="24"/>
        </w:rPr>
        <w:t xml:space="preserve"> and characteristics and wide applicability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xml:space="preserve"> (</w:t>
      </w:r>
      <w:r w:rsidR="00242513" w:rsidRPr="00933109">
        <w:rPr>
          <w:rFonts w:ascii="Times New Roman" w:hAnsi="Times New Roman" w:cs="Times New Roman"/>
          <w:color w:val="0000CC"/>
          <w:sz w:val="24"/>
          <w:szCs w:val="24"/>
        </w:rPr>
        <w:t xml:space="preserve">Miller et al. </w:t>
      </w:r>
      <w:r w:rsidR="00873A1E" w:rsidRPr="00933109">
        <w:rPr>
          <w:rFonts w:ascii="Times New Roman" w:hAnsi="Times New Roman" w:cs="Times New Roman"/>
          <w:color w:val="0000CC"/>
          <w:sz w:val="24"/>
          <w:szCs w:val="24"/>
        </w:rPr>
        <w:t>2014</w:t>
      </w:r>
      <w:r w:rsidR="00873A1E" w:rsidRPr="00933109">
        <w:rPr>
          <w:rFonts w:ascii="Times New Roman" w:hAnsi="Times New Roman" w:cs="Times New Roman"/>
          <w:sz w:val="24"/>
          <w:szCs w:val="24"/>
        </w:rPr>
        <w:t>), other industrial sectors such as services, logistics and transport, healthcare</w:t>
      </w:r>
      <w:r w:rsidR="007C5771" w:rsidRPr="00933109">
        <w:rPr>
          <w:rFonts w:ascii="Times New Roman" w:hAnsi="Times New Roman" w:cs="Times New Roman"/>
          <w:sz w:val="24"/>
          <w:szCs w:val="24"/>
        </w:rPr>
        <w:t xml:space="preserve"> etc. can also</w:t>
      </w:r>
      <w:r w:rsidR="004D2277" w:rsidRPr="00933109">
        <w:rPr>
          <w:rFonts w:ascii="Times New Roman" w:hAnsi="Times New Roman" w:cs="Times New Roman"/>
          <w:sz w:val="24"/>
          <w:szCs w:val="24"/>
        </w:rPr>
        <w:t xml:space="preserve"> benefit from </w:t>
      </w:r>
      <w:r w:rsidR="00873A1E" w:rsidRPr="00933109">
        <w:rPr>
          <w:rFonts w:ascii="Times New Roman" w:hAnsi="Times New Roman" w:cs="Times New Roman"/>
          <w:sz w:val="24"/>
          <w:szCs w:val="24"/>
        </w:rPr>
        <w:t xml:space="preserve">the present research. </w:t>
      </w:r>
      <w:bookmarkStart w:id="48" w:name="_Hlk29203064"/>
      <w:bookmarkEnd w:id="46"/>
    </w:p>
    <w:p w14:paraId="632EDF06" w14:textId="77777777" w:rsidR="0071449C" w:rsidRPr="00933109" w:rsidRDefault="0071449C" w:rsidP="0071449C">
      <w:pPr>
        <w:spacing w:after="0" w:line="360" w:lineRule="auto"/>
        <w:jc w:val="both"/>
        <w:rPr>
          <w:rFonts w:ascii="Times New Roman" w:hAnsi="Times New Roman" w:cs="Times New Roman"/>
          <w:sz w:val="24"/>
          <w:szCs w:val="24"/>
        </w:rPr>
      </w:pPr>
    </w:p>
    <w:p w14:paraId="445B4C47" w14:textId="0D062B19" w:rsidR="005B1484" w:rsidRPr="008450F9" w:rsidRDefault="005B1484" w:rsidP="003D1C62">
      <w:pPr>
        <w:pStyle w:val="ListParagraph"/>
        <w:numPr>
          <w:ilvl w:val="0"/>
          <w:numId w:val="12"/>
        </w:numPr>
        <w:spacing w:after="0" w:line="360" w:lineRule="auto"/>
        <w:rPr>
          <w:rFonts w:ascii="Times New Roman" w:hAnsi="Times New Roman"/>
          <w:b/>
          <w:sz w:val="24"/>
          <w:szCs w:val="24"/>
        </w:rPr>
      </w:pPr>
      <w:r w:rsidRPr="008450F9">
        <w:rPr>
          <w:rFonts w:ascii="Times New Roman" w:hAnsi="Times New Roman"/>
          <w:b/>
          <w:sz w:val="24"/>
          <w:szCs w:val="24"/>
        </w:rPr>
        <w:t>Concluding Remarks, Limitations and Future R</w:t>
      </w:r>
      <w:r w:rsidR="00873A1E" w:rsidRPr="008450F9">
        <w:rPr>
          <w:rFonts w:ascii="Times New Roman" w:hAnsi="Times New Roman"/>
          <w:b/>
          <w:sz w:val="24"/>
          <w:szCs w:val="24"/>
        </w:rPr>
        <w:t>esearch</w:t>
      </w:r>
    </w:p>
    <w:bookmarkEnd w:id="48"/>
    <w:p w14:paraId="76816196" w14:textId="758B1334" w:rsidR="001230EC" w:rsidRPr="00933109" w:rsidRDefault="00873A1E" w:rsidP="001230EC">
      <w:pPr>
        <w:spacing w:after="0" w:line="360" w:lineRule="auto"/>
        <w:jc w:val="both"/>
        <w:rPr>
          <w:rFonts w:ascii="Times New Roman" w:hAnsi="Times New Roman"/>
          <w:sz w:val="24"/>
          <w:szCs w:val="24"/>
        </w:rPr>
      </w:pPr>
      <w:r w:rsidRPr="00933109">
        <w:rPr>
          <w:rFonts w:ascii="Times New Roman" w:hAnsi="Times New Roman" w:cs="Times New Roman"/>
          <w:sz w:val="24"/>
          <w:szCs w:val="24"/>
        </w:rPr>
        <w:t xml:space="preserve">The present paper investigates the implementation and management of </w:t>
      </w:r>
      <w:r w:rsidR="00955E68" w:rsidRPr="00933109">
        <w:rPr>
          <w:rFonts w:ascii="Times New Roman" w:hAnsi="Times New Roman" w:cs="Times New Roman"/>
          <w:sz w:val="24"/>
          <w:szCs w:val="24"/>
        </w:rPr>
        <w:t>KEs</w:t>
      </w:r>
      <w:r w:rsidRPr="00933109">
        <w:rPr>
          <w:rFonts w:ascii="Times New Roman" w:hAnsi="Times New Roman" w:cs="Times New Roman"/>
          <w:sz w:val="24"/>
          <w:szCs w:val="24"/>
        </w:rPr>
        <w:t xml:space="preserve"> in the manufacturing sector</w:t>
      </w:r>
      <w:r w:rsidR="007A01B3" w:rsidRPr="00933109">
        <w:rPr>
          <w:rFonts w:ascii="Times New Roman" w:hAnsi="Times New Roman" w:cs="Times New Roman"/>
          <w:sz w:val="24"/>
          <w:szCs w:val="24"/>
        </w:rPr>
        <w:t xml:space="preserve"> from </w:t>
      </w:r>
      <w:r w:rsidR="00062867" w:rsidRPr="00933109">
        <w:rPr>
          <w:rFonts w:ascii="Times New Roman" w:hAnsi="Times New Roman" w:cs="Times New Roman"/>
          <w:sz w:val="24"/>
          <w:szCs w:val="24"/>
        </w:rPr>
        <w:t>various phases’</w:t>
      </w:r>
      <w:r w:rsidR="007A01B3" w:rsidRPr="00933109">
        <w:rPr>
          <w:rFonts w:ascii="Times New Roman" w:hAnsi="Times New Roman" w:cs="Times New Roman"/>
          <w:sz w:val="24"/>
          <w:szCs w:val="24"/>
        </w:rPr>
        <w:t xml:space="preserve"> perspective</w:t>
      </w:r>
      <w:r w:rsidRPr="00933109">
        <w:rPr>
          <w:rFonts w:ascii="Times New Roman" w:hAnsi="Times New Roman" w:cs="Times New Roman"/>
          <w:sz w:val="24"/>
          <w:szCs w:val="24"/>
        </w:rPr>
        <w:t xml:space="preserve">. In this context, this research is among the very few studies that have thoroughly, systematically and quantitatively explored managerial aspects of this </w:t>
      </w:r>
      <w:r w:rsidRPr="00933109">
        <w:rPr>
          <w:rFonts w:ascii="Times New Roman" w:hAnsi="Times New Roman" w:cs="Times New Roman"/>
          <w:sz w:val="24"/>
          <w:szCs w:val="24"/>
        </w:rPr>
        <w:lastRenderedPageBreak/>
        <w:t>mechanism and its deployment.</w:t>
      </w:r>
      <w:r w:rsidRPr="00933109">
        <w:rPr>
          <w:rFonts w:ascii="Times New Roman" w:hAnsi="Times New Roman" w:cs="Times New Roman"/>
          <w:b/>
          <w:sz w:val="24"/>
          <w:szCs w:val="24"/>
        </w:rPr>
        <w:t xml:space="preserve"> </w:t>
      </w:r>
      <w:r w:rsidR="00A25244" w:rsidRPr="00933109">
        <w:rPr>
          <w:rFonts w:ascii="Times New Roman" w:hAnsi="Times New Roman" w:cs="Times New Roman"/>
          <w:bCs/>
          <w:sz w:val="24"/>
          <w:szCs w:val="24"/>
        </w:rPr>
        <w:t>Thus,</w:t>
      </w:r>
      <w:r w:rsidR="00A25244" w:rsidRPr="00933109">
        <w:rPr>
          <w:rFonts w:ascii="Times New Roman" w:hAnsi="Times New Roman" w:cs="Times New Roman"/>
          <w:b/>
          <w:sz w:val="24"/>
          <w:szCs w:val="24"/>
        </w:rPr>
        <w:t xml:space="preserve"> </w:t>
      </w:r>
      <w:r w:rsidR="00A25244" w:rsidRPr="00933109">
        <w:rPr>
          <w:rFonts w:ascii="Times New Roman" w:hAnsi="Times New Roman" w:cs="Times New Roman"/>
          <w:bCs/>
          <w:sz w:val="24"/>
          <w:szCs w:val="24"/>
        </w:rPr>
        <w:t xml:space="preserve">the </w:t>
      </w:r>
      <w:r w:rsidR="007C5771" w:rsidRPr="00933109">
        <w:rPr>
          <w:rFonts w:ascii="Times New Roman" w:hAnsi="Times New Roman"/>
          <w:sz w:val="24"/>
          <w:szCs w:val="24"/>
        </w:rPr>
        <w:t>aim</w:t>
      </w:r>
      <w:r w:rsidR="0012271C" w:rsidRPr="00933109">
        <w:rPr>
          <w:rFonts w:ascii="Times New Roman" w:hAnsi="Times New Roman"/>
          <w:sz w:val="24"/>
          <w:szCs w:val="24"/>
        </w:rPr>
        <w:t xml:space="preserve"> of</w:t>
      </w:r>
      <w:r w:rsidR="00A25244" w:rsidRPr="00933109">
        <w:rPr>
          <w:rFonts w:ascii="Times New Roman" w:hAnsi="Times New Roman"/>
          <w:sz w:val="24"/>
          <w:szCs w:val="24"/>
        </w:rPr>
        <w:t xml:space="preserve"> this study </w:t>
      </w:r>
      <w:r w:rsidR="007C5771" w:rsidRPr="00933109">
        <w:rPr>
          <w:rFonts w:ascii="Times New Roman" w:hAnsi="Times New Roman"/>
          <w:sz w:val="24"/>
          <w:szCs w:val="24"/>
        </w:rPr>
        <w:t>was</w:t>
      </w:r>
      <w:r w:rsidR="00A25244" w:rsidRPr="00933109">
        <w:rPr>
          <w:rFonts w:ascii="Times New Roman" w:hAnsi="Times New Roman"/>
          <w:sz w:val="24"/>
          <w:szCs w:val="24"/>
        </w:rPr>
        <w:t xml:space="preserve"> to investigate various managerial aspects that have an effect on the implementation of KEs.</w:t>
      </w:r>
      <w:r w:rsidR="00A25244" w:rsidRPr="00933109">
        <w:rPr>
          <w:rFonts w:ascii="Times New Roman" w:hAnsi="Times New Roman" w:cs="Times New Roman"/>
          <w:b/>
          <w:sz w:val="24"/>
          <w:szCs w:val="24"/>
        </w:rPr>
        <w:t xml:space="preserve"> </w:t>
      </w:r>
      <w:r w:rsidR="00A25244" w:rsidRPr="00933109">
        <w:rPr>
          <w:rFonts w:ascii="Times New Roman" w:hAnsi="Times New Roman" w:cs="Times New Roman"/>
          <w:bCs/>
          <w:sz w:val="24"/>
          <w:szCs w:val="24"/>
        </w:rPr>
        <w:t xml:space="preserve">With </w:t>
      </w:r>
      <w:r w:rsidR="0012271C" w:rsidRPr="00933109">
        <w:rPr>
          <w:rFonts w:ascii="Times New Roman" w:hAnsi="Times New Roman" w:cs="Times New Roman"/>
          <w:bCs/>
          <w:sz w:val="24"/>
          <w:szCs w:val="24"/>
        </w:rPr>
        <w:t xml:space="preserve">the </w:t>
      </w:r>
      <w:r w:rsidR="00A25244" w:rsidRPr="00933109">
        <w:rPr>
          <w:rFonts w:ascii="Times New Roman" w:hAnsi="Times New Roman" w:cs="Times New Roman"/>
          <w:bCs/>
          <w:sz w:val="24"/>
          <w:szCs w:val="24"/>
        </w:rPr>
        <w:t xml:space="preserve">help of experts’ inputs and </w:t>
      </w:r>
      <w:r w:rsidR="007C5771" w:rsidRPr="00933109">
        <w:rPr>
          <w:rFonts w:ascii="Times New Roman" w:hAnsi="Times New Roman" w:cs="Times New Roman"/>
          <w:bCs/>
          <w:sz w:val="24"/>
          <w:szCs w:val="24"/>
        </w:rPr>
        <w:t xml:space="preserve">a </w:t>
      </w:r>
      <w:r w:rsidR="00A25244" w:rsidRPr="00933109">
        <w:rPr>
          <w:rFonts w:ascii="Times New Roman" w:hAnsi="Times New Roman" w:cs="Times New Roman"/>
          <w:bCs/>
          <w:sz w:val="24"/>
          <w:szCs w:val="24"/>
        </w:rPr>
        <w:t xml:space="preserve">literature review, </w:t>
      </w:r>
      <w:r w:rsidR="007C5771" w:rsidRPr="00933109">
        <w:rPr>
          <w:rFonts w:ascii="Times New Roman" w:hAnsi="Times New Roman"/>
          <w:sz w:val="24"/>
          <w:szCs w:val="24"/>
        </w:rPr>
        <w:t>RQs</w:t>
      </w:r>
      <w:r w:rsidR="00A25244" w:rsidRPr="00933109">
        <w:rPr>
          <w:rFonts w:ascii="Times New Roman" w:hAnsi="Times New Roman"/>
          <w:sz w:val="24"/>
          <w:szCs w:val="24"/>
        </w:rPr>
        <w:t xml:space="preserve"> were formulated</w:t>
      </w:r>
      <w:r w:rsidR="001230EC" w:rsidRPr="00933109">
        <w:rPr>
          <w:rFonts w:ascii="Times New Roman" w:hAnsi="Times New Roman"/>
          <w:sz w:val="24"/>
          <w:szCs w:val="24"/>
        </w:rPr>
        <w:t>.</w:t>
      </w:r>
      <w:r w:rsidR="007C5771" w:rsidRPr="00933109">
        <w:rPr>
          <w:rFonts w:ascii="Times New Roman" w:hAnsi="Times New Roman"/>
          <w:sz w:val="24"/>
          <w:szCs w:val="24"/>
        </w:rPr>
        <w:t xml:space="preserve"> Data from</w:t>
      </w:r>
      <w:r w:rsidR="00A25244" w:rsidRPr="00933109">
        <w:rPr>
          <w:rFonts w:ascii="Times New Roman" w:hAnsi="Times New Roman"/>
          <w:sz w:val="24"/>
          <w:szCs w:val="24"/>
        </w:rPr>
        <w:t xml:space="preserve"> </w:t>
      </w:r>
      <w:r w:rsidR="00480880" w:rsidRPr="00933109">
        <w:rPr>
          <w:rFonts w:ascii="Times New Roman" w:hAnsi="Times New Roman"/>
          <w:sz w:val="24"/>
          <w:szCs w:val="24"/>
        </w:rPr>
        <w:t xml:space="preserve">175 manufacturing organisations </w:t>
      </w:r>
      <w:r w:rsidR="00A25244" w:rsidRPr="00933109">
        <w:rPr>
          <w:rFonts w:ascii="Times New Roman" w:hAnsi="Times New Roman"/>
          <w:sz w:val="24"/>
          <w:szCs w:val="24"/>
        </w:rPr>
        <w:t>worldwide w</w:t>
      </w:r>
      <w:r w:rsidR="007C5771" w:rsidRPr="00933109">
        <w:rPr>
          <w:rFonts w:ascii="Times New Roman" w:hAnsi="Times New Roman"/>
          <w:sz w:val="24"/>
          <w:szCs w:val="24"/>
        </w:rPr>
        <w:t>ere</w:t>
      </w:r>
      <w:r w:rsidR="00480880" w:rsidRPr="00933109">
        <w:rPr>
          <w:rFonts w:ascii="Times New Roman" w:hAnsi="Times New Roman"/>
          <w:sz w:val="24"/>
          <w:szCs w:val="24"/>
        </w:rPr>
        <w:t xml:space="preserve"> </w:t>
      </w:r>
      <w:r w:rsidR="00A25244" w:rsidRPr="00933109">
        <w:rPr>
          <w:rFonts w:ascii="Times New Roman" w:hAnsi="Times New Roman"/>
          <w:sz w:val="24"/>
          <w:szCs w:val="24"/>
        </w:rPr>
        <w:t xml:space="preserve">collected through </w:t>
      </w:r>
      <w:r w:rsidR="005C17B0" w:rsidRPr="00933109">
        <w:rPr>
          <w:rFonts w:ascii="Times New Roman" w:hAnsi="Times New Roman"/>
          <w:sz w:val="24"/>
          <w:szCs w:val="24"/>
        </w:rPr>
        <w:t xml:space="preserve">a </w:t>
      </w:r>
      <w:r w:rsidR="00A25244" w:rsidRPr="00933109">
        <w:rPr>
          <w:rFonts w:ascii="Times New Roman" w:hAnsi="Times New Roman"/>
          <w:sz w:val="24"/>
          <w:szCs w:val="24"/>
        </w:rPr>
        <w:t>structure</w:t>
      </w:r>
      <w:r w:rsidR="0012271C" w:rsidRPr="00933109">
        <w:rPr>
          <w:rFonts w:ascii="Times New Roman" w:hAnsi="Times New Roman"/>
          <w:sz w:val="24"/>
          <w:szCs w:val="24"/>
        </w:rPr>
        <w:t>d</w:t>
      </w:r>
      <w:r w:rsidR="007A01B3" w:rsidRPr="00933109">
        <w:rPr>
          <w:rFonts w:ascii="Times New Roman" w:hAnsi="Times New Roman"/>
          <w:sz w:val="24"/>
          <w:szCs w:val="24"/>
        </w:rPr>
        <w:t xml:space="preserve"> questionnaire </w:t>
      </w:r>
      <w:r w:rsidR="007C5771" w:rsidRPr="00933109">
        <w:rPr>
          <w:rFonts w:ascii="Times New Roman" w:hAnsi="Times New Roman"/>
          <w:sz w:val="24"/>
          <w:szCs w:val="24"/>
        </w:rPr>
        <w:t xml:space="preserve">and analysed through </w:t>
      </w:r>
      <w:r w:rsidR="001230EC" w:rsidRPr="00933109">
        <w:rPr>
          <w:rFonts w:ascii="Times New Roman" w:hAnsi="Times New Roman"/>
          <w:sz w:val="24"/>
          <w:szCs w:val="24"/>
        </w:rPr>
        <w:t xml:space="preserve">a combined approach by using descriptive </w:t>
      </w:r>
      <w:r w:rsidR="00E156C9" w:rsidRPr="00933109">
        <w:rPr>
          <w:rFonts w:ascii="Times New Roman" w:hAnsi="Times New Roman"/>
          <w:sz w:val="24"/>
          <w:szCs w:val="24"/>
        </w:rPr>
        <w:t xml:space="preserve">statistics </w:t>
      </w:r>
      <w:r w:rsidR="001230EC" w:rsidRPr="00933109">
        <w:rPr>
          <w:rFonts w:ascii="Times New Roman" w:hAnsi="Times New Roman"/>
          <w:sz w:val="24"/>
          <w:szCs w:val="24"/>
        </w:rPr>
        <w:t>and one-way ANOVA tests.</w:t>
      </w:r>
      <w:r w:rsidR="001230EC" w:rsidRPr="00933109">
        <w:rPr>
          <w:rFonts w:ascii="Times New Roman" w:hAnsi="Times New Roman"/>
          <w:b/>
          <w:sz w:val="24"/>
          <w:szCs w:val="24"/>
        </w:rPr>
        <w:t xml:space="preserve"> </w:t>
      </w:r>
    </w:p>
    <w:p w14:paraId="25172470" w14:textId="61BDE0C0" w:rsidR="00044178" w:rsidRPr="00933109" w:rsidRDefault="007C5771" w:rsidP="001230EC">
      <w:pPr>
        <w:spacing w:after="0" w:line="360" w:lineRule="auto"/>
        <w:jc w:val="both"/>
        <w:rPr>
          <w:rFonts w:ascii="Times New Roman" w:hAnsi="Times New Roman" w:cs="Times New Roman"/>
          <w:sz w:val="24"/>
          <w:szCs w:val="24"/>
        </w:rPr>
      </w:pPr>
      <w:r w:rsidRPr="00933109">
        <w:rPr>
          <w:rFonts w:ascii="Times New Roman" w:hAnsi="Times New Roman"/>
          <w:sz w:val="24"/>
          <w:szCs w:val="24"/>
        </w:rPr>
        <w:t xml:space="preserve">     </w:t>
      </w:r>
      <w:r w:rsidR="00044178" w:rsidRPr="00933109">
        <w:rPr>
          <w:rFonts w:ascii="Times New Roman" w:hAnsi="Times New Roman"/>
          <w:sz w:val="24"/>
          <w:szCs w:val="24"/>
        </w:rPr>
        <w:t xml:space="preserve">This is </w:t>
      </w:r>
      <w:r w:rsidR="005C17B0" w:rsidRPr="00933109">
        <w:rPr>
          <w:rFonts w:ascii="Times New Roman" w:hAnsi="Times New Roman"/>
          <w:sz w:val="24"/>
          <w:szCs w:val="24"/>
        </w:rPr>
        <w:t xml:space="preserve">a </w:t>
      </w:r>
      <w:r w:rsidR="00044178" w:rsidRPr="00933109">
        <w:rPr>
          <w:rFonts w:ascii="Times New Roman" w:hAnsi="Times New Roman"/>
          <w:sz w:val="24"/>
          <w:szCs w:val="24"/>
        </w:rPr>
        <w:t xml:space="preserve">unique type of research that covered all implementation phases (pre-implementation, implementation and post-implementation) </w:t>
      </w:r>
      <w:r w:rsidR="009008C6" w:rsidRPr="00933109">
        <w:rPr>
          <w:rFonts w:ascii="Times New Roman" w:hAnsi="Times New Roman"/>
          <w:sz w:val="24"/>
          <w:szCs w:val="24"/>
        </w:rPr>
        <w:t xml:space="preserve">of KEs. </w:t>
      </w:r>
      <w:r w:rsidR="009E38C8" w:rsidRPr="00933109">
        <w:rPr>
          <w:rFonts w:ascii="Times New Roman" w:hAnsi="Times New Roman"/>
          <w:sz w:val="24"/>
          <w:szCs w:val="24"/>
        </w:rPr>
        <w:t xml:space="preserve">This research </w:t>
      </w:r>
      <w:r w:rsidRPr="00933109">
        <w:rPr>
          <w:rFonts w:ascii="Times New Roman" w:hAnsi="Times New Roman" w:cs="Times New Roman"/>
          <w:sz w:val="24"/>
          <w:szCs w:val="24"/>
        </w:rPr>
        <w:t>uncovered</w:t>
      </w:r>
      <w:r w:rsidR="00044178" w:rsidRPr="00933109">
        <w:rPr>
          <w:rFonts w:ascii="Times New Roman" w:hAnsi="Times New Roman" w:cs="Times New Roman"/>
          <w:sz w:val="24"/>
          <w:szCs w:val="24"/>
        </w:rPr>
        <w:t xml:space="preserve"> key drivers that lead</w:t>
      </w:r>
      <w:r w:rsidRPr="00933109">
        <w:rPr>
          <w:rFonts w:ascii="Times New Roman" w:hAnsi="Times New Roman" w:cs="Times New Roman"/>
          <w:sz w:val="24"/>
          <w:szCs w:val="24"/>
        </w:rPr>
        <w:t xml:space="preserve"> organisations to implement KEs,</w:t>
      </w:r>
      <w:r w:rsidR="00044178" w:rsidRPr="00933109">
        <w:rPr>
          <w:rFonts w:ascii="Times New Roman" w:hAnsi="Times New Roman" w:cs="Times New Roman"/>
          <w:sz w:val="24"/>
          <w:szCs w:val="24"/>
        </w:rPr>
        <w:t xml:space="preserve"> key barriers to implement KEs and divergent CSFs in </w:t>
      </w:r>
      <w:r w:rsidR="005C17B0" w:rsidRPr="00933109">
        <w:rPr>
          <w:rFonts w:ascii="Times New Roman" w:hAnsi="Times New Roman" w:cs="Times New Roman"/>
          <w:sz w:val="24"/>
          <w:szCs w:val="24"/>
        </w:rPr>
        <w:t xml:space="preserve">the </w:t>
      </w:r>
      <w:r w:rsidR="00044178" w:rsidRPr="00933109">
        <w:rPr>
          <w:rFonts w:ascii="Times New Roman" w:hAnsi="Times New Roman" w:cs="Times New Roman"/>
          <w:sz w:val="24"/>
          <w:szCs w:val="24"/>
        </w:rPr>
        <w:t>successful implementation of KEs. This research also revealed</w:t>
      </w:r>
      <w:r w:rsidR="00044178" w:rsidRPr="00933109">
        <w:t xml:space="preserve"> </w:t>
      </w:r>
      <w:r w:rsidR="00044178" w:rsidRPr="00933109">
        <w:rPr>
          <w:rFonts w:ascii="Times New Roman" w:hAnsi="Times New Roman" w:cs="Times New Roman"/>
          <w:sz w:val="24"/>
          <w:szCs w:val="24"/>
        </w:rPr>
        <w:t>the main barriers that organisations face d</w:t>
      </w:r>
      <w:r w:rsidRPr="00933109">
        <w:rPr>
          <w:rFonts w:ascii="Times New Roman" w:hAnsi="Times New Roman" w:cs="Times New Roman"/>
          <w:sz w:val="24"/>
          <w:szCs w:val="24"/>
        </w:rPr>
        <w:t>uring the implementation of KEs, key reasons that result</w:t>
      </w:r>
      <w:r w:rsidR="00044178" w:rsidRPr="00933109">
        <w:rPr>
          <w:rFonts w:ascii="Times New Roman" w:hAnsi="Times New Roman" w:cs="Times New Roman"/>
          <w:sz w:val="24"/>
          <w:szCs w:val="24"/>
        </w:rPr>
        <w:t xml:space="preserve"> in unsuccessful KEs and </w:t>
      </w:r>
      <w:r w:rsidRPr="00933109">
        <w:rPr>
          <w:rFonts w:ascii="Times New Roman" w:hAnsi="Times New Roman" w:cs="Times New Roman"/>
          <w:sz w:val="24"/>
          <w:szCs w:val="24"/>
        </w:rPr>
        <w:t>important</w:t>
      </w:r>
      <w:r w:rsidR="00044178" w:rsidRPr="00933109">
        <w:rPr>
          <w:rFonts w:ascii="Times New Roman" w:hAnsi="Times New Roman" w:cs="Times New Roman"/>
          <w:sz w:val="24"/>
          <w:szCs w:val="24"/>
        </w:rPr>
        <w:t xml:space="preserve"> </w:t>
      </w:r>
      <w:r w:rsidRPr="00933109">
        <w:rPr>
          <w:rFonts w:ascii="Times New Roman" w:hAnsi="Times New Roman" w:cs="Times New Roman"/>
          <w:sz w:val="24"/>
          <w:szCs w:val="24"/>
        </w:rPr>
        <w:t>motives that stop</w:t>
      </w:r>
      <w:r w:rsidR="00044178" w:rsidRPr="00933109">
        <w:rPr>
          <w:rFonts w:ascii="Times New Roman" w:hAnsi="Times New Roman" w:cs="Times New Roman"/>
          <w:sz w:val="24"/>
          <w:szCs w:val="24"/>
        </w:rPr>
        <w:t xml:space="preserve"> organisations from running KEs.</w:t>
      </w:r>
    </w:p>
    <w:p w14:paraId="13D84EDA" w14:textId="77777777" w:rsidR="006D442E" w:rsidRPr="00933109" w:rsidRDefault="007C5771" w:rsidP="005B1484">
      <w:pPr>
        <w:spacing w:after="0" w:line="360" w:lineRule="auto"/>
        <w:jc w:val="both"/>
        <w:rPr>
          <w:rFonts w:ascii="Times New Roman" w:hAnsi="Times New Roman" w:cs="Times New Roman"/>
          <w:sz w:val="24"/>
          <w:szCs w:val="24"/>
        </w:rPr>
      </w:pPr>
      <w:r w:rsidRPr="00933109">
        <w:rPr>
          <w:rFonts w:ascii="Times New Roman" w:hAnsi="Times New Roman" w:cs="Times New Roman"/>
          <w:sz w:val="24"/>
          <w:szCs w:val="24"/>
        </w:rPr>
        <w:t xml:space="preserve">     </w:t>
      </w:r>
      <w:r w:rsidR="001230EC" w:rsidRPr="00933109">
        <w:rPr>
          <w:rFonts w:ascii="Times New Roman" w:hAnsi="Times New Roman" w:cs="Times New Roman"/>
          <w:sz w:val="24"/>
          <w:szCs w:val="24"/>
        </w:rPr>
        <w:t>Overall, this research has not only brought light regarding some managerial aspects that play a role in the implementation of KEs, but it has also opened up new research streams in the CI field.</w:t>
      </w:r>
      <w:r w:rsidRPr="00933109">
        <w:rPr>
          <w:rFonts w:ascii="Times New Roman" w:hAnsi="Times New Roman" w:cs="Times New Roman"/>
          <w:sz w:val="24"/>
          <w:szCs w:val="24"/>
        </w:rPr>
        <w:t xml:space="preserve"> </w:t>
      </w:r>
      <w:r w:rsidR="006D442E" w:rsidRPr="00933109">
        <w:rPr>
          <w:rFonts w:ascii="Times New Roman" w:hAnsi="Times New Roman" w:cs="Times New Roman"/>
          <w:sz w:val="24"/>
          <w:szCs w:val="24"/>
        </w:rPr>
        <w:t xml:space="preserve">     </w:t>
      </w:r>
    </w:p>
    <w:p w14:paraId="61F95D61" w14:textId="7C7B9BCB" w:rsidR="00873A1E" w:rsidRPr="00933109" w:rsidRDefault="006D442E" w:rsidP="005B1484">
      <w:pPr>
        <w:spacing w:after="0" w:line="360" w:lineRule="auto"/>
        <w:jc w:val="both"/>
        <w:rPr>
          <w:rFonts w:ascii="Times New Roman" w:hAnsi="Times New Roman" w:cs="Times New Roman"/>
          <w:sz w:val="24"/>
          <w:szCs w:val="24"/>
        </w:rPr>
      </w:pPr>
      <w:r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The present</w:t>
      </w:r>
      <w:r w:rsidR="007A01B3" w:rsidRPr="00933109">
        <w:rPr>
          <w:rFonts w:ascii="Times New Roman" w:hAnsi="Times New Roman" w:cs="Times New Roman"/>
          <w:sz w:val="24"/>
          <w:szCs w:val="24"/>
        </w:rPr>
        <w:t xml:space="preserve"> study grieves from </w:t>
      </w:r>
      <w:r w:rsidR="00873A1E" w:rsidRPr="00933109">
        <w:rPr>
          <w:rFonts w:ascii="Times New Roman" w:hAnsi="Times New Roman" w:cs="Times New Roman"/>
          <w:sz w:val="24"/>
          <w:szCs w:val="24"/>
        </w:rPr>
        <w:t>a number of limitations that are essential to be highlighted in order for future studies to address them.</w:t>
      </w:r>
      <w:r w:rsidR="00873A1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Initially, the study was restricted to the manufacturing sector.</w:t>
      </w:r>
      <w:r w:rsidR="00873A1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 xml:space="preserve">Thus, further research is needed to consider other industries as </w:t>
      </w:r>
      <w:r w:rsidR="00955E68" w:rsidRPr="00933109">
        <w:rPr>
          <w:rFonts w:ascii="Times New Roman" w:hAnsi="Times New Roman" w:cs="Times New Roman"/>
          <w:sz w:val="24"/>
          <w:szCs w:val="24"/>
        </w:rPr>
        <w:t>KEs</w:t>
      </w:r>
      <w:r w:rsidR="007C5771" w:rsidRPr="00933109">
        <w:rPr>
          <w:rFonts w:ascii="Times New Roman" w:hAnsi="Times New Roman" w:cs="Times New Roman"/>
          <w:sz w:val="24"/>
          <w:szCs w:val="24"/>
        </w:rPr>
        <w:t>’</w:t>
      </w:r>
      <w:r w:rsidR="00873A1E" w:rsidRPr="00933109">
        <w:rPr>
          <w:rFonts w:ascii="Times New Roman" w:hAnsi="Times New Roman" w:cs="Times New Roman"/>
          <w:sz w:val="24"/>
          <w:szCs w:val="24"/>
        </w:rPr>
        <w:t xml:space="preserve"> implementation and sustainment</w:t>
      </w:r>
      <w:r w:rsidR="007C5771" w:rsidRPr="00933109">
        <w:rPr>
          <w:rFonts w:ascii="Times New Roman" w:hAnsi="Times New Roman" w:cs="Times New Roman"/>
          <w:sz w:val="24"/>
          <w:szCs w:val="24"/>
        </w:rPr>
        <w:t xml:space="preserve"> of</w:t>
      </w:r>
      <w:r w:rsidR="00873A1E" w:rsidRPr="00933109">
        <w:rPr>
          <w:rFonts w:ascii="Times New Roman" w:hAnsi="Times New Roman" w:cs="Times New Roman"/>
          <w:sz w:val="24"/>
          <w:szCs w:val="24"/>
        </w:rPr>
        <w:t xml:space="preserve"> managerial characteristics may be different. Moreover, the study was primarily focused on industrialists, excluding academic and research experts.</w:t>
      </w:r>
      <w:r w:rsidR="00873A1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 xml:space="preserve">Hence, further studies may also be underpinned by academic experts and researchers, and not only by pragmatic sources, as a vehicle to expand the </w:t>
      </w:r>
      <w:r w:rsidR="00955E68" w:rsidRPr="00933109">
        <w:rPr>
          <w:rFonts w:ascii="Times New Roman" w:hAnsi="Times New Roman" w:cs="Times New Roman"/>
          <w:sz w:val="24"/>
          <w:szCs w:val="24"/>
        </w:rPr>
        <w:t>KEs</w:t>
      </w:r>
      <w:r w:rsidR="007C5771" w:rsidRPr="00933109">
        <w:rPr>
          <w:rFonts w:ascii="Times New Roman" w:hAnsi="Times New Roman" w:cs="Times New Roman"/>
          <w:sz w:val="24"/>
          <w:szCs w:val="24"/>
        </w:rPr>
        <w:t xml:space="preserve"> body of knowledge</w:t>
      </w:r>
      <w:r w:rsidR="00873A1E" w:rsidRPr="00933109">
        <w:rPr>
          <w:rFonts w:ascii="Times New Roman" w:hAnsi="Times New Roman" w:cs="Times New Roman"/>
          <w:sz w:val="24"/>
          <w:szCs w:val="24"/>
        </w:rPr>
        <w:t xml:space="preserve">.  </w:t>
      </w:r>
    </w:p>
    <w:p w14:paraId="306EE402" w14:textId="101B78F8" w:rsidR="007A01B3" w:rsidRPr="00933109" w:rsidRDefault="007C5771" w:rsidP="007A01B3">
      <w:pPr>
        <w:spacing w:after="0" w:line="360" w:lineRule="auto"/>
        <w:jc w:val="both"/>
        <w:rPr>
          <w:rFonts w:ascii="Times New Roman" w:hAnsi="Times New Roman"/>
          <w:sz w:val="24"/>
          <w:szCs w:val="24"/>
        </w:rPr>
      </w:pPr>
      <w:r w:rsidRPr="00933109">
        <w:rPr>
          <w:rFonts w:ascii="Times New Roman" w:hAnsi="Times New Roman" w:cs="Times New Roman"/>
          <w:sz w:val="24"/>
          <w:szCs w:val="24"/>
        </w:rPr>
        <w:t xml:space="preserve">     </w:t>
      </w:r>
      <w:r w:rsidR="00113836" w:rsidRPr="00933109">
        <w:rPr>
          <w:rFonts w:ascii="Times New Roman" w:hAnsi="Times New Roman" w:cs="Times New Roman"/>
          <w:sz w:val="24"/>
          <w:szCs w:val="24"/>
        </w:rPr>
        <w:t>Similarly,</w:t>
      </w:r>
      <w:r w:rsidRPr="00933109">
        <w:rPr>
          <w:rFonts w:ascii="Times New Roman" w:hAnsi="Times New Roman" w:cs="Times New Roman"/>
          <w:sz w:val="24"/>
          <w:szCs w:val="24"/>
        </w:rPr>
        <w:t xml:space="preserve"> </w:t>
      </w:r>
      <w:r w:rsidR="00873A1E" w:rsidRPr="00933109">
        <w:rPr>
          <w:rFonts w:ascii="Times New Roman" w:hAnsi="Times New Roman" w:cs="Times New Roman"/>
          <w:sz w:val="24"/>
          <w:szCs w:val="24"/>
        </w:rPr>
        <w:t>as other studies that followed the same data collection</w:t>
      </w:r>
      <w:r w:rsidRPr="00933109">
        <w:rPr>
          <w:rFonts w:ascii="Times New Roman" w:hAnsi="Times New Roman" w:cs="Times New Roman"/>
          <w:sz w:val="24"/>
          <w:szCs w:val="24"/>
        </w:rPr>
        <w:t xml:space="preserve"> strategy and research approach</w:t>
      </w:r>
      <w:r w:rsidR="00873A1E" w:rsidRPr="00933109">
        <w:rPr>
          <w:rFonts w:ascii="Times New Roman" w:hAnsi="Times New Roman" w:cs="Times New Roman"/>
          <w:sz w:val="24"/>
          <w:szCs w:val="24"/>
        </w:rPr>
        <w:t>, the present research also writ</w:t>
      </w:r>
      <w:r w:rsidR="0012271C" w:rsidRPr="00933109">
        <w:rPr>
          <w:rFonts w:ascii="Times New Roman" w:hAnsi="Times New Roman" w:cs="Times New Roman"/>
          <w:sz w:val="24"/>
          <w:szCs w:val="24"/>
        </w:rPr>
        <w:t>e</w:t>
      </w:r>
      <w:r w:rsidR="00873A1E" w:rsidRPr="00933109">
        <w:rPr>
          <w:rFonts w:ascii="Times New Roman" w:hAnsi="Times New Roman" w:cs="Times New Roman"/>
          <w:sz w:val="24"/>
          <w:szCs w:val="24"/>
        </w:rPr>
        <w:t>s from a relatively limited number of regiona</w:t>
      </w:r>
      <w:r w:rsidR="006D442E" w:rsidRPr="00933109">
        <w:rPr>
          <w:rFonts w:ascii="Times New Roman" w:hAnsi="Times New Roman" w:cs="Times New Roman"/>
          <w:sz w:val="24"/>
          <w:szCs w:val="24"/>
        </w:rPr>
        <w:t xml:space="preserve">l responses, i.e. 175 </w:t>
      </w:r>
      <w:r w:rsidR="00873A1E" w:rsidRPr="00933109">
        <w:rPr>
          <w:rFonts w:ascii="Times New Roman" w:hAnsi="Times New Roman" w:cs="Times New Roman"/>
          <w:sz w:val="24"/>
          <w:szCs w:val="24"/>
        </w:rPr>
        <w:t>in total.</w:t>
      </w:r>
      <w:r w:rsidR="00873A1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Similarly, the Likert-scale rating employed for the study limited the ability of respondents to express opinions other than the pre-set answers.</w:t>
      </w:r>
      <w:r w:rsidR="00873A1E" w:rsidRPr="00933109">
        <w:rPr>
          <w:rFonts w:ascii="Times New Roman" w:hAnsi="Times New Roman" w:cs="Times New Roman"/>
          <w:b/>
          <w:sz w:val="24"/>
          <w:szCs w:val="24"/>
        </w:rPr>
        <w:t xml:space="preserve"> </w:t>
      </w:r>
      <w:r w:rsidR="00873A1E" w:rsidRPr="00933109">
        <w:rPr>
          <w:rFonts w:ascii="Times New Roman" w:hAnsi="Times New Roman" w:cs="Times New Roman"/>
          <w:sz w:val="24"/>
          <w:szCs w:val="24"/>
        </w:rPr>
        <w:t>For this reason, it would be beneficial to undertake larger-scale research that focuses on specific regions to consider precise characteristics (e.g. policies, culture</w:t>
      </w:r>
      <w:r w:rsidR="006D442E" w:rsidRPr="00933109">
        <w:rPr>
          <w:rFonts w:ascii="Times New Roman" w:hAnsi="Times New Roman" w:cs="Times New Roman"/>
          <w:sz w:val="24"/>
          <w:szCs w:val="24"/>
        </w:rPr>
        <w:t>, etc.</w:t>
      </w:r>
      <w:r w:rsidR="00873A1E" w:rsidRPr="00933109">
        <w:rPr>
          <w:rFonts w:ascii="Times New Roman" w:hAnsi="Times New Roman" w:cs="Times New Roman"/>
          <w:sz w:val="24"/>
          <w:szCs w:val="24"/>
        </w:rPr>
        <w:t xml:space="preserve">) that may also impact the implementation of </w:t>
      </w:r>
      <w:r w:rsidR="00955E68" w:rsidRPr="00933109">
        <w:rPr>
          <w:rFonts w:ascii="Times New Roman" w:hAnsi="Times New Roman" w:cs="Times New Roman"/>
          <w:sz w:val="24"/>
          <w:szCs w:val="24"/>
        </w:rPr>
        <w:t>KEs</w:t>
      </w:r>
      <w:r w:rsidR="00873A1E" w:rsidRPr="00933109">
        <w:rPr>
          <w:rFonts w:ascii="Times New Roman" w:hAnsi="Times New Roman" w:cs="Times New Roman"/>
          <w:sz w:val="24"/>
          <w:szCs w:val="24"/>
        </w:rPr>
        <w:t>. To address the Likert-scale limitation, following a combined quantitative-qualitative research method, e.g. by also conducting interviews in selected companies, would validate the results further. These proposals are part of the future research agenda der</w:t>
      </w:r>
      <w:r w:rsidR="007A01B3" w:rsidRPr="00933109">
        <w:rPr>
          <w:rFonts w:ascii="Times New Roman" w:hAnsi="Times New Roman" w:cs="Times New Roman"/>
          <w:sz w:val="24"/>
          <w:szCs w:val="24"/>
        </w:rPr>
        <w:t xml:space="preserve">ived from the present research. </w:t>
      </w:r>
      <w:r w:rsidR="006D442E" w:rsidRPr="00933109">
        <w:rPr>
          <w:rFonts w:ascii="Times New Roman" w:hAnsi="Times New Roman" w:cs="Times New Roman"/>
          <w:sz w:val="24"/>
          <w:szCs w:val="24"/>
        </w:rPr>
        <w:t xml:space="preserve">Finally, </w:t>
      </w:r>
      <w:r w:rsidR="006D442E" w:rsidRPr="00933109">
        <w:rPr>
          <w:rFonts w:ascii="Times New Roman" w:hAnsi="Times New Roman"/>
          <w:sz w:val="24"/>
          <w:szCs w:val="24"/>
        </w:rPr>
        <w:t>t</w:t>
      </w:r>
      <w:r w:rsidR="007A01B3" w:rsidRPr="00933109">
        <w:rPr>
          <w:rFonts w:ascii="Times New Roman" w:hAnsi="Times New Roman"/>
          <w:sz w:val="24"/>
          <w:szCs w:val="24"/>
        </w:rPr>
        <w:t>he research is mainly centred on management aspects. For this reason, attributes such as training and operators that may also affect the effective implementation of KEs can be explored as part of future research directions. This can be done through the use of, for example, a combination of quality function deployment and fuzzy logic and within the context of specific industries and countries</w:t>
      </w:r>
      <w:r w:rsidR="003909A8" w:rsidRPr="00933109">
        <w:rPr>
          <w:rFonts w:ascii="Times New Roman" w:hAnsi="Times New Roman"/>
          <w:sz w:val="24"/>
          <w:szCs w:val="24"/>
        </w:rPr>
        <w:t>.</w:t>
      </w:r>
    </w:p>
    <w:p w14:paraId="6DEEDAED" w14:textId="77777777" w:rsidR="005928F9" w:rsidRPr="00933109" w:rsidRDefault="005928F9" w:rsidP="005928F9">
      <w:pPr>
        <w:spacing w:after="0" w:line="360" w:lineRule="auto"/>
        <w:rPr>
          <w:rFonts w:ascii="Times New Roman" w:hAnsi="Times New Roman" w:cs="Times New Roman"/>
          <w:b/>
          <w:sz w:val="24"/>
          <w:szCs w:val="24"/>
        </w:rPr>
      </w:pPr>
    </w:p>
    <w:p w14:paraId="0E064CA3" w14:textId="77777777" w:rsidR="007F7F42" w:rsidRPr="00933109" w:rsidRDefault="007F7F42" w:rsidP="007F7F42">
      <w:pPr>
        <w:spacing w:after="0" w:line="360" w:lineRule="auto"/>
        <w:rPr>
          <w:rFonts w:ascii="Times New Roman" w:hAnsi="Times New Roman" w:cs="Times New Roman"/>
          <w:b/>
          <w:sz w:val="24"/>
          <w:szCs w:val="24"/>
        </w:rPr>
      </w:pPr>
      <w:bookmarkStart w:id="49" w:name="_Hlk37498469"/>
      <w:bookmarkStart w:id="50" w:name="_Hlk37512299"/>
      <w:r w:rsidRPr="00933109">
        <w:rPr>
          <w:rFonts w:ascii="Times New Roman" w:hAnsi="Times New Roman" w:cs="Times New Roman"/>
          <w:b/>
          <w:sz w:val="24"/>
          <w:szCs w:val="24"/>
        </w:rPr>
        <w:lastRenderedPageBreak/>
        <w:t>References</w:t>
      </w:r>
    </w:p>
    <w:p w14:paraId="61DFE9E2" w14:textId="77777777" w:rsidR="00B67FF2" w:rsidRPr="00933109" w:rsidRDefault="00B67FF2" w:rsidP="007F7F42">
      <w:pPr>
        <w:spacing w:after="0" w:line="360" w:lineRule="auto"/>
        <w:ind w:left="720" w:hanging="720"/>
        <w:jc w:val="both"/>
        <w:rPr>
          <w:rFonts w:ascii="Times New Roman" w:eastAsia="Trebuchet MS" w:hAnsi="Times New Roman" w:cs="Times New Roman"/>
          <w:w w:val="90"/>
          <w:sz w:val="24"/>
          <w:szCs w:val="24"/>
          <w:lang w:bidi="en-US"/>
        </w:rPr>
      </w:pPr>
      <w:r w:rsidRPr="00933109">
        <w:rPr>
          <w:rFonts w:ascii="Times New Roman" w:hAnsi="Times New Roman" w:cs="Times New Roman"/>
          <w:sz w:val="24"/>
          <w:szCs w:val="24"/>
        </w:rPr>
        <w:t xml:space="preserve">Abolhassani, A., Layfield, K., Gopalakrishnan, B. 2016. “Lean and US manufacturing industry: Popularity of practices and implementation barriers.” </w:t>
      </w:r>
      <w:r w:rsidRPr="00933109">
        <w:rPr>
          <w:rFonts w:ascii="Times New Roman" w:hAnsi="Times New Roman" w:cs="Times New Roman"/>
          <w:i/>
          <w:iCs/>
          <w:sz w:val="24"/>
          <w:szCs w:val="24"/>
        </w:rPr>
        <w:t xml:space="preserve">International Journal of Productivity and Performance Management </w:t>
      </w:r>
      <w:r w:rsidRPr="00933109">
        <w:rPr>
          <w:rFonts w:ascii="Times New Roman" w:hAnsi="Times New Roman" w:cs="Times New Roman"/>
          <w:sz w:val="24"/>
          <w:szCs w:val="24"/>
        </w:rPr>
        <w:t>65(7): 875–897.</w:t>
      </w:r>
      <w:r w:rsidRPr="00933109">
        <w:rPr>
          <w:rFonts w:ascii="Times New Roman" w:eastAsia="Trebuchet MS" w:hAnsi="Times New Roman" w:cs="Times New Roman"/>
          <w:w w:val="90"/>
          <w:sz w:val="24"/>
          <w:szCs w:val="24"/>
          <w:lang w:bidi="en-US"/>
        </w:rPr>
        <w:t xml:space="preserve"> </w:t>
      </w:r>
    </w:p>
    <w:p w14:paraId="661C7391" w14:textId="77777777" w:rsidR="00B67FF2" w:rsidRPr="00933109" w:rsidRDefault="00B67FF2" w:rsidP="007F7F42">
      <w:pPr>
        <w:spacing w:after="0" w:line="360" w:lineRule="auto"/>
        <w:ind w:left="720" w:hanging="720"/>
        <w:jc w:val="both"/>
        <w:rPr>
          <w:rFonts w:ascii="Times New Roman" w:eastAsia="Times New Roman" w:hAnsi="Times New Roman" w:cs="Times New Roman"/>
          <w:i/>
          <w:iCs/>
          <w:sz w:val="24"/>
          <w:szCs w:val="24"/>
          <w:lang w:eastAsia="en-GB"/>
        </w:rPr>
      </w:pPr>
      <w:r w:rsidRPr="00933109">
        <w:rPr>
          <w:rFonts w:ascii="Times New Roman" w:eastAsia="Times New Roman" w:hAnsi="Times New Roman" w:cs="Times New Roman"/>
          <w:sz w:val="24"/>
          <w:szCs w:val="24"/>
          <w:lang w:eastAsia="en-GB"/>
        </w:rPr>
        <w:t xml:space="preserve">Abrosimov, V., &amp; Mochalkin, A. 2019, April. Sacrifice as Paradigm of Robot Behavior in Group. In </w:t>
      </w:r>
      <w:r w:rsidRPr="00933109">
        <w:rPr>
          <w:rFonts w:ascii="Times New Roman" w:eastAsia="Times New Roman" w:hAnsi="Times New Roman" w:cs="Times New Roman"/>
          <w:i/>
          <w:iCs/>
          <w:sz w:val="24"/>
          <w:szCs w:val="24"/>
          <w:lang w:eastAsia="en-GB"/>
        </w:rPr>
        <w:t>Computer Science On-line Conference</w:t>
      </w:r>
      <w:r w:rsidRPr="00933109">
        <w:rPr>
          <w:rFonts w:ascii="Times New Roman" w:eastAsia="Times New Roman" w:hAnsi="Times New Roman" w:cs="Times New Roman"/>
          <w:sz w:val="24"/>
          <w:szCs w:val="24"/>
          <w:lang w:eastAsia="en-GB"/>
        </w:rPr>
        <w:t xml:space="preserve"> (pp. 244-254). Springer, Cham.</w:t>
      </w:r>
    </w:p>
    <w:p w14:paraId="6C8A742A"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lang w:bidi="en-US"/>
        </w:rPr>
        <w:t xml:space="preserve">Achanga, P., Shehab, E., Roy, R., Nelder, G. 2006. “Critical success factors for lean implementation within SMEs.” </w:t>
      </w:r>
      <w:r w:rsidRPr="00933109">
        <w:rPr>
          <w:rFonts w:ascii="Times New Roman" w:hAnsi="Times New Roman" w:cs="Times New Roman"/>
          <w:i/>
          <w:sz w:val="24"/>
          <w:szCs w:val="24"/>
          <w:lang w:bidi="en-US"/>
        </w:rPr>
        <w:t>Journal of Manufacturing Technology Management</w:t>
      </w:r>
      <w:r w:rsidRPr="00933109">
        <w:rPr>
          <w:rFonts w:ascii="Times New Roman" w:hAnsi="Times New Roman" w:cs="Times New Roman"/>
          <w:sz w:val="24"/>
          <w:szCs w:val="24"/>
          <w:lang w:bidi="en-US"/>
        </w:rPr>
        <w:t xml:space="preserve"> 17(4): 460–471</w:t>
      </w:r>
    </w:p>
    <w:p w14:paraId="16975E14"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Albliwi, S. A., Antony, J., Lim, S.A.H. 2015. “A systematic review of Lean Six Sigma for the manufacturing industry.” </w:t>
      </w:r>
      <w:r w:rsidRPr="00933109">
        <w:rPr>
          <w:rFonts w:ascii="Times New Roman" w:hAnsi="Times New Roman" w:cs="Times New Roman"/>
          <w:i/>
          <w:iCs/>
          <w:sz w:val="24"/>
          <w:szCs w:val="24"/>
        </w:rPr>
        <w:t xml:space="preserve">Business Process Management Journal </w:t>
      </w:r>
      <w:r w:rsidRPr="00933109">
        <w:rPr>
          <w:rFonts w:ascii="Times New Roman" w:hAnsi="Times New Roman" w:cs="Times New Roman"/>
          <w:sz w:val="24"/>
          <w:szCs w:val="24"/>
        </w:rPr>
        <w:t>21(3): 665–691.</w:t>
      </w:r>
    </w:p>
    <w:p w14:paraId="4800F19E"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Álvarez-García, J., Durán-Sánchez, A., del Río-Rama, M.D.L.C. 2018. “Systematic bibliometric analysis on Kaizen in scientific journals.” </w:t>
      </w:r>
      <w:r w:rsidRPr="00933109">
        <w:rPr>
          <w:rFonts w:ascii="Times New Roman" w:hAnsi="Times New Roman" w:cs="Times New Roman"/>
          <w:i/>
          <w:iCs/>
          <w:sz w:val="24"/>
          <w:szCs w:val="24"/>
          <w:shd w:val="clear" w:color="auto" w:fill="FFFFFF"/>
        </w:rPr>
        <w:t>The TQM Journal</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30</w:t>
      </w:r>
      <w:r w:rsidRPr="00933109">
        <w:rPr>
          <w:rFonts w:ascii="Times New Roman" w:hAnsi="Times New Roman" w:cs="Times New Roman"/>
          <w:sz w:val="24"/>
          <w:szCs w:val="24"/>
          <w:shd w:val="clear" w:color="auto" w:fill="FFFFFF"/>
        </w:rPr>
        <w:t>(4): 356–370.</w:t>
      </w:r>
    </w:p>
    <w:p w14:paraId="674217C2"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Andreadis, L., Garza-Reyes, J.A., Kumar, V. 2017. “Towards a conceptual framework for value stream mapping (VSM) implementation: An investigation of managerial factors.” </w:t>
      </w:r>
      <w:r w:rsidRPr="00933109">
        <w:rPr>
          <w:rFonts w:ascii="Times New Roman" w:hAnsi="Times New Roman" w:cs="Times New Roman"/>
          <w:i/>
          <w:sz w:val="24"/>
          <w:szCs w:val="24"/>
        </w:rPr>
        <w:t>International Journal of Production Research</w:t>
      </w:r>
      <w:r w:rsidRPr="00933109">
        <w:rPr>
          <w:rFonts w:ascii="Times New Roman" w:hAnsi="Times New Roman" w:cs="Times New Roman"/>
          <w:sz w:val="24"/>
          <w:szCs w:val="24"/>
        </w:rPr>
        <w:t xml:space="preserve"> 55(23): 7073–7095.</w:t>
      </w:r>
    </w:p>
    <w:p w14:paraId="6D9653C0"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Atkinson, C. 1994. “Continuous improvement: The ingredients of change.” </w:t>
      </w:r>
      <w:r w:rsidRPr="00933109">
        <w:rPr>
          <w:rFonts w:ascii="Times New Roman" w:hAnsi="Times New Roman" w:cs="Times New Roman"/>
          <w:i/>
          <w:iCs/>
          <w:sz w:val="24"/>
          <w:szCs w:val="24"/>
        </w:rPr>
        <w:t>International Journal of Contemporary Hospitality Management</w:t>
      </w:r>
      <w:r w:rsidRPr="00933109">
        <w:rPr>
          <w:rFonts w:ascii="Times New Roman" w:hAnsi="Times New Roman" w:cs="Times New Roman"/>
          <w:sz w:val="24"/>
          <w:szCs w:val="24"/>
        </w:rPr>
        <w:t xml:space="preserve"> 6(1/2): 6–8. </w:t>
      </w:r>
    </w:p>
    <w:p w14:paraId="3B17EAA1"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Awad, M., Shanshal, Y.A. 2017. “Utilizing Kaizen process and DFSS methodology for new product development.” </w:t>
      </w:r>
      <w:r w:rsidRPr="00933109">
        <w:rPr>
          <w:rFonts w:ascii="Times New Roman" w:hAnsi="Times New Roman" w:cs="Times New Roman"/>
          <w:i/>
          <w:iCs/>
          <w:sz w:val="24"/>
          <w:szCs w:val="24"/>
          <w:shd w:val="clear" w:color="auto" w:fill="FFFFFF"/>
        </w:rPr>
        <w:t>International Journal of Quality &amp; Reliability Management</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34</w:t>
      </w:r>
      <w:r w:rsidRPr="00933109">
        <w:rPr>
          <w:rFonts w:ascii="Times New Roman" w:hAnsi="Times New Roman" w:cs="Times New Roman"/>
          <w:sz w:val="24"/>
          <w:szCs w:val="24"/>
          <w:shd w:val="clear" w:color="auto" w:fill="FFFFFF"/>
        </w:rPr>
        <w:t>(3): 378–394.</w:t>
      </w:r>
    </w:p>
    <w:p w14:paraId="1F910253"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Ballou, R.H. 2007. </w:t>
      </w:r>
      <w:r w:rsidRPr="00933109">
        <w:rPr>
          <w:rFonts w:ascii="Times New Roman" w:eastAsia="Times New Roman" w:hAnsi="Times New Roman" w:cs="Times New Roman"/>
          <w:i/>
          <w:iCs/>
          <w:sz w:val="24"/>
          <w:szCs w:val="24"/>
          <w:lang w:eastAsia="en-GB"/>
        </w:rPr>
        <w:t>Business logistics/supply chain management: planning, organizing, and controlling the supply chain</w:t>
      </w:r>
      <w:r w:rsidRPr="00933109">
        <w:rPr>
          <w:rFonts w:ascii="Times New Roman" w:eastAsia="Times New Roman" w:hAnsi="Times New Roman" w:cs="Times New Roman"/>
          <w:sz w:val="24"/>
          <w:szCs w:val="24"/>
          <w:lang w:eastAsia="en-GB"/>
        </w:rPr>
        <w:t>. Pearson Education India, New Delhi.</w:t>
      </w:r>
    </w:p>
    <w:p w14:paraId="1912E9D8" w14:textId="64F3D6F0" w:rsidR="00B67FF2" w:rsidRPr="00EE00DD" w:rsidRDefault="00B67FF2" w:rsidP="00EE00DD">
      <w:pPr>
        <w:spacing w:after="0" w:line="360" w:lineRule="auto"/>
        <w:ind w:left="720" w:hanging="720"/>
        <w:jc w:val="both"/>
        <w:rPr>
          <w:rFonts w:ascii="Times New Roman" w:hAnsi="Times New Roman" w:cs="Times New Roman"/>
          <w:i/>
          <w:iCs/>
          <w:sz w:val="24"/>
          <w:szCs w:val="24"/>
          <w:highlight w:val="yellow"/>
        </w:rPr>
      </w:pPr>
      <w:r>
        <w:rPr>
          <w:rFonts w:ascii="Times New Roman" w:eastAsia="Times New Roman" w:hAnsi="Times New Roman" w:cs="Times New Roman"/>
          <w:sz w:val="24"/>
          <w:szCs w:val="24"/>
          <w:highlight w:val="yellow"/>
          <w:lang w:eastAsia="en-GB"/>
        </w:rPr>
        <w:t xml:space="preserve">Barney, J. </w:t>
      </w:r>
      <w:r w:rsidRPr="00EE00DD">
        <w:rPr>
          <w:rFonts w:ascii="Times New Roman" w:eastAsia="Times New Roman" w:hAnsi="Times New Roman" w:cs="Times New Roman"/>
          <w:sz w:val="24"/>
          <w:szCs w:val="24"/>
          <w:highlight w:val="yellow"/>
          <w:lang w:eastAsia="en-GB"/>
        </w:rPr>
        <w:t xml:space="preserve">1991. Firm resources and sustained competitive advantage. </w:t>
      </w:r>
      <w:r w:rsidRPr="00EE00DD">
        <w:rPr>
          <w:rFonts w:ascii="Times New Roman" w:eastAsia="Times New Roman" w:hAnsi="Times New Roman" w:cs="Times New Roman"/>
          <w:i/>
          <w:iCs/>
          <w:sz w:val="24"/>
          <w:szCs w:val="24"/>
          <w:highlight w:val="yellow"/>
          <w:lang w:eastAsia="en-GB"/>
        </w:rPr>
        <w:t xml:space="preserve">Journal of </w:t>
      </w:r>
      <w:r>
        <w:rPr>
          <w:rFonts w:ascii="Times New Roman" w:eastAsia="Times New Roman" w:hAnsi="Times New Roman" w:cs="Times New Roman"/>
          <w:i/>
          <w:iCs/>
          <w:sz w:val="24"/>
          <w:szCs w:val="24"/>
          <w:highlight w:val="yellow"/>
          <w:lang w:eastAsia="en-GB"/>
        </w:rPr>
        <w:t>M</w:t>
      </w:r>
      <w:r w:rsidRPr="00EE00DD">
        <w:rPr>
          <w:rFonts w:ascii="Times New Roman" w:eastAsia="Times New Roman" w:hAnsi="Times New Roman" w:cs="Times New Roman"/>
          <w:i/>
          <w:iCs/>
          <w:sz w:val="24"/>
          <w:szCs w:val="24"/>
          <w:highlight w:val="yellow"/>
          <w:lang w:eastAsia="en-GB"/>
        </w:rPr>
        <w:t>anagement</w:t>
      </w:r>
      <w:r>
        <w:rPr>
          <w:rFonts w:ascii="Times New Roman" w:eastAsia="Times New Roman" w:hAnsi="Times New Roman" w:cs="Times New Roman"/>
          <w:sz w:val="24"/>
          <w:szCs w:val="24"/>
          <w:highlight w:val="yellow"/>
          <w:lang w:eastAsia="en-GB"/>
        </w:rPr>
        <w:t xml:space="preserve">, </w:t>
      </w:r>
      <w:r w:rsidRPr="00B67FF2">
        <w:rPr>
          <w:rFonts w:ascii="Times New Roman" w:eastAsia="Times New Roman" w:hAnsi="Times New Roman" w:cs="Times New Roman"/>
          <w:iCs/>
          <w:sz w:val="24"/>
          <w:szCs w:val="24"/>
          <w:highlight w:val="yellow"/>
          <w:lang w:eastAsia="en-GB"/>
        </w:rPr>
        <w:t>17</w:t>
      </w:r>
      <w:r w:rsidRPr="00B67FF2">
        <w:rPr>
          <w:rFonts w:ascii="Times New Roman" w:eastAsia="Times New Roman" w:hAnsi="Times New Roman" w:cs="Times New Roman"/>
          <w:sz w:val="24"/>
          <w:szCs w:val="24"/>
          <w:highlight w:val="yellow"/>
          <w:lang w:eastAsia="en-GB"/>
        </w:rPr>
        <w:t>(1): 99–120.</w:t>
      </w:r>
    </w:p>
    <w:p w14:paraId="05A1C615"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Belassi, W., Tukel, O.I. 1996.  “A new framework for determining critical success/failure factors in projects.” </w:t>
      </w:r>
      <w:r w:rsidRPr="00933109">
        <w:rPr>
          <w:rFonts w:ascii="Times New Roman" w:hAnsi="Times New Roman" w:cs="Times New Roman"/>
          <w:i/>
          <w:sz w:val="24"/>
          <w:szCs w:val="24"/>
        </w:rPr>
        <w:t>International Journal of Project Management</w:t>
      </w:r>
      <w:r w:rsidRPr="00933109">
        <w:rPr>
          <w:rFonts w:ascii="Times New Roman" w:hAnsi="Times New Roman" w:cs="Times New Roman"/>
          <w:sz w:val="24"/>
          <w:szCs w:val="24"/>
        </w:rPr>
        <w:t xml:space="preserve"> 14(3): 141–151.</w:t>
      </w:r>
    </w:p>
    <w:p w14:paraId="2A38D977" w14:textId="77777777" w:rsidR="00B67FF2" w:rsidRPr="00933109" w:rsidRDefault="00B67FF2" w:rsidP="007F7F42">
      <w:pPr>
        <w:spacing w:after="0" w:line="360" w:lineRule="auto"/>
        <w:ind w:left="720" w:hanging="720"/>
        <w:jc w:val="both"/>
        <w:rPr>
          <w:rFonts w:ascii="Times New Roman" w:eastAsia="Trebuchet MS" w:hAnsi="Times New Roman" w:cs="Times New Roman"/>
          <w:w w:val="85"/>
          <w:sz w:val="24"/>
          <w:szCs w:val="24"/>
          <w:lang w:bidi="en-US"/>
        </w:rPr>
      </w:pPr>
      <w:r w:rsidRPr="00933109">
        <w:rPr>
          <w:rFonts w:ascii="Times New Roman" w:hAnsi="Times New Roman" w:cs="Times New Roman"/>
          <w:sz w:val="24"/>
          <w:szCs w:val="24"/>
        </w:rPr>
        <w:t xml:space="preserve">Belekoukias, I., Garza-Reyes, J.A., Kumar, V. 2014. “The impact of lean methods and tools on the operational performance of manufacturing organisations.” </w:t>
      </w:r>
      <w:r w:rsidRPr="00933109">
        <w:rPr>
          <w:rFonts w:ascii="Times New Roman" w:hAnsi="Times New Roman" w:cs="Times New Roman"/>
          <w:i/>
          <w:sz w:val="24"/>
          <w:szCs w:val="24"/>
        </w:rPr>
        <w:t>International Journal of Production Research</w:t>
      </w:r>
      <w:r w:rsidRPr="00933109">
        <w:rPr>
          <w:rFonts w:ascii="Times New Roman" w:hAnsi="Times New Roman" w:cs="Times New Roman"/>
          <w:sz w:val="24"/>
          <w:szCs w:val="24"/>
        </w:rPr>
        <w:t xml:space="preserve"> 52(18): 5346–5366.</w:t>
      </w:r>
      <w:r w:rsidRPr="00933109">
        <w:rPr>
          <w:rFonts w:ascii="Times New Roman" w:eastAsia="Trebuchet MS" w:hAnsi="Times New Roman" w:cs="Times New Roman"/>
          <w:w w:val="85"/>
          <w:sz w:val="24"/>
          <w:szCs w:val="24"/>
          <w:lang w:bidi="en-US"/>
        </w:rPr>
        <w:t xml:space="preserve"> </w:t>
      </w:r>
    </w:p>
    <w:p w14:paraId="61FB68CB"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Berry, L.L. 1999. </w:t>
      </w:r>
      <w:r w:rsidRPr="00933109">
        <w:rPr>
          <w:rFonts w:ascii="Times New Roman" w:eastAsia="Times New Roman" w:hAnsi="Times New Roman" w:cs="Times New Roman"/>
          <w:i/>
          <w:iCs/>
          <w:sz w:val="24"/>
          <w:szCs w:val="24"/>
          <w:lang w:eastAsia="en-GB"/>
        </w:rPr>
        <w:t>Discovering the soul of service: The nine drivers of sustainable business success</w:t>
      </w:r>
      <w:r w:rsidRPr="00933109">
        <w:rPr>
          <w:rFonts w:ascii="Times New Roman" w:eastAsia="Times New Roman" w:hAnsi="Times New Roman" w:cs="Times New Roman"/>
          <w:sz w:val="24"/>
          <w:szCs w:val="24"/>
          <w:lang w:eastAsia="en-GB"/>
        </w:rPr>
        <w:t>. Simon and Schuster.</w:t>
      </w:r>
    </w:p>
    <w:p w14:paraId="04F0274A" w14:textId="77777777" w:rsidR="00B67FF2" w:rsidRPr="00933109" w:rsidRDefault="00B67FF2" w:rsidP="007F7F42">
      <w:pPr>
        <w:spacing w:after="0" w:line="360" w:lineRule="auto"/>
        <w:ind w:left="720" w:hanging="720"/>
        <w:jc w:val="both"/>
        <w:rPr>
          <w:rFonts w:ascii="Times New Roman" w:hAnsi="Times New Roman" w:cs="Times New Roman"/>
          <w:sz w:val="24"/>
          <w:szCs w:val="24"/>
          <w:lang w:bidi="en-US"/>
        </w:rPr>
      </w:pPr>
      <w:r w:rsidRPr="00933109">
        <w:rPr>
          <w:rFonts w:ascii="Times New Roman" w:hAnsi="Times New Roman" w:cs="Times New Roman"/>
          <w:sz w:val="24"/>
          <w:szCs w:val="24"/>
          <w:lang w:bidi="en-US"/>
        </w:rPr>
        <w:t xml:space="preserve">Bhamu, J., Sangwan, K.S. 2014. “Lean manufacturing: Literature review and research issues.” </w:t>
      </w:r>
      <w:r w:rsidRPr="00933109">
        <w:rPr>
          <w:rFonts w:ascii="Times New Roman" w:hAnsi="Times New Roman" w:cs="Times New Roman"/>
          <w:i/>
          <w:sz w:val="24"/>
          <w:szCs w:val="24"/>
          <w:lang w:bidi="en-US"/>
        </w:rPr>
        <w:t>International Journal of Operations &amp; Production Management</w:t>
      </w:r>
      <w:r w:rsidRPr="00933109">
        <w:rPr>
          <w:rFonts w:ascii="Times New Roman" w:hAnsi="Times New Roman" w:cs="Times New Roman"/>
          <w:sz w:val="24"/>
          <w:szCs w:val="24"/>
          <w:lang w:bidi="en-US"/>
        </w:rPr>
        <w:t xml:space="preserve"> 34(7): 876–940. </w:t>
      </w:r>
    </w:p>
    <w:p w14:paraId="0C1FF8CF"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lastRenderedPageBreak/>
        <w:t xml:space="preserve">Bhasin, S. 2012. “Prominent obstacles to lean.” </w:t>
      </w:r>
      <w:r w:rsidRPr="00933109">
        <w:rPr>
          <w:rFonts w:ascii="Times New Roman" w:hAnsi="Times New Roman" w:cs="Times New Roman"/>
          <w:i/>
          <w:iCs/>
          <w:sz w:val="24"/>
          <w:szCs w:val="24"/>
        </w:rPr>
        <w:t>International Journal of Productivity and Performance Management</w:t>
      </w:r>
      <w:r w:rsidRPr="00933109">
        <w:rPr>
          <w:rFonts w:ascii="Times New Roman" w:hAnsi="Times New Roman" w:cs="Times New Roman"/>
          <w:sz w:val="24"/>
          <w:szCs w:val="24"/>
        </w:rPr>
        <w:t xml:space="preserve"> 61(4): 403–425. </w:t>
      </w:r>
    </w:p>
    <w:p w14:paraId="4198D625"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lang w:val="es-CU"/>
        </w:rPr>
        <w:t xml:space="preserve">Binti Aminuddin, N.A., Garza-Reyes, J.A., Kumar, V., Antony. </w:t>
      </w:r>
      <w:r w:rsidRPr="00933109">
        <w:rPr>
          <w:rFonts w:ascii="Times New Roman" w:hAnsi="Times New Roman" w:cs="Times New Roman"/>
          <w:sz w:val="24"/>
          <w:szCs w:val="24"/>
        </w:rPr>
        <w:t xml:space="preserve">J. 2016. “An analysis of managerial factors affecting the implementation and use of overall equipment effectiveness.” </w:t>
      </w:r>
      <w:r w:rsidRPr="00933109">
        <w:rPr>
          <w:rFonts w:ascii="Times New Roman" w:hAnsi="Times New Roman" w:cs="Times New Roman"/>
          <w:i/>
          <w:sz w:val="24"/>
          <w:szCs w:val="24"/>
        </w:rPr>
        <w:t>International Journal of Production Research</w:t>
      </w:r>
      <w:r w:rsidRPr="00933109">
        <w:rPr>
          <w:rFonts w:ascii="Times New Roman" w:hAnsi="Times New Roman" w:cs="Times New Roman"/>
          <w:sz w:val="24"/>
          <w:szCs w:val="24"/>
        </w:rPr>
        <w:t xml:space="preserve"> 54(15): 4430–4447.</w:t>
      </w:r>
    </w:p>
    <w:p w14:paraId="1F5C2515"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bookmarkStart w:id="51" w:name="_Hlk28699362"/>
      <w:r w:rsidRPr="00933109">
        <w:rPr>
          <w:rFonts w:ascii="Times New Roman" w:eastAsia="Times New Roman" w:hAnsi="Times New Roman" w:cs="Times New Roman"/>
          <w:sz w:val="24"/>
          <w:szCs w:val="24"/>
          <w:lang w:eastAsia="en-GB"/>
        </w:rPr>
        <w:t xml:space="preserve">Black, K. U. 2019. </w:t>
      </w:r>
      <w:r w:rsidRPr="00933109">
        <w:rPr>
          <w:rFonts w:ascii="Times New Roman" w:eastAsia="Times New Roman" w:hAnsi="Times New Roman" w:cs="Times New Roman"/>
          <w:i/>
          <w:iCs/>
          <w:sz w:val="24"/>
          <w:szCs w:val="24"/>
          <w:lang w:eastAsia="en-GB"/>
        </w:rPr>
        <w:t>Business statistics: for contemporary decision making</w:t>
      </w:r>
      <w:r w:rsidRPr="00933109">
        <w:rPr>
          <w:rFonts w:ascii="Times New Roman" w:eastAsia="Times New Roman" w:hAnsi="Times New Roman" w:cs="Times New Roman"/>
          <w:sz w:val="24"/>
          <w:szCs w:val="24"/>
          <w:lang w:eastAsia="en-GB"/>
        </w:rPr>
        <w:t>, Wiley Publishing Co., United Kingdom.</w:t>
      </w:r>
    </w:p>
    <w:p w14:paraId="2D074FBA"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Bortolotti, T., Boscari, S., Danese, P., Medina Suni, H.A., Rich, N., Romano, P. 2018. “The social benefits of kaizen initiatives in healthcare: An empirical study.” </w:t>
      </w:r>
      <w:r w:rsidRPr="00933109">
        <w:rPr>
          <w:rFonts w:ascii="Times New Roman" w:eastAsia="Times New Roman" w:hAnsi="Times New Roman" w:cs="Times New Roman"/>
          <w:i/>
          <w:iCs/>
          <w:sz w:val="24"/>
          <w:szCs w:val="24"/>
          <w:lang w:eastAsia="en-GB"/>
        </w:rPr>
        <w:t>International Journal of Operations &amp; Production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38</w:t>
      </w:r>
      <w:r w:rsidRPr="00933109">
        <w:rPr>
          <w:rFonts w:ascii="Times New Roman" w:eastAsia="Times New Roman" w:hAnsi="Times New Roman" w:cs="Times New Roman"/>
          <w:sz w:val="24"/>
          <w:szCs w:val="24"/>
          <w:lang w:eastAsia="en-GB"/>
        </w:rPr>
        <w:t>(2): 554–578.</w:t>
      </w:r>
    </w:p>
    <w:bookmarkEnd w:id="51"/>
    <w:p w14:paraId="0C8A55C9"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Bradley, J.R., Willett, J. 2004. “Cornell students participate in Lord Corporation’s kaizen projects.” </w:t>
      </w:r>
      <w:r w:rsidRPr="00933109">
        <w:rPr>
          <w:rFonts w:ascii="Times New Roman" w:hAnsi="Times New Roman" w:cs="Times New Roman"/>
          <w:i/>
          <w:sz w:val="24"/>
          <w:szCs w:val="24"/>
        </w:rPr>
        <w:t xml:space="preserve">INFORMS </w:t>
      </w:r>
      <w:r w:rsidRPr="00933109">
        <w:rPr>
          <w:rFonts w:ascii="Times New Roman" w:hAnsi="Times New Roman" w:cs="Times New Roman"/>
          <w:sz w:val="24"/>
          <w:szCs w:val="24"/>
        </w:rPr>
        <w:t>34(6): 451–459.</w:t>
      </w:r>
    </w:p>
    <w:p w14:paraId="3209B0E0"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Cannas, V.G., Pero, M., Pozzi, R., Rossi, T. 2018. “</w:t>
      </w:r>
      <w:r w:rsidRPr="00933109">
        <w:rPr>
          <w:rFonts w:ascii="Times New Roman" w:hAnsi="Times New Roman" w:cs="Times New Roman"/>
          <w:bCs/>
          <w:sz w:val="24"/>
          <w:szCs w:val="24"/>
        </w:rPr>
        <w:t>Complexity reduction and kaizen events to balance manual assembly lines: An application in the field</w:t>
      </w:r>
      <w:r w:rsidRPr="00933109">
        <w:rPr>
          <w:rFonts w:ascii="Times New Roman" w:hAnsi="Times New Roman" w:cs="Times New Roman"/>
          <w:sz w:val="24"/>
          <w:szCs w:val="24"/>
        </w:rPr>
        <w:t xml:space="preserve">.” </w:t>
      </w:r>
      <w:r w:rsidRPr="00933109">
        <w:rPr>
          <w:rFonts w:ascii="Times New Roman" w:hAnsi="Times New Roman" w:cs="Times New Roman"/>
          <w:i/>
          <w:sz w:val="24"/>
          <w:szCs w:val="24"/>
        </w:rPr>
        <w:t>International Journal of Production Research</w:t>
      </w:r>
      <w:r w:rsidRPr="00933109">
        <w:rPr>
          <w:rFonts w:ascii="Times New Roman" w:hAnsi="Times New Roman" w:cs="Times New Roman"/>
          <w:sz w:val="24"/>
          <w:szCs w:val="24"/>
        </w:rPr>
        <w:t xml:space="preserve"> 56(11): 3914–3931.</w:t>
      </w:r>
    </w:p>
    <w:p w14:paraId="38D34556"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Carvalho Ferreira, D.M., Saurin, T.A. 2019. “A complexity theory perspective of kaizen: A study in healthcare.” </w:t>
      </w:r>
      <w:r w:rsidRPr="00933109">
        <w:rPr>
          <w:rFonts w:ascii="Times New Roman" w:hAnsi="Times New Roman" w:cs="Times New Roman"/>
          <w:i/>
          <w:sz w:val="24"/>
          <w:szCs w:val="24"/>
        </w:rPr>
        <w:t>Production Planning &amp; Control</w:t>
      </w:r>
      <w:r w:rsidRPr="00933109">
        <w:rPr>
          <w:rFonts w:ascii="Times New Roman" w:hAnsi="Times New Roman" w:cs="Times New Roman"/>
          <w:sz w:val="24"/>
          <w:szCs w:val="24"/>
        </w:rPr>
        <w:t xml:space="preserve"> 30(16): 1337–1353.</w:t>
      </w:r>
    </w:p>
    <w:p w14:paraId="1C17C46B"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Cavazos-Arroyo, J., Máynez-Guaderrama, A., &amp; Valles-Monge, L. 2018. “Kaizen events: an assessment of their impact on the socio-technical system of a Mexican company.” </w:t>
      </w:r>
      <w:r w:rsidRPr="00933109">
        <w:rPr>
          <w:rFonts w:ascii="Times New Roman" w:eastAsia="Times New Roman" w:hAnsi="Times New Roman" w:cs="Times New Roman"/>
          <w:i/>
          <w:iCs/>
          <w:sz w:val="24"/>
          <w:szCs w:val="24"/>
          <w:lang w:eastAsia="en-GB"/>
        </w:rPr>
        <w:t>Ingeniería y Universidad</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22</w:t>
      </w:r>
      <w:r w:rsidRPr="00933109">
        <w:rPr>
          <w:rFonts w:ascii="Times New Roman" w:eastAsia="Times New Roman" w:hAnsi="Times New Roman" w:cs="Times New Roman"/>
          <w:sz w:val="24"/>
          <w:szCs w:val="24"/>
          <w:lang w:eastAsia="en-GB"/>
        </w:rPr>
        <w:t>(1): 97–115.</w:t>
      </w:r>
    </w:p>
    <w:p w14:paraId="56D6FDFC"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Chan, C.O., Tay, H.L. 2018. “Combining lean tools application in kaizen: A field study on the printing industry.” </w:t>
      </w:r>
      <w:r w:rsidRPr="00933109">
        <w:rPr>
          <w:rFonts w:ascii="Times New Roman" w:eastAsia="Times New Roman" w:hAnsi="Times New Roman" w:cs="Times New Roman"/>
          <w:i/>
          <w:iCs/>
          <w:sz w:val="24"/>
          <w:szCs w:val="24"/>
          <w:lang w:eastAsia="en-GB"/>
        </w:rPr>
        <w:t>International Journal of Productivity and Performance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67</w:t>
      </w:r>
      <w:r w:rsidRPr="00933109">
        <w:rPr>
          <w:rFonts w:ascii="Times New Roman" w:eastAsia="Times New Roman" w:hAnsi="Times New Roman" w:cs="Times New Roman"/>
          <w:sz w:val="24"/>
          <w:szCs w:val="24"/>
          <w:lang w:eastAsia="en-GB"/>
        </w:rPr>
        <w:t>(1): 45–65.</w:t>
      </w:r>
    </w:p>
    <w:p w14:paraId="10DA8078"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Chauhan, A.S., Chandra, G., Singh, Y.P. 2020. “Statistics in Indian forestry: A historical perspective.” In </w:t>
      </w:r>
      <w:r w:rsidRPr="00933109">
        <w:rPr>
          <w:rFonts w:ascii="Times New Roman" w:eastAsia="Times New Roman" w:hAnsi="Times New Roman" w:cs="Times New Roman"/>
          <w:i/>
          <w:iCs/>
          <w:sz w:val="24"/>
          <w:szCs w:val="24"/>
          <w:lang w:eastAsia="en-GB"/>
        </w:rPr>
        <w:t>Statistical Methods and Applications in Forestry and Environmental Sciences</w:t>
      </w:r>
      <w:r w:rsidRPr="00933109">
        <w:rPr>
          <w:rFonts w:ascii="Times New Roman" w:eastAsia="Times New Roman" w:hAnsi="Times New Roman" w:cs="Times New Roman"/>
          <w:sz w:val="24"/>
          <w:szCs w:val="24"/>
          <w:lang w:eastAsia="en-GB"/>
        </w:rPr>
        <w:t xml:space="preserve"> (pp. 1-11). Springer, Singapore.</w:t>
      </w:r>
    </w:p>
    <w:p w14:paraId="297F3FDB" w14:textId="77777777" w:rsidR="00B67FF2" w:rsidRPr="00933109" w:rsidRDefault="00B67FF2" w:rsidP="007F7F42">
      <w:pPr>
        <w:spacing w:after="0" w:line="360" w:lineRule="auto"/>
        <w:ind w:left="720" w:hanging="720"/>
        <w:jc w:val="both"/>
        <w:rPr>
          <w:rFonts w:ascii="Times New Roman" w:hAnsi="Times New Roman" w:cs="Times New Roman"/>
          <w:b/>
          <w:bCs/>
          <w:sz w:val="24"/>
          <w:szCs w:val="24"/>
        </w:rPr>
      </w:pPr>
      <w:r w:rsidRPr="00933109">
        <w:rPr>
          <w:rFonts w:ascii="Times New Roman" w:hAnsi="Times New Roman" w:cs="Times New Roman"/>
          <w:sz w:val="24"/>
          <w:szCs w:val="24"/>
        </w:rPr>
        <w:t xml:space="preserve">Chen, J.C., Li, Y., Shady, B.D. 2010. “From value stream mapping toward a lean/sigma continuous improvement process: An industrial case study.” </w:t>
      </w:r>
      <w:r w:rsidRPr="00933109">
        <w:rPr>
          <w:rFonts w:ascii="Times New Roman" w:hAnsi="Times New Roman" w:cs="Times New Roman"/>
          <w:i/>
          <w:sz w:val="24"/>
          <w:szCs w:val="24"/>
        </w:rPr>
        <w:t>International Journal of Production Research</w:t>
      </w:r>
      <w:r w:rsidRPr="00933109">
        <w:rPr>
          <w:rFonts w:ascii="Times New Roman" w:hAnsi="Times New Roman" w:cs="Times New Roman"/>
          <w:sz w:val="24"/>
          <w:szCs w:val="24"/>
        </w:rPr>
        <w:t xml:space="preserve"> 48(4): 1069–1089. </w:t>
      </w:r>
    </w:p>
    <w:p w14:paraId="11C17A3F" w14:textId="77777777" w:rsidR="00B67FF2" w:rsidRPr="00933109" w:rsidRDefault="00B67FF2" w:rsidP="007F7F42">
      <w:pPr>
        <w:spacing w:after="0" w:line="360" w:lineRule="auto"/>
        <w:ind w:left="720" w:hanging="720"/>
        <w:jc w:val="both"/>
        <w:rPr>
          <w:rFonts w:ascii="Times New Roman" w:hAnsi="Times New Roman" w:cs="Times New Roman"/>
          <w:b/>
          <w:bCs/>
          <w:sz w:val="24"/>
          <w:szCs w:val="24"/>
        </w:rPr>
      </w:pPr>
      <w:r w:rsidRPr="00933109">
        <w:rPr>
          <w:rFonts w:ascii="Times New Roman" w:hAnsi="Times New Roman" w:cs="Times New Roman"/>
          <w:bCs/>
          <w:sz w:val="24"/>
          <w:szCs w:val="24"/>
        </w:rPr>
        <w:t xml:space="preserve">Cherrafi, A., Elfezazi, S., Hurley, B., Garza-Reyes, J.A., Kumar, V., Anosike, A.I., Batista, L. 2019. “Green and Lean: A Gemba–Kaizen model for sustainability enhancement.” </w:t>
      </w:r>
      <w:r w:rsidRPr="00933109">
        <w:rPr>
          <w:rFonts w:ascii="Times New Roman" w:hAnsi="Times New Roman" w:cs="Times New Roman"/>
          <w:bCs/>
          <w:i/>
          <w:sz w:val="24"/>
          <w:szCs w:val="24"/>
        </w:rPr>
        <w:t>Production Planning &amp; Control: The Management of Operations</w:t>
      </w:r>
      <w:r w:rsidRPr="00933109">
        <w:rPr>
          <w:rFonts w:ascii="Times New Roman" w:hAnsi="Times New Roman" w:cs="Times New Roman"/>
          <w:bCs/>
          <w:sz w:val="24"/>
          <w:szCs w:val="24"/>
        </w:rPr>
        <w:t xml:space="preserve"> 30 (5-6): 385–399.</w:t>
      </w:r>
    </w:p>
    <w:p w14:paraId="467B7384"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shd w:val="clear" w:color="auto" w:fill="FFFFFF"/>
        </w:rPr>
        <w:lastRenderedPageBreak/>
        <w:t xml:space="preserve">Choudhary, S., Nayak, R., Dora, M., Mishra, N., Ghadge, A. 2019. “An integrated lean and green approach for improving sustainability performance: A case study of a packaging manufacturing SME in the UK.” </w:t>
      </w:r>
      <w:r w:rsidRPr="00933109">
        <w:rPr>
          <w:rFonts w:ascii="Times New Roman" w:hAnsi="Times New Roman" w:cs="Times New Roman"/>
          <w:i/>
          <w:iCs/>
          <w:sz w:val="24"/>
          <w:szCs w:val="24"/>
          <w:shd w:val="clear" w:color="auto" w:fill="FFFFFF"/>
        </w:rPr>
        <w:t>Production Planning &amp; Control</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30</w:t>
      </w:r>
      <w:r w:rsidRPr="00933109">
        <w:rPr>
          <w:rFonts w:ascii="Times New Roman" w:hAnsi="Times New Roman" w:cs="Times New Roman"/>
          <w:sz w:val="24"/>
          <w:szCs w:val="24"/>
          <w:shd w:val="clear" w:color="auto" w:fill="FFFFFF"/>
        </w:rPr>
        <w:t>(5-6): 353–368.</w:t>
      </w:r>
    </w:p>
    <w:p w14:paraId="090B6460"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Cole, R.E. 1992. “The quality revolution.” </w:t>
      </w:r>
      <w:r w:rsidRPr="00933109">
        <w:rPr>
          <w:rFonts w:ascii="Times New Roman" w:hAnsi="Times New Roman" w:cs="Times New Roman"/>
          <w:i/>
          <w:iCs/>
          <w:sz w:val="24"/>
          <w:szCs w:val="24"/>
        </w:rPr>
        <w:t>Production and Operations Management</w:t>
      </w:r>
      <w:r w:rsidRPr="00933109">
        <w:rPr>
          <w:rFonts w:ascii="Times New Roman" w:hAnsi="Times New Roman" w:cs="Times New Roman"/>
          <w:sz w:val="24"/>
          <w:szCs w:val="24"/>
        </w:rPr>
        <w:t xml:space="preserve"> 1(1): 118–120. </w:t>
      </w:r>
    </w:p>
    <w:p w14:paraId="15166D0D" w14:textId="77777777" w:rsidR="00B67FF2" w:rsidRPr="00933109" w:rsidRDefault="00B67FF2" w:rsidP="005679F6">
      <w:pPr>
        <w:spacing w:after="0" w:line="360" w:lineRule="auto"/>
        <w:ind w:left="720" w:hanging="720"/>
        <w:jc w:val="both"/>
        <w:rPr>
          <w:rFonts w:ascii="Times New Roman" w:eastAsia="Times New Roman" w:hAnsi="Times New Roman" w:cs="Times New Roman"/>
          <w:sz w:val="24"/>
          <w:szCs w:val="24"/>
          <w:lang w:eastAsia="en-GB"/>
        </w:rPr>
      </w:pPr>
      <w:bookmarkStart w:id="52" w:name="_Hlk45028487"/>
      <w:r w:rsidRPr="00933109">
        <w:rPr>
          <w:rFonts w:ascii="Times New Roman" w:eastAsia="Times New Roman" w:hAnsi="Times New Roman" w:cs="Times New Roman"/>
          <w:sz w:val="24"/>
          <w:szCs w:val="24"/>
          <w:lang w:eastAsia="en-GB"/>
        </w:rPr>
        <w:t xml:space="preserve">Conner, K.R., Prahalad, C.K. 1996. </w:t>
      </w:r>
      <w:bookmarkEnd w:id="52"/>
      <w:r w:rsidRPr="00933109">
        <w:rPr>
          <w:rFonts w:ascii="Times New Roman" w:eastAsia="Times New Roman" w:hAnsi="Times New Roman" w:cs="Times New Roman"/>
          <w:sz w:val="24"/>
          <w:szCs w:val="24"/>
          <w:lang w:eastAsia="en-GB"/>
        </w:rPr>
        <w:t xml:space="preserve">“A resource-based theory of the firm: Knowledge versus opportunism.” </w:t>
      </w:r>
      <w:r w:rsidRPr="00933109">
        <w:rPr>
          <w:rFonts w:ascii="Times New Roman" w:eastAsia="Times New Roman" w:hAnsi="Times New Roman" w:cs="Times New Roman"/>
          <w:i/>
          <w:iCs/>
          <w:sz w:val="24"/>
          <w:szCs w:val="24"/>
          <w:lang w:eastAsia="en-GB"/>
        </w:rPr>
        <w:t>Organization Science</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7</w:t>
      </w:r>
      <w:r w:rsidRPr="00933109">
        <w:rPr>
          <w:rFonts w:ascii="Times New Roman" w:eastAsia="Times New Roman" w:hAnsi="Times New Roman" w:cs="Times New Roman"/>
          <w:sz w:val="24"/>
          <w:szCs w:val="24"/>
          <w:lang w:eastAsia="en-GB"/>
        </w:rPr>
        <w:t>(5): 477</w:t>
      </w:r>
      <w:r w:rsidRPr="00933109">
        <w:rPr>
          <w:rFonts w:ascii="Times New Roman" w:hAnsi="Times New Roman" w:cs="Times New Roman"/>
          <w:sz w:val="24"/>
          <w:szCs w:val="24"/>
        </w:rPr>
        <w:t>–</w:t>
      </w:r>
      <w:r w:rsidRPr="00933109">
        <w:rPr>
          <w:rFonts w:ascii="Times New Roman" w:eastAsia="Times New Roman" w:hAnsi="Times New Roman" w:cs="Times New Roman"/>
          <w:sz w:val="24"/>
          <w:szCs w:val="24"/>
          <w:lang w:eastAsia="en-GB"/>
        </w:rPr>
        <w:t>501.</w:t>
      </w:r>
    </w:p>
    <w:p w14:paraId="18624BB7" w14:textId="77777777" w:rsidR="00B67FF2" w:rsidRPr="00933109" w:rsidRDefault="00B67FF2" w:rsidP="005679F6">
      <w:pPr>
        <w:spacing w:after="0" w:line="360" w:lineRule="auto"/>
        <w:ind w:left="720" w:hanging="720"/>
        <w:jc w:val="both"/>
        <w:rPr>
          <w:rFonts w:ascii="Times New Roman" w:eastAsia="Times New Roman" w:hAnsi="Times New Roman" w:cs="Times New Roman"/>
          <w:sz w:val="24"/>
          <w:szCs w:val="24"/>
          <w:lang w:eastAsia="en-GB"/>
        </w:rPr>
      </w:pPr>
      <w:bookmarkStart w:id="53" w:name="_Hlk45045793"/>
      <w:r w:rsidRPr="00933109">
        <w:rPr>
          <w:rFonts w:ascii="Times New Roman" w:eastAsia="Times New Roman" w:hAnsi="Times New Roman" w:cs="Times New Roman"/>
          <w:sz w:val="24"/>
          <w:szCs w:val="24"/>
          <w:lang w:eastAsia="en-GB"/>
        </w:rPr>
        <w:t xml:space="preserve">Cronbach, L.J. 1951. </w:t>
      </w:r>
      <w:bookmarkEnd w:id="53"/>
      <w:r w:rsidRPr="00933109">
        <w:rPr>
          <w:rFonts w:ascii="Times New Roman" w:eastAsia="Times New Roman" w:hAnsi="Times New Roman" w:cs="Times New Roman"/>
          <w:sz w:val="24"/>
          <w:szCs w:val="24"/>
          <w:lang w:eastAsia="en-GB"/>
        </w:rPr>
        <w:t xml:space="preserve">“Coefficient alpha and the internal structure of tests.” </w:t>
      </w:r>
      <w:r w:rsidRPr="00933109">
        <w:rPr>
          <w:rFonts w:ascii="Times New Roman" w:eastAsia="Times New Roman" w:hAnsi="Times New Roman" w:cs="Times New Roman"/>
          <w:i/>
          <w:iCs/>
          <w:sz w:val="24"/>
          <w:szCs w:val="24"/>
          <w:lang w:eastAsia="en-GB"/>
        </w:rPr>
        <w:t>Psychometrika</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16</w:t>
      </w:r>
      <w:r w:rsidRPr="00933109">
        <w:rPr>
          <w:rFonts w:ascii="Times New Roman" w:eastAsia="Times New Roman" w:hAnsi="Times New Roman" w:cs="Times New Roman"/>
          <w:sz w:val="24"/>
          <w:szCs w:val="24"/>
          <w:lang w:eastAsia="en-GB"/>
        </w:rPr>
        <w:t>(3): 297–334.</w:t>
      </w:r>
    </w:p>
    <w:p w14:paraId="0DFF639B"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Delgado, C., Ferreira, M., Castelo Branco, M. 2010. “The implementation of lean six sigma in financial services organizations.” </w:t>
      </w:r>
      <w:r w:rsidRPr="00933109">
        <w:rPr>
          <w:rFonts w:ascii="Times New Roman" w:hAnsi="Times New Roman" w:cs="Times New Roman"/>
          <w:i/>
          <w:sz w:val="24"/>
          <w:szCs w:val="24"/>
        </w:rPr>
        <w:t>Journal of Manufacturing Technology Management</w:t>
      </w:r>
      <w:r w:rsidRPr="00933109">
        <w:rPr>
          <w:rFonts w:ascii="Times New Roman" w:hAnsi="Times New Roman" w:cs="Times New Roman"/>
          <w:sz w:val="24"/>
          <w:szCs w:val="24"/>
        </w:rPr>
        <w:t xml:space="preserve"> 21(4): 512–523.</w:t>
      </w:r>
    </w:p>
    <w:p w14:paraId="199CE6A9"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Doolen, T.L., Van Aken, E.M., Farris, J.A., Worley, J.M., Huwe, J. 2008 “Kaizen events and organizational performance: A field study.” </w:t>
      </w:r>
      <w:r w:rsidRPr="00933109">
        <w:rPr>
          <w:rFonts w:ascii="Times New Roman" w:hAnsi="Times New Roman" w:cs="Times New Roman"/>
          <w:i/>
          <w:sz w:val="24"/>
          <w:szCs w:val="24"/>
        </w:rPr>
        <w:t>International Journal of Productivity and Performance Management</w:t>
      </w:r>
      <w:r w:rsidRPr="00933109">
        <w:rPr>
          <w:rFonts w:ascii="Times New Roman" w:hAnsi="Times New Roman" w:cs="Times New Roman"/>
          <w:sz w:val="24"/>
          <w:szCs w:val="24"/>
        </w:rPr>
        <w:t xml:space="preserve"> 57(8): 637–658.</w:t>
      </w:r>
    </w:p>
    <w:p w14:paraId="3349A176"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Dresch, A., Veit, D.R., de Lima, P.N., Lacerda, D.P., Collatto, D.C. 2019. “Inducing Brazilian manufacturing SMEs productivity with Lean tools.” </w:t>
      </w:r>
      <w:r w:rsidRPr="00933109">
        <w:rPr>
          <w:rFonts w:ascii="Times New Roman" w:eastAsia="Times New Roman" w:hAnsi="Times New Roman" w:cs="Times New Roman"/>
          <w:i/>
          <w:iCs/>
          <w:sz w:val="24"/>
          <w:szCs w:val="24"/>
          <w:lang w:eastAsia="en-GB"/>
        </w:rPr>
        <w:t>International Journal of Productivity and Performance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68</w:t>
      </w:r>
      <w:r w:rsidRPr="00933109">
        <w:rPr>
          <w:rFonts w:ascii="Times New Roman" w:eastAsia="Times New Roman" w:hAnsi="Times New Roman" w:cs="Times New Roman"/>
          <w:sz w:val="24"/>
          <w:szCs w:val="24"/>
          <w:lang w:eastAsia="en-GB"/>
        </w:rPr>
        <w:t>(1): 69–87.</w:t>
      </w:r>
    </w:p>
    <w:p w14:paraId="2AC3EAF5" w14:textId="77777777" w:rsidR="00B67FF2" w:rsidRPr="00933109" w:rsidRDefault="00B67FF2" w:rsidP="007F7F42">
      <w:pPr>
        <w:spacing w:after="0" w:line="360" w:lineRule="auto"/>
        <w:ind w:left="720" w:hanging="720"/>
        <w:jc w:val="both"/>
        <w:rPr>
          <w:rFonts w:ascii="Times New Roman" w:hAnsi="Times New Roman" w:cs="Times New Roman"/>
          <w:color w:val="222222"/>
          <w:sz w:val="24"/>
          <w:szCs w:val="24"/>
          <w:shd w:val="clear" w:color="auto" w:fill="FFFFFF"/>
        </w:rPr>
      </w:pPr>
      <w:r w:rsidRPr="00933109">
        <w:rPr>
          <w:rFonts w:ascii="Times New Roman" w:hAnsi="Times New Roman" w:cs="Times New Roman"/>
          <w:color w:val="222222"/>
          <w:sz w:val="24"/>
          <w:szCs w:val="24"/>
          <w:shd w:val="clear" w:color="auto" w:fill="FFFFFF"/>
          <w:lang w:val="es-MX"/>
        </w:rPr>
        <w:t xml:space="preserve">Erdogan, S., Quesada-Pineda, H., Bond, B. 2017. </w:t>
      </w:r>
      <w:r w:rsidRPr="00933109">
        <w:rPr>
          <w:rFonts w:ascii="Times New Roman" w:hAnsi="Times New Roman" w:cs="Times New Roman"/>
          <w:color w:val="222222"/>
          <w:sz w:val="24"/>
          <w:szCs w:val="24"/>
          <w:shd w:val="clear" w:color="auto" w:fill="FFFFFF"/>
        </w:rPr>
        <w:t xml:space="preserve">“An empirical tool to measure the effectiveness of kaizen events: A case study in the wood products industries.” </w:t>
      </w:r>
      <w:r w:rsidRPr="00933109">
        <w:rPr>
          <w:rFonts w:ascii="Times New Roman" w:hAnsi="Times New Roman" w:cs="Times New Roman"/>
          <w:i/>
          <w:iCs/>
          <w:color w:val="222222"/>
          <w:sz w:val="24"/>
          <w:szCs w:val="24"/>
          <w:shd w:val="clear" w:color="auto" w:fill="FFFFFF"/>
        </w:rPr>
        <w:t>Forest Products Journal</w:t>
      </w:r>
      <w:r w:rsidRPr="00933109">
        <w:rPr>
          <w:rFonts w:ascii="Times New Roman" w:hAnsi="Times New Roman" w:cs="Times New Roman"/>
          <w:color w:val="222222"/>
          <w:sz w:val="24"/>
          <w:szCs w:val="24"/>
          <w:shd w:val="clear" w:color="auto" w:fill="FFFFFF"/>
        </w:rPr>
        <w:t xml:space="preserve"> </w:t>
      </w:r>
      <w:r w:rsidRPr="00933109">
        <w:rPr>
          <w:rFonts w:ascii="Times New Roman" w:hAnsi="Times New Roman" w:cs="Times New Roman"/>
          <w:iCs/>
          <w:color w:val="222222"/>
          <w:sz w:val="24"/>
          <w:szCs w:val="24"/>
          <w:shd w:val="clear" w:color="auto" w:fill="FFFFFF"/>
        </w:rPr>
        <w:t>67</w:t>
      </w:r>
      <w:r w:rsidRPr="00933109">
        <w:rPr>
          <w:rFonts w:ascii="Times New Roman" w:hAnsi="Times New Roman" w:cs="Times New Roman"/>
          <w:color w:val="222222"/>
          <w:sz w:val="24"/>
          <w:szCs w:val="24"/>
          <w:shd w:val="clear" w:color="auto" w:fill="FFFFFF"/>
        </w:rPr>
        <w:t>(3): 164–178.</w:t>
      </w:r>
    </w:p>
    <w:p w14:paraId="39199099"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Farris, J., Van Aken, E.M., Doolen, L. 2006. “Studying Kaizen event outcomes and critical success factors: A model-based approach.” </w:t>
      </w:r>
      <w:r w:rsidRPr="00933109">
        <w:rPr>
          <w:rFonts w:ascii="Times New Roman" w:hAnsi="Times New Roman" w:cs="Times New Roman"/>
          <w:i/>
          <w:iCs/>
          <w:sz w:val="24"/>
          <w:szCs w:val="24"/>
        </w:rPr>
        <w:t>IIE Annual Conference Proceedings</w:t>
      </w:r>
      <w:r w:rsidRPr="00933109">
        <w:rPr>
          <w:rFonts w:ascii="Times New Roman" w:hAnsi="Times New Roman" w:cs="Times New Roman"/>
          <w:sz w:val="24"/>
          <w:szCs w:val="24"/>
        </w:rPr>
        <w:t>, 1–7.</w:t>
      </w:r>
    </w:p>
    <w:p w14:paraId="24CCFE06" w14:textId="77777777" w:rsidR="00B67FF2" w:rsidRPr="00933109" w:rsidRDefault="00B67FF2" w:rsidP="007F7F42">
      <w:pPr>
        <w:spacing w:after="0" w:line="360" w:lineRule="auto"/>
        <w:ind w:left="720" w:hanging="720"/>
        <w:jc w:val="both"/>
        <w:rPr>
          <w:rFonts w:ascii="Times New Roman" w:hAnsi="Times New Roman" w:cs="Times New Roman"/>
          <w:sz w:val="24"/>
          <w:szCs w:val="24"/>
          <w:lang w:eastAsia="en-GB"/>
        </w:rPr>
      </w:pPr>
      <w:r w:rsidRPr="00933109">
        <w:rPr>
          <w:rFonts w:ascii="Times New Roman" w:hAnsi="Times New Roman" w:cs="Times New Roman"/>
          <w:bCs/>
          <w:sz w:val="24"/>
          <w:szCs w:val="24"/>
        </w:rPr>
        <w:t>Farris, J.A.</w:t>
      </w:r>
      <w:bookmarkStart w:id="54" w:name="baep-author-id17"/>
      <w:r w:rsidRPr="00933109">
        <w:rPr>
          <w:rFonts w:ascii="Times New Roman" w:hAnsi="Times New Roman" w:cs="Times New Roman"/>
          <w:sz w:val="24"/>
          <w:szCs w:val="24"/>
        </w:rPr>
        <w:t xml:space="preserve">, </w:t>
      </w:r>
      <w:r w:rsidRPr="00933109">
        <w:rPr>
          <w:rFonts w:ascii="Times New Roman" w:hAnsi="Times New Roman" w:cs="Times New Roman"/>
          <w:bCs/>
          <w:sz w:val="24"/>
          <w:szCs w:val="24"/>
        </w:rPr>
        <w:t>Van Aken</w:t>
      </w:r>
      <w:bookmarkStart w:id="55" w:name="baep-author-id18"/>
      <w:bookmarkEnd w:id="54"/>
      <w:r w:rsidRPr="00933109">
        <w:rPr>
          <w:rFonts w:ascii="Times New Roman" w:hAnsi="Times New Roman" w:cs="Times New Roman"/>
          <w:bCs/>
          <w:sz w:val="24"/>
          <w:szCs w:val="24"/>
        </w:rPr>
        <w:t>, A.M., Doolen</w:t>
      </w:r>
      <w:bookmarkStart w:id="56" w:name="baep-author-id19"/>
      <w:bookmarkEnd w:id="55"/>
      <w:r w:rsidRPr="00933109">
        <w:rPr>
          <w:rFonts w:ascii="Times New Roman" w:hAnsi="Times New Roman" w:cs="Times New Roman"/>
          <w:bCs/>
          <w:sz w:val="24"/>
          <w:szCs w:val="24"/>
        </w:rPr>
        <w:t>,</w:t>
      </w:r>
      <w:r w:rsidRPr="00933109">
        <w:rPr>
          <w:rFonts w:ascii="Times New Roman" w:hAnsi="Times New Roman" w:cs="Times New Roman"/>
          <w:bCs/>
          <w:sz w:val="24"/>
          <w:szCs w:val="24"/>
          <w:vertAlign w:val="superscript"/>
        </w:rPr>
        <w:t xml:space="preserve"> </w:t>
      </w:r>
      <w:r w:rsidRPr="00933109">
        <w:rPr>
          <w:rFonts w:ascii="Times New Roman" w:hAnsi="Times New Roman" w:cs="Times New Roman"/>
          <w:bCs/>
          <w:sz w:val="24"/>
          <w:szCs w:val="24"/>
        </w:rPr>
        <w:t>T.L., Worle</w:t>
      </w:r>
      <w:bookmarkEnd w:id="56"/>
      <w:r w:rsidRPr="00933109">
        <w:rPr>
          <w:rFonts w:ascii="Times New Roman" w:hAnsi="Times New Roman" w:cs="Times New Roman"/>
          <w:bCs/>
          <w:sz w:val="24"/>
          <w:szCs w:val="24"/>
        </w:rPr>
        <w:t xml:space="preserve">y, J. 2009. “Critical success factors for human resource outcomes in Kaizen events: An empirical study.” </w:t>
      </w:r>
      <w:r w:rsidRPr="00933109">
        <w:rPr>
          <w:rFonts w:ascii="Times New Roman" w:hAnsi="Times New Roman" w:cs="Times New Roman"/>
          <w:bCs/>
          <w:i/>
          <w:iCs/>
          <w:sz w:val="24"/>
          <w:szCs w:val="24"/>
        </w:rPr>
        <w:t>International Journal of Production Economics</w:t>
      </w:r>
      <w:r w:rsidRPr="00933109">
        <w:rPr>
          <w:rFonts w:ascii="Times New Roman" w:hAnsi="Times New Roman" w:cs="Times New Roman"/>
          <w:bCs/>
          <w:sz w:val="24"/>
          <w:szCs w:val="24"/>
        </w:rPr>
        <w:t xml:space="preserve"> 117(1): 42–65.</w:t>
      </w:r>
      <w:r w:rsidRPr="00933109">
        <w:rPr>
          <w:rFonts w:ascii="Times New Roman" w:hAnsi="Times New Roman" w:cs="Times New Roman"/>
          <w:sz w:val="24"/>
          <w:szCs w:val="24"/>
          <w:lang w:eastAsia="en-GB"/>
        </w:rPr>
        <w:t xml:space="preserve"> </w:t>
      </w:r>
    </w:p>
    <w:p w14:paraId="6739E7BF"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Farris, J.A., Van Aken, E.M. 2005. </w:t>
      </w:r>
      <w:r w:rsidRPr="00933109">
        <w:rPr>
          <w:rFonts w:ascii="Times New Roman" w:hAnsi="Times New Roman" w:cs="Times New Roman"/>
          <w:i/>
          <w:iCs/>
          <w:sz w:val="24"/>
          <w:szCs w:val="24"/>
        </w:rPr>
        <w:t>Benchmarking Kaizen event success: Best practices report</w:t>
      </w:r>
      <w:r w:rsidRPr="00933109">
        <w:rPr>
          <w:rFonts w:ascii="Times New Roman" w:hAnsi="Times New Roman" w:cs="Times New Roman"/>
          <w:sz w:val="24"/>
          <w:szCs w:val="24"/>
        </w:rPr>
        <w:t xml:space="preserve">, Technical Report 05D-02 (41 pages), Virginia Polytechnic Institute and State University, Blacksburg, Virginia. </w:t>
      </w:r>
    </w:p>
    <w:p w14:paraId="337C73BD"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 xml:space="preserve">Farris, J.A., </w:t>
      </w:r>
      <w:r w:rsidRPr="00933109">
        <w:rPr>
          <w:rFonts w:ascii="Times New Roman" w:hAnsi="Times New Roman" w:cs="Times New Roman"/>
          <w:iCs/>
          <w:sz w:val="24"/>
          <w:szCs w:val="24"/>
        </w:rPr>
        <w:t>Van Aken, E.M., Doolen, L.</w:t>
      </w:r>
      <w:r w:rsidRPr="00933109">
        <w:rPr>
          <w:rFonts w:ascii="Times New Roman" w:hAnsi="Times New Roman" w:cs="Times New Roman"/>
          <w:sz w:val="24"/>
          <w:szCs w:val="24"/>
        </w:rPr>
        <w:t xml:space="preserve">, Worley, J. 2008. “Learning from less successful Kaizen events: A case study.” </w:t>
      </w:r>
      <w:r w:rsidRPr="00933109">
        <w:rPr>
          <w:rFonts w:ascii="Times New Roman" w:hAnsi="Times New Roman" w:cs="Times New Roman"/>
          <w:i/>
          <w:iCs/>
          <w:sz w:val="24"/>
          <w:szCs w:val="24"/>
        </w:rPr>
        <w:t>Engineering Management Journal</w:t>
      </w:r>
      <w:r w:rsidRPr="00933109">
        <w:rPr>
          <w:rFonts w:ascii="Times New Roman" w:hAnsi="Times New Roman" w:cs="Times New Roman"/>
          <w:sz w:val="24"/>
          <w:szCs w:val="24"/>
        </w:rPr>
        <w:t xml:space="preserve"> 20(3): 10–20.</w:t>
      </w:r>
    </w:p>
    <w:p w14:paraId="4870DBF9"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Field, A. 2017. </w:t>
      </w:r>
      <w:r w:rsidRPr="00933109">
        <w:rPr>
          <w:rFonts w:ascii="Times New Roman" w:eastAsia="Times New Roman" w:hAnsi="Times New Roman" w:cs="Times New Roman"/>
          <w:i/>
          <w:iCs/>
          <w:sz w:val="24"/>
          <w:szCs w:val="24"/>
          <w:lang w:eastAsia="en-GB"/>
        </w:rPr>
        <w:t xml:space="preserve">Discovering statistics using IBM SPSS statistics, </w:t>
      </w:r>
      <w:r w:rsidRPr="00933109">
        <w:rPr>
          <w:rFonts w:ascii="Times New Roman" w:eastAsia="Times New Roman" w:hAnsi="Times New Roman" w:cs="Times New Roman"/>
          <w:sz w:val="24"/>
          <w:szCs w:val="24"/>
          <w:lang w:eastAsia="en-GB"/>
        </w:rPr>
        <w:t>Sage Publishing, North American Edition, U.S.A.</w:t>
      </w:r>
    </w:p>
    <w:p w14:paraId="2CB3AFC8"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lastRenderedPageBreak/>
        <w:t xml:space="preserve">Forrester, P., Shimizu, U., Soriano-Meier, H., Garza-Reyes, J.A., Basso, L. 2010. “Lean production, market share and value creation in the agricultural machinery sector in Brazil.” </w:t>
      </w:r>
      <w:r w:rsidRPr="00933109">
        <w:rPr>
          <w:rFonts w:ascii="Times New Roman" w:hAnsi="Times New Roman" w:cs="Times New Roman"/>
          <w:bCs/>
          <w:i/>
          <w:sz w:val="24"/>
          <w:szCs w:val="24"/>
        </w:rPr>
        <w:t>Journal of Manufacturing Technology Management</w:t>
      </w:r>
      <w:r w:rsidRPr="00933109">
        <w:rPr>
          <w:rFonts w:ascii="Times New Roman" w:hAnsi="Times New Roman" w:cs="Times New Roman"/>
          <w:bCs/>
          <w:sz w:val="24"/>
          <w:szCs w:val="24"/>
        </w:rPr>
        <w:t xml:space="preserve"> 21(7): 853–871. </w:t>
      </w:r>
    </w:p>
    <w:p w14:paraId="046B5AB6"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Forza, C. 2002. “Survey research in operations management: A process-based perspective.” </w:t>
      </w:r>
      <w:r w:rsidRPr="00933109">
        <w:rPr>
          <w:rFonts w:ascii="Times New Roman" w:hAnsi="Times New Roman" w:cs="Times New Roman"/>
          <w:bCs/>
          <w:i/>
          <w:iCs/>
          <w:sz w:val="24"/>
          <w:szCs w:val="24"/>
        </w:rPr>
        <w:t>International Journal of Operations &amp; Production Management</w:t>
      </w:r>
      <w:r w:rsidRPr="00933109">
        <w:rPr>
          <w:rFonts w:ascii="Times New Roman" w:hAnsi="Times New Roman" w:cs="Times New Roman"/>
          <w:bCs/>
          <w:sz w:val="24"/>
          <w:szCs w:val="24"/>
        </w:rPr>
        <w:t xml:space="preserve"> 22(2): 152–194. </w:t>
      </w:r>
    </w:p>
    <w:p w14:paraId="25839D6F"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eastAsia="Times New Roman" w:hAnsi="Times New Roman" w:cs="Times New Roman"/>
          <w:sz w:val="24"/>
          <w:szCs w:val="24"/>
          <w:lang w:eastAsia="en-GB"/>
        </w:rPr>
        <w:t xml:space="preserve">Fowler Jr, F.J. 2013. </w:t>
      </w:r>
      <w:r w:rsidRPr="00933109">
        <w:rPr>
          <w:rFonts w:ascii="Times New Roman" w:eastAsia="Times New Roman" w:hAnsi="Times New Roman" w:cs="Times New Roman"/>
          <w:i/>
          <w:iCs/>
          <w:sz w:val="24"/>
          <w:szCs w:val="24"/>
          <w:lang w:eastAsia="en-GB"/>
        </w:rPr>
        <w:t>Survey research methods</w:t>
      </w:r>
      <w:r w:rsidRPr="00933109">
        <w:rPr>
          <w:rFonts w:ascii="Times New Roman" w:eastAsia="Times New Roman" w:hAnsi="Times New Roman" w:cs="Times New Roman"/>
          <w:sz w:val="24"/>
          <w:szCs w:val="24"/>
          <w:lang w:eastAsia="en-GB"/>
        </w:rPr>
        <w:t>, Sage publications.</w:t>
      </w:r>
    </w:p>
    <w:p w14:paraId="453B7055"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Friedli, D. 1999. UK firms may suffer from “kamikaze‟ kaizen strategy’, </w:t>
      </w:r>
      <w:r w:rsidRPr="00933109">
        <w:rPr>
          <w:rFonts w:ascii="Times New Roman" w:hAnsi="Times New Roman" w:cs="Times New Roman"/>
          <w:bCs/>
          <w:i/>
          <w:iCs/>
          <w:sz w:val="24"/>
          <w:szCs w:val="24"/>
        </w:rPr>
        <w:t>The Engineer</w:t>
      </w:r>
      <w:r w:rsidRPr="00933109">
        <w:rPr>
          <w:rFonts w:ascii="Times New Roman" w:hAnsi="Times New Roman" w:cs="Times New Roman"/>
          <w:bCs/>
          <w:sz w:val="24"/>
          <w:szCs w:val="24"/>
        </w:rPr>
        <w:t>, 8</w:t>
      </w:r>
      <w:r w:rsidRPr="00933109">
        <w:rPr>
          <w:rFonts w:ascii="Times New Roman" w:hAnsi="Times New Roman" w:cs="Times New Roman"/>
          <w:bCs/>
          <w:sz w:val="24"/>
          <w:szCs w:val="24"/>
          <w:vertAlign w:val="superscript"/>
        </w:rPr>
        <w:t>th</w:t>
      </w:r>
      <w:r w:rsidRPr="00933109">
        <w:rPr>
          <w:rFonts w:ascii="Times New Roman" w:hAnsi="Times New Roman" w:cs="Times New Roman"/>
          <w:bCs/>
          <w:sz w:val="24"/>
          <w:szCs w:val="24"/>
        </w:rPr>
        <w:t xml:space="preserve"> November, 14.</w:t>
      </w:r>
    </w:p>
    <w:p w14:paraId="145151E3"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eastAsia="Times New Roman" w:hAnsi="Times New Roman" w:cs="Times New Roman"/>
          <w:sz w:val="24"/>
          <w:szCs w:val="24"/>
          <w:lang w:eastAsia="en-GB"/>
        </w:rPr>
        <w:t xml:space="preserve">Gandhi, S.K., Singh, J., Singh, H. 2019. “Modeling the success factors of Kaizen in the manufacturing industry of northern India: An empirical investigation.” </w:t>
      </w:r>
      <w:r w:rsidRPr="00933109">
        <w:rPr>
          <w:rFonts w:ascii="Times New Roman" w:eastAsia="Times New Roman" w:hAnsi="Times New Roman" w:cs="Times New Roman"/>
          <w:i/>
          <w:iCs/>
          <w:sz w:val="24"/>
          <w:szCs w:val="24"/>
          <w:lang w:eastAsia="en-GB"/>
        </w:rPr>
        <w:t>IUP Journal of Operations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18</w:t>
      </w:r>
      <w:r w:rsidRPr="00933109">
        <w:rPr>
          <w:rFonts w:ascii="Times New Roman" w:eastAsia="Times New Roman" w:hAnsi="Times New Roman" w:cs="Times New Roman"/>
          <w:sz w:val="24"/>
          <w:szCs w:val="24"/>
          <w:lang w:eastAsia="en-GB"/>
        </w:rPr>
        <w:t>(4</w:t>
      </w:r>
      <w:r w:rsidRPr="00933109">
        <w:rPr>
          <w:rFonts w:ascii="Times New Roman" w:hAnsi="Times New Roman" w:cs="Times New Roman"/>
          <w:sz w:val="24"/>
          <w:szCs w:val="24"/>
          <w:shd w:val="clear" w:color="auto" w:fill="FFFFFF"/>
        </w:rPr>
        <w:t>): 54–73.</w:t>
      </w:r>
    </w:p>
    <w:p w14:paraId="0EBF1F40"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Garcia-Alcaraz, J.L., Oropesa-Vento, M., Maldonado-Macías, A.A. 2017b. </w:t>
      </w:r>
      <w:r w:rsidRPr="00933109">
        <w:rPr>
          <w:rFonts w:ascii="Times New Roman" w:hAnsi="Times New Roman" w:cs="Times New Roman"/>
          <w:bCs/>
          <w:i/>
          <w:iCs/>
          <w:sz w:val="24"/>
          <w:szCs w:val="24"/>
        </w:rPr>
        <w:t>Kaizen Planning, Implementing and Controlling</w:t>
      </w:r>
      <w:r w:rsidRPr="00933109">
        <w:rPr>
          <w:rFonts w:ascii="Times New Roman" w:hAnsi="Times New Roman" w:cs="Times New Roman"/>
          <w:bCs/>
          <w:sz w:val="24"/>
          <w:szCs w:val="24"/>
        </w:rPr>
        <w:t>,</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bCs/>
          <w:sz w:val="24"/>
          <w:szCs w:val="24"/>
        </w:rPr>
        <w:t>Springer, Cham, Switzerland.</w:t>
      </w:r>
      <w:r w:rsidRPr="00933109">
        <w:rPr>
          <w:rFonts w:ascii="Times New Roman" w:hAnsi="Times New Roman" w:cs="Times New Roman"/>
          <w:bCs/>
          <w:sz w:val="24"/>
          <w:szCs w:val="24"/>
          <w:lang w:eastAsia="en-GB"/>
        </w:rPr>
        <w:t xml:space="preserve"> </w:t>
      </w:r>
    </w:p>
    <w:p w14:paraId="551E8D0D" w14:textId="77777777" w:rsidR="00B67FF2" w:rsidRPr="0060002F"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lang w:val="es-MX"/>
        </w:rPr>
        <w:t xml:space="preserve">García-Alcaraz, J.L., Oropesa-Vento, M., Maldonado-Macías, A.A. 2017a. </w:t>
      </w:r>
      <w:r w:rsidRPr="00933109">
        <w:rPr>
          <w:rFonts w:ascii="Times New Roman" w:hAnsi="Times New Roman" w:cs="Times New Roman"/>
          <w:sz w:val="24"/>
          <w:szCs w:val="24"/>
          <w:shd w:val="clear" w:color="auto" w:fill="FFFFFF"/>
        </w:rPr>
        <w:t>“Descriptive analysis of items: Kaizen planning stage.” In </w:t>
      </w:r>
      <w:r w:rsidRPr="00933109">
        <w:rPr>
          <w:rFonts w:ascii="Times New Roman" w:hAnsi="Times New Roman" w:cs="Times New Roman"/>
          <w:i/>
          <w:iCs/>
          <w:sz w:val="24"/>
          <w:szCs w:val="24"/>
          <w:shd w:val="clear" w:color="auto" w:fill="FFFFFF"/>
        </w:rPr>
        <w:t>Kaizen Planning, Implementing and Controlling</w:t>
      </w:r>
      <w:r w:rsidRPr="00933109">
        <w:rPr>
          <w:rFonts w:ascii="Times New Roman" w:hAnsi="Times New Roman" w:cs="Times New Roman"/>
          <w:sz w:val="24"/>
          <w:szCs w:val="24"/>
          <w:shd w:val="clear" w:color="auto" w:fill="FFFFFF"/>
        </w:rPr>
        <w:t xml:space="preserve"> (pp. 83–91). </w:t>
      </w:r>
      <w:r w:rsidRPr="0060002F">
        <w:rPr>
          <w:rFonts w:ascii="Times New Roman" w:hAnsi="Times New Roman" w:cs="Times New Roman"/>
          <w:sz w:val="24"/>
          <w:szCs w:val="24"/>
          <w:shd w:val="clear" w:color="auto" w:fill="FFFFFF"/>
        </w:rPr>
        <w:t>Springer, Cham.</w:t>
      </w:r>
    </w:p>
    <w:p w14:paraId="10160B69"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60002F">
        <w:rPr>
          <w:rFonts w:ascii="Times New Roman" w:hAnsi="Times New Roman" w:cs="Times New Roman"/>
          <w:sz w:val="24"/>
          <w:szCs w:val="24"/>
          <w:shd w:val="clear" w:color="auto" w:fill="FFFFFF"/>
        </w:rPr>
        <w:t xml:space="preserve">García-Alcaraz, J.L., Rivera, D.G., &amp; Iniesta, A.A. 2013. </w:t>
      </w:r>
      <w:r w:rsidRPr="00933109">
        <w:rPr>
          <w:rFonts w:ascii="Times New Roman" w:hAnsi="Times New Roman" w:cs="Times New Roman"/>
          <w:sz w:val="24"/>
          <w:szCs w:val="24"/>
          <w:shd w:val="clear" w:color="auto" w:fill="FFFFFF"/>
        </w:rPr>
        <w:t xml:space="preserve">“Critical success factors for Kaizen implementation in manufacturing industries in Mexico.” </w:t>
      </w:r>
      <w:r w:rsidRPr="00933109">
        <w:rPr>
          <w:rFonts w:ascii="Times New Roman" w:hAnsi="Times New Roman" w:cs="Times New Roman"/>
          <w:i/>
          <w:iCs/>
          <w:sz w:val="24"/>
          <w:szCs w:val="24"/>
          <w:shd w:val="clear" w:color="auto" w:fill="FFFFFF"/>
        </w:rPr>
        <w:t>The International Journal of Advanced Manufacturing Technology</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68</w:t>
      </w:r>
      <w:r w:rsidRPr="00933109">
        <w:rPr>
          <w:rFonts w:ascii="Times New Roman" w:hAnsi="Times New Roman" w:cs="Times New Roman"/>
          <w:sz w:val="24"/>
          <w:szCs w:val="24"/>
          <w:shd w:val="clear" w:color="auto" w:fill="FFFFFF"/>
        </w:rPr>
        <w:t>(1-4):  537–545.</w:t>
      </w:r>
    </w:p>
    <w:p w14:paraId="38C06CE6"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Garza-Reyes, J.A., Kumar, V., Chaikittisilp, S., Hua, T.K. 2018. “The effect of lean methods and tools on the environmental performance of manufacturing organisations.” </w:t>
      </w:r>
      <w:r w:rsidRPr="00933109">
        <w:rPr>
          <w:rFonts w:ascii="Times New Roman" w:hAnsi="Times New Roman" w:cs="Times New Roman"/>
          <w:bCs/>
          <w:i/>
          <w:sz w:val="24"/>
          <w:szCs w:val="24"/>
        </w:rPr>
        <w:t>International Journal of Production Economics</w:t>
      </w:r>
      <w:r w:rsidRPr="00933109">
        <w:rPr>
          <w:rFonts w:ascii="Times New Roman" w:hAnsi="Times New Roman" w:cs="Times New Roman"/>
          <w:bCs/>
          <w:sz w:val="24"/>
          <w:szCs w:val="24"/>
        </w:rPr>
        <w:t xml:space="preserve"> 200: 170–180.</w:t>
      </w:r>
    </w:p>
    <w:p w14:paraId="491E7E68" w14:textId="77777777" w:rsidR="00B67FF2" w:rsidRDefault="00B67FF2" w:rsidP="00DB3A40">
      <w:pPr>
        <w:spacing w:after="0" w:line="360" w:lineRule="auto"/>
        <w:ind w:left="720" w:hanging="720"/>
        <w:jc w:val="both"/>
        <w:rPr>
          <w:rFonts w:ascii="Times New Roman" w:hAnsi="Times New Roman" w:cs="Times New Roman"/>
          <w:sz w:val="24"/>
          <w:szCs w:val="24"/>
        </w:rPr>
      </w:pPr>
      <w:r w:rsidRPr="005633FD">
        <w:rPr>
          <w:rFonts w:ascii="Times New Roman" w:eastAsia="Times New Roman" w:hAnsi="Times New Roman" w:cs="Times New Roman"/>
          <w:sz w:val="24"/>
          <w:szCs w:val="24"/>
          <w:lang w:eastAsia="en-GB"/>
        </w:rPr>
        <w:t>Gliem, J. A., &amp; Gliem, R. R. (2003). Calculating, interpreting, and reporting Cronbach’s alpha reliability coefficient for Likert-type scales. Midwest Research-to-Practice Conference in Adult, Continuing, and Community Education.</w:t>
      </w:r>
      <w:r>
        <w:rPr>
          <w:rFonts w:ascii="Times New Roman" w:eastAsia="Times New Roman" w:hAnsi="Times New Roman" w:cs="Times New Roman"/>
          <w:sz w:val="24"/>
          <w:szCs w:val="24"/>
          <w:lang w:eastAsia="en-GB"/>
        </w:rPr>
        <w:t xml:space="preserve"> </w:t>
      </w:r>
      <w:r w:rsidRPr="005633FD">
        <w:rPr>
          <w:rFonts w:ascii="Times New Roman" w:eastAsia="Times New Roman" w:hAnsi="Times New Roman" w:cs="Times New Roman"/>
          <w:sz w:val="24"/>
          <w:szCs w:val="24"/>
          <w:lang w:eastAsia="en-GB"/>
        </w:rPr>
        <w:t>(</w:t>
      </w:r>
      <w:hyperlink r:id="rId26" w:history="1">
        <w:r w:rsidRPr="005633FD">
          <w:rPr>
            <w:rStyle w:val="Hyperlink"/>
            <w:rFonts w:ascii="Times New Roman" w:hAnsi="Times New Roman"/>
            <w:sz w:val="24"/>
            <w:szCs w:val="24"/>
          </w:rPr>
          <w:t>http://hdl.handle.net/1805/344</w:t>
        </w:r>
      </w:hyperlink>
      <w:r w:rsidRPr="005633FD">
        <w:rPr>
          <w:rFonts w:ascii="Times New Roman" w:hAnsi="Times New Roman" w:cs="Times New Roman"/>
          <w:sz w:val="24"/>
          <w:szCs w:val="24"/>
        </w:rPr>
        <w:t>)</w:t>
      </w:r>
    </w:p>
    <w:p w14:paraId="31E4473B"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Glover, W.J.</w:t>
      </w:r>
      <w:r w:rsidRPr="00933109">
        <w:rPr>
          <w:rFonts w:ascii="Times New Roman" w:hAnsi="Times New Roman" w:cs="Times New Roman"/>
          <w:bCs/>
          <w:iCs/>
          <w:sz w:val="24"/>
          <w:szCs w:val="24"/>
        </w:rPr>
        <w:t xml:space="preserve"> Farris, J.A., E.M. Van Aken, Doolen, T.L. </w:t>
      </w:r>
      <w:r w:rsidRPr="00933109">
        <w:rPr>
          <w:rFonts w:ascii="Times New Roman" w:hAnsi="Times New Roman" w:cs="Times New Roman"/>
          <w:bCs/>
          <w:sz w:val="24"/>
          <w:szCs w:val="24"/>
        </w:rPr>
        <w:t xml:space="preserve">2011. “Critical success factors for the sustainability of Kaizen event human resource outcomes: An empirical study.” </w:t>
      </w:r>
      <w:r w:rsidRPr="00933109">
        <w:rPr>
          <w:rFonts w:ascii="Times New Roman" w:hAnsi="Times New Roman" w:cs="Times New Roman"/>
          <w:bCs/>
          <w:i/>
          <w:iCs/>
          <w:sz w:val="24"/>
          <w:szCs w:val="24"/>
        </w:rPr>
        <w:t>International Journal of Production Economics</w:t>
      </w:r>
      <w:r w:rsidRPr="00933109">
        <w:rPr>
          <w:rFonts w:ascii="Times New Roman" w:hAnsi="Times New Roman" w:cs="Times New Roman"/>
          <w:bCs/>
          <w:sz w:val="24"/>
          <w:szCs w:val="24"/>
        </w:rPr>
        <w:t xml:space="preserve"> 132(2): 197–213.</w:t>
      </w:r>
      <w:r w:rsidRPr="00933109">
        <w:rPr>
          <w:rFonts w:ascii="Times New Roman" w:hAnsi="Times New Roman" w:cs="Times New Roman"/>
          <w:sz w:val="24"/>
          <w:szCs w:val="24"/>
        </w:rPr>
        <w:t xml:space="preserve"> </w:t>
      </w:r>
    </w:p>
    <w:p w14:paraId="1D8D680B"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Glover, W.J., Farris, J.A., Van Aken, E.M. 2014. “Kaizen events: Assessing the existing literature and convergence of practices.” </w:t>
      </w:r>
      <w:r w:rsidRPr="00933109">
        <w:rPr>
          <w:rFonts w:ascii="Times New Roman" w:hAnsi="Times New Roman" w:cs="Times New Roman"/>
          <w:bCs/>
          <w:i/>
          <w:iCs/>
          <w:sz w:val="24"/>
          <w:szCs w:val="24"/>
        </w:rPr>
        <w:t>Engineering Management Journal</w:t>
      </w:r>
      <w:r w:rsidRPr="00933109">
        <w:rPr>
          <w:rFonts w:ascii="Times New Roman" w:hAnsi="Times New Roman" w:cs="Times New Roman"/>
          <w:bCs/>
          <w:sz w:val="24"/>
          <w:szCs w:val="24"/>
        </w:rPr>
        <w:t xml:space="preserve"> 26(1): 39–61.</w:t>
      </w:r>
    </w:p>
    <w:p w14:paraId="54DD3E05"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Glover, W.J., Farris, J.A., Van Aken, E.M. 2015. “The relationship between continuous improvement and rapid improvement sustainability.” </w:t>
      </w:r>
      <w:r w:rsidRPr="00933109">
        <w:rPr>
          <w:rFonts w:ascii="Times New Roman" w:hAnsi="Times New Roman" w:cs="Times New Roman"/>
          <w:bCs/>
          <w:i/>
          <w:sz w:val="24"/>
          <w:szCs w:val="24"/>
        </w:rPr>
        <w:t>International Journal of Production Economics</w:t>
      </w:r>
      <w:r w:rsidRPr="00933109">
        <w:rPr>
          <w:rFonts w:ascii="Times New Roman" w:hAnsi="Times New Roman" w:cs="Times New Roman"/>
          <w:bCs/>
          <w:sz w:val="24"/>
          <w:szCs w:val="24"/>
        </w:rPr>
        <w:t xml:space="preserve"> 53(13): 4068–4086. </w:t>
      </w:r>
    </w:p>
    <w:p w14:paraId="46A11F5B"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eastAsia="Times New Roman" w:hAnsi="Times New Roman" w:cs="Times New Roman"/>
          <w:sz w:val="24"/>
          <w:szCs w:val="24"/>
          <w:lang w:eastAsia="en-GB"/>
        </w:rPr>
        <w:lastRenderedPageBreak/>
        <w:t xml:space="preserve">Glover, W.J., Farris, J.A., Van Aken, E.M., Doolen, T.L. 2011. “Critical success factors for the sustainability of Kaizen event human resource outcomes: An empirical study.” </w:t>
      </w:r>
      <w:r w:rsidRPr="00933109">
        <w:rPr>
          <w:rFonts w:ascii="Times New Roman" w:eastAsia="Times New Roman" w:hAnsi="Times New Roman" w:cs="Times New Roman"/>
          <w:i/>
          <w:iCs/>
          <w:sz w:val="24"/>
          <w:szCs w:val="24"/>
          <w:lang w:eastAsia="en-GB"/>
        </w:rPr>
        <w:t>International Journal of Production Economics</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132</w:t>
      </w:r>
      <w:r w:rsidRPr="00933109">
        <w:rPr>
          <w:rFonts w:ascii="Times New Roman" w:eastAsia="Times New Roman" w:hAnsi="Times New Roman" w:cs="Times New Roman"/>
          <w:sz w:val="24"/>
          <w:szCs w:val="24"/>
          <w:lang w:eastAsia="en-GB"/>
        </w:rPr>
        <w:t>(2): 197–213.</w:t>
      </w:r>
    </w:p>
    <w:p w14:paraId="2E3CC239"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Glover, W.J.,</w:t>
      </w:r>
      <w:r w:rsidRPr="00933109">
        <w:rPr>
          <w:rFonts w:ascii="Times New Roman" w:hAnsi="Times New Roman" w:cs="Times New Roman"/>
          <w:bCs/>
          <w:iCs/>
          <w:sz w:val="24"/>
          <w:szCs w:val="24"/>
        </w:rPr>
        <w:t xml:space="preserve"> Farris, J.A., Van Aken, E.M., Doolen, T.L. 2013b. “Kaizen event result sustainability for lean enterprise transformation.” </w:t>
      </w:r>
      <w:r w:rsidRPr="00933109">
        <w:rPr>
          <w:rFonts w:ascii="Times New Roman" w:hAnsi="Times New Roman" w:cs="Times New Roman"/>
          <w:bCs/>
          <w:i/>
          <w:iCs/>
          <w:sz w:val="24"/>
          <w:szCs w:val="24"/>
        </w:rPr>
        <w:t>Journal of Enterprise Transformation</w:t>
      </w:r>
      <w:r w:rsidRPr="00933109">
        <w:rPr>
          <w:rFonts w:ascii="Times New Roman" w:hAnsi="Times New Roman" w:cs="Times New Roman"/>
          <w:bCs/>
          <w:iCs/>
          <w:sz w:val="24"/>
          <w:szCs w:val="24"/>
        </w:rPr>
        <w:t xml:space="preserve"> 3: 136–160.  </w:t>
      </w:r>
      <w:r w:rsidRPr="00933109">
        <w:rPr>
          <w:rFonts w:ascii="Times New Roman" w:hAnsi="Times New Roman" w:cs="Times New Roman"/>
          <w:bCs/>
          <w:sz w:val="24"/>
          <w:szCs w:val="24"/>
        </w:rPr>
        <w:t xml:space="preserve"> </w:t>
      </w:r>
      <w:r w:rsidRPr="00933109">
        <w:rPr>
          <w:rFonts w:ascii="Times New Roman" w:hAnsi="Times New Roman" w:cs="Times New Roman"/>
          <w:sz w:val="24"/>
          <w:szCs w:val="24"/>
        </w:rPr>
        <w:t xml:space="preserve"> </w:t>
      </w:r>
    </w:p>
    <w:p w14:paraId="6BF3C837" w14:textId="77777777" w:rsidR="00B67FF2" w:rsidRPr="00933109" w:rsidRDefault="00B67FF2" w:rsidP="007F7F42">
      <w:pPr>
        <w:spacing w:after="0" w:line="360" w:lineRule="auto"/>
        <w:ind w:left="720" w:hanging="720"/>
        <w:jc w:val="both"/>
        <w:rPr>
          <w:rFonts w:ascii="Times New Roman" w:eastAsia="Times New Roman" w:hAnsi="Times New Roman" w:cs="Times New Roman"/>
          <w:i/>
          <w:iCs/>
          <w:sz w:val="24"/>
          <w:szCs w:val="24"/>
          <w:lang w:eastAsia="en-GB"/>
        </w:rPr>
      </w:pPr>
      <w:r w:rsidRPr="00933109">
        <w:rPr>
          <w:rFonts w:ascii="Times New Roman" w:eastAsia="Times New Roman" w:hAnsi="Times New Roman" w:cs="Times New Roman"/>
          <w:sz w:val="24"/>
          <w:szCs w:val="24"/>
          <w:lang w:eastAsia="en-GB"/>
        </w:rPr>
        <w:t xml:space="preserve">Glover, W.J., Liu, W.H., Farris, J.A., Van Aken, E.M. 2013. “Characteristics of established kaizen event programs: an empirical study.” </w:t>
      </w:r>
      <w:r w:rsidRPr="00933109">
        <w:rPr>
          <w:rFonts w:ascii="Times New Roman" w:eastAsia="Times New Roman" w:hAnsi="Times New Roman" w:cs="Times New Roman"/>
          <w:i/>
          <w:iCs/>
          <w:sz w:val="24"/>
          <w:szCs w:val="24"/>
          <w:lang w:eastAsia="en-GB"/>
        </w:rPr>
        <w:t>International Journal of Operations &amp; Production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 xml:space="preserve">33(9): </w:t>
      </w:r>
      <w:r w:rsidRPr="00933109">
        <w:rPr>
          <w:rFonts w:ascii="Times New Roman" w:eastAsia="Times New Roman" w:hAnsi="Times New Roman" w:cs="Times New Roman"/>
          <w:sz w:val="24"/>
          <w:szCs w:val="24"/>
          <w:lang w:eastAsia="en-GB"/>
        </w:rPr>
        <w:t>1166–1201</w:t>
      </w:r>
      <w:r w:rsidRPr="00933109">
        <w:rPr>
          <w:rFonts w:ascii="Times New Roman" w:eastAsia="Times New Roman" w:hAnsi="Times New Roman" w:cs="Times New Roman"/>
          <w:iCs/>
          <w:sz w:val="24"/>
          <w:szCs w:val="24"/>
          <w:lang w:eastAsia="en-GB"/>
        </w:rPr>
        <w:t>.</w:t>
      </w:r>
    </w:p>
    <w:p w14:paraId="0254D913"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Glover, W.J., Liu, W.H., Farris, J.A., Van Aken, E.M. 2013a. “Characteristics of established kaizen event programs: An empirical study.” </w:t>
      </w:r>
      <w:r w:rsidRPr="00933109">
        <w:rPr>
          <w:rFonts w:ascii="Times New Roman" w:hAnsi="Times New Roman" w:cs="Times New Roman"/>
          <w:bCs/>
          <w:i/>
          <w:iCs/>
          <w:sz w:val="24"/>
          <w:szCs w:val="24"/>
        </w:rPr>
        <w:t>International Journal of Operations &amp; Production Management</w:t>
      </w:r>
      <w:r w:rsidRPr="00933109">
        <w:rPr>
          <w:rFonts w:ascii="Times New Roman" w:hAnsi="Times New Roman" w:cs="Times New Roman"/>
          <w:bCs/>
          <w:sz w:val="24"/>
          <w:szCs w:val="24"/>
        </w:rPr>
        <w:t xml:space="preserve"> 33(9): 1166–1201.</w:t>
      </w:r>
    </w:p>
    <w:p w14:paraId="0C186162"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Golinska, P., Romano, C.A. (Eds.). 2012. </w:t>
      </w:r>
      <w:r w:rsidRPr="00933109">
        <w:rPr>
          <w:rFonts w:ascii="Times New Roman" w:eastAsia="Times New Roman" w:hAnsi="Times New Roman" w:cs="Times New Roman"/>
          <w:i/>
          <w:iCs/>
          <w:sz w:val="24"/>
          <w:szCs w:val="24"/>
          <w:lang w:eastAsia="en-GB"/>
        </w:rPr>
        <w:t>Environmental issues in supply chain management: new trends and applications</w:t>
      </w:r>
      <w:r w:rsidRPr="00933109">
        <w:rPr>
          <w:rFonts w:ascii="Times New Roman" w:eastAsia="Times New Roman" w:hAnsi="Times New Roman" w:cs="Times New Roman"/>
          <w:sz w:val="24"/>
          <w:szCs w:val="24"/>
          <w:lang w:eastAsia="en-GB"/>
        </w:rPr>
        <w:t>, Springer Science &amp; Business Media.</w:t>
      </w:r>
    </w:p>
    <w:p w14:paraId="1E5C97EA"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Gonzalez-Aleu, F., Van Aken, E.M., Cross, J., Glover, W.J. 2018. “Continuous improvement project within Kaizen: critical success factors in hospitals.” </w:t>
      </w:r>
      <w:r w:rsidRPr="00933109">
        <w:rPr>
          <w:rFonts w:ascii="Times New Roman" w:hAnsi="Times New Roman" w:cs="Times New Roman"/>
          <w:i/>
          <w:iCs/>
          <w:sz w:val="24"/>
          <w:szCs w:val="24"/>
          <w:shd w:val="clear" w:color="auto" w:fill="FFFFFF"/>
        </w:rPr>
        <w:t>The TQM Journal</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30</w:t>
      </w:r>
      <w:r w:rsidRPr="00933109">
        <w:rPr>
          <w:rFonts w:ascii="Times New Roman" w:hAnsi="Times New Roman" w:cs="Times New Roman"/>
          <w:sz w:val="24"/>
          <w:szCs w:val="24"/>
          <w:shd w:val="clear" w:color="auto" w:fill="FFFFFF"/>
        </w:rPr>
        <w:t>(4): 335–355.</w:t>
      </w:r>
    </w:p>
    <w:p w14:paraId="613CB607"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Habidin, N.F., Hashim, S., Fuzi, N.M., Salleh, M.I. 2018. “Total productive maintenance, kaizen event, and performance.” </w:t>
      </w:r>
      <w:r w:rsidRPr="00933109">
        <w:rPr>
          <w:rFonts w:ascii="Times New Roman" w:eastAsia="Times New Roman" w:hAnsi="Times New Roman" w:cs="Times New Roman"/>
          <w:i/>
          <w:iCs/>
          <w:sz w:val="24"/>
          <w:szCs w:val="24"/>
          <w:lang w:eastAsia="en-GB"/>
        </w:rPr>
        <w:t>International Journal of Quality &amp; Reliability Management</w:t>
      </w:r>
      <w:r w:rsidRPr="00933109">
        <w:rPr>
          <w:rFonts w:ascii="Times New Roman" w:eastAsia="Times New Roman" w:hAnsi="Times New Roman" w:cs="Times New Roman"/>
          <w:sz w:val="24"/>
          <w:szCs w:val="24"/>
          <w:lang w:eastAsia="en-GB"/>
        </w:rPr>
        <w:t xml:space="preserve"> 35(9): 1853–1867.</w:t>
      </w:r>
    </w:p>
    <w:p w14:paraId="712006D1"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Hair, J.F., Black, W.C., Babin, B.J., Anderson, R.E. 2013. </w:t>
      </w:r>
      <w:r w:rsidRPr="00933109">
        <w:rPr>
          <w:rFonts w:ascii="Times New Roman" w:eastAsia="Times New Roman" w:hAnsi="Times New Roman" w:cs="Times New Roman"/>
          <w:i/>
          <w:iCs/>
          <w:sz w:val="24"/>
          <w:szCs w:val="24"/>
          <w:lang w:eastAsia="en-GB"/>
        </w:rPr>
        <w:t>Multivariate data analysis: Pearson new international edition</w:t>
      </w:r>
      <w:r w:rsidRPr="00933109">
        <w:rPr>
          <w:rFonts w:ascii="Times New Roman" w:eastAsia="Times New Roman" w:hAnsi="Times New Roman" w:cs="Times New Roman"/>
          <w:sz w:val="24"/>
          <w:szCs w:val="24"/>
          <w:lang w:eastAsia="en-GB"/>
        </w:rPr>
        <w:t>, Pearson Higher Ed.</w:t>
      </w:r>
    </w:p>
    <w:p w14:paraId="74B2611B"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Harkness, J., Pennell, B.E., Schoua-Glusberg, A. 2004. “Survey questionnaire translation and assessment.” </w:t>
      </w:r>
      <w:r w:rsidRPr="00933109">
        <w:rPr>
          <w:rFonts w:ascii="Times New Roman" w:eastAsia="Times New Roman" w:hAnsi="Times New Roman" w:cs="Times New Roman"/>
          <w:i/>
          <w:iCs/>
          <w:sz w:val="24"/>
          <w:szCs w:val="24"/>
          <w:lang w:eastAsia="en-GB"/>
        </w:rPr>
        <w:t>Methods for Testing and Evaluating Survey Questionnaires</w:t>
      </w:r>
      <w:r w:rsidRPr="00933109">
        <w:rPr>
          <w:rFonts w:ascii="Times New Roman" w:eastAsia="Times New Roman" w:hAnsi="Times New Roman" w:cs="Times New Roman"/>
          <w:sz w:val="24"/>
          <w:szCs w:val="24"/>
          <w:lang w:eastAsia="en-GB"/>
        </w:rPr>
        <w:t xml:space="preserve"> 546: 453–473.</w:t>
      </w:r>
    </w:p>
    <w:p w14:paraId="7A443946" w14:textId="77777777" w:rsidR="00B67FF2" w:rsidRPr="00933109" w:rsidRDefault="00B67FF2" w:rsidP="00EF0E2D">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Hitt, M.A., Xu, K., Carnes, C.M. 2016. “Resource based theory in operations management research.” </w:t>
      </w:r>
      <w:r w:rsidRPr="00933109">
        <w:rPr>
          <w:rFonts w:ascii="Times New Roman" w:eastAsia="Times New Roman" w:hAnsi="Times New Roman" w:cs="Times New Roman"/>
          <w:i/>
          <w:iCs/>
          <w:sz w:val="24"/>
          <w:szCs w:val="24"/>
          <w:lang w:eastAsia="en-GB"/>
        </w:rPr>
        <w:t xml:space="preserve">Journal of Operations Management </w:t>
      </w:r>
      <w:r w:rsidRPr="00933109">
        <w:rPr>
          <w:rFonts w:ascii="Times New Roman" w:eastAsia="Times New Roman" w:hAnsi="Times New Roman" w:cs="Times New Roman"/>
          <w:iCs/>
          <w:sz w:val="24"/>
          <w:szCs w:val="24"/>
          <w:lang w:eastAsia="en-GB"/>
        </w:rPr>
        <w:t>41</w:t>
      </w:r>
      <w:r w:rsidRPr="00933109">
        <w:rPr>
          <w:rFonts w:ascii="Times New Roman" w:eastAsia="Times New Roman" w:hAnsi="Times New Roman" w:cs="Times New Roman"/>
          <w:sz w:val="24"/>
          <w:szCs w:val="24"/>
          <w:lang w:eastAsia="en-GB"/>
        </w:rPr>
        <w:t>: 77–94.</w:t>
      </w:r>
    </w:p>
    <w:p w14:paraId="265624FF"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Horwitz, F.M., Bravington, D., Silvis, U. 2006. “The promise of virtual teams: Identifying key factors in effectiveness and failure.” </w:t>
      </w:r>
      <w:r w:rsidRPr="00933109">
        <w:rPr>
          <w:rFonts w:ascii="Times New Roman" w:hAnsi="Times New Roman" w:cs="Times New Roman"/>
          <w:bCs/>
          <w:i/>
          <w:sz w:val="24"/>
          <w:szCs w:val="24"/>
        </w:rPr>
        <w:t>Journal of European Industrial Training</w:t>
      </w:r>
      <w:r w:rsidRPr="00933109">
        <w:rPr>
          <w:rFonts w:ascii="Times New Roman" w:hAnsi="Times New Roman" w:cs="Times New Roman"/>
          <w:bCs/>
          <w:sz w:val="24"/>
          <w:szCs w:val="24"/>
        </w:rPr>
        <w:t xml:space="preserve"> 30(6): 472–494.</w:t>
      </w:r>
    </w:p>
    <w:p w14:paraId="51D61A23"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Howell, V. 2012. “Total productive maintenance: A strategy for your lean journey.” </w:t>
      </w:r>
      <w:r w:rsidRPr="00933109">
        <w:rPr>
          <w:rFonts w:ascii="Times New Roman" w:hAnsi="Times New Roman" w:cs="Times New Roman"/>
          <w:bCs/>
          <w:i/>
          <w:iCs/>
          <w:sz w:val="24"/>
          <w:szCs w:val="24"/>
        </w:rPr>
        <w:t>Ceramic Industry</w:t>
      </w:r>
      <w:r w:rsidRPr="00933109">
        <w:rPr>
          <w:rFonts w:ascii="Times New Roman" w:hAnsi="Times New Roman" w:cs="Times New Roman"/>
          <w:bCs/>
          <w:sz w:val="24"/>
          <w:szCs w:val="24"/>
        </w:rPr>
        <w:t xml:space="preserve"> 162(10): 18–23.</w:t>
      </w:r>
      <w:r w:rsidRPr="00933109">
        <w:rPr>
          <w:rFonts w:ascii="Times New Roman" w:hAnsi="Times New Roman" w:cs="Times New Roman"/>
          <w:sz w:val="24"/>
          <w:szCs w:val="24"/>
        </w:rPr>
        <w:t xml:space="preserve"> </w:t>
      </w:r>
    </w:p>
    <w:p w14:paraId="1DB57FD7"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Huls, K. 2005. “The Antioch company brings lean into the office.” </w:t>
      </w:r>
      <w:r w:rsidRPr="00933109">
        <w:rPr>
          <w:rFonts w:ascii="Times New Roman" w:hAnsi="Times New Roman" w:cs="Times New Roman"/>
          <w:bCs/>
          <w:i/>
          <w:iCs/>
          <w:sz w:val="24"/>
          <w:szCs w:val="24"/>
        </w:rPr>
        <w:t>Journal of Organizational Excellence</w:t>
      </w:r>
      <w:r w:rsidRPr="00933109">
        <w:rPr>
          <w:rFonts w:ascii="Times New Roman" w:hAnsi="Times New Roman" w:cs="Times New Roman"/>
          <w:bCs/>
          <w:sz w:val="24"/>
          <w:szCs w:val="24"/>
        </w:rPr>
        <w:t xml:space="preserve"> 24(4): 31–38.</w:t>
      </w:r>
    </w:p>
    <w:p w14:paraId="56F62DC0"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lastRenderedPageBreak/>
        <w:t xml:space="preserve">Janjić, V., Todorović, M., Jovanović, D. 2019. “Key success factors and benefits of Kaizen implementation.” </w:t>
      </w:r>
      <w:r w:rsidRPr="00933109">
        <w:rPr>
          <w:rFonts w:ascii="Times New Roman" w:eastAsia="Times New Roman" w:hAnsi="Times New Roman" w:cs="Times New Roman"/>
          <w:i/>
          <w:iCs/>
          <w:sz w:val="24"/>
          <w:szCs w:val="24"/>
          <w:lang w:eastAsia="en-GB"/>
        </w:rPr>
        <w:t>Engineering Management Journal</w:t>
      </w:r>
      <w:r w:rsidRPr="00933109">
        <w:rPr>
          <w:rFonts w:ascii="Times New Roman" w:eastAsia="Times New Roman" w:hAnsi="Times New Roman" w:cs="Times New Roman"/>
          <w:sz w:val="24"/>
          <w:szCs w:val="24"/>
          <w:lang w:eastAsia="en-GB"/>
        </w:rPr>
        <w:t xml:space="preserve"> 1–9, </w:t>
      </w:r>
      <w:hyperlink r:id="rId27" w:history="1">
        <w:r w:rsidRPr="00933109">
          <w:rPr>
            <w:rStyle w:val="Hyperlink"/>
            <w:rFonts w:ascii="Times New Roman" w:hAnsi="Times New Roman"/>
            <w:sz w:val="24"/>
            <w:szCs w:val="24"/>
            <w:lang w:eastAsia="en-GB"/>
          </w:rPr>
          <w:t>https://doi.org/10.1080/104292 47.2019.1664274</w:t>
        </w:r>
      </w:hyperlink>
    </w:p>
    <w:p w14:paraId="3D460600"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bookmarkStart w:id="57" w:name="_Hlk37673395"/>
      <w:r w:rsidRPr="00933109">
        <w:rPr>
          <w:rFonts w:ascii="Times New Roman" w:eastAsia="Times New Roman" w:hAnsi="Times New Roman" w:cs="Times New Roman"/>
          <w:sz w:val="24"/>
          <w:szCs w:val="24"/>
          <w:lang w:eastAsia="en-GB"/>
        </w:rPr>
        <w:t>Kamble</w:t>
      </w:r>
      <w:bookmarkEnd w:id="57"/>
      <w:r w:rsidRPr="00933109">
        <w:rPr>
          <w:rFonts w:ascii="Times New Roman" w:eastAsia="Times New Roman" w:hAnsi="Times New Roman" w:cs="Times New Roman"/>
          <w:sz w:val="24"/>
          <w:szCs w:val="24"/>
          <w:lang w:eastAsia="en-GB"/>
        </w:rPr>
        <w:t xml:space="preserve">, S., Gunasekaran, A., Dhone, N.C. 2020. “Industry 4.0 and lean manufacturing practices for sustainable organisational performance in Indian manufacturing companies.” </w:t>
      </w:r>
      <w:r w:rsidRPr="00933109">
        <w:rPr>
          <w:rFonts w:ascii="Times New Roman" w:eastAsia="Times New Roman" w:hAnsi="Times New Roman" w:cs="Times New Roman"/>
          <w:i/>
          <w:iCs/>
          <w:sz w:val="24"/>
          <w:szCs w:val="24"/>
          <w:lang w:eastAsia="en-GB"/>
        </w:rPr>
        <w:t>International Journal of Production Research</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58</w:t>
      </w:r>
      <w:r w:rsidRPr="00933109">
        <w:rPr>
          <w:rFonts w:ascii="Times New Roman" w:eastAsia="Times New Roman" w:hAnsi="Times New Roman" w:cs="Times New Roman"/>
          <w:sz w:val="24"/>
          <w:szCs w:val="24"/>
          <w:lang w:eastAsia="en-GB"/>
        </w:rPr>
        <w:t>(5): 1319–1337.</w:t>
      </w:r>
    </w:p>
    <w:p w14:paraId="42611361"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Khan, S.A., Kaviani, M.A., Galli, B.J., Ishtiaq, P. 2019. “Application of continuous improvement techniques to improve organization performance.” </w:t>
      </w:r>
      <w:r w:rsidRPr="00933109">
        <w:rPr>
          <w:rFonts w:ascii="Times New Roman" w:hAnsi="Times New Roman" w:cs="Times New Roman"/>
          <w:i/>
          <w:iCs/>
          <w:sz w:val="24"/>
          <w:szCs w:val="24"/>
          <w:shd w:val="clear" w:color="auto" w:fill="FFFFFF"/>
        </w:rPr>
        <w:t>International Journal of Lean Six Sigma</w:t>
      </w:r>
      <w:r w:rsidRPr="00933109">
        <w:rPr>
          <w:rFonts w:ascii="Times New Roman" w:hAnsi="Times New Roman" w:cs="Times New Roman"/>
          <w:sz w:val="24"/>
          <w:szCs w:val="24"/>
          <w:shd w:val="clear" w:color="auto" w:fill="FFFFFF"/>
        </w:rPr>
        <w:t> </w:t>
      </w:r>
      <w:r w:rsidRPr="00933109">
        <w:rPr>
          <w:rFonts w:ascii="Times New Roman" w:hAnsi="Times New Roman" w:cs="Times New Roman"/>
          <w:iCs/>
          <w:sz w:val="24"/>
          <w:szCs w:val="24"/>
          <w:shd w:val="clear" w:color="auto" w:fill="FFFFFF"/>
        </w:rPr>
        <w:t>10</w:t>
      </w:r>
      <w:r w:rsidRPr="00933109">
        <w:rPr>
          <w:rFonts w:ascii="Times New Roman" w:hAnsi="Times New Roman" w:cs="Times New Roman"/>
          <w:sz w:val="24"/>
          <w:szCs w:val="24"/>
          <w:shd w:val="clear" w:color="auto" w:fill="FFFFFF"/>
        </w:rPr>
        <w:t>(2): 542–565.</w:t>
      </w:r>
    </w:p>
    <w:p w14:paraId="213140DD"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Kirby, K., Greene, B. 2003. “How value stream type affects the adoption of lean production tools and techniques.” in </w:t>
      </w:r>
      <w:r w:rsidRPr="00933109">
        <w:rPr>
          <w:rFonts w:ascii="Times New Roman" w:hAnsi="Times New Roman" w:cs="Times New Roman"/>
          <w:bCs/>
          <w:i/>
          <w:iCs/>
          <w:sz w:val="24"/>
          <w:szCs w:val="24"/>
        </w:rPr>
        <w:t>Proceedings of the 2003 Industrial Engineering and Research Conference</w:t>
      </w:r>
      <w:r w:rsidRPr="00933109">
        <w:rPr>
          <w:rFonts w:ascii="Times New Roman" w:hAnsi="Times New Roman" w:cs="Times New Roman"/>
          <w:bCs/>
          <w:sz w:val="24"/>
          <w:szCs w:val="24"/>
        </w:rPr>
        <w:t>, 18–20.</w:t>
      </w:r>
      <w:r w:rsidRPr="00933109">
        <w:rPr>
          <w:rFonts w:ascii="Times New Roman" w:hAnsi="Times New Roman" w:cs="Times New Roman"/>
          <w:sz w:val="24"/>
          <w:szCs w:val="24"/>
        </w:rPr>
        <w:t xml:space="preserve"> </w:t>
      </w:r>
    </w:p>
    <w:p w14:paraId="799222D7"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MX" w:eastAsia="en-GB"/>
        </w:rPr>
        <w:t xml:space="preserve">Kumar, S., Dhingra, A., Singh, B. 2018. </w:t>
      </w:r>
      <w:r w:rsidRPr="00933109">
        <w:rPr>
          <w:rFonts w:ascii="Times New Roman" w:eastAsia="Times New Roman" w:hAnsi="Times New Roman" w:cs="Times New Roman"/>
          <w:sz w:val="24"/>
          <w:szCs w:val="24"/>
          <w:lang w:eastAsia="en-GB"/>
        </w:rPr>
        <w:t xml:space="preserve">Lean-Kaizen implementation. </w:t>
      </w:r>
      <w:r w:rsidRPr="00933109">
        <w:rPr>
          <w:rFonts w:ascii="Times New Roman" w:eastAsia="Times New Roman" w:hAnsi="Times New Roman" w:cs="Times New Roman"/>
          <w:i/>
          <w:iCs/>
          <w:sz w:val="24"/>
          <w:szCs w:val="24"/>
          <w:lang w:eastAsia="en-GB"/>
        </w:rPr>
        <w:t>Journal of Engineering, Design and Technology</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 xml:space="preserve">16 </w:t>
      </w:r>
      <w:r w:rsidRPr="00933109">
        <w:rPr>
          <w:rFonts w:ascii="Times New Roman" w:eastAsia="Times New Roman" w:hAnsi="Times New Roman" w:cs="Times New Roman"/>
          <w:sz w:val="24"/>
          <w:szCs w:val="24"/>
          <w:lang w:eastAsia="en-GB"/>
        </w:rPr>
        <w:t>(1): 143–160.</w:t>
      </w:r>
    </w:p>
    <w:p w14:paraId="764F9A06"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CU" w:eastAsia="en-GB"/>
        </w:rPr>
        <w:t xml:space="preserve">Kumar, S., Dhingra, A.K., Singh, B. 2018a. </w:t>
      </w:r>
      <w:r w:rsidRPr="00933109">
        <w:rPr>
          <w:rFonts w:ascii="Times New Roman" w:eastAsia="Times New Roman" w:hAnsi="Times New Roman" w:cs="Times New Roman"/>
          <w:sz w:val="24"/>
          <w:szCs w:val="24"/>
          <w:lang w:eastAsia="en-GB"/>
        </w:rPr>
        <w:t xml:space="preserve">“Kaizen selection for continuous improvement through VSM-FUZZY-TOPSIS in small-scale enterprises: An Indian case study.” </w:t>
      </w:r>
      <w:r w:rsidRPr="00933109">
        <w:rPr>
          <w:rFonts w:ascii="Times New Roman" w:eastAsia="Times New Roman" w:hAnsi="Times New Roman" w:cs="Times New Roman"/>
          <w:i/>
          <w:iCs/>
          <w:sz w:val="24"/>
          <w:szCs w:val="24"/>
          <w:lang w:eastAsia="en-GB"/>
        </w:rPr>
        <w:t>Advances in Fuzzy Systems</w:t>
      </w:r>
      <w:r w:rsidRPr="00933109">
        <w:rPr>
          <w:rFonts w:ascii="Times New Roman" w:eastAsia="Times New Roman" w:hAnsi="Times New Roman" w:cs="Times New Roman"/>
          <w:sz w:val="24"/>
          <w:szCs w:val="24"/>
          <w:lang w:eastAsia="en-GB"/>
        </w:rPr>
        <w:t xml:space="preserve"> 1–10.</w:t>
      </w:r>
    </w:p>
    <w:p w14:paraId="66D4C50C"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Kumar, S., Dhingra, A.K., Singh, B. 2018b. “Process improvement through Lean-Kaizen using value stream map: A case study in India.” </w:t>
      </w:r>
      <w:r w:rsidRPr="00933109">
        <w:rPr>
          <w:rFonts w:ascii="Times New Roman" w:hAnsi="Times New Roman" w:cs="Times New Roman"/>
          <w:i/>
          <w:iCs/>
          <w:sz w:val="24"/>
          <w:szCs w:val="24"/>
          <w:shd w:val="clear" w:color="auto" w:fill="FFFFFF"/>
        </w:rPr>
        <w:t>The International Journal of Advanced Manufacturing Technology</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96</w:t>
      </w:r>
      <w:r w:rsidRPr="00933109">
        <w:rPr>
          <w:rFonts w:ascii="Times New Roman" w:hAnsi="Times New Roman" w:cs="Times New Roman"/>
          <w:sz w:val="24"/>
          <w:szCs w:val="24"/>
          <w:shd w:val="clear" w:color="auto" w:fill="FFFFFF"/>
        </w:rPr>
        <w:t>(5-8): 2687–2698.</w:t>
      </w:r>
    </w:p>
    <w:p w14:paraId="0B985AB8"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Kumar, S., Harms, R. 2004. “Improving business processes for increased operational efficiency: A case study.” </w:t>
      </w:r>
      <w:r w:rsidRPr="00933109">
        <w:rPr>
          <w:rFonts w:ascii="Times New Roman" w:hAnsi="Times New Roman" w:cs="Times New Roman"/>
          <w:bCs/>
          <w:i/>
          <w:iCs/>
          <w:sz w:val="24"/>
          <w:szCs w:val="24"/>
        </w:rPr>
        <w:t>Journal of Manufacturing Technology Management</w:t>
      </w:r>
      <w:r w:rsidRPr="00933109">
        <w:rPr>
          <w:rFonts w:ascii="Times New Roman" w:hAnsi="Times New Roman" w:cs="Times New Roman"/>
          <w:bCs/>
          <w:sz w:val="24"/>
          <w:szCs w:val="24"/>
        </w:rPr>
        <w:t xml:space="preserve"> 15(7): 662–674.  </w:t>
      </w:r>
      <w:r w:rsidRPr="00933109">
        <w:rPr>
          <w:rFonts w:ascii="Times New Roman" w:hAnsi="Times New Roman" w:cs="Times New Roman"/>
          <w:sz w:val="24"/>
          <w:szCs w:val="24"/>
        </w:rPr>
        <w:t xml:space="preserve"> </w:t>
      </w:r>
    </w:p>
    <w:p w14:paraId="6EDCF3E5" w14:textId="77777777" w:rsidR="00B67FF2" w:rsidRPr="00933109" w:rsidRDefault="00B67FF2" w:rsidP="007F7F42">
      <w:pPr>
        <w:spacing w:after="0" w:line="360" w:lineRule="auto"/>
        <w:ind w:left="720" w:hanging="720"/>
        <w:jc w:val="both"/>
        <w:rPr>
          <w:rFonts w:ascii="Times New Roman" w:hAnsi="Times New Roman" w:cs="Times New Roman"/>
          <w:color w:val="222222"/>
          <w:sz w:val="24"/>
          <w:szCs w:val="24"/>
          <w:shd w:val="clear" w:color="auto" w:fill="FFFFFF"/>
        </w:rPr>
      </w:pPr>
      <w:r w:rsidRPr="00933109">
        <w:rPr>
          <w:rFonts w:ascii="Times New Roman" w:hAnsi="Times New Roman" w:cs="Times New Roman"/>
          <w:color w:val="222222"/>
          <w:sz w:val="24"/>
          <w:szCs w:val="24"/>
          <w:shd w:val="clear" w:color="auto" w:fill="FFFFFF"/>
        </w:rPr>
        <w:t xml:space="preserve">Kurpjuweit, S., Reinerth, D., Schmidt, C.G., Wagner, S.M. 2019. “Implementing visual management for continuous improvement: barriers, success factors and best practices.” </w:t>
      </w:r>
      <w:r w:rsidRPr="00933109">
        <w:rPr>
          <w:rFonts w:ascii="Times New Roman" w:hAnsi="Times New Roman" w:cs="Times New Roman"/>
          <w:i/>
          <w:iCs/>
          <w:color w:val="222222"/>
          <w:sz w:val="24"/>
          <w:szCs w:val="24"/>
          <w:shd w:val="clear" w:color="auto" w:fill="FFFFFF"/>
        </w:rPr>
        <w:t>International Journal of Production Research</w:t>
      </w:r>
      <w:r w:rsidRPr="00933109">
        <w:rPr>
          <w:rFonts w:ascii="Times New Roman" w:hAnsi="Times New Roman" w:cs="Times New Roman"/>
          <w:color w:val="222222"/>
          <w:sz w:val="24"/>
          <w:szCs w:val="24"/>
          <w:shd w:val="clear" w:color="auto" w:fill="FFFFFF"/>
        </w:rPr>
        <w:t xml:space="preserve"> </w:t>
      </w:r>
      <w:r w:rsidRPr="00933109">
        <w:rPr>
          <w:rFonts w:ascii="Times New Roman" w:hAnsi="Times New Roman" w:cs="Times New Roman"/>
          <w:iCs/>
          <w:color w:val="222222"/>
          <w:sz w:val="24"/>
          <w:szCs w:val="24"/>
          <w:shd w:val="clear" w:color="auto" w:fill="FFFFFF"/>
        </w:rPr>
        <w:t>57</w:t>
      </w:r>
      <w:r w:rsidRPr="00933109">
        <w:rPr>
          <w:rFonts w:ascii="Times New Roman" w:hAnsi="Times New Roman" w:cs="Times New Roman"/>
          <w:color w:val="222222"/>
          <w:sz w:val="24"/>
          <w:szCs w:val="24"/>
          <w:shd w:val="clear" w:color="auto" w:fill="FFFFFF"/>
        </w:rPr>
        <w:t>(17): 5574–5588.</w:t>
      </w:r>
    </w:p>
    <w:p w14:paraId="2D859B18" w14:textId="58A1ACDA" w:rsidR="00B67FF2" w:rsidRDefault="00B67FF2" w:rsidP="00EE00DD">
      <w:pPr>
        <w:spacing w:after="0" w:line="360" w:lineRule="auto"/>
        <w:ind w:left="720" w:hanging="720"/>
        <w:jc w:val="both"/>
        <w:rPr>
          <w:rFonts w:ascii="Times New Roman" w:eastAsia="Times New Roman" w:hAnsi="Times New Roman" w:cs="Times New Roman"/>
          <w:sz w:val="24"/>
          <w:szCs w:val="24"/>
          <w:lang w:eastAsia="en-GB"/>
        </w:rPr>
      </w:pPr>
      <w:bookmarkStart w:id="58" w:name="_Hlk48315650"/>
      <w:r>
        <w:rPr>
          <w:rFonts w:ascii="Times New Roman" w:eastAsia="Times New Roman" w:hAnsi="Times New Roman" w:cs="Times New Roman"/>
          <w:sz w:val="24"/>
          <w:szCs w:val="24"/>
          <w:highlight w:val="yellow"/>
          <w:lang w:eastAsia="en-GB"/>
        </w:rPr>
        <w:t xml:space="preserve">Larson, P.D., Foropon, C. </w:t>
      </w:r>
      <w:r w:rsidRPr="00EE00DD">
        <w:rPr>
          <w:rFonts w:ascii="Times New Roman" w:eastAsia="Times New Roman" w:hAnsi="Times New Roman" w:cs="Times New Roman"/>
          <w:sz w:val="24"/>
          <w:szCs w:val="24"/>
          <w:highlight w:val="yellow"/>
          <w:lang w:eastAsia="en-GB"/>
        </w:rPr>
        <w:t xml:space="preserve">2018. </w:t>
      </w:r>
      <w:bookmarkEnd w:id="58"/>
      <w:r>
        <w:rPr>
          <w:rFonts w:ascii="Times New Roman" w:eastAsia="Times New Roman" w:hAnsi="Times New Roman" w:cs="Times New Roman"/>
          <w:sz w:val="24"/>
          <w:szCs w:val="24"/>
          <w:highlight w:val="yellow"/>
          <w:lang w:eastAsia="en-GB"/>
        </w:rPr>
        <w:t>“</w:t>
      </w:r>
      <w:r w:rsidRPr="00EE00DD">
        <w:rPr>
          <w:rFonts w:ascii="Times New Roman" w:eastAsia="Times New Roman" w:hAnsi="Times New Roman" w:cs="Times New Roman"/>
          <w:sz w:val="24"/>
          <w:szCs w:val="24"/>
          <w:highlight w:val="yellow"/>
          <w:lang w:eastAsia="en-GB"/>
        </w:rPr>
        <w:t>Process improvement in humanitarian operations: an org</w:t>
      </w:r>
      <w:r>
        <w:rPr>
          <w:rFonts w:ascii="Times New Roman" w:eastAsia="Times New Roman" w:hAnsi="Times New Roman" w:cs="Times New Roman"/>
          <w:sz w:val="24"/>
          <w:szCs w:val="24"/>
          <w:highlight w:val="yellow"/>
          <w:lang w:eastAsia="en-GB"/>
        </w:rPr>
        <w:t xml:space="preserve">anisational theory perspective.” </w:t>
      </w:r>
      <w:r w:rsidRPr="00EE00DD">
        <w:rPr>
          <w:rFonts w:ascii="Times New Roman" w:eastAsia="Times New Roman" w:hAnsi="Times New Roman" w:cs="Times New Roman"/>
          <w:i/>
          <w:iCs/>
          <w:sz w:val="24"/>
          <w:szCs w:val="24"/>
          <w:highlight w:val="yellow"/>
          <w:lang w:eastAsia="en-GB"/>
        </w:rPr>
        <w:t>International Journal of Production Research</w:t>
      </w:r>
      <w:r>
        <w:rPr>
          <w:rFonts w:ascii="Times New Roman" w:eastAsia="Times New Roman" w:hAnsi="Times New Roman" w:cs="Times New Roman"/>
          <w:sz w:val="24"/>
          <w:szCs w:val="24"/>
          <w:highlight w:val="yellow"/>
          <w:lang w:eastAsia="en-GB"/>
        </w:rPr>
        <w:t xml:space="preserve"> </w:t>
      </w:r>
      <w:r w:rsidRPr="00B67FF2">
        <w:rPr>
          <w:rFonts w:ascii="Times New Roman" w:eastAsia="Times New Roman" w:hAnsi="Times New Roman" w:cs="Times New Roman"/>
          <w:iCs/>
          <w:sz w:val="24"/>
          <w:szCs w:val="24"/>
          <w:highlight w:val="yellow"/>
          <w:lang w:eastAsia="en-GB"/>
        </w:rPr>
        <w:t>56</w:t>
      </w:r>
      <w:r>
        <w:rPr>
          <w:rFonts w:ascii="Times New Roman" w:eastAsia="Times New Roman" w:hAnsi="Times New Roman" w:cs="Times New Roman"/>
          <w:sz w:val="24"/>
          <w:szCs w:val="24"/>
          <w:highlight w:val="yellow"/>
          <w:lang w:eastAsia="en-GB"/>
        </w:rPr>
        <w:t xml:space="preserve">(21): </w:t>
      </w:r>
      <w:r w:rsidRPr="00B67FF2">
        <w:rPr>
          <w:rFonts w:ascii="Times New Roman" w:eastAsia="Times New Roman" w:hAnsi="Times New Roman" w:cs="Times New Roman"/>
          <w:sz w:val="24"/>
          <w:szCs w:val="24"/>
          <w:highlight w:val="yellow"/>
          <w:lang w:eastAsia="en-GB"/>
        </w:rPr>
        <w:t>6828–6841.</w:t>
      </w:r>
    </w:p>
    <w:p w14:paraId="799BA7C7" w14:textId="77777777" w:rsidR="00B67FF2" w:rsidRPr="00933109" w:rsidRDefault="00B67FF2" w:rsidP="007F7F42">
      <w:pPr>
        <w:spacing w:after="0" w:line="360" w:lineRule="auto"/>
        <w:ind w:left="720" w:hanging="720"/>
        <w:jc w:val="both"/>
        <w:rPr>
          <w:rFonts w:ascii="Times New Roman" w:hAnsi="Times New Roman" w:cs="Times New Roman"/>
          <w:sz w:val="24"/>
          <w:szCs w:val="24"/>
          <w:lang w:val="es-CU"/>
        </w:rPr>
      </w:pPr>
      <w:r w:rsidRPr="00933109">
        <w:rPr>
          <w:rFonts w:ascii="Times New Roman" w:hAnsi="Times New Roman" w:cs="Times New Roman"/>
          <w:bCs/>
          <w:sz w:val="24"/>
          <w:szCs w:val="24"/>
        </w:rPr>
        <w:t xml:space="preserve">Lee, Q. 2007. “Implementing lean manufacturing.” </w:t>
      </w:r>
      <w:r w:rsidRPr="00933109">
        <w:rPr>
          <w:rFonts w:ascii="Times New Roman" w:hAnsi="Times New Roman" w:cs="Times New Roman"/>
          <w:bCs/>
          <w:i/>
          <w:iCs/>
          <w:sz w:val="24"/>
          <w:szCs w:val="24"/>
          <w:lang w:val="es-CU"/>
        </w:rPr>
        <w:t>Management Services</w:t>
      </w:r>
      <w:r w:rsidRPr="00933109">
        <w:rPr>
          <w:rFonts w:ascii="Times New Roman" w:hAnsi="Times New Roman" w:cs="Times New Roman"/>
          <w:bCs/>
          <w:sz w:val="24"/>
          <w:szCs w:val="24"/>
          <w:lang w:val="es-CU"/>
        </w:rPr>
        <w:t xml:space="preserve"> 51(3): 14–23.</w:t>
      </w:r>
      <w:r w:rsidRPr="00933109">
        <w:rPr>
          <w:rFonts w:ascii="Times New Roman" w:hAnsi="Times New Roman" w:cs="Times New Roman"/>
          <w:sz w:val="24"/>
          <w:szCs w:val="24"/>
          <w:lang w:val="es-CU"/>
        </w:rPr>
        <w:t xml:space="preserve"> </w:t>
      </w:r>
    </w:p>
    <w:p w14:paraId="6380891B"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CU" w:eastAsia="en-GB"/>
        </w:rPr>
        <w:t xml:space="preserve">Lima, M.J.D.R.F., Todaro, M.C., dos Santos Rocha, M. 2018. </w:t>
      </w:r>
      <w:r w:rsidRPr="00933109">
        <w:rPr>
          <w:rFonts w:ascii="Times New Roman" w:eastAsia="Times New Roman" w:hAnsi="Times New Roman" w:cs="Times New Roman"/>
          <w:sz w:val="24"/>
          <w:szCs w:val="24"/>
          <w:lang w:eastAsia="en-GB"/>
        </w:rPr>
        <w:t xml:space="preserve">“A methodological approach for kaizen events in assembly lines.” </w:t>
      </w:r>
      <w:r w:rsidRPr="00933109">
        <w:rPr>
          <w:rFonts w:ascii="Times New Roman" w:eastAsia="Times New Roman" w:hAnsi="Times New Roman" w:cs="Times New Roman"/>
          <w:i/>
          <w:iCs/>
          <w:sz w:val="24"/>
          <w:szCs w:val="24"/>
          <w:lang w:eastAsia="en-GB"/>
        </w:rPr>
        <w:t>Journal of Lean Systems</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3</w:t>
      </w:r>
      <w:r w:rsidRPr="00933109">
        <w:rPr>
          <w:rFonts w:ascii="Times New Roman" w:eastAsia="Times New Roman" w:hAnsi="Times New Roman" w:cs="Times New Roman"/>
          <w:sz w:val="24"/>
          <w:szCs w:val="24"/>
          <w:lang w:eastAsia="en-GB"/>
        </w:rPr>
        <w:t>(1): 46–65.</w:t>
      </w:r>
    </w:p>
    <w:p w14:paraId="5518CEC3"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Line, L.A. 2007. “</w:t>
      </w:r>
      <w:r w:rsidRPr="00933109">
        <w:rPr>
          <w:rFonts w:ascii="Times New Roman" w:hAnsi="Times New Roman" w:cs="Times New Roman"/>
          <w:bCs/>
          <w:iCs/>
          <w:sz w:val="24"/>
          <w:szCs w:val="24"/>
        </w:rPr>
        <w:t>Kaizen assembly: Designing, constructing, and managing a lean assembly line June 28, 2006.”</w:t>
      </w:r>
      <w:r w:rsidRPr="00933109">
        <w:rPr>
          <w:rFonts w:ascii="Times New Roman" w:hAnsi="Times New Roman" w:cs="Times New Roman"/>
          <w:bCs/>
          <w:sz w:val="24"/>
          <w:szCs w:val="24"/>
        </w:rPr>
        <w:t xml:space="preserve"> </w:t>
      </w:r>
      <w:r w:rsidRPr="00933109">
        <w:rPr>
          <w:rFonts w:ascii="Times New Roman" w:hAnsi="Times New Roman" w:cs="Times New Roman"/>
          <w:bCs/>
          <w:i/>
          <w:iCs/>
          <w:sz w:val="24"/>
          <w:szCs w:val="24"/>
        </w:rPr>
        <w:t>Assembly Automation</w:t>
      </w:r>
      <w:r w:rsidRPr="00933109">
        <w:rPr>
          <w:rFonts w:ascii="Times New Roman" w:hAnsi="Times New Roman" w:cs="Times New Roman"/>
          <w:bCs/>
          <w:sz w:val="24"/>
          <w:szCs w:val="24"/>
        </w:rPr>
        <w:t xml:space="preserve"> 27(1).  </w:t>
      </w:r>
      <w:r w:rsidRPr="00933109">
        <w:rPr>
          <w:rFonts w:ascii="Times New Roman" w:hAnsi="Times New Roman" w:cs="Times New Roman"/>
          <w:sz w:val="24"/>
          <w:szCs w:val="24"/>
        </w:rPr>
        <w:t xml:space="preserve"> </w:t>
      </w:r>
    </w:p>
    <w:p w14:paraId="33C0F5A4"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eastAsia="Times New Roman" w:hAnsi="Times New Roman" w:cs="Times New Roman"/>
          <w:sz w:val="24"/>
          <w:szCs w:val="24"/>
          <w:lang w:eastAsia="en-GB"/>
        </w:rPr>
        <w:lastRenderedPageBreak/>
        <w:t xml:space="preserve">Liu, W.H., Asio, S., Cross, J., Glover, W.J., Van Aken, E. 2015. “Understanding team mental models affecting Kaizen event success.” </w:t>
      </w:r>
      <w:r w:rsidRPr="00933109">
        <w:rPr>
          <w:rFonts w:ascii="Times New Roman" w:eastAsia="Times New Roman" w:hAnsi="Times New Roman" w:cs="Times New Roman"/>
          <w:i/>
          <w:iCs/>
          <w:sz w:val="24"/>
          <w:szCs w:val="24"/>
          <w:lang w:eastAsia="en-GB"/>
        </w:rPr>
        <w:t>Team Performance Management</w:t>
      </w:r>
      <w:r w:rsidRPr="00933109">
        <w:rPr>
          <w:rFonts w:ascii="Times New Roman" w:eastAsia="Times New Roman" w:hAnsi="Times New Roman" w:cs="Times New Roman"/>
          <w:sz w:val="24"/>
          <w:szCs w:val="24"/>
          <w:lang w:eastAsia="en-GB"/>
        </w:rPr>
        <w:t xml:space="preserve"> </w:t>
      </w:r>
      <w:r w:rsidRPr="00933109">
        <w:rPr>
          <w:rFonts w:ascii="Times New Roman" w:hAnsi="Times New Roman" w:cs="Times New Roman"/>
          <w:sz w:val="24"/>
          <w:szCs w:val="24"/>
          <w:shd w:val="clear" w:color="auto" w:fill="FFFFFF"/>
        </w:rPr>
        <w:t>21(7/8): 361-385</w:t>
      </w:r>
    </w:p>
    <w:p w14:paraId="0C9C7683"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shd w:val="clear" w:color="auto" w:fill="FFFFFF"/>
        </w:rPr>
        <w:t xml:space="preserve">Luthra, S., Garg, D., Haleem, A. 2015. “An analysis of interactions among critical success factors to implement green supply chain management towards sustainability: An Indian perspective.” </w:t>
      </w:r>
      <w:r w:rsidRPr="00933109">
        <w:rPr>
          <w:rFonts w:ascii="Times New Roman" w:hAnsi="Times New Roman" w:cs="Times New Roman"/>
          <w:i/>
          <w:iCs/>
          <w:sz w:val="24"/>
          <w:szCs w:val="24"/>
          <w:shd w:val="clear" w:color="auto" w:fill="FFFFFF"/>
        </w:rPr>
        <w:t>Resources Policy</w:t>
      </w:r>
      <w:r w:rsidRPr="00933109">
        <w:rPr>
          <w:rFonts w:ascii="Times New Roman" w:hAnsi="Times New Roman" w:cs="Times New Roman"/>
          <w:sz w:val="24"/>
          <w:szCs w:val="24"/>
          <w:shd w:val="clear" w:color="auto" w:fill="FFFFFF"/>
        </w:rPr>
        <w:t xml:space="preserve"> 46: 37–50.</w:t>
      </w:r>
    </w:p>
    <w:p w14:paraId="697B4293" w14:textId="77777777" w:rsidR="00B67FF2" w:rsidRPr="00933109" w:rsidRDefault="00B67FF2" w:rsidP="007F7F42">
      <w:pPr>
        <w:spacing w:after="0" w:line="360" w:lineRule="auto"/>
        <w:jc w:val="both"/>
        <w:rPr>
          <w:rFonts w:ascii="Times New Roman" w:hAnsi="Times New Roman" w:cs="Times New Roman"/>
          <w:sz w:val="24"/>
          <w:szCs w:val="24"/>
        </w:rPr>
      </w:pPr>
      <w:r w:rsidRPr="00933109">
        <w:rPr>
          <w:rFonts w:ascii="Times New Roman" w:hAnsi="Times New Roman" w:cs="Times New Roman"/>
          <w:bCs/>
          <w:sz w:val="24"/>
          <w:szCs w:val="24"/>
        </w:rPr>
        <w:t xml:space="preserve">Manos, A. 2007. “The Benefits of Kaizen and Kaizen Events.” </w:t>
      </w:r>
      <w:r w:rsidRPr="00933109">
        <w:rPr>
          <w:rFonts w:ascii="Times New Roman" w:hAnsi="Times New Roman" w:cs="Times New Roman"/>
          <w:bCs/>
          <w:i/>
          <w:iCs/>
          <w:sz w:val="24"/>
          <w:szCs w:val="24"/>
        </w:rPr>
        <w:t>Quality Progress</w:t>
      </w:r>
      <w:r w:rsidRPr="00933109">
        <w:rPr>
          <w:rFonts w:ascii="Times New Roman" w:hAnsi="Times New Roman" w:cs="Times New Roman"/>
          <w:bCs/>
          <w:sz w:val="24"/>
          <w:szCs w:val="24"/>
        </w:rPr>
        <w:t xml:space="preserve"> 40(2): 47–48. </w:t>
      </w:r>
      <w:r w:rsidRPr="00933109">
        <w:rPr>
          <w:rFonts w:ascii="Times New Roman" w:hAnsi="Times New Roman" w:cs="Times New Roman"/>
          <w:sz w:val="24"/>
          <w:szCs w:val="24"/>
        </w:rPr>
        <w:t xml:space="preserve"> </w:t>
      </w:r>
    </w:p>
    <w:p w14:paraId="38B5EA14"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Marin-Garcia, J.A., Juarez-Tarraga, A., Santandreu-Mascarell, C. 2018. “Kaizen philosophy: The keys of the permanent suggestion systems analyzed from the workers’ perspective.” </w:t>
      </w:r>
      <w:r w:rsidRPr="00933109">
        <w:rPr>
          <w:rFonts w:ascii="Times New Roman" w:hAnsi="Times New Roman" w:cs="Times New Roman"/>
          <w:bCs/>
          <w:i/>
          <w:iCs/>
          <w:sz w:val="24"/>
          <w:szCs w:val="24"/>
        </w:rPr>
        <w:t>TQM Journal</w:t>
      </w:r>
      <w:r w:rsidRPr="00933109">
        <w:rPr>
          <w:rFonts w:ascii="Times New Roman" w:hAnsi="Times New Roman" w:cs="Times New Roman"/>
          <w:bCs/>
          <w:sz w:val="24"/>
          <w:szCs w:val="24"/>
        </w:rPr>
        <w:t xml:space="preserve"> 30(4): 296–320.</w:t>
      </w:r>
    </w:p>
    <w:p w14:paraId="35E1D197" w14:textId="77777777" w:rsidR="00B67FF2" w:rsidRPr="00933109" w:rsidRDefault="00B67FF2" w:rsidP="007F7F42">
      <w:pPr>
        <w:spacing w:after="0" w:line="360" w:lineRule="auto"/>
        <w:ind w:left="720" w:hanging="720"/>
        <w:jc w:val="both"/>
        <w:rPr>
          <w:rFonts w:ascii="Times New Roman" w:hAnsi="Times New Roman" w:cs="Times New Roman"/>
          <w:color w:val="222222"/>
          <w:sz w:val="24"/>
          <w:szCs w:val="24"/>
          <w:shd w:val="clear" w:color="auto" w:fill="FFFFFF"/>
        </w:rPr>
      </w:pPr>
      <w:r w:rsidRPr="00933109">
        <w:rPr>
          <w:rFonts w:ascii="Times New Roman" w:hAnsi="Times New Roman" w:cs="Times New Roman"/>
          <w:color w:val="222222"/>
          <w:sz w:val="24"/>
          <w:szCs w:val="24"/>
          <w:shd w:val="clear" w:color="auto" w:fill="FFFFFF"/>
        </w:rPr>
        <w:t>Medinilla, Á. 2014. “Why and How Kaizen Fails”, In </w:t>
      </w:r>
      <w:r w:rsidRPr="00933109">
        <w:rPr>
          <w:rFonts w:ascii="Times New Roman" w:hAnsi="Times New Roman" w:cs="Times New Roman"/>
          <w:i/>
          <w:iCs/>
          <w:color w:val="222222"/>
          <w:sz w:val="24"/>
          <w:szCs w:val="24"/>
          <w:shd w:val="clear" w:color="auto" w:fill="FFFFFF"/>
        </w:rPr>
        <w:t>Agile Kaizen</w:t>
      </w:r>
      <w:r w:rsidRPr="00933109">
        <w:rPr>
          <w:rFonts w:ascii="Times New Roman" w:hAnsi="Times New Roman" w:cs="Times New Roman"/>
          <w:color w:val="222222"/>
          <w:sz w:val="24"/>
          <w:szCs w:val="24"/>
          <w:shd w:val="clear" w:color="auto" w:fill="FFFFFF"/>
        </w:rPr>
        <w:t> (pp. 21-36). Springer, Berlin, Heidelberg.</w:t>
      </w:r>
    </w:p>
    <w:p w14:paraId="33325CE8"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Mika, G.L. 2006. </w:t>
      </w:r>
      <w:r w:rsidRPr="00933109">
        <w:rPr>
          <w:rFonts w:ascii="Times New Roman" w:hAnsi="Times New Roman" w:cs="Times New Roman"/>
          <w:bCs/>
          <w:i/>
          <w:iCs/>
          <w:sz w:val="24"/>
          <w:szCs w:val="24"/>
        </w:rPr>
        <w:t>Kaizen Event Implementation Manual</w:t>
      </w:r>
      <w:r w:rsidRPr="00933109">
        <w:rPr>
          <w:rFonts w:ascii="Times New Roman" w:hAnsi="Times New Roman" w:cs="Times New Roman"/>
          <w:bCs/>
          <w:sz w:val="24"/>
          <w:szCs w:val="24"/>
        </w:rPr>
        <w:t>, 5th ed., Society of Manufacturing Engineers (SME), Dearborn, Michigan.</w:t>
      </w:r>
    </w:p>
    <w:p w14:paraId="2E22FBF6"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Miller, J., Wroblewski, M., Villafuerte, J. 2014. “Creating a Kaizen culture: Align the organization, achieve breakthrough results, and sustain the gains.” </w:t>
      </w:r>
      <w:r w:rsidRPr="00933109">
        <w:rPr>
          <w:rFonts w:ascii="Times New Roman" w:hAnsi="Times New Roman" w:cs="Times New Roman"/>
          <w:bCs/>
          <w:i/>
          <w:sz w:val="24"/>
          <w:szCs w:val="24"/>
        </w:rPr>
        <w:t>Journal for Quality &amp; Participation</w:t>
      </w:r>
      <w:r w:rsidRPr="00933109">
        <w:rPr>
          <w:rFonts w:ascii="Times New Roman" w:hAnsi="Times New Roman" w:cs="Times New Roman"/>
          <w:bCs/>
          <w:sz w:val="24"/>
          <w:szCs w:val="24"/>
        </w:rPr>
        <w:t xml:space="preserve"> 37(2): 13–13, 1/3p.</w:t>
      </w:r>
    </w:p>
    <w:p w14:paraId="0F28D161"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Mitra Debnath, R. 2019. “Enhancing customer satisfaction using Kaizen: A case study of Imperial Tobacco Company (ITC).” </w:t>
      </w:r>
      <w:r w:rsidRPr="00933109">
        <w:rPr>
          <w:rFonts w:ascii="Times New Roman" w:hAnsi="Times New Roman" w:cs="Times New Roman"/>
          <w:i/>
          <w:iCs/>
          <w:sz w:val="24"/>
          <w:szCs w:val="24"/>
          <w:shd w:val="clear" w:color="auto" w:fill="FFFFFF"/>
        </w:rPr>
        <w:t>Journal of Advances in Management Research</w:t>
      </w:r>
      <w:r w:rsidRPr="00933109">
        <w:rPr>
          <w:rFonts w:ascii="Times New Roman" w:hAnsi="Times New Roman" w:cs="Times New Roman"/>
          <w:sz w:val="24"/>
          <w:szCs w:val="24"/>
          <w:shd w:val="clear" w:color="auto" w:fill="FFFFFF"/>
        </w:rPr>
        <w:t xml:space="preserve"> 16(3): 277–293.</w:t>
      </w:r>
    </w:p>
    <w:p w14:paraId="2BF534E1"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color w:val="222222"/>
          <w:sz w:val="24"/>
          <w:szCs w:val="24"/>
          <w:shd w:val="clear" w:color="auto" w:fill="FFFFFF"/>
        </w:rPr>
        <w:t xml:space="preserve">Mohammad, I.S., Oduoza, C.F. 2019. “Lean-excellence business management for manufacturing SMEs focusing on KRI.” </w:t>
      </w:r>
      <w:r w:rsidRPr="00933109">
        <w:rPr>
          <w:rFonts w:ascii="Times New Roman" w:hAnsi="Times New Roman" w:cs="Times New Roman"/>
          <w:i/>
          <w:iCs/>
          <w:color w:val="222222"/>
          <w:sz w:val="24"/>
          <w:szCs w:val="24"/>
          <w:shd w:val="clear" w:color="auto" w:fill="FFFFFF"/>
        </w:rPr>
        <w:t>International Journal of Productivity and Performance Management</w:t>
      </w:r>
      <w:r w:rsidRPr="00933109">
        <w:rPr>
          <w:rFonts w:ascii="Times New Roman" w:hAnsi="Times New Roman" w:cs="Times New Roman"/>
          <w:color w:val="222222"/>
          <w:sz w:val="24"/>
          <w:szCs w:val="24"/>
          <w:shd w:val="clear" w:color="auto" w:fill="FFFFFF"/>
        </w:rPr>
        <w:t xml:space="preserve"> </w:t>
      </w:r>
      <w:r w:rsidRPr="00933109">
        <w:rPr>
          <w:rFonts w:ascii="Times New Roman" w:hAnsi="Times New Roman" w:cs="Times New Roman"/>
          <w:sz w:val="24"/>
          <w:szCs w:val="24"/>
          <w:shd w:val="clear" w:color="auto" w:fill="FFFFFF"/>
        </w:rPr>
        <w:t>69(3): 519</w:t>
      </w:r>
      <w:r w:rsidRPr="00933109">
        <w:rPr>
          <w:rFonts w:ascii="Times New Roman" w:hAnsi="Times New Roman" w:cs="Times New Roman"/>
          <w:sz w:val="24"/>
          <w:szCs w:val="24"/>
        </w:rPr>
        <w:t>–</w:t>
      </w:r>
      <w:r w:rsidRPr="00933109">
        <w:rPr>
          <w:rFonts w:ascii="Times New Roman" w:hAnsi="Times New Roman" w:cs="Times New Roman"/>
          <w:sz w:val="24"/>
          <w:szCs w:val="24"/>
          <w:shd w:val="clear" w:color="auto" w:fill="FFFFFF"/>
        </w:rPr>
        <w:t>539.</w:t>
      </w:r>
    </w:p>
    <w:p w14:paraId="78FA6FE1"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Murata, K., Katayama, H. 2010. “Development of Kaizen case-base for effective technology transfer–a case of visual management technology.” </w:t>
      </w:r>
      <w:r w:rsidRPr="00933109">
        <w:rPr>
          <w:rFonts w:ascii="Times New Roman" w:hAnsi="Times New Roman" w:cs="Times New Roman"/>
          <w:bCs/>
          <w:i/>
          <w:sz w:val="24"/>
          <w:szCs w:val="24"/>
        </w:rPr>
        <w:t>International Journal of Production Research</w:t>
      </w:r>
      <w:r w:rsidRPr="00933109">
        <w:rPr>
          <w:rFonts w:ascii="Times New Roman" w:hAnsi="Times New Roman" w:cs="Times New Roman"/>
          <w:bCs/>
          <w:sz w:val="24"/>
          <w:szCs w:val="24"/>
        </w:rPr>
        <w:t xml:space="preserve"> 48(24): 7265–7287.</w:t>
      </w:r>
    </w:p>
    <w:p w14:paraId="3AA30A44"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Nakamori, T., Takahashi, K., Han, B.T., McIver, D. 2019. “Understanding KAIZEN practice in Japanese overseas manufacturing: A framework.” </w:t>
      </w:r>
      <w:r w:rsidRPr="00933109">
        <w:rPr>
          <w:rFonts w:ascii="Times New Roman" w:eastAsia="Times New Roman" w:hAnsi="Times New Roman" w:cs="Times New Roman"/>
          <w:i/>
          <w:iCs/>
          <w:sz w:val="24"/>
          <w:szCs w:val="24"/>
          <w:lang w:eastAsia="en-GB"/>
        </w:rPr>
        <w:t>International Journal of Knowledge Management Studies</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10</w:t>
      </w:r>
      <w:r w:rsidRPr="00933109">
        <w:rPr>
          <w:rFonts w:ascii="Times New Roman" w:eastAsia="Times New Roman" w:hAnsi="Times New Roman" w:cs="Times New Roman"/>
          <w:sz w:val="24"/>
          <w:szCs w:val="24"/>
          <w:lang w:eastAsia="en-GB"/>
        </w:rPr>
        <w:t>(3): 271–298.</w:t>
      </w:r>
    </w:p>
    <w:p w14:paraId="1BCDB264"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Natale, J., Uppal, R., Maggelet, N., Wang, S., Taylor, J., Ogrinc, M. 2013. “The impacts of Kaizen event duration on Kaizen success and logistics.” In </w:t>
      </w:r>
      <w:r w:rsidRPr="00933109">
        <w:rPr>
          <w:rFonts w:ascii="Times New Roman" w:hAnsi="Times New Roman" w:cs="Times New Roman"/>
          <w:i/>
          <w:sz w:val="24"/>
          <w:szCs w:val="24"/>
        </w:rPr>
        <w:t>Proceedings of the 2013 Industrial and Systems Engineering Research Conference</w:t>
      </w:r>
      <w:r w:rsidRPr="00933109">
        <w:rPr>
          <w:rFonts w:ascii="Times New Roman" w:hAnsi="Times New Roman" w:cs="Times New Roman"/>
          <w:sz w:val="24"/>
          <w:szCs w:val="24"/>
        </w:rPr>
        <w:t>, 971– 978</w:t>
      </w:r>
      <w:r w:rsidRPr="00933109">
        <w:rPr>
          <w:rFonts w:ascii="Times New Roman" w:hAnsi="Times New Roman" w:cs="Times New Roman"/>
          <w:sz w:val="24"/>
          <w:szCs w:val="24"/>
          <w:shd w:val="clear" w:color="auto" w:fill="FFFFFF"/>
        </w:rPr>
        <w:t>.</w:t>
      </w:r>
    </w:p>
    <w:p w14:paraId="3D415815"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Ng, E.H., Beruvides, M.G., Simonton, J.L, Chiu-Wei, C.C., Peimbert-Garcia, R.E.</w:t>
      </w:r>
      <w:r w:rsidRPr="00933109">
        <w:rPr>
          <w:rFonts w:ascii="Times New Roman" w:hAnsi="Times New Roman" w:cs="Times New Roman"/>
          <w:bCs/>
          <w:i/>
          <w:iCs/>
          <w:sz w:val="24"/>
          <w:szCs w:val="24"/>
        </w:rPr>
        <w:t xml:space="preserve"> </w:t>
      </w:r>
      <w:r w:rsidRPr="00933109">
        <w:rPr>
          <w:rFonts w:ascii="Times New Roman" w:hAnsi="Times New Roman" w:cs="Times New Roman"/>
          <w:bCs/>
          <w:sz w:val="24"/>
          <w:szCs w:val="24"/>
        </w:rPr>
        <w:t xml:space="preserve">2012. Public transportation vehicle maintenance and regional maintenance center: An analysis of existing literature.” </w:t>
      </w:r>
      <w:r w:rsidRPr="00933109">
        <w:rPr>
          <w:rFonts w:ascii="Times New Roman" w:hAnsi="Times New Roman" w:cs="Times New Roman"/>
          <w:bCs/>
          <w:i/>
          <w:iCs/>
          <w:sz w:val="24"/>
          <w:szCs w:val="24"/>
        </w:rPr>
        <w:t>Engineering Management Journal</w:t>
      </w:r>
      <w:r w:rsidRPr="00933109">
        <w:rPr>
          <w:rFonts w:ascii="Times New Roman" w:hAnsi="Times New Roman" w:cs="Times New Roman"/>
          <w:bCs/>
          <w:sz w:val="24"/>
          <w:szCs w:val="24"/>
        </w:rPr>
        <w:t xml:space="preserve"> 24(3): 43–51.</w:t>
      </w:r>
    </w:p>
    <w:p w14:paraId="0EDCE87C"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lastRenderedPageBreak/>
        <w:t xml:space="preserve">Nishat Faisal, M. 2010. “Sustainable supply chains: A study of interaction among the enablers.” </w:t>
      </w:r>
      <w:r w:rsidRPr="00933109">
        <w:rPr>
          <w:rFonts w:ascii="Times New Roman" w:eastAsia="Times New Roman" w:hAnsi="Times New Roman" w:cs="Times New Roman"/>
          <w:i/>
          <w:iCs/>
          <w:sz w:val="24"/>
          <w:szCs w:val="24"/>
          <w:lang w:eastAsia="en-GB"/>
        </w:rPr>
        <w:t>Business Process Management Journal</w:t>
      </w:r>
      <w:r w:rsidRPr="00933109">
        <w:rPr>
          <w:rFonts w:ascii="Times New Roman" w:eastAsia="Times New Roman" w:hAnsi="Times New Roman" w:cs="Times New Roman"/>
          <w:sz w:val="24"/>
          <w:szCs w:val="24"/>
          <w:lang w:eastAsia="en-GB"/>
        </w:rPr>
        <w:t xml:space="preserve"> 16(3): 508–529.</w:t>
      </w:r>
    </w:p>
    <w:p w14:paraId="4BCFA221"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sz w:val="24"/>
          <w:szCs w:val="24"/>
        </w:rPr>
        <w:t>Nunnally, J.C.</w:t>
      </w:r>
      <w:r w:rsidRPr="00933109">
        <w:t xml:space="preserve">, </w:t>
      </w:r>
      <w:r w:rsidRPr="00933109">
        <w:rPr>
          <w:rFonts w:ascii="Times New Roman" w:hAnsi="Times New Roman" w:cs="Times New Roman"/>
          <w:sz w:val="24"/>
          <w:szCs w:val="24"/>
        </w:rPr>
        <w:t xml:space="preserve">Bernstein, I.H. 1994. </w:t>
      </w:r>
      <w:r w:rsidRPr="00933109">
        <w:rPr>
          <w:rFonts w:ascii="Times New Roman" w:hAnsi="Times New Roman" w:cs="Times New Roman"/>
          <w:i/>
          <w:sz w:val="24"/>
          <w:szCs w:val="24"/>
        </w:rPr>
        <w:t>Psychometric Theory</w:t>
      </w:r>
      <w:r w:rsidRPr="00933109">
        <w:rPr>
          <w:rFonts w:ascii="Times New Roman" w:hAnsi="Times New Roman" w:cs="Times New Roman"/>
          <w:sz w:val="24"/>
          <w:szCs w:val="24"/>
        </w:rPr>
        <w:t>, McGraw-Hill, New York.</w:t>
      </w:r>
    </w:p>
    <w:p w14:paraId="778BB7F5"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MX" w:eastAsia="en-GB"/>
        </w:rPr>
        <w:t xml:space="preserve">Oropesa Vento, M., Garcia Alcaraz, J.L., Maldonado Macias, A.A., Martinez Loya, V. 2016. </w:t>
      </w:r>
      <w:r w:rsidRPr="00933109">
        <w:rPr>
          <w:rFonts w:ascii="Times New Roman" w:eastAsia="Times New Roman" w:hAnsi="Times New Roman" w:cs="Times New Roman"/>
          <w:sz w:val="24"/>
          <w:szCs w:val="24"/>
          <w:lang w:eastAsia="en-GB"/>
        </w:rPr>
        <w:t xml:space="preserve">“The impact of managerial commitment and Kaizen benefits on companies.” </w:t>
      </w:r>
      <w:r w:rsidRPr="00933109">
        <w:rPr>
          <w:rFonts w:ascii="Times New Roman" w:eastAsia="Times New Roman" w:hAnsi="Times New Roman" w:cs="Times New Roman"/>
          <w:i/>
          <w:iCs/>
          <w:sz w:val="24"/>
          <w:szCs w:val="24"/>
          <w:lang w:eastAsia="en-GB"/>
        </w:rPr>
        <w:t>Journal of Manufacturing Technology Management</w:t>
      </w:r>
      <w:r w:rsidRPr="00933109">
        <w:rPr>
          <w:rFonts w:ascii="Times New Roman" w:eastAsia="Times New Roman" w:hAnsi="Times New Roman" w:cs="Times New Roman"/>
          <w:sz w:val="24"/>
          <w:szCs w:val="24"/>
          <w:lang w:eastAsia="en-GB"/>
        </w:rPr>
        <w:t xml:space="preserve"> 27(5): 692–712.</w:t>
      </w:r>
    </w:p>
    <w:p w14:paraId="461D2864"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Ortiz, C. 2006. “All-out kaizen: A continuous improvement plan delivers change to the production floor... and dollars to the bottom line.” </w:t>
      </w:r>
      <w:r w:rsidRPr="00933109">
        <w:rPr>
          <w:rFonts w:ascii="Times New Roman" w:hAnsi="Times New Roman" w:cs="Times New Roman"/>
          <w:bCs/>
          <w:i/>
          <w:iCs/>
          <w:sz w:val="24"/>
          <w:szCs w:val="24"/>
        </w:rPr>
        <w:t>Industrial Engineer</w:t>
      </w:r>
      <w:r w:rsidRPr="00933109">
        <w:rPr>
          <w:rFonts w:ascii="Times New Roman" w:hAnsi="Times New Roman" w:cs="Times New Roman"/>
          <w:bCs/>
          <w:sz w:val="24"/>
          <w:szCs w:val="24"/>
        </w:rPr>
        <w:t xml:space="preserve"> 38(4): 30–35. </w:t>
      </w:r>
    </w:p>
    <w:p w14:paraId="67A35DDE"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Palmer, V.S. 2001. “Inventory management KAIZEN.” in </w:t>
      </w:r>
      <w:r w:rsidRPr="00933109">
        <w:rPr>
          <w:rFonts w:ascii="Times New Roman" w:hAnsi="Times New Roman" w:cs="Times New Roman"/>
          <w:bCs/>
          <w:i/>
          <w:iCs/>
          <w:sz w:val="24"/>
          <w:szCs w:val="24"/>
        </w:rPr>
        <w:t>Engineering Management for Applied Technology, 2001. EMAT 2001. Proceedings. 2nd International Workshop on</w:t>
      </w:r>
      <w:r w:rsidRPr="00933109">
        <w:rPr>
          <w:rFonts w:ascii="Times New Roman" w:hAnsi="Times New Roman" w:cs="Times New Roman"/>
          <w:bCs/>
          <w:sz w:val="24"/>
          <w:szCs w:val="24"/>
        </w:rPr>
        <w:t>. IEEE, pp. 55–56.</w:t>
      </w:r>
    </w:p>
    <w:p w14:paraId="0154E9D0"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Pinto, J.L., Matias, J.C.O., Pimentel, C., Azevedo, S.G. 2018. </w:t>
      </w:r>
      <w:r w:rsidRPr="00933109">
        <w:rPr>
          <w:rFonts w:ascii="Times New Roman" w:hAnsi="Times New Roman" w:cs="Times New Roman"/>
          <w:bCs/>
          <w:i/>
          <w:sz w:val="24"/>
          <w:szCs w:val="24"/>
        </w:rPr>
        <w:t>Just in Time factory: Implementation through lean manufacturing tools</w:t>
      </w:r>
      <w:r w:rsidRPr="00933109">
        <w:rPr>
          <w:rFonts w:ascii="Times New Roman" w:hAnsi="Times New Roman" w:cs="Times New Roman"/>
          <w:bCs/>
          <w:sz w:val="24"/>
          <w:szCs w:val="24"/>
        </w:rPr>
        <w:t xml:space="preserve">, in: Management for Professionals, Springer, Berlin.   </w:t>
      </w:r>
    </w:p>
    <w:p w14:paraId="319A9413"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bookmarkStart w:id="59" w:name="_Hlk30576886"/>
      <w:r w:rsidRPr="00933109">
        <w:rPr>
          <w:rFonts w:ascii="Times New Roman" w:eastAsia="Times New Roman" w:hAnsi="Times New Roman" w:cs="Times New Roman"/>
          <w:sz w:val="24"/>
          <w:szCs w:val="24"/>
          <w:lang w:val="es-CU" w:eastAsia="en-GB"/>
        </w:rPr>
        <w:t>Piyathanavong</w:t>
      </w:r>
      <w:bookmarkEnd w:id="59"/>
      <w:r w:rsidRPr="00933109">
        <w:rPr>
          <w:rFonts w:ascii="Times New Roman" w:eastAsia="Times New Roman" w:hAnsi="Times New Roman" w:cs="Times New Roman"/>
          <w:sz w:val="24"/>
          <w:szCs w:val="24"/>
          <w:lang w:val="es-CU" w:eastAsia="en-GB"/>
        </w:rPr>
        <w:t xml:space="preserve">, V., Garza-Reyes, J.A., Kumar, V., Maldonado-Guzmán, G., Mangla, S.K. 2019. </w:t>
      </w:r>
      <w:r w:rsidRPr="00933109">
        <w:rPr>
          <w:rFonts w:ascii="Times New Roman" w:eastAsia="Times New Roman" w:hAnsi="Times New Roman" w:cs="Times New Roman"/>
          <w:sz w:val="24"/>
          <w:szCs w:val="24"/>
          <w:lang w:eastAsia="en-GB"/>
        </w:rPr>
        <w:t xml:space="preserve">“The adoption of operational environmental sustainability approaches in the Thai manufacturing sector.” </w:t>
      </w:r>
      <w:r w:rsidRPr="00933109">
        <w:rPr>
          <w:rFonts w:ascii="Times New Roman" w:eastAsia="Times New Roman" w:hAnsi="Times New Roman" w:cs="Times New Roman"/>
          <w:i/>
          <w:iCs/>
          <w:sz w:val="24"/>
          <w:szCs w:val="24"/>
          <w:lang w:eastAsia="en-GB"/>
        </w:rPr>
        <w:t>Journal of Cleaner Production</w:t>
      </w:r>
      <w:r w:rsidRPr="00933109">
        <w:rPr>
          <w:rFonts w:ascii="Times New Roman" w:eastAsia="Times New Roman" w:hAnsi="Times New Roman" w:cs="Times New Roman"/>
          <w:sz w:val="24"/>
          <w:szCs w:val="24"/>
          <w:lang w:eastAsia="en-GB"/>
        </w:rPr>
        <w:t xml:space="preserve"> 220: 507–528.</w:t>
      </w:r>
    </w:p>
    <w:p w14:paraId="122F69A2"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Rivera-Mojica, D., Rivera-Mojica, L. 2004. ‘Critical success factors for kaizen implementation’, In </w:t>
      </w:r>
      <w:r w:rsidRPr="00933109">
        <w:rPr>
          <w:rFonts w:ascii="Times New Roman" w:eastAsia="Times New Roman" w:hAnsi="Times New Roman" w:cs="Times New Roman"/>
          <w:i/>
          <w:iCs/>
          <w:sz w:val="24"/>
          <w:szCs w:val="24"/>
          <w:lang w:eastAsia="en-GB"/>
        </w:rPr>
        <w:t>Lean Manufacturing in the Developing World</w:t>
      </w:r>
      <w:r w:rsidRPr="00933109">
        <w:rPr>
          <w:rFonts w:ascii="Times New Roman" w:eastAsia="Times New Roman" w:hAnsi="Times New Roman" w:cs="Times New Roman"/>
          <w:sz w:val="24"/>
          <w:szCs w:val="24"/>
          <w:lang w:eastAsia="en-GB"/>
        </w:rPr>
        <w:t xml:space="preserve"> (pp. 157–178). Springer, Cham.</w:t>
      </w:r>
    </w:p>
    <w:p w14:paraId="3FF42AD4"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Robson, C. 2011. </w:t>
      </w:r>
      <w:r w:rsidRPr="00933109">
        <w:rPr>
          <w:rFonts w:ascii="Times New Roman" w:hAnsi="Times New Roman" w:cs="Times New Roman"/>
          <w:bCs/>
          <w:i/>
          <w:sz w:val="24"/>
          <w:szCs w:val="24"/>
        </w:rPr>
        <w:t>Real World Research</w:t>
      </w:r>
      <w:r w:rsidRPr="00933109">
        <w:rPr>
          <w:rFonts w:ascii="Times New Roman" w:hAnsi="Times New Roman" w:cs="Times New Roman"/>
          <w:bCs/>
          <w:sz w:val="24"/>
          <w:szCs w:val="24"/>
        </w:rPr>
        <w:t>, 3rd ed. John Wiley, Chichester.</w:t>
      </w:r>
      <w:r w:rsidRPr="00933109">
        <w:rPr>
          <w:rFonts w:ascii="Times New Roman" w:hAnsi="Times New Roman" w:cs="Times New Roman"/>
          <w:sz w:val="24"/>
          <w:szCs w:val="24"/>
        </w:rPr>
        <w:t xml:space="preserve"> </w:t>
      </w:r>
    </w:p>
    <w:p w14:paraId="151BE757"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Roopa, S., Rani, M.S. 2012. “Questionnaire designing for a survey.” </w:t>
      </w:r>
      <w:r w:rsidRPr="00933109">
        <w:rPr>
          <w:rFonts w:ascii="Times New Roman" w:hAnsi="Times New Roman" w:cs="Times New Roman"/>
          <w:bCs/>
          <w:i/>
          <w:iCs/>
          <w:sz w:val="24"/>
          <w:szCs w:val="24"/>
        </w:rPr>
        <w:t>Continuing Education</w:t>
      </w:r>
      <w:r w:rsidRPr="00933109">
        <w:rPr>
          <w:rFonts w:ascii="Times New Roman" w:hAnsi="Times New Roman" w:cs="Times New Roman"/>
          <w:bCs/>
          <w:sz w:val="24"/>
          <w:szCs w:val="24"/>
        </w:rPr>
        <w:t>, 46 (December): 273–277.</w:t>
      </w:r>
    </w:p>
    <w:p w14:paraId="6A86A814" w14:textId="77777777" w:rsidR="00B67FF2" w:rsidRPr="00933109" w:rsidRDefault="00B67FF2" w:rsidP="007F7F42">
      <w:pPr>
        <w:spacing w:after="0" w:line="360" w:lineRule="auto"/>
        <w:ind w:left="720" w:hanging="720"/>
        <w:jc w:val="both"/>
        <w:rPr>
          <w:rFonts w:ascii="Times New Roman" w:hAnsi="Times New Roman" w:cs="Times New Roman"/>
          <w:bCs/>
          <w:iCs/>
          <w:sz w:val="24"/>
          <w:szCs w:val="24"/>
        </w:rPr>
      </w:pPr>
      <w:r w:rsidRPr="00933109">
        <w:rPr>
          <w:rFonts w:ascii="Times New Roman" w:hAnsi="Times New Roman" w:cs="Times New Roman"/>
          <w:bCs/>
          <w:iCs/>
          <w:sz w:val="24"/>
          <w:szCs w:val="24"/>
        </w:rPr>
        <w:t xml:space="preserve">Schniederjans, M., Cao, Q. 2009. “Alignment of operations strategy, information strategic orientation,and performance: an empirical study.” </w:t>
      </w:r>
      <w:r w:rsidRPr="00933109">
        <w:rPr>
          <w:rFonts w:ascii="Times New Roman" w:hAnsi="Times New Roman" w:cs="Times New Roman"/>
          <w:bCs/>
          <w:i/>
          <w:iCs/>
          <w:sz w:val="24"/>
          <w:szCs w:val="24"/>
        </w:rPr>
        <w:t>International Journal of Production Research</w:t>
      </w:r>
      <w:r w:rsidRPr="00933109">
        <w:rPr>
          <w:rFonts w:ascii="Times New Roman" w:hAnsi="Times New Roman" w:cs="Times New Roman"/>
          <w:bCs/>
          <w:iCs/>
          <w:sz w:val="24"/>
          <w:szCs w:val="24"/>
        </w:rPr>
        <w:t xml:space="preserve"> 47(10): 2535–2563.</w:t>
      </w:r>
    </w:p>
    <w:p w14:paraId="4AEAFF4D" w14:textId="056896E8" w:rsidR="00B67FF2" w:rsidRPr="00B67FF2" w:rsidRDefault="00B67FF2" w:rsidP="00EE00DD">
      <w:pPr>
        <w:spacing w:after="0" w:line="360" w:lineRule="auto"/>
        <w:ind w:left="720" w:hanging="720"/>
        <w:jc w:val="both"/>
        <w:rPr>
          <w:rStyle w:val="HTMLCite"/>
          <w:rFonts w:ascii="Times New Roman" w:hAnsi="Times New Roman" w:cs="Times New Roman"/>
          <w:i w:val="0"/>
          <w:sz w:val="24"/>
          <w:szCs w:val="24"/>
          <w:highlight w:val="yellow"/>
        </w:rPr>
      </w:pPr>
      <w:bookmarkStart w:id="60" w:name="_Hlk48284752"/>
      <w:r>
        <w:rPr>
          <w:rStyle w:val="HTMLCite"/>
          <w:rFonts w:ascii="Times New Roman" w:hAnsi="Times New Roman" w:cs="Times New Roman"/>
          <w:i w:val="0"/>
          <w:iCs w:val="0"/>
          <w:sz w:val="24"/>
          <w:szCs w:val="24"/>
          <w:highlight w:val="yellow"/>
        </w:rPr>
        <w:t xml:space="preserve">Scott, W.R. </w:t>
      </w:r>
      <w:r w:rsidRPr="00EE00DD">
        <w:rPr>
          <w:rStyle w:val="HTMLCite"/>
          <w:rFonts w:ascii="Times New Roman" w:hAnsi="Times New Roman" w:cs="Times New Roman"/>
          <w:i w:val="0"/>
          <w:iCs w:val="0"/>
          <w:sz w:val="24"/>
          <w:szCs w:val="24"/>
          <w:highlight w:val="yellow"/>
        </w:rPr>
        <w:t>1981.</w:t>
      </w:r>
      <w:r w:rsidRPr="00EE00DD">
        <w:rPr>
          <w:rStyle w:val="HTMLCite"/>
          <w:rFonts w:ascii="Times New Roman" w:hAnsi="Times New Roman" w:cs="Times New Roman"/>
          <w:sz w:val="24"/>
          <w:szCs w:val="24"/>
          <w:highlight w:val="yellow"/>
        </w:rPr>
        <w:t xml:space="preserve"> </w:t>
      </w:r>
      <w:bookmarkEnd w:id="60"/>
      <w:r w:rsidRPr="00B67FF2">
        <w:rPr>
          <w:rStyle w:val="cs1-lock-registration"/>
          <w:rFonts w:ascii="Times New Roman" w:hAnsi="Times New Roman" w:cs="Times New Roman"/>
          <w:i/>
          <w:sz w:val="24"/>
          <w:szCs w:val="24"/>
          <w:highlight w:val="yellow"/>
        </w:rPr>
        <w:fldChar w:fldCharType="begin"/>
      </w:r>
      <w:r w:rsidRPr="00B67FF2">
        <w:rPr>
          <w:rStyle w:val="cs1-lock-registration"/>
          <w:rFonts w:ascii="Times New Roman" w:hAnsi="Times New Roman" w:cs="Times New Roman"/>
          <w:i/>
          <w:sz w:val="24"/>
          <w:szCs w:val="24"/>
          <w:highlight w:val="yellow"/>
        </w:rPr>
        <w:instrText xml:space="preserve"> HYPERLINK "https://archive.org/details/organizationsrat00scot" </w:instrText>
      </w:r>
      <w:r w:rsidRPr="00B67FF2">
        <w:rPr>
          <w:rStyle w:val="cs1-lock-registration"/>
          <w:rFonts w:ascii="Times New Roman" w:hAnsi="Times New Roman" w:cs="Times New Roman"/>
          <w:i/>
          <w:sz w:val="24"/>
          <w:szCs w:val="24"/>
          <w:highlight w:val="yellow"/>
        </w:rPr>
        <w:fldChar w:fldCharType="separate"/>
      </w:r>
      <w:r w:rsidRPr="00B67FF2">
        <w:rPr>
          <w:rStyle w:val="Hyperlink"/>
          <w:rFonts w:ascii="Times New Roman" w:hAnsi="Times New Roman"/>
          <w:i/>
          <w:color w:val="auto"/>
          <w:sz w:val="24"/>
          <w:szCs w:val="24"/>
          <w:highlight w:val="yellow"/>
          <w:u w:val="none"/>
        </w:rPr>
        <w:t xml:space="preserve">Organizations: Rational, </w:t>
      </w:r>
      <w:r>
        <w:rPr>
          <w:rStyle w:val="Hyperlink"/>
          <w:rFonts w:ascii="Times New Roman" w:hAnsi="Times New Roman"/>
          <w:i/>
          <w:color w:val="auto"/>
          <w:sz w:val="24"/>
          <w:szCs w:val="24"/>
          <w:highlight w:val="yellow"/>
          <w:u w:val="none"/>
        </w:rPr>
        <w:t>n</w:t>
      </w:r>
      <w:r w:rsidRPr="00B67FF2">
        <w:rPr>
          <w:rStyle w:val="Hyperlink"/>
          <w:rFonts w:ascii="Times New Roman" w:hAnsi="Times New Roman"/>
          <w:i/>
          <w:color w:val="auto"/>
          <w:sz w:val="24"/>
          <w:szCs w:val="24"/>
          <w:highlight w:val="yellow"/>
          <w:u w:val="none"/>
        </w:rPr>
        <w:t xml:space="preserve">atural, and </w:t>
      </w:r>
      <w:r>
        <w:rPr>
          <w:rStyle w:val="Hyperlink"/>
          <w:rFonts w:ascii="Times New Roman" w:hAnsi="Times New Roman"/>
          <w:i/>
          <w:color w:val="auto"/>
          <w:sz w:val="24"/>
          <w:szCs w:val="24"/>
          <w:highlight w:val="yellow"/>
          <w:u w:val="none"/>
        </w:rPr>
        <w:t>o</w:t>
      </w:r>
      <w:r w:rsidRPr="00B67FF2">
        <w:rPr>
          <w:rStyle w:val="Hyperlink"/>
          <w:rFonts w:ascii="Times New Roman" w:hAnsi="Times New Roman"/>
          <w:i/>
          <w:color w:val="auto"/>
          <w:sz w:val="24"/>
          <w:szCs w:val="24"/>
          <w:highlight w:val="yellow"/>
          <w:u w:val="none"/>
        </w:rPr>
        <w:t xml:space="preserve">pen </w:t>
      </w:r>
      <w:r>
        <w:rPr>
          <w:rStyle w:val="Hyperlink"/>
          <w:rFonts w:ascii="Times New Roman" w:hAnsi="Times New Roman"/>
          <w:i/>
          <w:color w:val="auto"/>
          <w:sz w:val="24"/>
          <w:szCs w:val="24"/>
          <w:highlight w:val="yellow"/>
          <w:u w:val="none"/>
        </w:rPr>
        <w:t>s</w:t>
      </w:r>
      <w:r w:rsidRPr="00B67FF2">
        <w:rPr>
          <w:rStyle w:val="Hyperlink"/>
          <w:rFonts w:ascii="Times New Roman" w:hAnsi="Times New Roman"/>
          <w:i/>
          <w:color w:val="auto"/>
          <w:sz w:val="24"/>
          <w:szCs w:val="24"/>
          <w:highlight w:val="yellow"/>
          <w:u w:val="none"/>
        </w:rPr>
        <w:t>ystems</w:t>
      </w:r>
      <w:r w:rsidRPr="00B67FF2">
        <w:rPr>
          <w:rStyle w:val="cs1-lock-registration"/>
          <w:rFonts w:ascii="Times New Roman" w:hAnsi="Times New Roman" w:cs="Times New Roman"/>
          <w:i/>
          <w:sz w:val="24"/>
          <w:szCs w:val="24"/>
          <w:highlight w:val="yellow"/>
        </w:rPr>
        <w:fldChar w:fldCharType="end"/>
      </w:r>
      <w:r w:rsidRPr="00EE00DD">
        <w:rPr>
          <w:rStyle w:val="HTMLCite"/>
          <w:rFonts w:ascii="Times New Roman" w:hAnsi="Times New Roman" w:cs="Times New Roman"/>
          <w:sz w:val="24"/>
          <w:szCs w:val="24"/>
          <w:highlight w:val="yellow"/>
        </w:rPr>
        <w:t xml:space="preserve">. </w:t>
      </w:r>
      <w:r w:rsidRPr="00B67FF2">
        <w:rPr>
          <w:rStyle w:val="HTMLCite"/>
          <w:rFonts w:ascii="Times New Roman" w:hAnsi="Times New Roman" w:cs="Times New Roman"/>
          <w:i w:val="0"/>
          <w:sz w:val="24"/>
          <w:szCs w:val="24"/>
          <w:highlight w:val="yellow"/>
        </w:rPr>
        <w:t>Englewood Cliffs NJ: Prentice Hall Inc.</w:t>
      </w:r>
    </w:p>
    <w:p w14:paraId="3451065D"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Sekaran, U., Bougie, R. 2016. </w:t>
      </w:r>
      <w:r w:rsidRPr="00933109">
        <w:rPr>
          <w:rFonts w:ascii="Times New Roman" w:eastAsia="Times New Roman" w:hAnsi="Times New Roman" w:cs="Times New Roman"/>
          <w:i/>
          <w:iCs/>
          <w:sz w:val="24"/>
          <w:szCs w:val="24"/>
          <w:lang w:eastAsia="en-GB"/>
        </w:rPr>
        <w:t>Research methods for business: A skill building approach</w:t>
      </w:r>
      <w:r w:rsidRPr="00933109">
        <w:rPr>
          <w:rFonts w:ascii="Times New Roman" w:eastAsia="Times New Roman" w:hAnsi="Times New Roman" w:cs="Times New Roman"/>
          <w:sz w:val="24"/>
          <w:szCs w:val="24"/>
          <w:lang w:eastAsia="en-GB"/>
        </w:rPr>
        <w:t>. John Wiley &amp; Sons.</w:t>
      </w:r>
    </w:p>
    <w:p w14:paraId="236DEC03"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Sheridan, J.H. 2000. “Lean Sigma’s synergy.” </w:t>
      </w:r>
      <w:r w:rsidRPr="00933109">
        <w:rPr>
          <w:rFonts w:ascii="Times New Roman" w:hAnsi="Times New Roman" w:cs="Times New Roman"/>
          <w:bCs/>
          <w:i/>
          <w:iCs/>
          <w:sz w:val="24"/>
          <w:szCs w:val="24"/>
        </w:rPr>
        <w:t>Industry Week/IW</w:t>
      </w:r>
      <w:r w:rsidRPr="00933109">
        <w:rPr>
          <w:rFonts w:ascii="Times New Roman" w:hAnsi="Times New Roman" w:cs="Times New Roman"/>
          <w:bCs/>
          <w:sz w:val="24"/>
          <w:szCs w:val="24"/>
        </w:rPr>
        <w:t>, Penton Publishing 249(17): 81–82.</w:t>
      </w:r>
      <w:r w:rsidRPr="00933109">
        <w:rPr>
          <w:rFonts w:ascii="Times New Roman" w:hAnsi="Times New Roman" w:cs="Times New Roman"/>
          <w:sz w:val="24"/>
          <w:szCs w:val="24"/>
        </w:rPr>
        <w:t xml:space="preserve"> </w:t>
      </w:r>
    </w:p>
    <w:p w14:paraId="4B03FAD8"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Sheridan, J.H., Jusko, J. 2000. “A new attitude.” </w:t>
      </w:r>
      <w:r w:rsidRPr="00933109">
        <w:rPr>
          <w:rFonts w:ascii="Times New Roman" w:hAnsi="Times New Roman" w:cs="Times New Roman"/>
          <w:bCs/>
          <w:i/>
          <w:iCs/>
          <w:sz w:val="24"/>
          <w:szCs w:val="24"/>
        </w:rPr>
        <w:t>Industry Week/IW</w:t>
      </w:r>
      <w:r w:rsidRPr="00933109">
        <w:rPr>
          <w:rFonts w:ascii="Times New Roman" w:hAnsi="Times New Roman" w:cs="Times New Roman"/>
          <w:bCs/>
          <w:sz w:val="24"/>
          <w:szCs w:val="24"/>
        </w:rPr>
        <w:t xml:space="preserve">, 249(10): 16–24. </w:t>
      </w:r>
    </w:p>
    <w:p w14:paraId="72BAFC71" w14:textId="77777777" w:rsidR="00B67FF2" w:rsidRPr="00933109" w:rsidRDefault="00B67FF2" w:rsidP="007F7F42">
      <w:pPr>
        <w:spacing w:after="0" w:line="360" w:lineRule="auto"/>
        <w:ind w:left="720" w:hanging="720"/>
        <w:jc w:val="both"/>
        <w:rPr>
          <w:rFonts w:ascii="Times New Roman" w:hAnsi="Times New Roman" w:cs="Times New Roman"/>
          <w:sz w:val="24"/>
          <w:szCs w:val="24"/>
          <w:shd w:val="clear" w:color="auto" w:fill="FFFFFF"/>
        </w:rPr>
      </w:pPr>
      <w:r w:rsidRPr="00933109">
        <w:rPr>
          <w:rFonts w:ascii="Times New Roman" w:hAnsi="Times New Roman" w:cs="Times New Roman"/>
          <w:sz w:val="24"/>
          <w:szCs w:val="24"/>
          <w:shd w:val="clear" w:color="auto" w:fill="FFFFFF"/>
        </w:rPr>
        <w:t xml:space="preserve">Singh, J., Singh, H. 2009. “Kaizen philosophy: A review of literature.” </w:t>
      </w:r>
      <w:r w:rsidRPr="00933109">
        <w:rPr>
          <w:rFonts w:ascii="Times New Roman" w:hAnsi="Times New Roman" w:cs="Times New Roman"/>
          <w:i/>
          <w:iCs/>
          <w:sz w:val="24"/>
          <w:szCs w:val="24"/>
          <w:shd w:val="clear" w:color="auto" w:fill="FFFFFF"/>
        </w:rPr>
        <w:t>IUP Journal of Operations Management</w:t>
      </w:r>
      <w:r w:rsidRPr="00933109">
        <w:rPr>
          <w:rFonts w:ascii="Times New Roman" w:hAnsi="Times New Roman" w:cs="Times New Roman"/>
          <w:sz w:val="24"/>
          <w:szCs w:val="24"/>
          <w:shd w:val="clear" w:color="auto" w:fill="FFFFFF"/>
        </w:rPr>
        <w:t xml:space="preserve"> </w:t>
      </w:r>
      <w:r w:rsidRPr="00933109">
        <w:rPr>
          <w:rFonts w:ascii="Times New Roman" w:hAnsi="Times New Roman" w:cs="Times New Roman"/>
          <w:iCs/>
          <w:sz w:val="24"/>
          <w:szCs w:val="24"/>
          <w:shd w:val="clear" w:color="auto" w:fill="FFFFFF"/>
        </w:rPr>
        <w:t>8</w:t>
      </w:r>
      <w:r w:rsidRPr="00933109">
        <w:rPr>
          <w:rFonts w:ascii="Times New Roman" w:hAnsi="Times New Roman" w:cs="Times New Roman"/>
          <w:sz w:val="24"/>
          <w:szCs w:val="24"/>
          <w:shd w:val="clear" w:color="auto" w:fill="FFFFFF"/>
        </w:rPr>
        <w:t>(2): 51–72.</w:t>
      </w:r>
    </w:p>
    <w:p w14:paraId="0A73824D"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lastRenderedPageBreak/>
        <w:t xml:space="preserve">Singh, J., Singh, H. 2012. “Continuous improvement approach: State-of-art review and future implications.” </w:t>
      </w:r>
      <w:r w:rsidRPr="00933109">
        <w:rPr>
          <w:rFonts w:ascii="Times New Roman" w:eastAsia="Times New Roman" w:hAnsi="Times New Roman" w:cs="Times New Roman"/>
          <w:i/>
          <w:iCs/>
          <w:sz w:val="24"/>
          <w:szCs w:val="24"/>
          <w:lang w:eastAsia="en-GB"/>
        </w:rPr>
        <w:t>International Journal of Lean Six Sigma</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3</w:t>
      </w:r>
      <w:r w:rsidRPr="00933109">
        <w:rPr>
          <w:rFonts w:ascii="Times New Roman" w:eastAsia="Times New Roman" w:hAnsi="Times New Roman" w:cs="Times New Roman"/>
          <w:sz w:val="24"/>
          <w:szCs w:val="24"/>
          <w:lang w:eastAsia="en-GB"/>
        </w:rPr>
        <w:t>(2): 88–111.</w:t>
      </w:r>
    </w:p>
    <w:p w14:paraId="0C5A7235"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Sitkin, S.B. 1992. “Learning through failure: The strategy of small losses.” </w:t>
      </w:r>
      <w:r w:rsidRPr="00933109">
        <w:rPr>
          <w:rFonts w:ascii="Times New Roman" w:hAnsi="Times New Roman" w:cs="Times New Roman"/>
          <w:bCs/>
          <w:i/>
          <w:iCs/>
          <w:sz w:val="24"/>
          <w:szCs w:val="24"/>
        </w:rPr>
        <w:t>Research in Organizational Behaviour</w:t>
      </w:r>
      <w:r w:rsidRPr="00933109">
        <w:rPr>
          <w:rFonts w:ascii="Times New Roman" w:hAnsi="Times New Roman" w:cs="Times New Roman"/>
          <w:bCs/>
          <w:sz w:val="24"/>
          <w:szCs w:val="24"/>
        </w:rPr>
        <w:t xml:space="preserve"> 14: 231–266.</w:t>
      </w:r>
    </w:p>
    <w:p w14:paraId="04DC1182"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Sitkin, S.B., Sutcliffe, K.M., Schroeder, R.G. 1994. “Distinguishing control from learning in total quality management: a contingency perspective.” </w:t>
      </w:r>
      <w:r w:rsidRPr="00933109">
        <w:rPr>
          <w:rFonts w:ascii="Times New Roman" w:eastAsia="Times New Roman" w:hAnsi="Times New Roman" w:cs="Times New Roman"/>
          <w:i/>
          <w:iCs/>
          <w:sz w:val="24"/>
          <w:szCs w:val="24"/>
          <w:lang w:eastAsia="en-GB"/>
        </w:rPr>
        <w:t>Academy of Management Review</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19</w:t>
      </w:r>
      <w:r w:rsidRPr="00933109">
        <w:rPr>
          <w:rFonts w:ascii="Times New Roman" w:eastAsia="Times New Roman" w:hAnsi="Times New Roman" w:cs="Times New Roman"/>
          <w:sz w:val="24"/>
          <w:szCs w:val="24"/>
          <w:lang w:eastAsia="en-GB"/>
        </w:rPr>
        <w:t>(3): 537–564.</w:t>
      </w:r>
    </w:p>
    <w:p w14:paraId="099848D3"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Smalley, A., Kato, I. 2010. </w:t>
      </w:r>
      <w:r w:rsidRPr="00933109">
        <w:rPr>
          <w:rFonts w:ascii="Times New Roman" w:hAnsi="Times New Roman" w:cs="Times New Roman"/>
          <w:bCs/>
          <w:i/>
          <w:iCs/>
          <w:sz w:val="24"/>
          <w:szCs w:val="24"/>
        </w:rPr>
        <w:t>Toyota Kaizen Methods: Six Steps to Improvement,</w:t>
      </w:r>
      <w:r w:rsidRPr="00933109">
        <w:rPr>
          <w:rFonts w:ascii="Times New Roman" w:hAnsi="Times New Roman" w:cs="Times New Roman"/>
          <w:bCs/>
          <w:sz w:val="24"/>
          <w:szCs w:val="24"/>
        </w:rPr>
        <w:t xml:space="preserve"> </w:t>
      </w:r>
      <w:r w:rsidRPr="00933109">
        <w:rPr>
          <w:rFonts w:ascii="Times New Roman" w:hAnsi="Times New Roman" w:cs="Times New Roman"/>
          <w:bCs/>
          <w:iCs/>
          <w:sz w:val="24"/>
          <w:szCs w:val="24"/>
        </w:rPr>
        <w:t>CRC Press, Boca Raton, FL.</w:t>
      </w:r>
      <w:r w:rsidRPr="00933109">
        <w:rPr>
          <w:rFonts w:ascii="Times New Roman" w:hAnsi="Times New Roman" w:cs="Times New Roman"/>
          <w:sz w:val="24"/>
          <w:szCs w:val="24"/>
        </w:rPr>
        <w:t xml:space="preserve"> </w:t>
      </w:r>
    </w:p>
    <w:p w14:paraId="3C2434C1"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B67FF2">
        <w:rPr>
          <w:rFonts w:ascii="Times New Roman" w:eastAsia="Times New Roman" w:hAnsi="Times New Roman" w:cs="Times New Roman"/>
          <w:sz w:val="24"/>
          <w:szCs w:val="24"/>
          <w:highlight w:val="yellow"/>
          <w:lang w:eastAsia="en-GB"/>
        </w:rPr>
        <w:t xml:space="preserve">Sousa, R., Voss, C.A. 2008. “Contingency research in operations management practices.” </w:t>
      </w:r>
      <w:r w:rsidRPr="00B67FF2">
        <w:rPr>
          <w:rFonts w:ascii="Times New Roman" w:eastAsia="Times New Roman" w:hAnsi="Times New Roman" w:cs="Times New Roman"/>
          <w:i/>
          <w:iCs/>
          <w:sz w:val="24"/>
          <w:szCs w:val="24"/>
          <w:highlight w:val="yellow"/>
          <w:lang w:eastAsia="en-GB"/>
        </w:rPr>
        <w:t>Journal of Operations Management</w:t>
      </w:r>
      <w:r w:rsidRPr="00B67FF2">
        <w:rPr>
          <w:rFonts w:ascii="Times New Roman" w:eastAsia="Times New Roman" w:hAnsi="Times New Roman" w:cs="Times New Roman"/>
          <w:sz w:val="24"/>
          <w:szCs w:val="24"/>
          <w:highlight w:val="yellow"/>
          <w:lang w:eastAsia="en-GB"/>
        </w:rPr>
        <w:t xml:space="preserve"> </w:t>
      </w:r>
      <w:r w:rsidRPr="00B67FF2">
        <w:rPr>
          <w:rFonts w:ascii="Times New Roman" w:eastAsia="Times New Roman" w:hAnsi="Times New Roman" w:cs="Times New Roman"/>
          <w:iCs/>
          <w:sz w:val="24"/>
          <w:szCs w:val="24"/>
          <w:highlight w:val="yellow"/>
          <w:lang w:eastAsia="en-GB"/>
        </w:rPr>
        <w:t>26</w:t>
      </w:r>
      <w:r w:rsidRPr="00B67FF2">
        <w:rPr>
          <w:rFonts w:ascii="Times New Roman" w:eastAsia="Times New Roman" w:hAnsi="Times New Roman" w:cs="Times New Roman"/>
          <w:sz w:val="24"/>
          <w:szCs w:val="24"/>
          <w:highlight w:val="yellow"/>
          <w:lang w:eastAsia="en-GB"/>
        </w:rPr>
        <w:t>(6): 697–713.</w:t>
      </w:r>
    </w:p>
    <w:p w14:paraId="5408B305" w14:textId="77777777" w:rsidR="00B67FF2" w:rsidRPr="00933109" w:rsidRDefault="00B67FF2" w:rsidP="007F7F42">
      <w:pPr>
        <w:spacing w:after="0" w:line="360" w:lineRule="auto"/>
        <w:ind w:left="720" w:hanging="720"/>
        <w:jc w:val="both"/>
        <w:rPr>
          <w:rFonts w:ascii="Times New Roman" w:hAnsi="Times New Roman" w:cs="Times New Roman"/>
          <w:bCs/>
          <w:iCs/>
          <w:sz w:val="24"/>
          <w:szCs w:val="24"/>
        </w:rPr>
      </w:pPr>
      <w:r w:rsidRPr="00933109">
        <w:rPr>
          <w:rFonts w:ascii="Times New Roman" w:hAnsi="Times New Roman" w:cs="Times New Roman"/>
          <w:bCs/>
          <w:iCs/>
          <w:sz w:val="24"/>
          <w:szCs w:val="24"/>
        </w:rPr>
        <w:t xml:space="preserve">Sprovieri, J. 2008. “Quality in Assembly-Want fast improvement? Try a kaizen blitz.” </w:t>
      </w:r>
      <w:r w:rsidRPr="00933109">
        <w:rPr>
          <w:rFonts w:ascii="Times New Roman" w:hAnsi="Times New Roman" w:cs="Times New Roman"/>
          <w:bCs/>
          <w:i/>
          <w:iCs/>
          <w:sz w:val="24"/>
          <w:szCs w:val="24"/>
        </w:rPr>
        <w:t>Assembly</w:t>
      </w:r>
      <w:r w:rsidRPr="00933109">
        <w:rPr>
          <w:rFonts w:ascii="Times New Roman" w:hAnsi="Times New Roman" w:cs="Times New Roman"/>
          <w:bCs/>
          <w:iCs/>
          <w:sz w:val="24"/>
          <w:szCs w:val="24"/>
        </w:rPr>
        <w:t>, 51(11): 8–15.</w:t>
      </w:r>
    </w:p>
    <w:p w14:paraId="6CC897A9"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Stelson, P., Hille, J., Eseonu, C., Doolen, T. 2017. “What drives continuous improvement project success in healthcare?.” </w:t>
      </w:r>
      <w:r w:rsidRPr="00933109">
        <w:rPr>
          <w:rFonts w:ascii="Times New Roman" w:eastAsia="Times New Roman" w:hAnsi="Times New Roman" w:cs="Times New Roman"/>
          <w:i/>
          <w:iCs/>
          <w:sz w:val="24"/>
          <w:szCs w:val="24"/>
          <w:lang w:eastAsia="en-GB"/>
        </w:rPr>
        <w:t>International Journal of Health Care Quality Assurance</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30</w:t>
      </w:r>
      <w:r w:rsidRPr="00933109">
        <w:rPr>
          <w:rFonts w:ascii="Times New Roman" w:eastAsia="Times New Roman" w:hAnsi="Times New Roman" w:cs="Times New Roman"/>
          <w:sz w:val="24"/>
          <w:szCs w:val="24"/>
          <w:lang w:eastAsia="en-GB"/>
        </w:rPr>
        <w:t>(1): 43–57.</w:t>
      </w:r>
    </w:p>
    <w:p w14:paraId="666F2E38"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Stentoft, J., Freytag, P.V. 2019. “Improvement culture in the public mental healthcare sector: Evaluation of implementation efforts.” </w:t>
      </w:r>
      <w:r w:rsidRPr="00933109">
        <w:rPr>
          <w:rFonts w:ascii="Times New Roman" w:eastAsia="Times New Roman" w:hAnsi="Times New Roman" w:cs="Times New Roman"/>
          <w:i/>
          <w:iCs/>
          <w:sz w:val="24"/>
          <w:szCs w:val="24"/>
          <w:lang w:eastAsia="en-GB"/>
        </w:rPr>
        <w:t>Production Planning &amp; Control</w:t>
      </w:r>
      <w:r w:rsidRPr="00933109">
        <w:rPr>
          <w:rFonts w:ascii="Times New Roman" w:eastAsia="Times New Roman" w:hAnsi="Times New Roman" w:cs="Times New Roman"/>
          <w:sz w:val="24"/>
          <w:szCs w:val="24"/>
          <w:lang w:eastAsia="en-GB"/>
        </w:rPr>
        <w:t>: 1–17.</w:t>
      </w:r>
    </w:p>
    <w:p w14:paraId="524D15E6"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Stewart, J. 2011. </w:t>
      </w:r>
      <w:r w:rsidRPr="00933109">
        <w:rPr>
          <w:rFonts w:ascii="Times New Roman" w:hAnsi="Times New Roman" w:cs="Times New Roman"/>
          <w:bCs/>
          <w:i/>
          <w:iCs/>
          <w:sz w:val="24"/>
          <w:szCs w:val="24"/>
        </w:rPr>
        <w:t>The Toyota Kaizen Continuum: A Practical Guide to Implementing Lean</w:t>
      </w:r>
      <w:r w:rsidRPr="00933109">
        <w:rPr>
          <w:rFonts w:ascii="Times New Roman" w:hAnsi="Times New Roman" w:cs="Times New Roman"/>
          <w:bCs/>
          <w:sz w:val="24"/>
          <w:szCs w:val="24"/>
        </w:rPr>
        <w:t xml:space="preserve">, CRC Press, Boca Raton, FL. </w:t>
      </w:r>
    </w:p>
    <w:p w14:paraId="724E068C"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CU" w:eastAsia="en-GB"/>
        </w:rPr>
        <w:t xml:space="preserve">Suárez-Barraza, M.F., Ramis-Pujol, J. 2010. </w:t>
      </w:r>
      <w:r w:rsidRPr="00933109">
        <w:rPr>
          <w:rFonts w:ascii="Times New Roman" w:eastAsia="Times New Roman" w:hAnsi="Times New Roman" w:cs="Times New Roman"/>
          <w:sz w:val="24"/>
          <w:szCs w:val="24"/>
          <w:lang w:eastAsia="en-GB"/>
        </w:rPr>
        <w:t xml:space="preserve">“Implementation of Lean-Kaizen in the human resource service process: A case study in a Mexican public service organisation.” </w:t>
      </w:r>
      <w:r w:rsidRPr="00933109">
        <w:rPr>
          <w:rFonts w:ascii="Times New Roman" w:eastAsia="Times New Roman" w:hAnsi="Times New Roman" w:cs="Times New Roman"/>
          <w:i/>
          <w:iCs/>
          <w:sz w:val="24"/>
          <w:szCs w:val="24"/>
          <w:lang w:eastAsia="en-GB"/>
        </w:rPr>
        <w:t>Journal of Manufacturing Technology Management</w:t>
      </w:r>
      <w:r w:rsidRPr="00933109">
        <w:rPr>
          <w:rFonts w:ascii="Times New Roman" w:eastAsia="Times New Roman" w:hAnsi="Times New Roman" w:cs="Times New Roman"/>
          <w:sz w:val="24"/>
          <w:szCs w:val="24"/>
          <w:lang w:eastAsia="en-GB"/>
        </w:rPr>
        <w:t xml:space="preserve"> 21(3): 388–410.</w:t>
      </w:r>
    </w:p>
    <w:p w14:paraId="365E1B93"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bookmarkStart w:id="61" w:name="_Hlk37516700"/>
      <w:r w:rsidRPr="00B16731">
        <w:rPr>
          <w:rFonts w:ascii="Times New Roman" w:eastAsia="Times New Roman" w:hAnsi="Times New Roman" w:cs="Times New Roman"/>
          <w:sz w:val="24"/>
          <w:szCs w:val="24"/>
          <w:highlight w:val="yellow"/>
          <w:lang w:eastAsia="en-GB"/>
        </w:rPr>
        <w:t xml:space="preserve">Sunder M.V., Prashar, A. 2020. </w:t>
      </w:r>
      <w:bookmarkEnd w:id="61"/>
      <w:r w:rsidRPr="00B16731">
        <w:rPr>
          <w:rFonts w:ascii="Times New Roman" w:eastAsia="Times New Roman" w:hAnsi="Times New Roman" w:cs="Times New Roman"/>
          <w:sz w:val="24"/>
          <w:szCs w:val="24"/>
          <w:highlight w:val="yellow"/>
          <w:lang w:eastAsia="en-GB"/>
        </w:rPr>
        <w:t xml:space="preserve">“Empirical examination of critical failure factors of continuous improvement deployments: Stage-wise results and a contingency theory perspective.” </w:t>
      </w:r>
      <w:r w:rsidRPr="00B16731">
        <w:rPr>
          <w:rFonts w:ascii="Times New Roman" w:eastAsia="Times New Roman" w:hAnsi="Times New Roman" w:cs="Times New Roman"/>
          <w:i/>
          <w:iCs/>
          <w:sz w:val="24"/>
          <w:szCs w:val="24"/>
          <w:highlight w:val="yellow"/>
          <w:lang w:eastAsia="en-GB"/>
        </w:rPr>
        <w:t>International Journal of Production Research</w:t>
      </w:r>
      <w:r w:rsidRPr="00B16731">
        <w:rPr>
          <w:rFonts w:ascii="Times New Roman" w:eastAsia="Times New Roman" w:hAnsi="Times New Roman" w:cs="Times New Roman"/>
          <w:sz w:val="24"/>
          <w:szCs w:val="24"/>
          <w:highlight w:val="yellow"/>
          <w:lang w:eastAsia="en-GB"/>
        </w:rPr>
        <w:t>, 1–22.</w:t>
      </w:r>
    </w:p>
    <w:p w14:paraId="5354B3D6" w14:textId="77777777" w:rsidR="00B67FF2" w:rsidRPr="00933109" w:rsidRDefault="00B67FF2" w:rsidP="007F7F42">
      <w:pPr>
        <w:spacing w:after="0" w:line="360" w:lineRule="auto"/>
        <w:ind w:left="720" w:hanging="720"/>
        <w:jc w:val="both"/>
        <w:rPr>
          <w:rFonts w:ascii="Times New Roman" w:hAnsi="Times New Roman" w:cs="Times New Roman"/>
          <w:color w:val="222222"/>
          <w:sz w:val="24"/>
          <w:szCs w:val="24"/>
          <w:shd w:val="clear" w:color="auto" w:fill="FFFFFF"/>
        </w:rPr>
      </w:pPr>
      <w:r w:rsidRPr="00933109">
        <w:rPr>
          <w:rFonts w:ascii="Times New Roman" w:hAnsi="Times New Roman" w:cs="Times New Roman"/>
          <w:color w:val="222222"/>
          <w:sz w:val="24"/>
          <w:szCs w:val="24"/>
          <w:shd w:val="clear" w:color="auto" w:fill="FFFFFF"/>
        </w:rPr>
        <w:t xml:space="preserve">Tavana, M., Shaabani, A., Valaei, N. 2020. “An integrated fuzzy framework for analyzing barriers to the implementation of continuous improvement in manufacturing.” </w:t>
      </w:r>
      <w:r w:rsidRPr="00933109">
        <w:rPr>
          <w:rFonts w:ascii="Times New Roman" w:hAnsi="Times New Roman" w:cs="Times New Roman"/>
          <w:i/>
          <w:iCs/>
          <w:color w:val="222222"/>
          <w:sz w:val="24"/>
          <w:szCs w:val="24"/>
          <w:shd w:val="clear" w:color="auto" w:fill="FFFFFF"/>
        </w:rPr>
        <w:t>International Journal of Quality &amp; Reliability Management</w:t>
      </w:r>
      <w:r w:rsidRPr="00933109">
        <w:rPr>
          <w:rFonts w:ascii="Times New Roman" w:hAnsi="Times New Roman" w:cs="Times New Roman"/>
          <w:color w:val="222222"/>
          <w:sz w:val="24"/>
          <w:szCs w:val="24"/>
          <w:shd w:val="clear" w:color="auto" w:fill="FFFFFF"/>
        </w:rPr>
        <w:t xml:space="preserve">, </w:t>
      </w:r>
      <w:hyperlink r:id="rId28" w:history="1">
        <w:r w:rsidRPr="00933109">
          <w:rPr>
            <w:rStyle w:val="Hyperlink"/>
            <w:rFonts w:ascii="Times New Roman" w:hAnsi="Times New Roman"/>
            <w:sz w:val="24"/>
            <w:szCs w:val="24"/>
            <w:shd w:val="clear" w:color="auto" w:fill="FFFFFF"/>
          </w:rPr>
          <w:t>https://doi.org/10.1108/ IJQRM-06-2019-0196</w:t>
        </w:r>
      </w:hyperlink>
    </w:p>
    <w:p w14:paraId="738405FC"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 xml:space="preserve">Taylor, D., Taylor, D.H., Brunt, D. 2001. </w:t>
      </w:r>
      <w:r w:rsidRPr="00933109">
        <w:rPr>
          <w:rFonts w:ascii="Times New Roman" w:hAnsi="Times New Roman" w:cs="Times New Roman"/>
          <w:bCs/>
          <w:i/>
          <w:iCs/>
          <w:sz w:val="24"/>
          <w:szCs w:val="24"/>
        </w:rPr>
        <w:t>Manufacturing operations and supply chain management: the lean approach</w:t>
      </w:r>
      <w:r w:rsidRPr="00933109">
        <w:rPr>
          <w:rFonts w:ascii="Times New Roman" w:hAnsi="Times New Roman" w:cs="Times New Roman"/>
          <w:bCs/>
          <w:sz w:val="24"/>
          <w:szCs w:val="24"/>
        </w:rPr>
        <w:t xml:space="preserve">, Cengage Learning EMEA, Mitcham, Surrey. </w:t>
      </w:r>
      <w:r w:rsidRPr="00933109">
        <w:rPr>
          <w:rFonts w:ascii="Times New Roman" w:hAnsi="Times New Roman" w:cs="Times New Roman"/>
          <w:sz w:val="24"/>
          <w:szCs w:val="24"/>
        </w:rPr>
        <w:t xml:space="preserve"> </w:t>
      </w:r>
    </w:p>
    <w:p w14:paraId="2AE68E4F"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MX" w:eastAsia="en-GB"/>
        </w:rPr>
        <w:lastRenderedPageBreak/>
        <w:t xml:space="preserve">Tortorella, G.L., Vergara, A.M.C., Garza-Reyes, J.A., Sawhney, R. 2020. </w:t>
      </w:r>
      <w:r w:rsidRPr="00933109">
        <w:rPr>
          <w:rFonts w:ascii="Times New Roman" w:eastAsia="Times New Roman" w:hAnsi="Times New Roman" w:cs="Times New Roman"/>
          <w:sz w:val="24"/>
          <w:szCs w:val="24"/>
          <w:lang w:eastAsia="en-GB"/>
        </w:rPr>
        <w:t xml:space="preserve">“Organizational learning paths based upon industry 4.0 adoption: An empirical study with Brazilian manufacturers.” </w:t>
      </w:r>
      <w:r w:rsidRPr="00933109">
        <w:rPr>
          <w:rFonts w:ascii="Times New Roman" w:eastAsia="Times New Roman" w:hAnsi="Times New Roman" w:cs="Times New Roman"/>
          <w:i/>
          <w:iCs/>
          <w:sz w:val="24"/>
          <w:szCs w:val="24"/>
          <w:lang w:eastAsia="en-GB"/>
        </w:rPr>
        <w:t>International Journal of Production Economics</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219</w:t>
      </w:r>
      <w:r w:rsidRPr="00933109">
        <w:rPr>
          <w:rFonts w:ascii="Times New Roman" w:eastAsia="Times New Roman" w:hAnsi="Times New Roman" w:cs="Times New Roman"/>
          <w:sz w:val="24"/>
          <w:szCs w:val="24"/>
          <w:lang w:eastAsia="en-GB"/>
        </w:rPr>
        <w:t>: 284–294.</w:t>
      </w:r>
    </w:p>
    <w:p w14:paraId="69EE269E"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Ueki, Y., Guaita Martínez, J.M. 2019. “The impact of engineers’ skills and problem-solving abilities on process innovation.” </w:t>
      </w:r>
      <w:r w:rsidRPr="00933109">
        <w:rPr>
          <w:rFonts w:ascii="Times New Roman" w:eastAsia="Times New Roman" w:hAnsi="Times New Roman" w:cs="Times New Roman"/>
          <w:i/>
          <w:iCs/>
          <w:sz w:val="24"/>
          <w:szCs w:val="24"/>
          <w:lang w:eastAsia="en-GB"/>
        </w:rPr>
        <w:t>Economic research-Ekonomska istraživanja</w:t>
      </w:r>
      <w:r w:rsidRPr="00933109">
        <w:rPr>
          <w:rFonts w:ascii="Times New Roman" w:eastAsia="Times New Roman" w:hAnsi="Times New Roman" w:cs="Times New Roman"/>
          <w:sz w:val="24"/>
          <w:szCs w:val="24"/>
          <w:lang w:eastAsia="en-GB"/>
        </w:rPr>
        <w:t>: 1–20.</w:t>
      </w:r>
    </w:p>
    <w:p w14:paraId="704C64E5"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bCs/>
          <w:sz w:val="24"/>
          <w:szCs w:val="24"/>
        </w:rPr>
        <w:t>Uppal, R., Natale, J., Liszka, A., Wang, S., Taylor, J.</w:t>
      </w:r>
      <w:r w:rsidRPr="00933109">
        <w:rPr>
          <w:rFonts w:ascii="Times New Roman" w:hAnsi="Times New Roman" w:cs="Times New Roman"/>
          <w:bCs/>
          <w:i/>
          <w:iCs/>
          <w:sz w:val="24"/>
          <w:szCs w:val="24"/>
        </w:rPr>
        <w:t xml:space="preserve"> </w:t>
      </w:r>
      <w:r w:rsidRPr="00933109">
        <w:rPr>
          <w:rFonts w:ascii="Times New Roman" w:hAnsi="Times New Roman" w:cs="Times New Roman"/>
          <w:bCs/>
          <w:sz w:val="24"/>
          <w:szCs w:val="24"/>
        </w:rPr>
        <w:t xml:space="preserve">2012. “Process improvement at a newly established emergency department: A Kaizen approach.” </w:t>
      </w:r>
      <w:r w:rsidRPr="00933109">
        <w:rPr>
          <w:rFonts w:ascii="Times New Roman" w:hAnsi="Times New Roman" w:cs="Times New Roman"/>
          <w:bCs/>
          <w:i/>
          <w:iCs/>
          <w:sz w:val="24"/>
          <w:szCs w:val="24"/>
        </w:rPr>
        <w:t>IIE Annual Conference Proceedings</w:t>
      </w:r>
      <w:r w:rsidRPr="00933109">
        <w:rPr>
          <w:rFonts w:ascii="Times New Roman" w:hAnsi="Times New Roman" w:cs="Times New Roman"/>
          <w:bCs/>
          <w:sz w:val="24"/>
          <w:szCs w:val="24"/>
        </w:rPr>
        <w:t>, Institute of Industrial and Systems Engineers (IISE).</w:t>
      </w:r>
      <w:r w:rsidRPr="00933109">
        <w:rPr>
          <w:rFonts w:ascii="Times New Roman" w:hAnsi="Times New Roman" w:cs="Times New Roman"/>
          <w:sz w:val="24"/>
          <w:szCs w:val="24"/>
        </w:rPr>
        <w:t xml:space="preserve"> </w:t>
      </w:r>
    </w:p>
    <w:p w14:paraId="3DC79BCE" w14:textId="77777777" w:rsidR="00B67FF2" w:rsidRPr="00933109" w:rsidRDefault="00B67FF2" w:rsidP="007F7F42">
      <w:pPr>
        <w:spacing w:after="0" w:line="360" w:lineRule="auto"/>
        <w:ind w:left="720" w:hanging="720"/>
        <w:jc w:val="both"/>
        <w:rPr>
          <w:rFonts w:ascii="Times New Roman" w:hAnsi="Times New Roman" w:cs="Times New Roman"/>
          <w:sz w:val="24"/>
          <w:szCs w:val="24"/>
        </w:rPr>
      </w:pPr>
      <w:r w:rsidRPr="00933109">
        <w:rPr>
          <w:rFonts w:ascii="Times New Roman" w:hAnsi="Times New Roman" w:cs="Times New Roman"/>
          <w:color w:val="222222"/>
          <w:sz w:val="24"/>
          <w:szCs w:val="24"/>
          <w:shd w:val="clear" w:color="auto" w:fill="FFFFFF"/>
        </w:rPr>
        <w:t xml:space="preserve">Van Aken, E.M., Farris, J.A., Glover, W.J., Letens, G. 2010. “A framework for designing, managing, and improving Kaizen event programs.” </w:t>
      </w:r>
      <w:r w:rsidRPr="00933109">
        <w:rPr>
          <w:rFonts w:ascii="Times New Roman" w:hAnsi="Times New Roman" w:cs="Times New Roman"/>
          <w:i/>
          <w:iCs/>
          <w:color w:val="222222"/>
          <w:sz w:val="24"/>
          <w:szCs w:val="24"/>
          <w:shd w:val="clear" w:color="auto" w:fill="FFFFFF"/>
        </w:rPr>
        <w:t>International Journal of Productivity and Performance Management</w:t>
      </w:r>
      <w:r w:rsidRPr="00933109">
        <w:rPr>
          <w:rFonts w:ascii="Times New Roman" w:hAnsi="Times New Roman" w:cs="Times New Roman"/>
          <w:color w:val="222222"/>
          <w:sz w:val="24"/>
          <w:szCs w:val="24"/>
          <w:shd w:val="clear" w:color="auto" w:fill="FFFFFF"/>
        </w:rPr>
        <w:t xml:space="preserve"> </w:t>
      </w:r>
      <w:r w:rsidRPr="00933109">
        <w:rPr>
          <w:rFonts w:ascii="Times New Roman" w:hAnsi="Times New Roman" w:cs="Times New Roman"/>
          <w:iCs/>
          <w:color w:val="222222"/>
          <w:sz w:val="24"/>
          <w:szCs w:val="24"/>
          <w:shd w:val="clear" w:color="auto" w:fill="FFFFFF"/>
        </w:rPr>
        <w:t>59</w:t>
      </w:r>
      <w:r w:rsidRPr="00933109">
        <w:rPr>
          <w:rFonts w:ascii="Times New Roman" w:hAnsi="Times New Roman" w:cs="Times New Roman"/>
          <w:color w:val="222222"/>
          <w:sz w:val="24"/>
          <w:szCs w:val="24"/>
          <w:shd w:val="clear" w:color="auto" w:fill="FFFFFF"/>
        </w:rPr>
        <w:t>(7): 641–667.</w:t>
      </w:r>
    </w:p>
    <w:p w14:paraId="2DB0F5FE" w14:textId="77777777" w:rsidR="00B67FF2" w:rsidRPr="00933109" w:rsidRDefault="00B67FF2" w:rsidP="007F7F42">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Villar-Fidalgo, L., Espinosa Escudero, M.M., Dominguez Somonte, M. 2019. “Applying kaizen to the schedule in a concurrent environment.” </w:t>
      </w:r>
      <w:r w:rsidRPr="00933109">
        <w:rPr>
          <w:rFonts w:ascii="Times New Roman" w:hAnsi="Times New Roman" w:cs="Times New Roman"/>
          <w:bCs/>
          <w:i/>
          <w:sz w:val="24"/>
          <w:szCs w:val="24"/>
        </w:rPr>
        <w:t>Production Planning &amp; Control</w:t>
      </w:r>
      <w:r w:rsidRPr="00933109">
        <w:rPr>
          <w:rFonts w:ascii="Times New Roman" w:hAnsi="Times New Roman" w:cs="Times New Roman"/>
          <w:bCs/>
          <w:sz w:val="24"/>
          <w:szCs w:val="24"/>
        </w:rPr>
        <w:t xml:space="preserve"> 30(8): 624–638.  </w:t>
      </w:r>
    </w:p>
    <w:p w14:paraId="78D9E80A"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val="es-MX" w:eastAsia="en-GB"/>
        </w:rPr>
        <w:t xml:space="preserve">Vo, B., Kongar, E., &amp; Barraza, M. F. S. 2019. </w:t>
      </w:r>
      <w:r w:rsidRPr="00933109">
        <w:rPr>
          <w:rFonts w:ascii="Times New Roman" w:eastAsia="Times New Roman" w:hAnsi="Times New Roman" w:cs="Times New Roman"/>
          <w:sz w:val="24"/>
          <w:szCs w:val="24"/>
          <w:lang w:eastAsia="en-GB"/>
        </w:rPr>
        <w:t xml:space="preserve">“Kaizen event approach: a case study in the packaging industry.” </w:t>
      </w:r>
      <w:r w:rsidRPr="00933109">
        <w:rPr>
          <w:rFonts w:ascii="Times New Roman" w:eastAsia="Times New Roman" w:hAnsi="Times New Roman" w:cs="Times New Roman"/>
          <w:i/>
          <w:iCs/>
          <w:sz w:val="24"/>
          <w:szCs w:val="24"/>
          <w:lang w:eastAsia="en-GB"/>
        </w:rPr>
        <w:t>International Journal of Productivity and Performance Management</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
          <w:iCs/>
          <w:sz w:val="24"/>
          <w:szCs w:val="24"/>
          <w:lang w:eastAsia="en-GB"/>
        </w:rPr>
        <w:t xml:space="preserve">68 </w:t>
      </w:r>
      <w:r w:rsidRPr="00933109">
        <w:rPr>
          <w:rFonts w:ascii="Times New Roman" w:eastAsia="Times New Roman" w:hAnsi="Times New Roman" w:cs="Times New Roman"/>
          <w:sz w:val="24"/>
          <w:szCs w:val="24"/>
          <w:lang w:eastAsia="en-GB"/>
        </w:rPr>
        <w:t>(7), 1343-1372.</w:t>
      </w:r>
    </w:p>
    <w:p w14:paraId="5AA7AE82" w14:textId="77777777" w:rsidR="00B67FF2" w:rsidRPr="00933109" w:rsidRDefault="00B67FF2" w:rsidP="007F7F42">
      <w:pPr>
        <w:spacing w:after="0" w:line="360" w:lineRule="auto"/>
        <w:ind w:left="720" w:hanging="720"/>
        <w:jc w:val="both"/>
        <w:rPr>
          <w:rFonts w:ascii="Times New Roman" w:eastAsia="Times New Roman" w:hAnsi="Times New Roman" w:cs="Times New Roman"/>
          <w:sz w:val="24"/>
          <w:szCs w:val="24"/>
          <w:lang w:eastAsia="en-GB"/>
        </w:rPr>
      </w:pPr>
      <w:r w:rsidRPr="00933109">
        <w:rPr>
          <w:rFonts w:ascii="Times New Roman" w:eastAsia="Times New Roman" w:hAnsi="Times New Roman" w:cs="Times New Roman"/>
          <w:sz w:val="24"/>
          <w:szCs w:val="24"/>
          <w:lang w:eastAsia="en-GB"/>
        </w:rPr>
        <w:t xml:space="preserve">Zailani, S., Govindan, K., Shaharudin, M.R., Kuan, E.E.L. 2017. “Barriers to product return management in automotive manufacturing firms in Malaysia.” </w:t>
      </w:r>
      <w:r w:rsidRPr="00933109">
        <w:rPr>
          <w:rFonts w:ascii="Times New Roman" w:eastAsia="Times New Roman" w:hAnsi="Times New Roman" w:cs="Times New Roman"/>
          <w:i/>
          <w:iCs/>
          <w:sz w:val="24"/>
          <w:szCs w:val="24"/>
          <w:lang w:eastAsia="en-GB"/>
        </w:rPr>
        <w:t>Journal of Cleaner Production</w:t>
      </w:r>
      <w:r w:rsidRPr="00933109">
        <w:rPr>
          <w:rFonts w:ascii="Times New Roman" w:eastAsia="Times New Roman" w:hAnsi="Times New Roman" w:cs="Times New Roman"/>
          <w:sz w:val="24"/>
          <w:szCs w:val="24"/>
          <w:lang w:eastAsia="en-GB"/>
        </w:rPr>
        <w:t xml:space="preserve"> </w:t>
      </w:r>
      <w:r w:rsidRPr="00933109">
        <w:rPr>
          <w:rFonts w:ascii="Times New Roman" w:eastAsia="Times New Roman" w:hAnsi="Times New Roman" w:cs="Times New Roman"/>
          <w:iCs/>
          <w:sz w:val="24"/>
          <w:szCs w:val="24"/>
          <w:lang w:eastAsia="en-GB"/>
        </w:rPr>
        <w:t>141</w:t>
      </w:r>
      <w:r w:rsidRPr="00933109">
        <w:rPr>
          <w:rFonts w:ascii="Times New Roman" w:eastAsia="Times New Roman" w:hAnsi="Times New Roman" w:cs="Times New Roman"/>
          <w:sz w:val="24"/>
          <w:szCs w:val="24"/>
          <w:lang w:eastAsia="en-GB"/>
        </w:rPr>
        <w:t>: 22–40.</w:t>
      </w:r>
    </w:p>
    <w:p w14:paraId="6DDE9A33" w14:textId="77777777" w:rsidR="00B67FF2" w:rsidRDefault="00B67FF2" w:rsidP="005633FD">
      <w:pPr>
        <w:spacing w:after="0" w:line="360" w:lineRule="auto"/>
        <w:ind w:left="720" w:hanging="720"/>
        <w:jc w:val="both"/>
        <w:rPr>
          <w:rFonts w:ascii="Times New Roman" w:hAnsi="Times New Roman" w:cs="Times New Roman"/>
          <w:bCs/>
          <w:sz w:val="24"/>
          <w:szCs w:val="24"/>
        </w:rPr>
      </w:pPr>
      <w:r w:rsidRPr="00933109">
        <w:rPr>
          <w:rFonts w:ascii="Times New Roman" w:hAnsi="Times New Roman" w:cs="Times New Roman"/>
          <w:bCs/>
          <w:sz w:val="24"/>
          <w:szCs w:val="24"/>
        </w:rPr>
        <w:t xml:space="preserve">Zanin, M., Wang, S., Hillman, M. 2011. “Implementing a Kaizen in an aged and over-utilized hospital emergency department.” </w:t>
      </w:r>
      <w:r w:rsidRPr="00933109">
        <w:rPr>
          <w:rFonts w:ascii="Times New Roman" w:hAnsi="Times New Roman" w:cs="Times New Roman"/>
          <w:bCs/>
          <w:i/>
          <w:iCs/>
          <w:sz w:val="24"/>
          <w:szCs w:val="24"/>
        </w:rPr>
        <w:t>IIE Annual Conference Proceedings</w:t>
      </w:r>
      <w:r w:rsidRPr="00933109">
        <w:rPr>
          <w:rFonts w:ascii="Times New Roman" w:hAnsi="Times New Roman" w:cs="Times New Roman"/>
          <w:bCs/>
          <w:sz w:val="24"/>
          <w:szCs w:val="24"/>
        </w:rPr>
        <w:t xml:space="preserve">. Institute of Industrial and Systems Engineers (IISE). </w:t>
      </w:r>
    </w:p>
    <w:p w14:paraId="63763740" w14:textId="77777777" w:rsidR="00EE00DD" w:rsidRPr="00EE00DD" w:rsidRDefault="00EE00DD" w:rsidP="00EE00DD">
      <w:pPr>
        <w:spacing w:after="0" w:line="360" w:lineRule="auto"/>
        <w:ind w:left="720" w:hanging="720"/>
        <w:jc w:val="both"/>
        <w:rPr>
          <w:rFonts w:ascii="Times New Roman" w:hAnsi="Times New Roman" w:cs="Times New Roman"/>
          <w:i/>
          <w:iCs/>
          <w:sz w:val="24"/>
          <w:szCs w:val="24"/>
        </w:rPr>
      </w:pPr>
    </w:p>
    <w:p w14:paraId="1DC841E7" w14:textId="77777777" w:rsidR="005633FD" w:rsidRPr="00933109" w:rsidRDefault="005633FD" w:rsidP="00BB6591">
      <w:pPr>
        <w:spacing w:after="0" w:line="360" w:lineRule="auto"/>
        <w:ind w:left="720" w:hanging="720"/>
        <w:jc w:val="both"/>
        <w:rPr>
          <w:rFonts w:ascii="Times New Roman" w:hAnsi="Times New Roman" w:cs="Times New Roman"/>
          <w:bCs/>
          <w:sz w:val="24"/>
          <w:szCs w:val="24"/>
        </w:rPr>
      </w:pPr>
    </w:p>
    <w:p w14:paraId="3DDEA99B" w14:textId="2C48E971" w:rsidR="00F90097" w:rsidRDefault="00F90097" w:rsidP="00E63DC5">
      <w:pPr>
        <w:pStyle w:val="Text"/>
        <w:spacing w:after="0"/>
        <w:rPr>
          <w:rFonts w:ascii="Times New Roman" w:hAnsi="Times New Roman"/>
          <w:b/>
          <w:bCs/>
          <w:sz w:val="24"/>
          <w:szCs w:val="24"/>
        </w:rPr>
      </w:pPr>
      <w:bookmarkStart w:id="62" w:name="_Hlk27824234"/>
      <w:bookmarkEnd w:id="49"/>
      <w:bookmarkEnd w:id="50"/>
    </w:p>
    <w:p w14:paraId="5D8D4E12" w14:textId="242AD74D" w:rsidR="00F90097" w:rsidRDefault="00F90097" w:rsidP="00E63DC5">
      <w:pPr>
        <w:pStyle w:val="Text"/>
        <w:spacing w:after="0"/>
        <w:rPr>
          <w:rFonts w:ascii="Times New Roman" w:hAnsi="Times New Roman"/>
          <w:b/>
          <w:bCs/>
          <w:sz w:val="24"/>
          <w:szCs w:val="24"/>
        </w:rPr>
      </w:pPr>
    </w:p>
    <w:p w14:paraId="1A927DC4" w14:textId="00EF850D" w:rsidR="003B1F96" w:rsidRDefault="003B1F96" w:rsidP="00E63DC5">
      <w:pPr>
        <w:pStyle w:val="Text"/>
        <w:spacing w:after="0"/>
        <w:rPr>
          <w:rFonts w:ascii="Times New Roman" w:hAnsi="Times New Roman"/>
          <w:b/>
          <w:bCs/>
          <w:sz w:val="24"/>
          <w:szCs w:val="24"/>
        </w:rPr>
      </w:pPr>
    </w:p>
    <w:p w14:paraId="7FCFE3B7" w14:textId="655FD2D3" w:rsidR="003B1F96" w:rsidRDefault="003B1F96" w:rsidP="00E63DC5">
      <w:pPr>
        <w:pStyle w:val="Text"/>
        <w:spacing w:after="0"/>
        <w:rPr>
          <w:rFonts w:ascii="Times New Roman" w:hAnsi="Times New Roman"/>
          <w:b/>
          <w:bCs/>
          <w:sz w:val="24"/>
          <w:szCs w:val="24"/>
        </w:rPr>
      </w:pPr>
    </w:p>
    <w:p w14:paraId="2827CAE3" w14:textId="199F1EF7" w:rsidR="003B1F96" w:rsidRDefault="003B1F96" w:rsidP="00E63DC5">
      <w:pPr>
        <w:pStyle w:val="Text"/>
        <w:spacing w:after="0"/>
        <w:rPr>
          <w:rFonts w:ascii="Times New Roman" w:hAnsi="Times New Roman"/>
          <w:b/>
          <w:bCs/>
          <w:sz w:val="24"/>
          <w:szCs w:val="24"/>
        </w:rPr>
      </w:pPr>
    </w:p>
    <w:p w14:paraId="08739B90" w14:textId="1960D12D" w:rsidR="003B1F96" w:rsidRDefault="003B1F96" w:rsidP="00E63DC5">
      <w:pPr>
        <w:pStyle w:val="Text"/>
        <w:spacing w:after="0"/>
        <w:rPr>
          <w:rFonts w:ascii="Times New Roman" w:hAnsi="Times New Roman"/>
          <w:b/>
          <w:bCs/>
          <w:sz w:val="24"/>
          <w:szCs w:val="24"/>
        </w:rPr>
      </w:pPr>
    </w:p>
    <w:p w14:paraId="324577DA" w14:textId="2E13AB21" w:rsidR="003B1F96" w:rsidRDefault="003B1F96" w:rsidP="00E63DC5">
      <w:pPr>
        <w:pStyle w:val="Text"/>
        <w:spacing w:after="0"/>
        <w:rPr>
          <w:rFonts w:ascii="Times New Roman" w:hAnsi="Times New Roman"/>
          <w:b/>
          <w:bCs/>
          <w:sz w:val="24"/>
          <w:szCs w:val="24"/>
        </w:rPr>
      </w:pPr>
    </w:p>
    <w:p w14:paraId="4398EF06" w14:textId="5D169172" w:rsidR="003B1F96" w:rsidRDefault="003B1F96" w:rsidP="00E63DC5">
      <w:pPr>
        <w:pStyle w:val="Text"/>
        <w:spacing w:after="0"/>
        <w:rPr>
          <w:rFonts w:ascii="Times New Roman" w:hAnsi="Times New Roman"/>
          <w:b/>
          <w:bCs/>
          <w:sz w:val="24"/>
          <w:szCs w:val="24"/>
        </w:rPr>
      </w:pPr>
    </w:p>
    <w:p w14:paraId="45D69B34" w14:textId="77777777" w:rsidR="003B1F96" w:rsidRPr="00933109" w:rsidRDefault="003B1F96" w:rsidP="00E63DC5">
      <w:pPr>
        <w:pStyle w:val="Text"/>
        <w:spacing w:after="0"/>
        <w:rPr>
          <w:rFonts w:ascii="Times New Roman" w:hAnsi="Times New Roman"/>
          <w:b/>
          <w:bCs/>
          <w:sz w:val="24"/>
          <w:szCs w:val="24"/>
        </w:rPr>
      </w:pPr>
    </w:p>
    <w:p w14:paraId="3AFD44FB" w14:textId="13666FFC" w:rsidR="009E38C8" w:rsidRPr="00E048DC" w:rsidRDefault="009E38C8" w:rsidP="00E048DC">
      <w:pPr>
        <w:spacing w:after="0" w:line="360" w:lineRule="auto"/>
        <w:jc w:val="center"/>
        <w:rPr>
          <w:rFonts w:ascii="Times New Roman" w:hAnsi="Times New Roman"/>
          <w:b/>
          <w:bCs/>
          <w:sz w:val="28"/>
          <w:szCs w:val="28"/>
          <w:u w:val="single"/>
        </w:rPr>
      </w:pPr>
      <w:bookmarkStart w:id="63" w:name="_Hlk29142617"/>
      <w:bookmarkStart w:id="64" w:name="_Hlk29142665"/>
      <w:r w:rsidRPr="00933109">
        <w:rPr>
          <w:rFonts w:ascii="Times New Roman" w:hAnsi="Times New Roman"/>
          <w:b/>
          <w:bCs/>
          <w:sz w:val="28"/>
          <w:szCs w:val="28"/>
          <w:u w:val="single"/>
        </w:rPr>
        <w:lastRenderedPageBreak/>
        <w:t>Appendix A</w:t>
      </w:r>
      <w:bookmarkEnd w:id="63"/>
      <w:bookmarkEnd w:id="64"/>
    </w:p>
    <w:p w14:paraId="7300F622" w14:textId="3411B54E" w:rsidR="00873A1E" w:rsidRPr="00933109" w:rsidRDefault="00A3692F" w:rsidP="00E63DC5">
      <w:pPr>
        <w:pStyle w:val="Text"/>
        <w:spacing w:after="0"/>
        <w:rPr>
          <w:rFonts w:ascii="Times New Roman" w:hAnsi="Times New Roman"/>
          <w:b/>
          <w:bCs/>
          <w:sz w:val="24"/>
          <w:szCs w:val="24"/>
        </w:rPr>
      </w:pPr>
      <w:r w:rsidRPr="00933109">
        <w:rPr>
          <w:rFonts w:ascii="Times New Roman" w:hAnsi="Times New Roman"/>
          <w:b/>
          <w:bCs/>
          <w:sz w:val="24"/>
          <w:szCs w:val="24"/>
        </w:rPr>
        <w:t>Table</w:t>
      </w:r>
      <w:r w:rsidR="00E63DC5" w:rsidRPr="00933109">
        <w:rPr>
          <w:rFonts w:ascii="Times New Roman" w:hAnsi="Times New Roman"/>
          <w:b/>
          <w:bCs/>
          <w:sz w:val="24"/>
          <w:szCs w:val="24"/>
        </w:rPr>
        <w:t xml:space="preserve"> </w:t>
      </w:r>
      <w:r w:rsidR="00F27CDB" w:rsidRPr="00933109">
        <w:rPr>
          <w:rFonts w:ascii="Times New Roman" w:hAnsi="Times New Roman"/>
          <w:b/>
          <w:bCs/>
          <w:sz w:val="24"/>
          <w:szCs w:val="24"/>
        </w:rPr>
        <w:t>A1</w:t>
      </w:r>
      <w:r w:rsidR="008E31A2" w:rsidRPr="00933109">
        <w:rPr>
          <w:rFonts w:ascii="Times New Roman" w:hAnsi="Times New Roman"/>
          <w:b/>
          <w:bCs/>
          <w:sz w:val="24"/>
          <w:szCs w:val="24"/>
        </w:rPr>
        <w:t>.</w:t>
      </w:r>
      <w:r w:rsidR="00E63DC5" w:rsidRPr="00933109">
        <w:rPr>
          <w:rFonts w:ascii="Times New Roman" w:hAnsi="Times New Roman"/>
          <w:b/>
          <w:bCs/>
          <w:sz w:val="24"/>
          <w:szCs w:val="24"/>
        </w:rPr>
        <w:t xml:space="preserve"> </w:t>
      </w:r>
      <w:r w:rsidR="00873A1E" w:rsidRPr="00933109">
        <w:rPr>
          <w:rFonts w:ascii="Times New Roman" w:hAnsi="Times New Roman"/>
          <w:sz w:val="24"/>
          <w:szCs w:val="24"/>
        </w:rPr>
        <w:t>Questionnaire’s outline</w:t>
      </w:r>
      <w:r w:rsidR="00873A1E" w:rsidRPr="00933109">
        <w:rPr>
          <w:rFonts w:ascii="Times New Roman" w:hAnsi="Times New Roman"/>
          <w:b/>
          <w:bCs/>
          <w:sz w:val="24"/>
          <w:szCs w:val="24"/>
        </w:rPr>
        <w:t xml:space="preserve"> </w:t>
      </w:r>
    </w:p>
    <w:tbl>
      <w:tblPr>
        <w:tblStyle w:val="TableGrid"/>
        <w:tblW w:w="0" w:type="auto"/>
        <w:jc w:val="center"/>
        <w:tblLook w:val="04A0" w:firstRow="1" w:lastRow="0" w:firstColumn="1" w:lastColumn="0" w:noHBand="0" w:noVBand="1"/>
      </w:tblPr>
      <w:tblGrid>
        <w:gridCol w:w="9350"/>
      </w:tblGrid>
      <w:tr w:rsidR="00873A1E" w:rsidRPr="00E048DC" w14:paraId="2CA3CBC0" w14:textId="77777777" w:rsidTr="00E63DC5">
        <w:trPr>
          <w:jc w:val="center"/>
        </w:trPr>
        <w:tc>
          <w:tcPr>
            <w:tcW w:w="0" w:type="auto"/>
            <w:shd w:val="clear" w:color="auto" w:fill="auto"/>
            <w:vAlign w:val="center"/>
          </w:tcPr>
          <w:p w14:paraId="06EF7D3A" w14:textId="77777777" w:rsidR="00873A1E" w:rsidRPr="00E048DC" w:rsidRDefault="00873A1E" w:rsidP="00E63DC5">
            <w:pPr>
              <w:pStyle w:val="Text"/>
              <w:spacing w:after="0" w:line="276" w:lineRule="auto"/>
              <w:jc w:val="left"/>
              <w:rPr>
                <w:rFonts w:ascii="Times New Roman" w:hAnsi="Times New Roman"/>
                <w:b/>
                <w:color w:val="auto"/>
                <w:sz w:val="22"/>
                <w:szCs w:val="22"/>
                <w:lang w:eastAsia="en-US"/>
              </w:rPr>
            </w:pPr>
            <w:r w:rsidRPr="00E048DC">
              <w:rPr>
                <w:rFonts w:ascii="Times New Roman" w:hAnsi="Times New Roman"/>
                <w:b/>
                <w:color w:val="auto"/>
                <w:sz w:val="22"/>
                <w:szCs w:val="22"/>
                <w:lang w:eastAsia="en-US"/>
              </w:rPr>
              <w:t>Questions</w:t>
            </w:r>
          </w:p>
        </w:tc>
      </w:tr>
      <w:tr w:rsidR="00873A1E" w:rsidRPr="00E048DC" w14:paraId="120B5E6C" w14:textId="77777777" w:rsidTr="00E63DC5">
        <w:trPr>
          <w:jc w:val="center"/>
        </w:trPr>
        <w:tc>
          <w:tcPr>
            <w:tcW w:w="0" w:type="auto"/>
            <w:shd w:val="clear" w:color="auto" w:fill="auto"/>
            <w:vAlign w:val="center"/>
          </w:tcPr>
          <w:p w14:paraId="22CC48A3" w14:textId="0EDB9BDC" w:rsidR="00873A1E" w:rsidRPr="00E048DC" w:rsidRDefault="00873A1E" w:rsidP="00E63DC5">
            <w:pPr>
              <w:pStyle w:val="Text"/>
              <w:spacing w:after="0" w:line="276" w:lineRule="auto"/>
              <w:rPr>
                <w:rFonts w:ascii="Times New Roman" w:hAnsi="Times New Roman"/>
                <w:b/>
                <w:color w:val="auto"/>
                <w:sz w:val="22"/>
                <w:szCs w:val="22"/>
                <w:lang w:eastAsia="en-US"/>
              </w:rPr>
            </w:pPr>
            <w:r w:rsidRPr="00E048DC">
              <w:rPr>
                <w:rFonts w:ascii="Times New Roman" w:hAnsi="Times New Roman"/>
                <w:b/>
                <w:color w:val="auto"/>
                <w:sz w:val="22"/>
                <w:szCs w:val="22"/>
                <w:lang w:eastAsia="en-US"/>
              </w:rPr>
              <w:t>PART A – G</w:t>
            </w:r>
            <w:r w:rsidR="00581B17" w:rsidRPr="00E048DC">
              <w:rPr>
                <w:rFonts w:ascii="Times New Roman" w:hAnsi="Times New Roman"/>
                <w:b/>
                <w:color w:val="auto"/>
                <w:sz w:val="22"/>
                <w:szCs w:val="22"/>
                <w:lang w:eastAsia="en-US"/>
              </w:rPr>
              <w:t xml:space="preserve">eneral information </w:t>
            </w:r>
          </w:p>
        </w:tc>
      </w:tr>
      <w:tr w:rsidR="00873A1E" w:rsidRPr="00E048DC" w14:paraId="722E4123" w14:textId="77777777" w:rsidTr="00E63DC5">
        <w:trPr>
          <w:jc w:val="center"/>
        </w:trPr>
        <w:tc>
          <w:tcPr>
            <w:tcW w:w="0" w:type="auto"/>
            <w:vAlign w:val="center"/>
          </w:tcPr>
          <w:p w14:paraId="59321A78"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QQ1. Please indicate the size of your company (current or previous)</w:t>
            </w:r>
          </w:p>
        </w:tc>
      </w:tr>
      <w:tr w:rsidR="00873A1E" w:rsidRPr="00E048DC" w14:paraId="6E9DD75C" w14:textId="77777777" w:rsidTr="00E63DC5">
        <w:trPr>
          <w:jc w:val="center"/>
        </w:trPr>
        <w:tc>
          <w:tcPr>
            <w:tcW w:w="0" w:type="auto"/>
            <w:vAlign w:val="center"/>
          </w:tcPr>
          <w:p w14:paraId="7385C9DB"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QQ2. Please indicate the manufacturing sector of the company.</w:t>
            </w:r>
          </w:p>
        </w:tc>
      </w:tr>
      <w:tr w:rsidR="00873A1E" w:rsidRPr="00E048DC" w14:paraId="3403520D" w14:textId="77777777" w:rsidTr="00E63DC5">
        <w:trPr>
          <w:jc w:val="center"/>
        </w:trPr>
        <w:tc>
          <w:tcPr>
            <w:tcW w:w="0" w:type="auto"/>
            <w:vAlign w:val="center"/>
          </w:tcPr>
          <w:p w14:paraId="385BC78E"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QQ3. Please indicate the continent where the company operates in.</w:t>
            </w:r>
          </w:p>
        </w:tc>
      </w:tr>
      <w:tr w:rsidR="00873A1E" w:rsidRPr="00E048DC" w14:paraId="19128DF2" w14:textId="77777777" w:rsidTr="00E63DC5">
        <w:trPr>
          <w:jc w:val="center"/>
        </w:trPr>
        <w:tc>
          <w:tcPr>
            <w:tcW w:w="0" w:type="auto"/>
            <w:vAlign w:val="center"/>
          </w:tcPr>
          <w:p w14:paraId="7E6F90CA"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QQ4. What is/was your job position within the company?</w:t>
            </w:r>
          </w:p>
        </w:tc>
      </w:tr>
      <w:tr w:rsidR="00873A1E" w:rsidRPr="00E048DC" w14:paraId="56BA6CAB" w14:textId="77777777" w:rsidTr="00E63DC5">
        <w:trPr>
          <w:jc w:val="center"/>
        </w:trPr>
        <w:tc>
          <w:tcPr>
            <w:tcW w:w="0" w:type="auto"/>
            <w:vAlign w:val="center"/>
          </w:tcPr>
          <w:p w14:paraId="77DC3A6D"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QQ5. What is your experience working with Lean Manufacturing?</w:t>
            </w:r>
          </w:p>
        </w:tc>
      </w:tr>
      <w:tr w:rsidR="00873A1E" w:rsidRPr="00E048DC" w14:paraId="7FA648B8" w14:textId="77777777" w:rsidTr="00E63DC5">
        <w:trPr>
          <w:jc w:val="center"/>
        </w:trPr>
        <w:tc>
          <w:tcPr>
            <w:tcW w:w="0" w:type="auto"/>
            <w:vAlign w:val="center"/>
          </w:tcPr>
          <w:p w14:paraId="48E7CCBD"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 xml:space="preserve">QQ6. How would you describe your awareness about </w:t>
            </w:r>
            <w:bookmarkStart w:id="65" w:name="_Hlk28167658"/>
            <w:r w:rsidRPr="00E048DC">
              <w:rPr>
                <w:rFonts w:ascii="Times New Roman" w:hAnsi="Times New Roman"/>
                <w:color w:val="auto"/>
                <w:sz w:val="22"/>
                <w:szCs w:val="22"/>
                <w:lang w:eastAsia="en-US"/>
              </w:rPr>
              <w:t>Kaizen Events</w:t>
            </w:r>
            <w:bookmarkEnd w:id="65"/>
            <w:r w:rsidRPr="00E048DC">
              <w:rPr>
                <w:rFonts w:ascii="Times New Roman" w:hAnsi="Times New Roman"/>
                <w:color w:val="auto"/>
                <w:sz w:val="22"/>
                <w:szCs w:val="22"/>
                <w:lang w:eastAsia="en-US"/>
              </w:rPr>
              <w:t>?</w:t>
            </w:r>
          </w:p>
        </w:tc>
      </w:tr>
      <w:tr w:rsidR="00873A1E" w:rsidRPr="00E048DC" w14:paraId="353D371F" w14:textId="77777777" w:rsidTr="00E63DC5">
        <w:trPr>
          <w:trHeight w:val="121"/>
          <w:jc w:val="center"/>
        </w:trPr>
        <w:tc>
          <w:tcPr>
            <w:tcW w:w="0" w:type="auto"/>
            <w:vAlign w:val="center"/>
          </w:tcPr>
          <w:p w14:paraId="2940C7C9"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QQ7. Do you have experience working with Kaizen Events?</w:t>
            </w:r>
          </w:p>
        </w:tc>
      </w:tr>
      <w:tr w:rsidR="00873A1E" w:rsidRPr="00E048DC" w14:paraId="1069EF33" w14:textId="77777777" w:rsidTr="00E63DC5">
        <w:trPr>
          <w:trHeight w:val="119"/>
          <w:jc w:val="center"/>
        </w:trPr>
        <w:tc>
          <w:tcPr>
            <w:tcW w:w="0" w:type="auto"/>
            <w:shd w:val="clear" w:color="auto" w:fill="auto"/>
            <w:vAlign w:val="center"/>
          </w:tcPr>
          <w:p w14:paraId="08787695" w14:textId="78A8F7E4" w:rsidR="00873A1E" w:rsidRPr="00E048DC" w:rsidRDefault="00873A1E" w:rsidP="00E63DC5">
            <w:pPr>
              <w:pStyle w:val="Text"/>
              <w:spacing w:after="0" w:line="276" w:lineRule="auto"/>
              <w:rPr>
                <w:rFonts w:ascii="Times New Roman" w:hAnsi="Times New Roman"/>
                <w:b/>
                <w:color w:val="auto"/>
                <w:sz w:val="22"/>
                <w:szCs w:val="22"/>
                <w:lang w:eastAsia="en-US"/>
              </w:rPr>
            </w:pPr>
            <w:r w:rsidRPr="00E048DC">
              <w:rPr>
                <w:rFonts w:ascii="Times New Roman" w:hAnsi="Times New Roman"/>
                <w:b/>
                <w:color w:val="auto"/>
                <w:sz w:val="22"/>
                <w:szCs w:val="22"/>
                <w:lang w:eastAsia="en-US"/>
              </w:rPr>
              <w:t xml:space="preserve">PART B – </w:t>
            </w:r>
            <w:r w:rsidR="005347EA" w:rsidRPr="00E048DC">
              <w:rPr>
                <w:rFonts w:ascii="Times New Roman" w:hAnsi="Times New Roman"/>
                <w:b/>
                <w:color w:val="auto"/>
                <w:sz w:val="22"/>
                <w:szCs w:val="22"/>
                <w:lang w:eastAsia="en-US"/>
              </w:rPr>
              <w:t xml:space="preserve">Pre-implementation phase </w:t>
            </w:r>
          </w:p>
        </w:tc>
      </w:tr>
      <w:tr w:rsidR="00873A1E" w:rsidRPr="00E048DC" w14:paraId="60573494" w14:textId="77777777" w:rsidTr="00E63DC5">
        <w:trPr>
          <w:jc w:val="center"/>
        </w:trPr>
        <w:tc>
          <w:tcPr>
            <w:tcW w:w="0" w:type="auto"/>
            <w:vAlign w:val="center"/>
          </w:tcPr>
          <w:p w14:paraId="4B0A2C6D"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QQ8. Has your organisation implemented Kaizen Events?</w:t>
            </w:r>
          </w:p>
        </w:tc>
      </w:tr>
      <w:tr w:rsidR="00873A1E" w:rsidRPr="00E048DC" w14:paraId="7B75CE78" w14:textId="77777777" w:rsidTr="00E63DC5">
        <w:trPr>
          <w:jc w:val="center"/>
        </w:trPr>
        <w:tc>
          <w:tcPr>
            <w:tcW w:w="0" w:type="auto"/>
            <w:vAlign w:val="center"/>
          </w:tcPr>
          <w:p w14:paraId="0C88E996" w14:textId="77777777"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QQ9. Please indicate whether the same organisation has implemented Lean Manufacturing or any other Lean methods (e.g. JIT, TPM, VSM, Jidoka/Autonomation etc.)</w:t>
            </w:r>
          </w:p>
        </w:tc>
      </w:tr>
      <w:tr w:rsidR="00873A1E" w:rsidRPr="00E048DC" w14:paraId="1E47D8A6" w14:textId="77777777" w:rsidTr="00E63DC5">
        <w:trPr>
          <w:jc w:val="center"/>
        </w:trPr>
        <w:tc>
          <w:tcPr>
            <w:tcW w:w="0" w:type="auto"/>
            <w:vAlign w:val="center"/>
          </w:tcPr>
          <w:p w14:paraId="289F784E" w14:textId="7C086BFE"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IF QQ8 = NO</w:t>
            </w:r>
            <w:r w:rsidR="00A02885" w:rsidRPr="00E048DC">
              <w:rPr>
                <w:rFonts w:ascii="Times New Roman" w:hAnsi="Times New Roman"/>
                <w:color w:val="auto"/>
                <w:sz w:val="22"/>
                <w:szCs w:val="22"/>
                <w:lang w:eastAsia="en-US"/>
              </w:rPr>
              <w:t xml:space="preserve">, </w:t>
            </w:r>
            <w:r w:rsidR="00537D8C" w:rsidRPr="00E048DC">
              <w:rPr>
                <w:rFonts w:ascii="Times New Roman" w:hAnsi="Times New Roman"/>
                <w:color w:val="auto"/>
                <w:sz w:val="22"/>
                <w:szCs w:val="22"/>
                <w:lang w:eastAsia="en-US"/>
              </w:rPr>
              <w:t>QQ10. (</w:t>
            </w:r>
            <w:r w:rsidRPr="00E048DC">
              <w:rPr>
                <w:rFonts w:ascii="Times New Roman" w:hAnsi="Times New Roman"/>
                <w:color w:val="auto"/>
                <w:sz w:val="22"/>
                <w:szCs w:val="22"/>
                <w:lang w:eastAsia="en-US"/>
              </w:rPr>
              <w:t>RQ</w:t>
            </w:r>
            <w:r w:rsidR="007D6621" w:rsidRPr="00E048DC">
              <w:rPr>
                <w:rFonts w:ascii="Times New Roman" w:hAnsi="Times New Roman"/>
                <w:color w:val="auto"/>
                <w:sz w:val="22"/>
                <w:szCs w:val="22"/>
                <w:lang w:eastAsia="en-US"/>
              </w:rPr>
              <w:t>2</w:t>
            </w:r>
            <w:r w:rsidRPr="00E048DC">
              <w:rPr>
                <w:rFonts w:ascii="Times New Roman" w:hAnsi="Times New Roman"/>
                <w:color w:val="auto"/>
                <w:sz w:val="22"/>
                <w:szCs w:val="22"/>
                <w:lang w:eastAsia="en-US"/>
              </w:rPr>
              <w:t>)</w:t>
            </w:r>
            <w:r w:rsidRPr="00E048DC">
              <w:rPr>
                <w:rFonts w:ascii="Times New Roman" w:hAnsi="Times New Roman"/>
                <w:b/>
                <w:color w:val="auto"/>
                <w:sz w:val="22"/>
                <w:szCs w:val="22"/>
                <w:lang w:eastAsia="en-US"/>
              </w:rPr>
              <w:t xml:space="preserve"> </w:t>
            </w:r>
            <w:r w:rsidRPr="00E048DC">
              <w:rPr>
                <w:rFonts w:ascii="Times New Roman" w:hAnsi="Times New Roman"/>
                <w:color w:val="auto"/>
                <w:sz w:val="22"/>
                <w:szCs w:val="22"/>
                <w:lang w:eastAsia="en-US"/>
              </w:rPr>
              <w:t>Please indicate which of the following reasons prevented your organisation from implementing Kaizen Events. (Select all that apply)</w:t>
            </w:r>
          </w:p>
          <w:p w14:paraId="08D70E19"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awareness</w:t>
            </w:r>
          </w:p>
          <w:p w14:paraId="3D448CAE"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implementation knowledge</w:t>
            </w:r>
          </w:p>
          <w:p w14:paraId="09D5C083"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implementation assistance</w:t>
            </w:r>
          </w:p>
          <w:p w14:paraId="68471823"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employees’ skills</w:t>
            </w:r>
          </w:p>
          <w:p w14:paraId="0A75D98D"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understanding and perception of the potential benefits</w:t>
            </w:r>
          </w:p>
          <w:p w14:paraId="662799BD"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Financial limitations</w:t>
            </w:r>
          </w:p>
          <w:p w14:paraId="1841C540"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Staff attitude</w:t>
            </w:r>
          </w:p>
          <w:p w14:paraId="2E38D6B5"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Organisational culture</w:t>
            </w:r>
          </w:p>
          <w:p w14:paraId="5591A8E8"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Backsliding to the old ways of working</w:t>
            </w:r>
          </w:p>
          <w:p w14:paraId="5009AD3D" w14:textId="77777777" w:rsidR="00873A1E" w:rsidRPr="00E048DC" w:rsidRDefault="00873A1E" w:rsidP="003D1C62">
            <w:pPr>
              <w:pStyle w:val="Text"/>
              <w:numPr>
                <w:ilvl w:val="0"/>
                <w:numId w:val="3"/>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Failure of past efforts</w:t>
            </w:r>
          </w:p>
        </w:tc>
      </w:tr>
      <w:tr w:rsidR="00873A1E" w:rsidRPr="00E048DC" w14:paraId="34305A6F" w14:textId="77777777" w:rsidTr="00E63DC5">
        <w:trPr>
          <w:trHeight w:val="96"/>
          <w:jc w:val="center"/>
        </w:trPr>
        <w:tc>
          <w:tcPr>
            <w:tcW w:w="0" w:type="auto"/>
            <w:vAlign w:val="center"/>
          </w:tcPr>
          <w:p w14:paraId="46D58DB6" w14:textId="11D4D4B2" w:rsidR="00E674C9" w:rsidRPr="00E048DC" w:rsidRDefault="00873A1E" w:rsidP="00E674C9">
            <w:pPr>
              <w:pStyle w:val="Text"/>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IF QQ8=YES</w:t>
            </w:r>
          </w:p>
          <w:p w14:paraId="40812AB2" w14:textId="7EF1D523" w:rsidR="00E674C9" w:rsidRPr="00E048DC" w:rsidRDefault="00E674C9" w:rsidP="00E674C9">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QQ11. (RQ</w:t>
            </w:r>
            <w:r w:rsidR="007D6621" w:rsidRPr="00E048DC">
              <w:rPr>
                <w:rFonts w:ascii="Times New Roman" w:hAnsi="Times New Roman"/>
                <w:color w:val="auto"/>
                <w:sz w:val="22"/>
                <w:szCs w:val="22"/>
                <w:lang w:eastAsia="en-US"/>
              </w:rPr>
              <w:t>1</w:t>
            </w:r>
            <w:r w:rsidRPr="00E048DC">
              <w:rPr>
                <w:rFonts w:ascii="Times New Roman" w:hAnsi="Times New Roman"/>
                <w:color w:val="auto"/>
                <w:sz w:val="22"/>
                <w:szCs w:val="22"/>
                <w:lang w:eastAsia="en-US"/>
              </w:rPr>
              <w:t>)</w:t>
            </w:r>
            <w:r w:rsidRPr="00E048DC">
              <w:rPr>
                <w:rFonts w:ascii="Times New Roman" w:hAnsi="Times New Roman"/>
                <w:b/>
                <w:color w:val="auto"/>
                <w:sz w:val="22"/>
                <w:szCs w:val="22"/>
                <w:lang w:eastAsia="en-US"/>
              </w:rPr>
              <w:t xml:space="preserve"> </w:t>
            </w:r>
            <w:r w:rsidRPr="00E048DC">
              <w:rPr>
                <w:rFonts w:ascii="Times New Roman" w:hAnsi="Times New Roman"/>
                <w:color w:val="auto"/>
                <w:sz w:val="22"/>
                <w:szCs w:val="22"/>
                <w:lang w:eastAsia="en-US"/>
              </w:rPr>
              <w:t>Which are the main reasons/drivers that led your organisation to implement Kaizen Events? (What did your organisation expect from the implementation of this mechanism?) (Select all that apply)</w:t>
            </w:r>
          </w:p>
          <w:p w14:paraId="364FC9B4" w14:textId="77777777" w:rsidR="00E674C9"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Reduction of waste</w:t>
            </w:r>
          </w:p>
          <w:p w14:paraId="2DF9CC78" w14:textId="77777777" w:rsidR="00E674C9"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Improvement of employees’ skills</w:t>
            </w:r>
          </w:p>
          <w:p w14:paraId="6325D568" w14:textId="77777777" w:rsidR="00E674C9"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Increase in productivity</w:t>
            </w:r>
          </w:p>
          <w:p w14:paraId="3D78F15D" w14:textId="77777777" w:rsidR="00E674C9"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Improvement of quality</w:t>
            </w:r>
          </w:p>
          <w:p w14:paraId="06670239" w14:textId="77777777" w:rsidR="005347EA"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Improvement of space utilisation</w:t>
            </w:r>
          </w:p>
          <w:p w14:paraId="6D9CD1FA" w14:textId="037A504B" w:rsidR="00873A1E" w:rsidRPr="00E048DC" w:rsidRDefault="00E674C9" w:rsidP="003D1C62">
            <w:pPr>
              <w:pStyle w:val="Text"/>
              <w:numPr>
                <w:ilvl w:val="0"/>
                <w:numId w:val="2"/>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Increase and improvement of communication among administrative departments</w:t>
            </w:r>
          </w:p>
        </w:tc>
      </w:tr>
      <w:tr w:rsidR="00873A1E" w:rsidRPr="00E048DC" w14:paraId="1FD7ECE4" w14:textId="77777777" w:rsidTr="00E674C9">
        <w:trPr>
          <w:trHeight w:val="318"/>
          <w:jc w:val="center"/>
        </w:trPr>
        <w:tc>
          <w:tcPr>
            <w:tcW w:w="0" w:type="auto"/>
            <w:vAlign w:val="center"/>
          </w:tcPr>
          <w:p w14:paraId="7D0765C3" w14:textId="3FD8BACB" w:rsidR="00873A1E" w:rsidRPr="00E048DC" w:rsidRDefault="005347EA" w:rsidP="00E674C9">
            <w:pPr>
              <w:pStyle w:val="Text"/>
              <w:spacing w:after="0" w:line="276" w:lineRule="auto"/>
              <w:ind w:left="227"/>
              <w:rPr>
                <w:rFonts w:ascii="Times New Roman" w:hAnsi="Times New Roman"/>
                <w:color w:val="auto"/>
                <w:sz w:val="22"/>
                <w:szCs w:val="22"/>
                <w:lang w:eastAsia="en-US"/>
              </w:rPr>
            </w:pPr>
            <w:r w:rsidRPr="00E048DC">
              <w:rPr>
                <w:rFonts w:ascii="Times New Roman" w:hAnsi="Times New Roman"/>
                <w:b/>
                <w:color w:val="auto"/>
                <w:sz w:val="22"/>
                <w:szCs w:val="22"/>
                <w:lang w:eastAsia="en-US"/>
              </w:rPr>
              <w:t xml:space="preserve">PART </w:t>
            </w:r>
            <w:r w:rsidR="00D814D0" w:rsidRPr="00E048DC">
              <w:rPr>
                <w:rFonts w:ascii="Times New Roman" w:hAnsi="Times New Roman"/>
                <w:b/>
                <w:color w:val="auto"/>
                <w:sz w:val="22"/>
                <w:szCs w:val="22"/>
                <w:lang w:eastAsia="en-US"/>
              </w:rPr>
              <w:t>C</w:t>
            </w:r>
            <w:r w:rsidRPr="00E048DC">
              <w:rPr>
                <w:rFonts w:ascii="Times New Roman" w:hAnsi="Times New Roman"/>
                <w:b/>
                <w:color w:val="auto"/>
                <w:sz w:val="22"/>
                <w:szCs w:val="22"/>
                <w:lang w:eastAsia="en-US"/>
              </w:rPr>
              <w:t xml:space="preserve"> – </w:t>
            </w:r>
            <w:r w:rsidR="00D814D0" w:rsidRPr="00E048DC">
              <w:rPr>
                <w:rFonts w:ascii="Times New Roman" w:hAnsi="Times New Roman"/>
                <w:b/>
                <w:color w:val="auto"/>
                <w:sz w:val="22"/>
                <w:szCs w:val="22"/>
                <w:lang w:eastAsia="en-US"/>
              </w:rPr>
              <w:t>I</w:t>
            </w:r>
            <w:r w:rsidRPr="00E048DC">
              <w:rPr>
                <w:rFonts w:ascii="Times New Roman" w:hAnsi="Times New Roman"/>
                <w:b/>
                <w:color w:val="auto"/>
                <w:sz w:val="22"/>
                <w:szCs w:val="22"/>
                <w:lang w:eastAsia="en-US"/>
              </w:rPr>
              <w:t xml:space="preserve">mplementation </w:t>
            </w:r>
            <w:r w:rsidR="00581B17" w:rsidRPr="00E048DC">
              <w:rPr>
                <w:rFonts w:ascii="Times New Roman" w:hAnsi="Times New Roman"/>
                <w:b/>
                <w:color w:val="auto"/>
                <w:sz w:val="22"/>
                <w:szCs w:val="22"/>
                <w:lang w:eastAsia="en-US"/>
              </w:rPr>
              <w:t xml:space="preserve">and post –implementation </w:t>
            </w:r>
            <w:r w:rsidRPr="00E048DC">
              <w:rPr>
                <w:rFonts w:ascii="Times New Roman" w:hAnsi="Times New Roman"/>
                <w:b/>
                <w:color w:val="auto"/>
                <w:sz w:val="22"/>
                <w:szCs w:val="22"/>
                <w:lang w:eastAsia="en-US"/>
              </w:rPr>
              <w:t>phase</w:t>
            </w:r>
          </w:p>
        </w:tc>
      </w:tr>
      <w:tr w:rsidR="00873A1E" w:rsidRPr="00E048DC" w14:paraId="71D10639" w14:textId="77777777" w:rsidTr="00E63DC5">
        <w:trPr>
          <w:trHeight w:val="96"/>
          <w:jc w:val="center"/>
        </w:trPr>
        <w:tc>
          <w:tcPr>
            <w:tcW w:w="0" w:type="auto"/>
            <w:vAlign w:val="center"/>
          </w:tcPr>
          <w:p w14:paraId="39A7B4D4" w14:textId="6369F45D"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QQ1</w:t>
            </w:r>
            <w:r w:rsidR="00E674C9" w:rsidRPr="00E048DC">
              <w:rPr>
                <w:rFonts w:ascii="Times New Roman" w:hAnsi="Times New Roman"/>
                <w:color w:val="auto"/>
                <w:sz w:val="22"/>
                <w:szCs w:val="22"/>
                <w:lang w:eastAsia="en-US"/>
              </w:rPr>
              <w:t>2</w:t>
            </w:r>
            <w:r w:rsidRPr="00E048DC">
              <w:rPr>
                <w:rFonts w:ascii="Times New Roman" w:hAnsi="Times New Roman"/>
                <w:color w:val="auto"/>
                <w:sz w:val="22"/>
                <w:szCs w:val="22"/>
                <w:lang w:eastAsia="en-US"/>
              </w:rPr>
              <w:t>. Do you consider that the implementation of Kaizen Events within your organisation has been successful (so far)?</w:t>
            </w:r>
          </w:p>
        </w:tc>
      </w:tr>
      <w:tr w:rsidR="00873A1E" w:rsidRPr="00E048DC" w14:paraId="6BD8C01E" w14:textId="77777777" w:rsidTr="00E63DC5">
        <w:trPr>
          <w:trHeight w:val="1445"/>
          <w:jc w:val="center"/>
        </w:trPr>
        <w:tc>
          <w:tcPr>
            <w:tcW w:w="0" w:type="auto"/>
            <w:vAlign w:val="center"/>
          </w:tcPr>
          <w:p w14:paraId="7AE8B768" w14:textId="46F05761"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IF QQ1</w:t>
            </w:r>
            <w:r w:rsidR="00E674C9" w:rsidRPr="00E048DC">
              <w:rPr>
                <w:rFonts w:ascii="Times New Roman" w:hAnsi="Times New Roman"/>
                <w:color w:val="auto"/>
                <w:sz w:val="22"/>
                <w:szCs w:val="22"/>
                <w:lang w:eastAsia="en-US"/>
              </w:rPr>
              <w:t>2</w:t>
            </w:r>
            <w:r w:rsidRPr="00E048DC">
              <w:rPr>
                <w:rFonts w:ascii="Times New Roman" w:hAnsi="Times New Roman"/>
                <w:color w:val="auto"/>
                <w:sz w:val="22"/>
                <w:szCs w:val="22"/>
                <w:lang w:eastAsia="en-US"/>
              </w:rPr>
              <w:t>=YES</w:t>
            </w:r>
          </w:p>
          <w:p w14:paraId="4CD116FA" w14:textId="5615465B" w:rsidR="00873A1E" w:rsidRPr="00E048DC" w:rsidRDefault="001378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QQ1</w:t>
            </w:r>
            <w:r w:rsidR="00E674C9" w:rsidRPr="00E048DC">
              <w:rPr>
                <w:rFonts w:ascii="Times New Roman" w:hAnsi="Times New Roman"/>
                <w:color w:val="auto"/>
                <w:sz w:val="22"/>
                <w:szCs w:val="22"/>
                <w:lang w:eastAsia="en-US"/>
              </w:rPr>
              <w:t>3</w:t>
            </w:r>
            <w:r w:rsidRPr="00E048DC">
              <w:rPr>
                <w:rFonts w:ascii="Times New Roman" w:hAnsi="Times New Roman"/>
                <w:color w:val="auto"/>
                <w:sz w:val="22"/>
                <w:szCs w:val="22"/>
                <w:lang w:eastAsia="en-US"/>
              </w:rPr>
              <w:t>. (</w:t>
            </w:r>
            <w:r w:rsidR="00873A1E" w:rsidRPr="00E048DC">
              <w:rPr>
                <w:rFonts w:ascii="Times New Roman" w:hAnsi="Times New Roman"/>
                <w:color w:val="auto"/>
                <w:sz w:val="22"/>
                <w:szCs w:val="22"/>
                <w:lang w:eastAsia="en-US"/>
              </w:rPr>
              <w:t>RQ3)</w:t>
            </w:r>
            <w:r w:rsidR="00873A1E" w:rsidRPr="00E048DC">
              <w:rPr>
                <w:rFonts w:ascii="Times New Roman" w:hAnsi="Times New Roman"/>
                <w:b/>
                <w:color w:val="auto"/>
                <w:sz w:val="22"/>
                <w:szCs w:val="22"/>
                <w:lang w:eastAsia="en-US"/>
              </w:rPr>
              <w:t xml:space="preserve"> </w:t>
            </w:r>
            <w:r w:rsidR="00873A1E" w:rsidRPr="00E048DC">
              <w:rPr>
                <w:rFonts w:ascii="Times New Roman" w:hAnsi="Times New Roman"/>
                <w:color w:val="auto"/>
                <w:sz w:val="22"/>
                <w:szCs w:val="22"/>
                <w:lang w:eastAsia="en-US"/>
              </w:rPr>
              <w:t xml:space="preserve">Please rate the level of importance for the following </w:t>
            </w:r>
            <w:r w:rsidR="00E7191C" w:rsidRPr="00E048DC">
              <w:rPr>
                <w:rFonts w:ascii="Times New Roman" w:hAnsi="Times New Roman"/>
                <w:color w:val="auto"/>
                <w:sz w:val="22"/>
                <w:szCs w:val="22"/>
                <w:lang w:eastAsia="en-US"/>
              </w:rPr>
              <w:t>divergent Critical Successful Factors (CSFs</w:t>
            </w:r>
            <w:r w:rsidR="00F64236" w:rsidRPr="00E048DC">
              <w:rPr>
                <w:rFonts w:ascii="Times New Roman" w:hAnsi="Times New Roman"/>
                <w:color w:val="auto"/>
                <w:sz w:val="22"/>
                <w:szCs w:val="22"/>
                <w:lang w:eastAsia="en-US"/>
              </w:rPr>
              <w:t>) that</w:t>
            </w:r>
            <w:r w:rsidR="00873A1E" w:rsidRPr="00E048DC">
              <w:rPr>
                <w:rFonts w:ascii="Times New Roman" w:hAnsi="Times New Roman"/>
                <w:color w:val="auto"/>
                <w:sz w:val="22"/>
                <w:szCs w:val="22"/>
                <w:lang w:eastAsia="en-US"/>
              </w:rPr>
              <w:t>, in your opinion, contributed to the successful implementation of Kaizen Events.</w:t>
            </w:r>
          </w:p>
          <w:p w14:paraId="0C6B5AF3" w14:textId="77777777" w:rsidR="00873A1E" w:rsidRPr="00E048DC" w:rsidRDefault="00873A1E"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Team member problem-solving abilities</w:t>
            </w:r>
          </w:p>
          <w:p w14:paraId="0D8CE5DC" w14:textId="77777777" w:rsidR="00873A1E" w:rsidRPr="00E048DC" w:rsidRDefault="00873A1E"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Functional and hierarchical heterogeneity of team</w:t>
            </w:r>
          </w:p>
          <w:p w14:paraId="715AEAA2" w14:textId="77777777" w:rsidR="00873A1E" w:rsidRPr="00E048DC" w:rsidRDefault="00873A1E"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lastRenderedPageBreak/>
              <w:t>Resource support (financial and non-financial; i.e. equipment, materials, human resources)</w:t>
            </w:r>
          </w:p>
          <w:p w14:paraId="47E82E28" w14:textId="77777777" w:rsidR="00873A1E" w:rsidRPr="00E048DC" w:rsidRDefault="00873A1E"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Event planning process</w:t>
            </w:r>
          </w:p>
          <w:p w14:paraId="313F7E30" w14:textId="77777777" w:rsidR="00873A1E" w:rsidRPr="00E048DC" w:rsidRDefault="00873A1E"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Systematic and strategic Kaizen Events deployment</w:t>
            </w:r>
          </w:p>
        </w:tc>
      </w:tr>
      <w:tr w:rsidR="00E674C9" w:rsidRPr="00E048DC" w14:paraId="2FF50DF0" w14:textId="77777777" w:rsidTr="00A02885">
        <w:trPr>
          <w:trHeight w:val="282"/>
          <w:jc w:val="center"/>
        </w:trPr>
        <w:tc>
          <w:tcPr>
            <w:tcW w:w="0" w:type="auto"/>
            <w:vAlign w:val="center"/>
          </w:tcPr>
          <w:p w14:paraId="761F27A6" w14:textId="3A6880F5" w:rsidR="005347EA" w:rsidRPr="00E048DC" w:rsidRDefault="00E674C9" w:rsidP="00E674C9">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lastRenderedPageBreak/>
              <w:t>IF QQ12=NO</w:t>
            </w:r>
            <w:r w:rsidR="00A02885" w:rsidRPr="00E048DC">
              <w:rPr>
                <w:rFonts w:ascii="Times New Roman" w:hAnsi="Times New Roman"/>
                <w:color w:val="auto"/>
                <w:sz w:val="22"/>
                <w:szCs w:val="22"/>
                <w:lang w:eastAsia="en-US"/>
              </w:rPr>
              <w:t xml:space="preserve">, </w:t>
            </w:r>
            <w:r w:rsidRPr="00E048DC">
              <w:rPr>
                <w:rFonts w:ascii="Times New Roman" w:hAnsi="Times New Roman"/>
                <w:color w:val="auto"/>
                <w:sz w:val="22"/>
                <w:szCs w:val="22"/>
                <w:lang w:eastAsia="en-US"/>
              </w:rPr>
              <w:t>QQ14. (RQ4)</w:t>
            </w:r>
            <w:r w:rsidRPr="00E048DC">
              <w:rPr>
                <w:rFonts w:ascii="Times New Roman" w:hAnsi="Times New Roman"/>
                <w:b/>
                <w:color w:val="auto"/>
                <w:sz w:val="22"/>
                <w:szCs w:val="22"/>
                <w:lang w:eastAsia="en-US"/>
              </w:rPr>
              <w:t xml:space="preserve"> </w:t>
            </w:r>
            <w:r w:rsidR="005347EA" w:rsidRPr="00E048DC">
              <w:rPr>
                <w:rFonts w:ascii="Times New Roman" w:hAnsi="Times New Roman"/>
                <w:color w:val="auto"/>
                <w:sz w:val="22"/>
                <w:szCs w:val="22"/>
                <w:lang w:eastAsia="en-US"/>
              </w:rPr>
              <w:t>Which are the main barriers that led your organisation to stop implement Kaizen Events? (Select all that apply)</w:t>
            </w:r>
          </w:p>
          <w:p w14:paraId="15A47AF5"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management and resource support</w:t>
            </w:r>
          </w:p>
          <w:p w14:paraId="3EA63E79"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well-defined and thorough event planning</w:t>
            </w:r>
          </w:p>
          <w:p w14:paraId="04339431"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extensive event planning</w:t>
            </w:r>
          </w:p>
          <w:p w14:paraId="37695669"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 xml:space="preserve">Kamikaze strategy </w:t>
            </w:r>
          </w:p>
          <w:p w14:paraId="55A65A0A"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performance measurement</w:t>
            </w:r>
          </w:p>
          <w:p w14:paraId="4C2EDFAB"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monitoring process</w:t>
            </w:r>
          </w:p>
          <w:p w14:paraId="55275EA2" w14:textId="77777777" w:rsidR="00D814D0"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 xml:space="preserve">Lack of rewards and </w:t>
            </w:r>
            <w:r w:rsidR="005347EA" w:rsidRPr="00E048DC">
              <w:rPr>
                <w:rFonts w:ascii="Times New Roman" w:hAnsi="Times New Roman"/>
                <w:color w:val="auto"/>
                <w:sz w:val="22"/>
                <w:szCs w:val="22"/>
                <w:lang w:eastAsia="en-US"/>
              </w:rPr>
              <w:t>recognition</w:t>
            </w:r>
            <w:r w:rsidRPr="00E048DC">
              <w:rPr>
                <w:rFonts w:ascii="Times New Roman" w:hAnsi="Times New Roman"/>
                <w:color w:val="auto"/>
                <w:sz w:val="22"/>
                <w:szCs w:val="22"/>
                <w:lang w:eastAsia="en-US"/>
              </w:rPr>
              <w:t xml:space="preserve"> for team members</w:t>
            </w:r>
          </w:p>
          <w:p w14:paraId="1FF909AE" w14:textId="0CC3F8AB" w:rsidR="00E674C9" w:rsidRPr="00E048DC" w:rsidRDefault="00E674C9" w:rsidP="003D1C62">
            <w:pPr>
              <w:pStyle w:val="Text"/>
              <w:numPr>
                <w:ilvl w:val="0"/>
                <w:numId w:val="4"/>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organisational policies and procedures</w:t>
            </w:r>
          </w:p>
        </w:tc>
      </w:tr>
      <w:tr w:rsidR="00873A1E" w:rsidRPr="00E048DC" w14:paraId="5D535CFF" w14:textId="77777777" w:rsidTr="00E63DC5">
        <w:trPr>
          <w:jc w:val="center"/>
        </w:trPr>
        <w:tc>
          <w:tcPr>
            <w:tcW w:w="0" w:type="auto"/>
            <w:vAlign w:val="center"/>
          </w:tcPr>
          <w:p w14:paraId="2AEA8A2B" w14:textId="2DE5448C" w:rsidR="00873A1E" w:rsidRDefault="0013781E" w:rsidP="00E63DC5">
            <w:pPr>
              <w:pStyle w:val="Text"/>
              <w:spacing w:after="0" w:line="276" w:lineRule="auto"/>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QQ15 (</w:t>
            </w:r>
            <w:r w:rsidR="00873A1E" w:rsidRPr="000B7BB6">
              <w:rPr>
                <w:rFonts w:ascii="Times New Roman" w:hAnsi="Times New Roman"/>
                <w:color w:val="auto"/>
                <w:sz w:val="22"/>
                <w:szCs w:val="22"/>
                <w:highlight w:val="yellow"/>
                <w:lang w:eastAsia="en-US"/>
              </w:rPr>
              <w:t>RQ4)</w:t>
            </w:r>
            <w:r w:rsidR="00873A1E" w:rsidRPr="000B7BB6">
              <w:rPr>
                <w:rFonts w:ascii="Times New Roman" w:hAnsi="Times New Roman"/>
                <w:b/>
                <w:color w:val="auto"/>
                <w:sz w:val="22"/>
                <w:szCs w:val="22"/>
                <w:highlight w:val="yellow"/>
                <w:lang w:eastAsia="en-US"/>
              </w:rPr>
              <w:t xml:space="preserve"> </w:t>
            </w:r>
            <w:r w:rsidR="000B7BB6" w:rsidRPr="000B7BB6">
              <w:rPr>
                <w:rFonts w:ascii="Times New Roman" w:hAnsi="Times New Roman"/>
                <w:color w:val="auto"/>
                <w:sz w:val="22"/>
                <w:szCs w:val="22"/>
                <w:highlight w:val="yellow"/>
                <w:lang w:eastAsia="en-US"/>
              </w:rPr>
              <w:t>Please rate the following statements regarding the team design barriers/challenges that your organisation faced during the implementation of Kaizen Events</w:t>
            </w:r>
            <w:r w:rsidR="00421CA0" w:rsidRPr="000B7BB6">
              <w:rPr>
                <w:rFonts w:ascii="Times New Roman" w:hAnsi="Times New Roman"/>
                <w:color w:val="auto"/>
                <w:sz w:val="22"/>
                <w:szCs w:val="22"/>
                <w:highlight w:val="yellow"/>
                <w:lang w:eastAsia="en-US"/>
              </w:rPr>
              <w:t>?</w:t>
            </w:r>
          </w:p>
          <w:tbl>
            <w:tblPr>
              <w:tblW w:w="0" w:type="auto"/>
              <w:tblBorders>
                <w:top w:val="nil"/>
                <w:left w:val="nil"/>
                <w:bottom w:val="nil"/>
                <w:right w:val="nil"/>
              </w:tblBorders>
              <w:tblLook w:val="0000" w:firstRow="0" w:lastRow="0" w:firstColumn="0" w:lastColumn="0" w:noHBand="0" w:noVBand="0"/>
            </w:tblPr>
            <w:tblGrid>
              <w:gridCol w:w="9134"/>
            </w:tblGrid>
            <w:tr w:rsidR="000B7BB6" w:rsidRPr="000B7BB6" w14:paraId="4ECD769A" w14:textId="77777777">
              <w:trPr>
                <w:trHeight w:val="1437"/>
              </w:trPr>
              <w:tc>
                <w:tcPr>
                  <w:tcW w:w="0" w:type="auto"/>
                </w:tcPr>
                <w:p w14:paraId="6314E7C7" w14:textId="77777777" w:rsidR="000B7BB6" w:rsidRDefault="000B7BB6" w:rsidP="000B7BB6">
                  <w:pPr>
                    <w:pStyle w:val="Text"/>
                    <w:numPr>
                      <w:ilvl w:val="0"/>
                      <w:numId w:val="13"/>
                    </w:numPr>
                    <w:spacing w:after="0" w:line="240" w:lineRule="auto"/>
                    <w:ind w:left="203" w:hanging="284"/>
                  </w:pPr>
                  <w:r w:rsidRPr="000B7BB6">
                    <w:rPr>
                      <w:rFonts w:ascii="Times New Roman" w:hAnsi="Times New Roman"/>
                      <w:highlight w:val="yellow"/>
                    </w:rPr>
                    <w:t>The existence of more experienced team leaders and team members reduced team-members’ participation and decision-making, having a negative impact on goal achievement and team members’ knowledge, skills and abilities</w:t>
                  </w:r>
                  <w:r>
                    <w:t xml:space="preserve"> </w:t>
                  </w:r>
                </w:p>
                <w:p w14:paraId="02528B37" w14:textId="33AA45DD" w:rsidR="000B7BB6" w:rsidRPr="000B7BB6" w:rsidRDefault="000B7BB6" w:rsidP="000B7BB6">
                  <w:pPr>
                    <w:pStyle w:val="Text"/>
                    <w:numPr>
                      <w:ilvl w:val="0"/>
                      <w:numId w:val="13"/>
                    </w:numPr>
                    <w:spacing w:after="0" w:line="240" w:lineRule="auto"/>
                    <w:ind w:left="203" w:hanging="284"/>
                    <w:rPr>
                      <w:rFonts w:ascii="Times New Roman" w:hAnsi="Times New Roman"/>
                      <w:highlight w:val="yellow"/>
                    </w:rPr>
                  </w:pPr>
                  <w:r w:rsidRPr="000B7BB6">
                    <w:rPr>
                      <w:rFonts w:ascii="Times New Roman" w:hAnsi="Times New Roman"/>
                      <w:highlight w:val="yellow"/>
                    </w:rPr>
                    <w:t>Lack of experienced team leaders and team members with increased problem-solving skills negatively impacted goal achievement</w:t>
                  </w:r>
                </w:p>
                <w:p w14:paraId="7AAF4688" w14:textId="7B6D2151" w:rsidR="000B7BB6" w:rsidRPr="000B7BB6" w:rsidRDefault="000B7BB6" w:rsidP="000B7BB6">
                  <w:pPr>
                    <w:pStyle w:val="Text"/>
                    <w:numPr>
                      <w:ilvl w:val="0"/>
                      <w:numId w:val="13"/>
                    </w:numPr>
                    <w:spacing w:after="0" w:line="240" w:lineRule="auto"/>
                    <w:ind w:left="203" w:hanging="284"/>
                    <w:rPr>
                      <w:rFonts w:ascii="Times New Roman" w:hAnsi="Times New Roman"/>
                      <w:highlight w:val="yellow"/>
                    </w:rPr>
                  </w:pPr>
                  <w:r w:rsidRPr="000B7BB6">
                    <w:rPr>
                      <w:rFonts w:ascii="Times New Roman" w:hAnsi="Times New Roman"/>
                      <w:highlight w:val="yellow"/>
                    </w:rPr>
                    <w:t>Including most team-members from work-areas resulted in biased decision-making</w:t>
                  </w:r>
                </w:p>
                <w:p w14:paraId="21702B10" w14:textId="4B622729" w:rsidR="000B7BB6" w:rsidRPr="000B7BB6" w:rsidRDefault="000B7BB6" w:rsidP="000B7BB6">
                  <w:pPr>
                    <w:pStyle w:val="Text"/>
                    <w:numPr>
                      <w:ilvl w:val="0"/>
                      <w:numId w:val="13"/>
                    </w:numPr>
                    <w:spacing w:after="0" w:line="240" w:lineRule="auto"/>
                    <w:ind w:left="203" w:hanging="284"/>
                    <w:rPr>
                      <w:rFonts w:ascii="Times New Roman" w:hAnsi="Times New Roman"/>
                      <w:highlight w:val="yellow"/>
                    </w:rPr>
                  </w:pPr>
                  <w:r w:rsidRPr="000B7BB6">
                    <w:rPr>
                      <w:rFonts w:ascii="Times New Roman" w:hAnsi="Times New Roman"/>
                      <w:highlight w:val="yellow"/>
                    </w:rPr>
                    <w:t>Functional heterogeneity negatively impacted team members’ attitude toward Kaizen Events</w:t>
                  </w:r>
                </w:p>
                <w:p w14:paraId="0F851D26" w14:textId="1C5D07D6" w:rsidR="000B7BB6" w:rsidRPr="000B7BB6" w:rsidRDefault="000B7BB6" w:rsidP="000B7BB6">
                  <w:pPr>
                    <w:pStyle w:val="Text"/>
                    <w:numPr>
                      <w:ilvl w:val="0"/>
                      <w:numId w:val="13"/>
                    </w:numPr>
                    <w:spacing w:after="0" w:line="240" w:lineRule="auto"/>
                    <w:ind w:left="203" w:hanging="284"/>
                    <w:rPr>
                      <w:rFonts w:ascii="Times New Roman" w:hAnsi="Times New Roman"/>
                      <w:highlight w:val="yellow"/>
                    </w:rPr>
                  </w:pPr>
                  <w:r w:rsidRPr="000B7BB6">
                    <w:rPr>
                      <w:rFonts w:ascii="Times New Roman" w:hAnsi="Times New Roman"/>
                      <w:highlight w:val="yellow"/>
                    </w:rPr>
                    <w:t>Lack of functional heterogeneity negatively impacted the bonds between competing departments</w:t>
                  </w:r>
                </w:p>
                <w:p w14:paraId="3802693F" w14:textId="7D3BC6AD" w:rsidR="000B7BB6" w:rsidRPr="000B7BB6" w:rsidRDefault="000B7BB6" w:rsidP="000B7BB6">
                  <w:pPr>
                    <w:pStyle w:val="Text"/>
                    <w:numPr>
                      <w:ilvl w:val="0"/>
                      <w:numId w:val="13"/>
                    </w:numPr>
                    <w:spacing w:after="0" w:line="240" w:lineRule="auto"/>
                    <w:ind w:left="205" w:hanging="284"/>
                    <w:rPr>
                      <w:rFonts w:ascii="Times New Roman" w:hAnsi="Times New Roman"/>
                      <w:highlight w:val="yellow"/>
                    </w:rPr>
                  </w:pPr>
                  <w:r w:rsidRPr="000B7BB6">
                    <w:rPr>
                      <w:rFonts w:ascii="Times New Roman" w:hAnsi="Times New Roman"/>
                      <w:highlight w:val="yellow"/>
                    </w:rPr>
                    <w:t>Including workers from competing departments or organisations had a negative impact on team bonds and performance</w:t>
                  </w:r>
                </w:p>
                <w:p w14:paraId="36EA1FA9" w14:textId="0B7EBBC8" w:rsidR="000B7BB6" w:rsidRPr="000B7BB6" w:rsidRDefault="000B7BB6" w:rsidP="000B7BB6">
                  <w:pPr>
                    <w:pStyle w:val="Text"/>
                    <w:numPr>
                      <w:ilvl w:val="0"/>
                      <w:numId w:val="13"/>
                    </w:numPr>
                    <w:spacing w:after="0" w:line="240" w:lineRule="auto"/>
                    <w:ind w:left="205" w:hanging="284"/>
                    <w:rPr>
                      <w:rFonts w:ascii="Times New Roman" w:hAnsi="Times New Roman"/>
                      <w:highlight w:val="yellow"/>
                    </w:rPr>
                  </w:pPr>
                  <w:r w:rsidRPr="000B7BB6">
                    <w:rPr>
                      <w:rFonts w:ascii="Times New Roman" w:hAnsi="Times New Roman"/>
                      <w:highlight w:val="yellow"/>
                    </w:rPr>
                    <w:t>Including managers on the team did not encourage front-line empowerment</w:t>
                  </w:r>
                </w:p>
              </w:tc>
            </w:tr>
          </w:tbl>
          <w:p w14:paraId="332CEB80" w14:textId="34228239" w:rsidR="000B7BB6" w:rsidRPr="00E048DC" w:rsidRDefault="000B7BB6" w:rsidP="00E63DC5">
            <w:pPr>
              <w:pStyle w:val="Text"/>
              <w:spacing w:after="0" w:line="276" w:lineRule="auto"/>
              <w:rPr>
                <w:rFonts w:ascii="Times New Roman" w:hAnsi="Times New Roman"/>
                <w:color w:val="FF0000"/>
                <w:sz w:val="22"/>
                <w:szCs w:val="22"/>
                <w:highlight w:val="yellow"/>
                <w:lang w:eastAsia="en-US"/>
              </w:rPr>
            </w:pPr>
          </w:p>
        </w:tc>
      </w:tr>
      <w:tr w:rsidR="00873A1E" w:rsidRPr="00E048DC" w14:paraId="0A8FD646" w14:textId="77777777" w:rsidTr="00E63DC5">
        <w:trPr>
          <w:jc w:val="center"/>
        </w:trPr>
        <w:tc>
          <w:tcPr>
            <w:tcW w:w="0" w:type="auto"/>
            <w:vAlign w:val="center"/>
          </w:tcPr>
          <w:p w14:paraId="61E8BBD1" w14:textId="77777777" w:rsidR="000B7BB6" w:rsidRPr="000B7BB6" w:rsidRDefault="0013781E" w:rsidP="000B7BB6">
            <w:pPr>
              <w:pStyle w:val="Text"/>
              <w:spacing w:after="0" w:line="276" w:lineRule="auto"/>
              <w:rPr>
                <w:highlight w:val="yellow"/>
              </w:rPr>
            </w:pPr>
            <w:r w:rsidRPr="00E048DC">
              <w:rPr>
                <w:rFonts w:ascii="Times New Roman" w:hAnsi="Times New Roman"/>
                <w:color w:val="auto"/>
                <w:sz w:val="22"/>
                <w:szCs w:val="22"/>
                <w:highlight w:val="yellow"/>
                <w:lang w:eastAsia="en-US"/>
              </w:rPr>
              <w:t>QQ16 (</w:t>
            </w:r>
            <w:r w:rsidR="00873A1E" w:rsidRPr="00E048DC">
              <w:rPr>
                <w:rFonts w:ascii="Times New Roman" w:hAnsi="Times New Roman"/>
                <w:color w:val="auto"/>
                <w:sz w:val="22"/>
                <w:szCs w:val="22"/>
                <w:highlight w:val="yellow"/>
                <w:lang w:eastAsia="en-US"/>
              </w:rPr>
              <w:t>RQ4)</w:t>
            </w:r>
            <w:r w:rsidR="00873A1E" w:rsidRPr="00E048DC">
              <w:rPr>
                <w:rFonts w:ascii="Times New Roman" w:hAnsi="Times New Roman"/>
                <w:b/>
                <w:color w:val="auto"/>
                <w:sz w:val="22"/>
                <w:szCs w:val="22"/>
                <w:highlight w:val="yellow"/>
                <w:lang w:eastAsia="en-US"/>
              </w:rPr>
              <w:t xml:space="preserve"> </w:t>
            </w:r>
            <w:r w:rsidR="000B7BB6" w:rsidRPr="000B7BB6">
              <w:rPr>
                <w:rFonts w:ascii="Times New Roman" w:hAnsi="Times New Roman"/>
                <w:color w:val="auto"/>
                <w:sz w:val="22"/>
                <w:szCs w:val="22"/>
                <w:highlight w:val="yellow"/>
                <w:lang w:eastAsia="en-US"/>
              </w:rPr>
              <w:t>Please rate the following statements regarding the organisational barriers/challenges that your organisation faced during the implementation of Kaizen Events.</w:t>
            </w:r>
            <w:r w:rsidR="000B7BB6" w:rsidRPr="000B7BB6">
              <w:rPr>
                <w:highlight w:val="yellow"/>
              </w:rPr>
              <w:t xml:space="preserve"> </w:t>
            </w:r>
          </w:p>
          <w:p w14:paraId="125BC46A" w14:textId="77777777" w:rsidR="00873A1E" w:rsidRPr="000B7BB6" w:rsidRDefault="000B7BB6" w:rsidP="000B7BB6">
            <w:pPr>
              <w:pStyle w:val="Text"/>
              <w:numPr>
                <w:ilvl w:val="0"/>
                <w:numId w:val="14"/>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The lack of management and resource support (financial and non-financial; i.e. equipment, materials, human resources) negatively impacted attitudes towards Kaizen Events and overall perceived success</w:t>
            </w:r>
          </w:p>
          <w:p w14:paraId="191AB4A7" w14:textId="77777777" w:rsidR="000B7BB6" w:rsidRPr="000B7BB6" w:rsidRDefault="000B7BB6" w:rsidP="000B7BB6">
            <w:pPr>
              <w:pStyle w:val="Text"/>
              <w:numPr>
                <w:ilvl w:val="0"/>
                <w:numId w:val="14"/>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Lack of well-defined and thorough event planning activities negatively impacted the implementation and success of Kaizen Events</w:t>
            </w:r>
          </w:p>
          <w:p w14:paraId="6223981F" w14:textId="4538F487" w:rsidR="000B7BB6" w:rsidRPr="00E048DC" w:rsidRDefault="000B7BB6" w:rsidP="000B7BB6">
            <w:pPr>
              <w:pStyle w:val="Text"/>
              <w:numPr>
                <w:ilvl w:val="0"/>
                <w:numId w:val="14"/>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Very extensive planning before the event negatively impacts the success and sustainability of Kaizen Events</w:t>
            </w:r>
          </w:p>
        </w:tc>
      </w:tr>
      <w:tr w:rsidR="00873A1E" w:rsidRPr="00E048DC" w14:paraId="0BAB94CF" w14:textId="77777777" w:rsidTr="00E63DC5">
        <w:trPr>
          <w:jc w:val="center"/>
        </w:trPr>
        <w:tc>
          <w:tcPr>
            <w:tcW w:w="0" w:type="auto"/>
            <w:vAlign w:val="center"/>
          </w:tcPr>
          <w:p w14:paraId="739B5CDF" w14:textId="77777777" w:rsidR="00F80139" w:rsidRDefault="00873A1E" w:rsidP="000B7BB6">
            <w:pPr>
              <w:pStyle w:val="Text"/>
              <w:spacing w:after="0" w:line="276" w:lineRule="auto"/>
              <w:rPr>
                <w:rFonts w:ascii="Times New Roman" w:hAnsi="Times New Roman"/>
                <w:color w:val="auto"/>
                <w:sz w:val="22"/>
                <w:szCs w:val="22"/>
                <w:highlight w:val="yellow"/>
                <w:lang w:eastAsia="en-US"/>
              </w:rPr>
            </w:pPr>
            <w:r w:rsidRPr="00E048DC">
              <w:rPr>
                <w:rFonts w:ascii="Times New Roman" w:hAnsi="Times New Roman"/>
                <w:color w:val="auto"/>
                <w:sz w:val="22"/>
                <w:szCs w:val="22"/>
                <w:highlight w:val="yellow"/>
                <w:lang w:eastAsia="en-US"/>
              </w:rPr>
              <w:t>QQ17 (RQ4)</w:t>
            </w:r>
            <w:r w:rsidRPr="00E048DC">
              <w:rPr>
                <w:rFonts w:ascii="Times New Roman" w:hAnsi="Times New Roman"/>
                <w:b/>
                <w:color w:val="auto"/>
                <w:sz w:val="22"/>
                <w:szCs w:val="22"/>
                <w:highlight w:val="yellow"/>
                <w:lang w:eastAsia="en-US"/>
              </w:rPr>
              <w:t xml:space="preserve"> </w:t>
            </w:r>
            <w:r w:rsidR="000B7BB6" w:rsidRPr="000B7BB6">
              <w:rPr>
                <w:rFonts w:ascii="Times New Roman" w:hAnsi="Times New Roman"/>
                <w:color w:val="auto"/>
                <w:sz w:val="22"/>
                <w:szCs w:val="22"/>
                <w:highlight w:val="yellow"/>
                <w:lang w:eastAsia="en-US"/>
              </w:rPr>
              <w:t>Please rate the following statements regarding the barriers/challenges that your organisation faced during the implementation of Kaizen Events with respect to Kaizen Events deployment.</w:t>
            </w:r>
          </w:p>
          <w:p w14:paraId="2B68C0E8" w14:textId="77777777" w:rsidR="000B7BB6" w:rsidRPr="000B7BB6" w:rsidRDefault="000B7BB6" w:rsidP="000B7BB6">
            <w:pPr>
              <w:pStyle w:val="Text"/>
              <w:numPr>
                <w:ilvl w:val="0"/>
                <w:numId w:val="15"/>
              </w:numPr>
              <w:spacing w:after="0" w:line="276" w:lineRule="auto"/>
              <w:ind w:left="284" w:hanging="284"/>
              <w:rPr>
                <w:highlight w:val="yellow"/>
              </w:rPr>
            </w:pPr>
            <w:r w:rsidRPr="000B7BB6">
              <w:rPr>
                <w:rFonts w:ascii="Times New Roman" w:hAnsi="Times New Roman"/>
                <w:color w:val="auto"/>
                <w:sz w:val="22"/>
                <w:szCs w:val="22"/>
                <w:highlight w:val="yellow"/>
                <w:lang w:eastAsia="en-US"/>
              </w:rPr>
              <w:t>Implementation of “Kamikaze” Kaizen strategy (haphazard, unsystematic Kaizen Events) resulted to unsuccessful Kaizen Events</w:t>
            </w:r>
            <w:r w:rsidRPr="000B7BB6">
              <w:rPr>
                <w:highlight w:val="yellow"/>
              </w:rPr>
              <w:t xml:space="preserve"> </w:t>
            </w:r>
          </w:p>
          <w:p w14:paraId="6B204650" w14:textId="77777777" w:rsidR="000B7BB6" w:rsidRPr="000B7BB6" w:rsidRDefault="000B7BB6" w:rsidP="000B7BB6">
            <w:pPr>
              <w:pStyle w:val="Text"/>
              <w:numPr>
                <w:ilvl w:val="0"/>
                <w:numId w:val="15"/>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Lack of appropriate performance measurements negatively impacted Kaizen Events success</w:t>
            </w:r>
          </w:p>
          <w:p w14:paraId="1F9A9298" w14:textId="77777777" w:rsidR="000B7BB6" w:rsidRPr="000B7BB6" w:rsidRDefault="000B7BB6" w:rsidP="000B7BB6">
            <w:pPr>
              <w:pStyle w:val="Text"/>
              <w:numPr>
                <w:ilvl w:val="0"/>
                <w:numId w:val="15"/>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Lack of appropriate progress monitoring negatively impacted Kaizen Events success</w:t>
            </w:r>
          </w:p>
          <w:p w14:paraId="3541AA2F" w14:textId="15330FBF" w:rsidR="000B7BB6" w:rsidRPr="000B7BB6" w:rsidRDefault="000B7BB6" w:rsidP="000B7BB6">
            <w:pPr>
              <w:pStyle w:val="Text"/>
              <w:numPr>
                <w:ilvl w:val="0"/>
                <w:numId w:val="15"/>
              </w:numPr>
              <w:spacing w:after="0" w:line="276" w:lineRule="auto"/>
              <w:ind w:left="284" w:hanging="284"/>
              <w:rPr>
                <w:rFonts w:ascii="Times New Roman" w:hAnsi="Times New Roman"/>
                <w:color w:val="auto"/>
                <w:sz w:val="22"/>
                <w:szCs w:val="22"/>
                <w:highlight w:val="yellow"/>
                <w:lang w:eastAsia="en-US"/>
              </w:rPr>
            </w:pPr>
            <w:r w:rsidRPr="000B7BB6">
              <w:rPr>
                <w:rFonts w:ascii="Times New Roman" w:hAnsi="Times New Roman"/>
                <w:color w:val="auto"/>
                <w:sz w:val="22"/>
                <w:szCs w:val="22"/>
                <w:highlight w:val="yellow"/>
                <w:lang w:eastAsia="en-US"/>
              </w:rPr>
              <w:t>Lack of rewards and recognition for team members negatively impacted Kaizen Events success</w:t>
            </w:r>
          </w:p>
          <w:p w14:paraId="4B1BFC51" w14:textId="2BAAE251" w:rsidR="000B7BB6" w:rsidRPr="000B7BB6" w:rsidRDefault="000B7BB6" w:rsidP="000B7BB6">
            <w:pPr>
              <w:pStyle w:val="Text"/>
              <w:numPr>
                <w:ilvl w:val="0"/>
                <w:numId w:val="15"/>
              </w:numPr>
              <w:spacing w:after="0" w:line="276" w:lineRule="auto"/>
              <w:ind w:left="284" w:hanging="284"/>
              <w:rPr>
                <w:rFonts w:ascii="Times New Roman" w:hAnsi="Times New Roman"/>
                <w:color w:val="auto"/>
                <w:sz w:val="22"/>
                <w:szCs w:val="22"/>
                <w:lang w:eastAsia="en-US"/>
              </w:rPr>
            </w:pPr>
            <w:r w:rsidRPr="000B7BB6">
              <w:rPr>
                <w:rFonts w:ascii="Times New Roman" w:hAnsi="Times New Roman"/>
                <w:color w:val="auto"/>
                <w:sz w:val="22"/>
                <w:szCs w:val="22"/>
                <w:highlight w:val="yellow"/>
                <w:lang w:eastAsia="en-US"/>
              </w:rPr>
              <w:t>Lack of organisational policies and procedures to support Kaizen Events implementation</w:t>
            </w:r>
          </w:p>
        </w:tc>
      </w:tr>
      <w:tr w:rsidR="00873A1E" w:rsidRPr="00E048DC" w14:paraId="1D43B50F" w14:textId="77777777" w:rsidTr="00E63DC5">
        <w:trPr>
          <w:jc w:val="center"/>
        </w:trPr>
        <w:tc>
          <w:tcPr>
            <w:tcW w:w="0" w:type="auto"/>
            <w:vAlign w:val="center"/>
          </w:tcPr>
          <w:p w14:paraId="37F23A6D" w14:textId="3D67796B"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IF QQ1</w:t>
            </w:r>
            <w:r w:rsidR="00581B17" w:rsidRPr="00E048DC">
              <w:rPr>
                <w:rFonts w:ascii="Times New Roman" w:hAnsi="Times New Roman"/>
                <w:color w:val="auto"/>
                <w:sz w:val="22"/>
                <w:szCs w:val="22"/>
                <w:lang w:eastAsia="en-US"/>
              </w:rPr>
              <w:t>5</w:t>
            </w:r>
            <w:r w:rsidRPr="00E048DC">
              <w:rPr>
                <w:rFonts w:ascii="Times New Roman" w:hAnsi="Times New Roman"/>
                <w:color w:val="auto"/>
                <w:sz w:val="22"/>
                <w:szCs w:val="22"/>
                <w:lang w:eastAsia="en-US"/>
              </w:rPr>
              <w:t>=NO</w:t>
            </w:r>
            <w:r w:rsidR="00581B17" w:rsidRPr="00E048DC">
              <w:rPr>
                <w:rFonts w:ascii="Times New Roman" w:hAnsi="Times New Roman"/>
                <w:color w:val="auto"/>
                <w:sz w:val="22"/>
                <w:szCs w:val="22"/>
                <w:lang w:eastAsia="en-US"/>
              </w:rPr>
              <w:t xml:space="preserve">, </w:t>
            </w:r>
            <w:r w:rsidR="0013781E" w:rsidRPr="00E048DC">
              <w:rPr>
                <w:rFonts w:ascii="Times New Roman" w:hAnsi="Times New Roman"/>
                <w:color w:val="auto"/>
                <w:sz w:val="22"/>
                <w:szCs w:val="22"/>
                <w:lang w:eastAsia="en-US"/>
              </w:rPr>
              <w:t>QQ18 (</w:t>
            </w:r>
            <w:r w:rsidRPr="00E048DC">
              <w:rPr>
                <w:rFonts w:ascii="Times New Roman" w:hAnsi="Times New Roman"/>
                <w:color w:val="auto"/>
                <w:sz w:val="22"/>
                <w:szCs w:val="22"/>
                <w:lang w:eastAsia="en-US"/>
              </w:rPr>
              <w:t>RQ5) Please rate the impact that each one of the following factors had on the unsuccessful implementation of Kaizen Events.</w:t>
            </w:r>
          </w:p>
          <w:p w14:paraId="1052E97B" w14:textId="77777777" w:rsidR="0013781E" w:rsidRPr="00E048DC" w:rsidRDefault="0013781E"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Insufficient team members’ problem-solving abilities</w:t>
            </w:r>
          </w:p>
          <w:p w14:paraId="016822B7" w14:textId="57D3CFB3" w:rsidR="0013781E" w:rsidRPr="00E048DC" w:rsidRDefault="0013781E"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functional and hierarchical heterogeneity</w:t>
            </w:r>
          </w:p>
          <w:p w14:paraId="41B4388D" w14:textId="77777777" w:rsidR="00873A1E" w:rsidRPr="00E048DC" w:rsidRDefault="00873A1E" w:rsidP="003D1C62">
            <w:pPr>
              <w:pStyle w:val="Text"/>
              <w:numPr>
                <w:ilvl w:val="0"/>
                <w:numId w:val="5"/>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lastRenderedPageBreak/>
              <w:t>Lack of resource support (financial and non-financial; i.e. equipment, materials, human resources)</w:t>
            </w:r>
          </w:p>
          <w:p w14:paraId="39EA47AC" w14:textId="77777777" w:rsidR="00873A1E" w:rsidRPr="00E048DC" w:rsidRDefault="00873A1E" w:rsidP="003D1C62">
            <w:pPr>
              <w:pStyle w:val="Text"/>
              <w:numPr>
                <w:ilvl w:val="0"/>
                <w:numId w:val="5"/>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Excess or lack of event planning process</w:t>
            </w:r>
          </w:p>
          <w:p w14:paraId="6BCC7224" w14:textId="77777777" w:rsidR="00873A1E" w:rsidRPr="00E048DC" w:rsidRDefault="00873A1E" w:rsidP="003D1C62">
            <w:pPr>
              <w:pStyle w:val="Text"/>
              <w:numPr>
                <w:ilvl w:val="0"/>
                <w:numId w:val="5"/>
              </w:numPr>
              <w:spacing w:after="0" w:line="276" w:lineRule="auto"/>
              <w:ind w:left="227" w:hanging="227"/>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systematic and strategic Kaizen Events deployment</w:t>
            </w:r>
          </w:p>
        </w:tc>
      </w:tr>
      <w:tr w:rsidR="00873A1E" w:rsidRPr="00E048DC" w14:paraId="2A908E8C" w14:textId="77777777" w:rsidTr="00E63DC5">
        <w:trPr>
          <w:trHeight w:val="96"/>
          <w:jc w:val="center"/>
        </w:trPr>
        <w:tc>
          <w:tcPr>
            <w:tcW w:w="0" w:type="auto"/>
            <w:vAlign w:val="center"/>
          </w:tcPr>
          <w:p w14:paraId="4985BC2B" w14:textId="2D1EB5AB"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lastRenderedPageBreak/>
              <w:t xml:space="preserve">QQ19 Did your organisation </w:t>
            </w:r>
            <w:r w:rsidR="00F64236" w:rsidRPr="00E048DC">
              <w:rPr>
                <w:rFonts w:ascii="Times New Roman" w:hAnsi="Times New Roman"/>
                <w:color w:val="auto"/>
                <w:sz w:val="22"/>
                <w:szCs w:val="22"/>
                <w:lang w:eastAsia="en-US"/>
              </w:rPr>
              <w:t>continues</w:t>
            </w:r>
            <w:r w:rsidRPr="00E048DC">
              <w:rPr>
                <w:rFonts w:ascii="Times New Roman" w:hAnsi="Times New Roman"/>
                <w:color w:val="auto"/>
                <w:sz w:val="22"/>
                <w:szCs w:val="22"/>
                <w:lang w:eastAsia="en-US"/>
              </w:rPr>
              <w:t xml:space="preserve"> implementing Kaizen Events?</w:t>
            </w:r>
          </w:p>
        </w:tc>
      </w:tr>
      <w:tr w:rsidR="00873A1E" w:rsidRPr="00E048DC" w14:paraId="771D18C6" w14:textId="77777777" w:rsidTr="00E63DC5">
        <w:trPr>
          <w:trHeight w:val="96"/>
          <w:jc w:val="center"/>
        </w:trPr>
        <w:tc>
          <w:tcPr>
            <w:tcW w:w="0" w:type="auto"/>
            <w:vAlign w:val="center"/>
          </w:tcPr>
          <w:p w14:paraId="2E92A042" w14:textId="5B49BA78" w:rsidR="00873A1E" w:rsidRPr="00E048DC" w:rsidRDefault="00873A1E" w:rsidP="00E63DC5">
            <w:pPr>
              <w:pStyle w:val="Text"/>
              <w:spacing w:after="0" w:line="276" w:lineRule="auto"/>
              <w:rPr>
                <w:rFonts w:ascii="Times New Roman" w:hAnsi="Times New Roman"/>
                <w:color w:val="auto"/>
                <w:sz w:val="22"/>
                <w:szCs w:val="22"/>
                <w:lang w:eastAsia="en-US"/>
              </w:rPr>
            </w:pPr>
            <w:r w:rsidRPr="00E048DC">
              <w:rPr>
                <w:rFonts w:ascii="Times New Roman" w:hAnsi="Times New Roman"/>
                <w:color w:val="auto"/>
                <w:sz w:val="22"/>
                <w:szCs w:val="22"/>
                <w:lang w:eastAsia="en-US"/>
              </w:rPr>
              <w:t>IF QQ19=NO</w:t>
            </w:r>
            <w:r w:rsidR="00581B17" w:rsidRPr="00E048DC">
              <w:rPr>
                <w:rFonts w:ascii="Times New Roman" w:hAnsi="Times New Roman"/>
                <w:color w:val="auto"/>
                <w:sz w:val="22"/>
                <w:szCs w:val="22"/>
                <w:lang w:eastAsia="en-US"/>
              </w:rPr>
              <w:t xml:space="preserve">, </w:t>
            </w:r>
            <w:r w:rsidRPr="00E048DC">
              <w:rPr>
                <w:rFonts w:ascii="Times New Roman" w:hAnsi="Times New Roman"/>
                <w:color w:val="auto"/>
                <w:sz w:val="22"/>
                <w:szCs w:val="22"/>
                <w:lang w:eastAsia="en-US"/>
              </w:rPr>
              <w:t>QQ20</w:t>
            </w:r>
            <w:r w:rsidR="0013781E" w:rsidRPr="00E048DC">
              <w:rPr>
                <w:rFonts w:ascii="Times New Roman" w:hAnsi="Times New Roman"/>
                <w:color w:val="auto"/>
                <w:sz w:val="22"/>
                <w:szCs w:val="22"/>
                <w:lang w:eastAsia="en-US"/>
              </w:rPr>
              <w:t>. (</w:t>
            </w:r>
            <w:r w:rsidRPr="00E048DC">
              <w:rPr>
                <w:rFonts w:ascii="Times New Roman" w:hAnsi="Times New Roman"/>
                <w:color w:val="auto"/>
                <w:sz w:val="22"/>
                <w:szCs w:val="22"/>
                <w:lang w:eastAsia="en-US"/>
              </w:rPr>
              <w:t>RQ6)</w:t>
            </w:r>
            <w:r w:rsidRPr="00E048DC">
              <w:rPr>
                <w:rFonts w:ascii="Times New Roman" w:hAnsi="Times New Roman"/>
                <w:b/>
                <w:color w:val="auto"/>
                <w:sz w:val="22"/>
                <w:szCs w:val="22"/>
                <w:lang w:eastAsia="en-US"/>
              </w:rPr>
              <w:t xml:space="preserve"> </w:t>
            </w:r>
            <w:r w:rsidRPr="00E048DC">
              <w:rPr>
                <w:rFonts w:ascii="Times New Roman" w:hAnsi="Times New Roman"/>
                <w:color w:val="auto"/>
                <w:sz w:val="22"/>
                <w:szCs w:val="22"/>
                <w:lang w:eastAsia="en-US"/>
              </w:rPr>
              <w:t>Please indicate the reasons that stopped your organisation from running Kaizen Events. (Select all that apply)</w:t>
            </w:r>
          </w:p>
          <w:p w14:paraId="683DED60"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leadership and management support</w:t>
            </w:r>
          </w:p>
          <w:p w14:paraId="6786FFB9"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financial capabilities support</w:t>
            </w:r>
          </w:p>
          <w:p w14:paraId="78C06417"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Inappropriate organisational culture</w:t>
            </w:r>
          </w:p>
          <w:p w14:paraId="7C09DA49"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Negative employees’ attitude towards KEs</w:t>
            </w:r>
          </w:p>
          <w:p w14:paraId="3B5ECCF6"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organisational policies and procedures</w:t>
            </w:r>
          </w:p>
          <w:p w14:paraId="748D414A"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systematic and strategic KEs</w:t>
            </w:r>
          </w:p>
          <w:p w14:paraId="5000EC98"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appropriate progress monitoring</w:t>
            </w:r>
          </w:p>
          <w:p w14:paraId="5342562E" w14:textId="77777777" w:rsidR="00D814D0"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appropriate performance measurements</w:t>
            </w:r>
          </w:p>
          <w:p w14:paraId="0D7C5D89" w14:textId="625E35C9" w:rsidR="005347EA" w:rsidRPr="00E048DC" w:rsidRDefault="005347EA" w:rsidP="003D1C62">
            <w:pPr>
              <w:pStyle w:val="Text"/>
              <w:numPr>
                <w:ilvl w:val="0"/>
                <w:numId w:val="5"/>
              </w:numPr>
              <w:spacing w:after="0" w:line="276" w:lineRule="auto"/>
              <w:ind w:left="270" w:hanging="270"/>
              <w:rPr>
                <w:rFonts w:ascii="Times New Roman" w:hAnsi="Times New Roman"/>
                <w:color w:val="auto"/>
                <w:sz w:val="22"/>
                <w:szCs w:val="22"/>
                <w:lang w:eastAsia="en-US"/>
              </w:rPr>
            </w:pPr>
            <w:r w:rsidRPr="00E048DC">
              <w:rPr>
                <w:rFonts w:ascii="Times New Roman" w:hAnsi="Times New Roman"/>
                <w:color w:val="auto"/>
                <w:sz w:val="22"/>
                <w:szCs w:val="22"/>
                <w:lang w:eastAsia="en-US"/>
              </w:rPr>
              <w:t>Lack of rewards and recognition for team members</w:t>
            </w:r>
          </w:p>
        </w:tc>
      </w:tr>
    </w:tbl>
    <w:p w14:paraId="31E361F6" w14:textId="77777777" w:rsidR="009E38C8" w:rsidRPr="00665DDB" w:rsidRDefault="009E38C8" w:rsidP="009E38C8">
      <w:pPr>
        <w:pStyle w:val="Text"/>
        <w:spacing w:after="0" w:line="240" w:lineRule="auto"/>
        <w:jc w:val="left"/>
        <w:rPr>
          <w:rFonts w:ascii="Times New Roman" w:hAnsi="Times New Roman"/>
          <w:i/>
          <w:sz w:val="18"/>
          <w:szCs w:val="18"/>
        </w:rPr>
      </w:pPr>
      <w:r w:rsidRPr="00933109">
        <w:rPr>
          <w:rFonts w:ascii="Times New Roman" w:hAnsi="Times New Roman"/>
          <w:i/>
          <w:sz w:val="18"/>
          <w:szCs w:val="18"/>
        </w:rPr>
        <w:t>*QQ = Questionnaire Question</w:t>
      </w:r>
      <w:r w:rsidRPr="00665DDB">
        <w:rPr>
          <w:rFonts w:ascii="Times New Roman" w:hAnsi="Times New Roman"/>
          <w:i/>
          <w:sz w:val="18"/>
          <w:szCs w:val="18"/>
        </w:rPr>
        <w:t xml:space="preserve"> </w:t>
      </w:r>
      <w:bookmarkEnd w:id="62"/>
    </w:p>
    <w:sectPr w:rsidR="009E38C8" w:rsidRPr="00665DDB" w:rsidSect="001557AD">
      <w:headerReference w:type="even" r:id="rId29"/>
      <w:headerReference w:type="default" r:id="rId30"/>
      <w:footerReference w:type="even" r:id="rId31"/>
      <w:footerReference w:type="default" r:id="rId32"/>
      <w:headerReference w:type="first" r:id="rId33"/>
      <w:footerReference w:type="first" r:id="rId34"/>
      <w:pgSz w:w="11909" w:h="16834" w:code="9"/>
      <w:pgMar w:top="1411" w:right="1138" w:bottom="1411" w:left="1411" w:header="706" w:footer="288" w:gutter="0"/>
      <w:pgNumType w:fmt="numberInDash"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0EE31" w14:textId="77777777" w:rsidR="00395D5F" w:rsidRDefault="00395D5F">
      <w:pPr>
        <w:spacing w:after="0" w:line="240" w:lineRule="auto"/>
      </w:pPr>
      <w:r>
        <w:separator/>
      </w:r>
    </w:p>
  </w:endnote>
  <w:endnote w:type="continuationSeparator" w:id="0">
    <w:p w14:paraId="62D43DD4" w14:textId="77777777" w:rsidR="00395D5F" w:rsidRDefault="0039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dvTTec369687">
    <w:altName w:val="Cambria"/>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MnSymbol12">
    <w:altName w:val="Arial Unicode MS"/>
    <w:panose1 w:val="00000000000000000000"/>
    <w:charset w:val="86"/>
    <w:family w:val="auto"/>
    <w:notTrueType/>
    <w:pitch w:val="default"/>
    <w:sig w:usb0="00000000"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D3F0" w14:textId="77777777" w:rsidR="00717D63" w:rsidRDefault="00717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3362A" w14:textId="613C3FBF" w:rsidR="006B1A61" w:rsidRPr="001557AD" w:rsidRDefault="006B1A61">
    <w:pPr>
      <w:pStyle w:val="Footer"/>
      <w:jc w:val="center"/>
      <w:rPr>
        <w:rFonts w:ascii="Times New Roman" w:hAnsi="Times New Roman"/>
      </w:rPr>
    </w:pPr>
  </w:p>
  <w:p w14:paraId="02358175" w14:textId="76049829" w:rsidR="006B1A61" w:rsidRPr="000F131C" w:rsidRDefault="006B1A61" w:rsidP="005703D3">
    <w:pPr>
      <w:pStyle w:val="Footer"/>
      <w:tabs>
        <w:tab w:val="clear" w:pos="4153"/>
        <w:tab w:val="clear" w:pos="8306"/>
        <w:tab w:val="left" w:pos="188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727D" w14:textId="240A0EBB" w:rsidR="00CA4AC3" w:rsidRDefault="00CA4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3E9CD" w14:textId="77777777" w:rsidR="00395D5F" w:rsidRDefault="00395D5F">
      <w:pPr>
        <w:spacing w:after="0" w:line="240" w:lineRule="auto"/>
      </w:pPr>
      <w:r>
        <w:separator/>
      </w:r>
    </w:p>
  </w:footnote>
  <w:footnote w:type="continuationSeparator" w:id="0">
    <w:p w14:paraId="1D2C4C61" w14:textId="77777777" w:rsidR="00395D5F" w:rsidRDefault="00395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CEF8F" w14:textId="77777777" w:rsidR="00717D63" w:rsidRDefault="00717D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FDBEF" w14:textId="77777777" w:rsidR="00717D63" w:rsidRDefault="00717D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F1BF" w14:textId="77777777" w:rsidR="00717D63" w:rsidRDefault="00717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7C9"/>
    <w:multiLevelType w:val="hybridMultilevel"/>
    <w:tmpl w:val="45F40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526ED4"/>
    <w:multiLevelType w:val="hybridMultilevel"/>
    <w:tmpl w:val="F2E85842"/>
    <w:lvl w:ilvl="0" w:tplc="36B6619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E66948"/>
    <w:multiLevelType w:val="multilevel"/>
    <w:tmpl w:val="94C6E6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D66FBB"/>
    <w:multiLevelType w:val="hybridMultilevel"/>
    <w:tmpl w:val="5F7CA3DA"/>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9510E"/>
    <w:multiLevelType w:val="hybridMultilevel"/>
    <w:tmpl w:val="B7FA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308B5"/>
    <w:multiLevelType w:val="hybridMultilevel"/>
    <w:tmpl w:val="603EA4E4"/>
    <w:lvl w:ilvl="0" w:tplc="36B661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C78D2"/>
    <w:multiLevelType w:val="hybridMultilevel"/>
    <w:tmpl w:val="C078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C594E"/>
    <w:multiLevelType w:val="hybridMultilevel"/>
    <w:tmpl w:val="BB1E137A"/>
    <w:lvl w:ilvl="0" w:tplc="36B6619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3C172B"/>
    <w:multiLevelType w:val="multilevel"/>
    <w:tmpl w:val="E1CE5A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F4376F"/>
    <w:multiLevelType w:val="multilevel"/>
    <w:tmpl w:val="8970F66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47DF08D1"/>
    <w:multiLevelType w:val="multilevel"/>
    <w:tmpl w:val="23B2B1A8"/>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B861A4B"/>
    <w:multiLevelType w:val="hybridMultilevel"/>
    <w:tmpl w:val="EDEE6724"/>
    <w:lvl w:ilvl="0" w:tplc="36B6619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232187"/>
    <w:multiLevelType w:val="multilevel"/>
    <w:tmpl w:val="B3648E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6A711E"/>
    <w:multiLevelType w:val="hybridMultilevel"/>
    <w:tmpl w:val="991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B7609C"/>
    <w:multiLevelType w:val="hybridMultilevel"/>
    <w:tmpl w:val="36969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11"/>
  </w:num>
  <w:num w:numId="5">
    <w:abstractNumId w:val="1"/>
  </w:num>
  <w:num w:numId="6">
    <w:abstractNumId w:val="3"/>
  </w:num>
  <w:num w:numId="7">
    <w:abstractNumId w:val="12"/>
  </w:num>
  <w:num w:numId="8">
    <w:abstractNumId w:val="8"/>
  </w:num>
  <w:num w:numId="9">
    <w:abstractNumId w:val="0"/>
  </w:num>
  <w:num w:numId="10">
    <w:abstractNumId w:val="4"/>
  </w:num>
  <w:num w:numId="11">
    <w:abstractNumId w:val="2"/>
  </w:num>
  <w:num w:numId="12">
    <w:abstractNumId w:val="10"/>
  </w:num>
  <w:num w:numId="13">
    <w:abstractNumId w:val="6"/>
  </w:num>
  <w:num w:numId="14">
    <w:abstractNumId w:val="13"/>
  </w:num>
  <w:num w:numId="1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IN" w:vendorID="64" w:dllVersion="4096" w:nlCheck="1" w:checkStyle="0"/>
  <w:activeWritingStyle w:appName="MSWord" w:lang="en-US" w:vendorID="64" w:dllVersion="4096" w:nlCheck="1" w:checkStyle="0"/>
  <w:activeWritingStyle w:appName="MSWord" w:lang="en-IN" w:vendorID="64" w:dllVersion="6" w:nlCheck="1" w:checkStyle="1"/>
  <w:activeWritingStyle w:appName="MSWord" w:lang="es-MX" w:vendorID="64" w:dllVersion="131078" w:nlCheck="1" w:checkStyle="0"/>
  <w:activeWritingStyle w:appName="MSWord" w:lang="en-GB" w:vendorID="64" w:dllVersion="131078" w:nlCheck="1" w:checkStyle="1"/>
  <w:activeWritingStyle w:appName="MSWord" w:lang="en-IN"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I1NjY0M7W0MLYwMzBU0lEKTi0uzszPAykwN6wFANnXsHctAAAA"/>
  </w:docVars>
  <w:rsids>
    <w:rsidRoot w:val="00960E39"/>
    <w:rsid w:val="000105A0"/>
    <w:rsid w:val="00016798"/>
    <w:rsid w:val="00021DBE"/>
    <w:rsid w:val="00022058"/>
    <w:rsid w:val="00023120"/>
    <w:rsid w:val="00023B7D"/>
    <w:rsid w:val="00026A99"/>
    <w:rsid w:val="00026CDD"/>
    <w:rsid w:val="000279AB"/>
    <w:rsid w:val="00036598"/>
    <w:rsid w:val="00044178"/>
    <w:rsid w:val="0005290F"/>
    <w:rsid w:val="000571EE"/>
    <w:rsid w:val="00062867"/>
    <w:rsid w:val="00062FF3"/>
    <w:rsid w:val="00071302"/>
    <w:rsid w:val="000738C1"/>
    <w:rsid w:val="00076D62"/>
    <w:rsid w:val="00080114"/>
    <w:rsid w:val="0008315F"/>
    <w:rsid w:val="0008517C"/>
    <w:rsid w:val="00085DAE"/>
    <w:rsid w:val="00086430"/>
    <w:rsid w:val="000879E8"/>
    <w:rsid w:val="00091041"/>
    <w:rsid w:val="00096668"/>
    <w:rsid w:val="000A316C"/>
    <w:rsid w:val="000A485A"/>
    <w:rsid w:val="000A5586"/>
    <w:rsid w:val="000A5ACC"/>
    <w:rsid w:val="000B6553"/>
    <w:rsid w:val="000B7A30"/>
    <w:rsid w:val="000B7BB6"/>
    <w:rsid w:val="000C2B71"/>
    <w:rsid w:val="000C3843"/>
    <w:rsid w:val="000D1C44"/>
    <w:rsid w:val="000D24AD"/>
    <w:rsid w:val="000D3859"/>
    <w:rsid w:val="000D4F2F"/>
    <w:rsid w:val="000D54A8"/>
    <w:rsid w:val="000D54C0"/>
    <w:rsid w:val="000D6A8E"/>
    <w:rsid w:val="000D79E1"/>
    <w:rsid w:val="000E2E33"/>
    <w:rsid w:val="000F0372"/>
    <w:rsid w:val="000F1F2B"/>
    <w:rsid w:val="000F63FD"/>
    <w:rsid w:val="00105C86"/>
    <w:rsid w:val="0010620C"/>
    <w:rsid w:val="0010785F"/>
    <w:rsid w:val="00111144"/>
    <w:rsid w:val="001137CD"/>
    <w:rsid w:val="00113836"/>
    <w:rsid w:val="0012271C"/>
    <w:rsid w:val="001230EC"/>
    <w:rsid w:val="00130B66"/>
    <w:rsid w:val="00136CB3"/>
    <w:rsid w:val="0013781E"/>
    <w:rsid w:val="00142A7A"/>
    <w:rsid w:val="00146273"/>
    <w:rsid w:val="00152CBB"/>
    <w:rsid w:val="00152FF9"/>
    <w:rsid w:val="0015404C"/>
    <w:rsid w:val="001557AD"/>
    <w:rsid w:val="00163709"/>
    <w:rsid w:val="001707FB"/>
    <w:rsid w:val="00170CBF"/>
    <w:rsid w:val="0017114B"/>
    <w:rsid w:val="00171C65"/>
    <w:rsid w:val="00172B16"/>
    <w:rsid w:val="00174CB5"/>
    <w:rsid w:val="00181E05"/>
    <w:rsid w:val="00183E44"/>
    <w:rsid w:val="00194AEF"/>
    <w:rsid w:val="001A0208"/>
    <w:rsid w:val="001A5613"/>
    <w:rsid w:val="001A6677"/>
    <w:rsid w:val="001A6DE9"/>
    <w:rsid w:val="001B1763"/>
    <w:rsid w:val="001B2685"/>
    <w:rsid w:val="001B3C98"/>
    <w:rsid w:val="001D0854"/>
    <w:rsid w:val="001E73F7"/>
    <w:rsid w:val="001F0A7D"/>
    <w:rsid w:val="001F2A9A"/>
    <w:rsid w:val="001F4085"/>
    <w:rsid w:val="001F6720"/>
    <w:rsid w:val="0020511E"/>
    <w:rsid w:val="0021671F"/>
    <w:rsid w:val="00221DFE"/>
    <w:rsid w:val="00223C9E"/>
    <w:rsid w:val="00224476"/>
    <w:rsid w:val="00224CCE"/>
    <w:rsid w:val="00232D67"/>
    <w:rsid w:val="0023713A"/>
    <w:rsid w:val="002409E1"/>
    <w:rsid w:val="00242513"/>
    <w:rsid w:val="00254A96"/>
    <w:rsid w:val="002622CF"/>
    <w:rsid w:val="00262D58"/>
    <w:rsid w:val="00264B2A"/>
    <w:rsid w:val="002711BB"/>
    <w:rsid w:val="002758C3"/>
    <w:rsid w:val="00276F58"/>
    <w:rsid w:val="002814A1"/>
    <w:rsid w:val="00281A1A"/>
    <w:rsid w:val="00283FD7"/>
    <w:rsid w:val="00284860"/>
    <w:rsid w:val="00284F82"/>
    <w:rsid w:val="00286A7A"/>
    <w:rsid w:val="002906C9"/>
    <w:rsid w:val="002946F9"/>
    <w:rsid w:val="002957A5"/>
    <w:rsid w:val="002978B9"/>
    <w:rsid w:val="002A3E3D"/>
    <w:rsid w:val="002A46CF"/>
    <w:rsid w:val="002A492E"/>
    <w:rsid w:val="002A59DD"/>
    <w:rsid w:val="002A7678"/>
    <w:rsid w:val="002B238E"/>
    <w:rsid w:val="002B5460"/>
    <w:rsid w:val="002C2FEF"/>
    <w:rsid w:val="002C304E"/>
    <w:rsid w:val="002D07F3"/>
    <w:rsid w:val="002D2E7E"/>
    <w:rsid w:val="002D2EE7"/>
    <w:rsid w:val="002E1447"/>
    <w:rsid w:val="002E2CF9"/>
    <w:rsid w:val="002E3C35"/>
    <w:rsid w:val="002E46CE"/>
    <w:rsid w:val="002E5ABD"/>
    <w:rsid w:val="002E75F9"/>
    <w:rsid w:val="002F1188"/>
    <w:rsid w:val="002F11DF"/>
    <w:rsid w:val="002F3498"/>
    <w:rsid w:val="002F4650"/>
    <w:rsid w:val="002F6E77"/>
    <w:rsid w:val="002F73ED"/>
    <w:rsid w:val="002F7FC4"/>
    <w:rsid w:val="003017D0"/>
    <w:rsid w:val="00302BCF"/>
    <w:rsid w:val="003065F7"/>
    <w:rsid w:val="00307AB8"/>
    <w:rsid w:val="00312178"/>
    <w:rsid w:val="003148CD"/>
    <w:rsid w:val="0032190B"/>
    <w:rsid w:val="00333609"/>
    <w:rsid w:val="00336234"/>
    <w:rsid w:val="0033713E"/>
    <w:rsid w:val="0034052A"/>
    <w:rsid w:val="00341E6B"/>
    <w:rsid w:val="00342204"/>
    <w:rsid w:val="00342E96"/>
    <w:rsid w:val="00345EC9"/>
    <w:rsid w:val="003468DD"/>
    <w:rsid w:val="00351117"/>
    <w:rsid w:val="003602B9"/>
    <w:rsid w:val="00365D28"/>
    <w:rsid w:val="003717F9"/>
    <w:rsid w:val="003718BD"/>
    <w:rsid w:val="00373CEF"/>
    <w:rsid w:val="003741FF"/>
    <w:rsid w:val="00382420"/>
    <w:rsid w:val="00390621"/>
    <w:rsid w:val="003909A8"/>
    <w:rsid w:val="003938E3"/>
    <w:rsid w:val="00395D5F"/>
    <w:rsid w:val="003A6203"/>
    <w:rsid w:val="003A735E"/>
    <w:rsid w:val="003B1369"/>
    <w:rsid w:val="003B1ECB"/>
    <w:rsid w:val="003B1F96"/>
    <w:rsid w:val="003C17DB"/>
    <w:rsid w:val="003D0601"/>
    <w:rsid w:val="003D1BEE"/>
    <w:rsid w:val="003D1C62"/>
    <w:rsid w:val="003D5F0F"/>
    <w:rsid w:val="003D63A0"/>
    <w:rsid w:val="003E05FB"/>
    <w:rsid w:val="003E6B96"/>
    <w:rsid w:val="003E74B8"/>
    <w:rsid w:val="003F0152"/>
    <w:rsid w:val="003F1F54"/>
    <w:rsid w:val="003F4345"/>
    <w:rsid w:val="00410A89"/>
    <w:rsid w:val="00413102"/>
    <w:rsid w:val="0041408A"/>
    <w:rsid w:val="0041789C"/>
    <w:rsid w:val="00421CA0"/>
    <w:rsid w:val="00423297"/>
    <w:rsid w:val="00424192"/>
    <w:rsid w:val="004245CD"/>
    <w:rsid w:val="00440BF8"/>
    <w:rsid w:val="00444846"/>
    <w:rsid w:val="00446097"/>
    <w:rsid w:val="004464DF"/>
    <w:rsid w:val="00451C1E"/>
    <w:rsid w:val="00452CCD"/>
    <w:rsid w:val="00456A56"/>
    <w:rsid w:val="00460552"/>
    <w:rsid w:val="0046420E"/>
    <w:rsid w:val="0047115E"/>
    <w:rsid w:val="0047193B"/>
    <w:rsid w:val="004807B4"/>
    <w:rsid w:val="00480880"/>
    <w:rsid w:val="00484756"/>
    <w:rsid w:val="00485D34"/>
    <w:rsid w:val="00492672"/>
    <w:rsid w:val="004A2910"/>
    <w:rsid w:val="004A3198"/>
    <w:rsid w:val="004A5846"/>
    <w:rsid w:val="004B3407"/>
    <w:rsid w:val="004B5470"/>
    <w:rsid w:val="004B6904"/>
    <w:rsid w:val="004B6C7C"/>
    <w:rsid w:val="004C19EF"/>
    <w:rsid w:val="004C40AE"/>
    <w:rsid w:val="004C6CB3"/>
    <w:rsid w:val="004C72FE"/>
    <w:rsid w:val="004D2277"/>
    <w:rsid w:val="004D40D2"/>
    <w:rsid w:val="004E1631"/>
    <w:rsid w:val="004E3DBE"/>
    <w:rsid w:val="004F6D42"/>
    <w:rsid w:val="004F72E3"/>
    <w:rsid w:val="0050156C"/>
    <w:rsid w:val="00502B0F"/>
    <w:rsid w:val="00503AD1"/>
    <w:rsid w:val="00503E32"/>
    <w:rsid w:val="00503E87"/>
    <w:rsid w:val="005074F5"/>
    <w:rsid w:val="00514626"/>
    <w:rsid w:val="00522476"/>
    <w:rsid w:val="005250C2"/>
    <w:rsid w:val="00525A9D"/>
    <w:rsid w:val="005347EA"/>
    <w:rsid w:val="00535017"/>
    <w:rsid w:val="00537D8C"/>
    <w:rsid w:val="00545496"/>
    <w:rsid w:val="00546611"/>
    <w:rsid w:val="00546E44"/>
    <w:rsid w:val="00547786"/>
    <w:rsid w:val="0056161A"/>
    <w:rsid w:val="005633FD"/>
    <w:rsid w:val="0056629E"/>
    <w:rsid w:val="005679F6"/>
    <w:rsid w:val="005703D3"/>
    <w:rsid w:val="0057394C"/>
    <w:rsid w:val="00574B4A"/>
    <w:rsid w:val="00575ED0"/>
    <w:rsid w:val="00577CD5"/>
    <w:rsid w:val="00581991"/>
    <w:rsid w:val="00581B17"/>
    <w:rsid w:val="005928F9"/>
    <w:rsid w:val="00595628"/>
    <w:rsid w:val="00596767"/>
    <w:rsid w:val="00596B1B"/>
    <w:rsid w:val="00597F58"/>
    <w:rsid w:val="005A371C"/>
    <w:rsid w:val="005A52CB"/>
    <w:rsid w:val="005A641C"/>
    <w:rsid w:val="005A68C6"/>
    <w:rsid w:val="005A7571"/>
    <w:rsid w:val="005B1484"/>
    <w:rsid w:val="005B273E"/>
    <w:rsid w:val="005B65D5"/>
    <w:rsid w:val="005C17B0"/>
    <w:rsid w:val="005C275D"/>
    <w:rsid w:val="005C300A"/>
    <w:rsid w:val="005C4127"/>
    <w:rsid w:val="005C4CFA"/>
    <w:rsid w:val="005D1F2B"/>
    <w:rsid w:val="005D2451"/>
    <w:rsid w:val="005D3372"/>
    <w:rsid w:val="005D4E09"/>
    <w:rsid w:val="005E02D6"/>
    <w:rsid w:val="005E3B4F"/>
    <w:rsid w:val="005E73B4"/>
    <w:rsid w:val="005F2C8C"/>
    <w:rsid w:val="005F3210"/>
    <w:rsid w:val="0060002F"/>
    <w:rsid w:val="00603E27"/>
    <w:rsid w:val="006129AE"/>
    <w:rsid w:val="00612FBB"/>
    <w:rsid w:val="006143B9"/>
    <w:rsid w:val="00621B48"/>
    <w:rsid w:val="00637687"/>
    <w:rsid w:val="006468A5"/>
    <w:rsid w:val="006500E7"/>
    <w:rsid w:val="00651BB7"/>
    <w:rsid w:val="0065493B"/>
    <w:rsid w:val="00660920"/>
    <w:rsid w:val="00664AE3"/>
    <w:rsid w:val="0066572B"/>
    <w:rsid w:val="00680C7A"/>
    <w:rsid w:val="00683F76"/>
    <w:rsid w:val="0068741A"/>
    <w:rsid w:val="00687826"/>
    <w:rsid w:val="00692A18"/>
    <w:rsid w:val="00694917"/>
    <w:rsid w:val="006A003C"/>
    <w:rsid w:val="006A13E8"/>
    <w:rsid w:val="006B1A61"/>
    <w:rsid w:val="006B1BEB"/>
    <w:rsid w:val="006B2B37"/>
    <w:rsid w:val="006C1A36"/>
    <w:rsid w:val="006C41B0"/>
    <w:rsid w:val="006D0EC4"/>
    <w:rsid w:val="006D1705"/>
    <w:rsid w:val="006D442E"/>
    <w:rsid w:val="006D7B4E"/>
    <w:rsid w:val="006E598C"/>
    <w:rsid w:val="006F2315"/>
    <w:rsid w:val="006F3C40"/>
    <w:rsid w:val="006F6A6F"/>
    <w:rsid w:val="006F7018"/>
    <w:rsid w:val="00702443"/>
    <w:rsid w:val="00705DDA"/>
    <w:rsid w:val="00706C1B"/>
    <w:rsid w:val="007124B4"/>
    <w:rsid w:val="0071449C"/>
    <w:rsid w:val="0071452C"/>
    <w:rsid w:val="00714A2C"/>
    <w:rsid w:val="00715C2C"/>
    <w:rsid w:val="00717D63"/>
    <w:rsid w:val="0072165A"/>
    <w:rsid w:val="0072356C"/>
    <w:rsid w:val="007249B8"/>
    <w:rsid w:val="00727E36"/>
    <w:rsid w:val="007333DE"/>
    <w:rsid w:val="0073408E"/>
    <w:rsid w:val="00735B24"/>
    <w:rsid w:val="007422AF"/>
    <w:rsid w:val="007430ED"/>
    <w:rsid w:val="00743367"/>
    <w:rsid w:val="00745F28"/>
    <w:rsid w:val="007468ED"/>
    <w:rsid w:val="0075427B"/>
    <w:rsid w:val="00760190"/>
    <w:rsid w:val="0076206A"/>
    <w:rsid w:val="0076347C"/>
    <w:rsid w:val="00763FF8"/>
    <w:rsid w:val="0076584A"/>
    <w:rsid w:val="0077124F"/>
    <w:rsid w:val="00772428"/>
    <w:rsid w:val="007732BF"/>
    <w:rsid w:val="00781108"/>
    <w:rsid w:val="007821F6"/>
    <w:rsid w:val="00784085"/>
    <w:rsid w:val="007848A9"/>
    <w:rsid w:val="00787155"/>
    <w:rsid w:val="0079600A"/>
    <w:rsid w:val="007960F1"/>
    <w:rsid w:val="007973CC"/>
    <w:rsid w:val="007A01B3"/>
    <w:rsid w:val="007A6D08"/>
    <w:rsid w:val="007A7046"/>
    <w:rsid w:val="007B34BC"/>
    <w:rsid w:val="007B523B"/>
    <w:rsid w:val="007C5476"/>
    <w:rsid w:val="007C5771"/>
    <w:rsid w:val="007C5BFB"/>
    <w:rsid w:val="007D44F7"/>
    <w:rsid w:val="007D6621"/>
    <w:rsid w:val="007D7B4D"/>
    <w:rsid w:val="007E1DAD"/>
    <w:rsid w:val="007E2E3A"/>
    <w:rsid w:val="007E5B8E"/>
    <w:rsid w:val="007F7F42"/>
    <w:rsid w:val="008027C3"/>
    <w:rsid w:val="00804011"/>
    <w:rsid w:val="00814A6A"/>
    <w:rsid w:val="00816670"/>
    <w:rsid w:val="00821ADF"/>
    <w:rsid w:val="008335D1"/>
    <w:rsid w:val="008335EC"/>
    <w:rsid w:val="00833E8F"/>
    <w:rsid w:val="008349AD"/>
    <w:rsid w:val="0083664D"/>
    <w:rsid w:val="00841025"/>
    <w:rsid w:val="008450F9"/>
    <w:rsid w:val="008468D0"/>
    <w:rsid w:val="00861873"/>
    <w:rsid w:val="00867A4A"/>
    <w:rsid w:val="00867D55"/>
    <w:rsid w:val="008726E3"/>
    <w:rsid w:val="00873A1E"/>
    <w:rsid w:val="00873B68"/>
    <w:rsid w:val="00874DF9"/>
    <w:rsid w:val="008806DC"/>
    <w:rsid w:val="00880E40"/>
    <w:rsid w:val="008811DB"/>
    <w:rsid w:val="00881672"/>
    <w:rsid w:val="0088547A"/>
    <w:rsid w:val="008876F4"/>
    <w:rsid w:val="0089050D"/>
    <w:rsid w:val="00895BBD"/>
    <w:rsid w:val="00895D0C"/>
    <w:rsid w:val="008A1AAA"/>
    <w:rsid w:val="008A4438"/>
    <w:rsid w:val="008A5810"/>
    <w:rsid w:val="008B6D0B"/>
    <w:rsid w:val="008C0F27"/>
    <w:rsid w:val="008C6EFE"/>
    <w:rsid w:val="008D0790"/>
    <w:rsid w:val="008E0F24"/>
    <w:rsid w:val="008E22A1"/>
    <w:rsid w:val="008E31A2"/>
    <w:rsid w:val="008E335F"/>
    <w:rsid w:val="008E39A2"/>
    <w:rsid w:val="008E6684"/>
    <w:rsid w:val="008E6FD6"/>
    <w:rsid w:val="008F5B80"/>
    <w:rsid w:val="008F73C4"/>
    <w:rsid w:val="008F74F0"/>
    <w:rsid w:val="009008C6"/>
    <w:rsid w:val="00901468"/>
    <w:rsid w:val="00902F1F"/>
    <w:rsid w:val="00904F38"/>
    <w:rsid w:val="00905AF2"/>
    <w:rsid w:val="00905EF9"/>
    <w:rsid w:val="009128FC"/>
    <w:rsid w:val="0091478D"/>
    <w:rsid w:val="009206D4"/>
    <w:rsid w:val="00922CEF"/>
    <w:rsid w:val="009253EC"/>
    <w:rsid w:val="00927A1F"/>
    <w:rsid w:val="00927FE2"/>
    <w:rsid w:val="00930827"/>
    <w:rsid w:val="00930964"/>
    <w:rsid w:val="00933109"/>
    <w:rsid w:val="00937747"/>
    <w:rsid w:val="009412B0"/>
    <w:rsid w:val="009449A8"/>
    <w:rsid w:val="00947055"/>
    <w:rsid w:val="009538CA"/>
    <w:rsid w:val="00955C1D"/>
    <w:rsid w:val="00955E68"/>
    <w:rsid w:val="00960E39"/>
    <w:rsid w:val="00964A7F"/>
    <w:rsid w:val="00967902"/>
    <w:rsid w:val="00971203"/>
    <w:rsid w:val="009727B5"/>
    <w:rsid w:val="00975281"/>
    <w:rsid w:val="00981B31"/>
    <w:rsid w:val="009834EF"/>
    <w:rsid w:val="00987019"/>
    <w:rsid w:val="00991A93"/>
    <w:rsid w:val="00993DCE"/>
    <w:rsid w:val="00995C75"/>
    <w:rsid w:val="00995E56"/>
    <w:rsid w:val="009A1D17"/>
    <w:rsid w:val="009A2B55"/>
    <w:rsid w:val="009B15E7"/>
    <w:rsid w:val="009B2337"/>
    <w:rsid w:val="009C1200"/>
    <w:rsid w:val="009C14D4"/>
    <w:rsid w:val="009C2005"/>
    <w:rsid w:val="009C39CF"/>
    <w:rsid w:val="009C4E6B"/>
    <w:rsid w:val="009D1725"/>
    <w:rsid w:val="009D43CF"/>
    <w:rsid w:val="009D4F06"/>
    <w:rsid w:val="009E1372"/>
    <w:rsid w:val="009E38C8"/>
    <w:rsid w:val="009E43A4"/>
    <w:rsid w:val="009E6242"/>
    <w:rsid w:val="009F58C8"/>
    <w:rsid w:val="00A02728"/>
    <w:rsid w:val="00A02885"/>
    <w:rsid w:val="00A078FB"/>
    <w:rsid w:val="00A127C4"/>
    <w:rsid w:val="00A15908"/>
    <w:rsid w:val="00A2038F"/>
    <w:rsid w:val="00A23FFC"/>
    <w:rsid w:val="00A25244"/>
    <w:rsid w:val="00A27630"/>
    <w:rsid w:val="00A327EB"/>
    <w:rsid w:val="00A33494"/>
    <w:rsid w:val="00A36871"/>
    <w:rsid w:val="00A3692F"/>
    <w:rsid w:val="00A43BA8"/>
    <w:rsid w:val="00A43C0B"/>
    <w:rsid w:val="00A5076C"/>
    <w:rsid w:val="00A51B1C"/>
    <w:rsid w:val="00A51FB7"/>
    <w:rsid w:val="00A5642D"/>
    <w:rsid w:val="00A6340B"/>
    <w:rsid w:val="00A65167"/>
    <w:rsid w:val="00A66E78"/>
    <w:rsid w:val="00A754BD"/>
    <w:rsid w:val="00A75F4D"/>
    <w:rsid w:val="00A7704C"/>
    <w:rsid w:val="00A82208"/>
    <w:rsid w:val="00A84742"/>
    <w:rsid w:val="00A90761"/>
    <w:rsid w:val="00A9152B"/>
    <w:rsid w:val="00A96A83"/>
    <w:rsid w:val="00A97D7C"/>
    <w:rsid w:val="00AB0221"/>
    <w:rsid w:val="00AB43E7"/>
    <w:rsid w:val="00AC111C"/>
    <w:rsid w:val="00AC6CA2"/>
    <w:rsid w:val="00AD39CA"/>
    <w:rsid w:val="00AD503A"/>
    <w:rsid w:val="00AE527D"/>
    <w:rsid w:val="00AE67E1"/>
    <w:rsid w:val="00AF673C"/>
    <w:rsid w:val="00B051D5"/>
    <w:rsid w:val="00B05A01"/>
    <w:rsid w:val="00B06255"/>
    <w:rsid w:val="00B100F2"/>
    <w:rsid w:val="00B111F2"/>
    <w:rsid w:val="00B120E6"/>
    <w:rsid w:val="00B13E0F"/>
    <w:rsid w:val="00B14DC3"/>
    <w:rsid w:val="00B16731"/>
    <w:rsid w:val="00B2359A"/>
    <w:rsid w:val="00B313AF"/>
    <w:rsid w:val="00B32CFE"/>
    <w:rsid w:val="00B33BBA"/>
    <w:rsid w:val="00B33DCB"/>
    <w:rsid w:val="00B364AB"/>
    <w:rsid w:val="00B433DA"/>
    <w:rsid w:val="00B4427A"/>
    <w:rsid w:val="00B5564A"/>
    <w:rsid w:val="00B57344"/>
    <w:rsid w:val="00B6637B"/>
    <w:rsid w:val="00B67FF2"/>
    <w:rsid w:val="00B72E37"/>
    <w:rsid w:val="00B75315"/>
    <w:rsid w:val="00B75734"/>
    <w:rsid w:val="00B77409"/>
    <w:rsid w:val="00B81823"/>
    <w:rsid w:val="00B82F71"/>
    <w:rsid w:val="00B8732D"/>
    <w:rsid w:val="00B9231C"/>
    <w:rsid w:val="00B951F8"/>
    <w:rsid w:val="00B95A84"/>
    <w:rsid w:val="00BA4661"/>
    <w:rsid w:val="00BB06EA"/>
    <w:rsid w:val="00BB5C32"/>
    <w:rsid w:val="00BB6591"/>
    <w:rsid w:val="00BC1BDA"/>
    <w:rsid w:val="00BC492A"/>
    <w:rsid w:val="00BC5273"/>
    <w:rsid w:val="00BD07BD"/>
    <w:rsid w:val="00BD2738"/>
    <w:rsid w:val="00BD4236"/>
    <w:rsid w:val="00BD51A9"/>
    <w:rsid w:val="00BE0724"/>
    <w:rsid w:val="00BE3404"/>
    <w:rsid w:val="00BE3493"/>
    <w:rsid w:val="00BF00A7"/>
    <w:rsid w:val="00BF0779"/>
    <w:rsid w:val="00BF09EA"/>
    <w:rsid w:val="00BF5849"/>
    <w:rsid w:val="00BF7F2E"/>
    <w:rsid w:val="00C0244C"/>
    <w:rsid w:val="00C06D1D"/>
    <w:rsid w:val="00C1571E"/>
    <w:rsid w:val="00C1727E"/>
    <w:rsid w:val="00C217DB"/>
    <w:rsid w:val="00C224CD"/>
    <w:rsid w:val="00C267FE"/>
    <w:rsid w:val="00C27181"/>
    <w:rsid w:val="00C3210A"/>
    <w:rsid w:val="00C3294D"/>
    <w:rsid w:val="00C44CB4"/>
    <w:rsid w:val="00C45BF2"/>
    <w:rsid w:val="00C5039D"/>
    <w:rsid w:val="00C51F6E"/>
    <w:rsid w:val="00C537C5"/>
    <w:rsid w:val="00C60538"/>
    <w:rsid w:val="00C605EF"/>
    <w:rsid w:val="00C60FA9"/>
    <w:rsid w:val="00C611D5"/>
    <w:rsid w:val="00C62FB7"/>
    <w:rsid w:val="00C63EE5"/>
    <w:rsid w:val="00C66BAE"/>
    <w:rsid w:val="00C72C5E"/>
    <w:rsid w:val="00C77FAA"/>
    <w:rsid w:val="00C82B04"/>
    <w:rsid w:val="00C84922"/>
    <w:rsid w:val="00C967BF"/>
    <w:rsid w:val="00CA0DCD"/>
    <w:rsid w:val="00CA4AC3"/>
    <w:rsid w:val="00CA728B"/>
    <w:rsid w:val="00CB5449"/>
    <w:rsid w:val="00CC3EE1"/>
    <w:rsid w:val="00CC77D7"/>
    <w:rsid w:val="00CD010F"/>
    <w:rsid w:val="00CD0AEB"/>
    <w:rsid w:val="00CD189B"/>
    <w:rsid w:val="00CD2210"/>
    <w:rsid w:val="00CD628C"/>
    <w:rsid w:val="00CD67D0"/>
    <w:rsid w:val="00CD75B3"/>
    <w:rsid w:val="00CF1AAA"/>
    <w:rsid w:val="00CF6259"/>
    <w:rsid w:val="00D00162"/>
    <w:rsid w:val="00D0504A"/>
    <w:rsid w:val="00D0721E"/>
    <w:rsid w:val="00D10CAD"/>
    <w:rsid w:val="00D1456A"/>
    <w:rsid w:val="00D2519A"/>
    <w:rsid w:val="00D31995"/>
    <w:rsid w:val="00D32427"/>
    <w:rsid w:val="00D3506B"/>
    <w:rsid w:val="00D35403"/>
    <w:rsid w:val="00D36C98"/>
    <w:rsid w:val="00D40556"/>
    <w:rsid w:val="00D42309"/>
    <w:rsid w:val="00D42943"/>
    <w:rsid w:val="00D42CAD"/>
    <w:rsid w:val="00D455B0"/>
    <w:rsid w:val="00D47EAC"/>
    <w:rsid w:val="00D51AB3"/>
    <w:rsid w:val="00D578D4"/>
    <w:rsid w:val="00D60633"/>
    <w:rsid w:val="00D65E50"/>
    <w:rsid w:val="00D67018"/>
    <w:rsid w:val="00D814D0"/>
    <w:rsid w:val="00D82F56"/>
    <w:rsid w:val="00D85656"/>
    <w:rsid w:val="00D85B5E"/>
    <w:rsid w:val="00D86FF0"/>
    <w:rsid w:val="00D876BD"/>
    <w:rsid w:val="00D87B0A"/>
    <w:rsid w:val="00D94C15"/>
    <w:rsid w:val="00D9547B"/>
    <w:rsid w:val="00DA0B1A"/>
    <w:rsid w:val="00DA0C1C"/>
    <w:rsid w:val="00DA200A"/>
    <w:rsid w:val="00DA3FAF"/>
    <w:rsid w:val="00DA47E5"/>
    <w:rsid w:val="00DA5E95"/>
    <w:rsid w:val="00DB1824"/>
    <w:rsid w:val="00DB3A40"/>
    <w:rsid w:val="00DB42E9"/>
    <w:rsid w:val="00DB4E6A"/>
    <w:rsid w:val="00DB5FF6"/>
    <w:rsid w:val="00DB6933"/>
    <w:rsid w:val="00DC13EA"/>
    <w:rsid w:val="00DC467B"/>
    <w:rsid w:val="00DC496E"/>
    <w:rsid w:val="00DC5A6D"/>
    <w:rsid w:val="00DD1441"/>
    <w:rsid w:val="00DE0297"/>
    <w:rsid w:val="00DE1265"/>
    <w:rsid w:val="00DE2317"/>
    <w:rsid w:val="00DE2500"/>
    <w:rsid w:val="00DF5870"/>
    <w:rsid w:val="00DF6E6A"/>
    <w:rsid w:val="00E02D3E"/>
    <w:rsid w:val="00E048DC"/>
    <w:rsid w:val="00E049D9"/>
    <w:rsid w:val="00E06C41"/>
    <w:rsid w:val="00E11148"/>
    <w:rsid w:val="00E11BB9"/>
    <w:rsid w:val="00E11C7E"/>
    <w:rsid w:val="00E156C9"/>
    <w:rsid w:val="00E1615A"/>
    <w:rsid w:val="00E17A65"/>
    <w:rsid w:val="00E20D15"/>
    <w:rsid w:val="00E2647F"/>
    <w:rsid w:val="00E335AC"/>
    <w:rsid w:val="00E35B39"/>
    <w:rsid w:val="00E442C2"/>
    <w:rsid w:val="00E45C14"/>
    <w:rsid w:val="00E46A52"/>
    <w:rsid w:val="00E50394"/>
    <w:rsid w:val="00E56AA3"/>
    <w:rsid w:val="00E56E99"/>
    <w:rsid w:val="00E60750"/>
    <w:rsid w:val="00E60BBB"/>
    <w:rsid w:val="00E62550"/>
    <w:rsid w:val="00E6288A"/>
    <w:rsid w:val="00E63DC5"/>
    <w:rsid w:val="00E674C9"/>
    <w:rsid w:val="00E7191C"/>
    <w:rsid w:val="00E8729F"/>
    <w:rsid w:val="00E90CF5"/>
    <w:rsid w:val="00E92856"/>
    <w:rsid w:val="00E9390D"/>
    <w:rsid w:val="00E95A19"/>
    <w:rsid w:val="00E9733C"/>
    <w:rsid w:val="00EA290C"/>
    <w:rsid w:val="00EA3C87"/>
    <w:rsid w:val="00EA5275"/>
    <w:rsid w:val="00EA748F"/>
    <w:rsid w:val="00EB01FD"/>
    <w:rsid w:val="00EB2F21"/>
    <w:rsid w:val="00EC04CD"/>
    <w:rsid w:val="00EC2A81"/>
    <w:rsid w:val="00EC3A66"/>
    <w:rsid w:val="00EC635B"/>
    <w:rsid w:val="00ED2FB6"/>
    <w:rsid w:val="00ED3608"/>
    <w:rsid w:val="00ED3CCD"/>
    <w:rsid w:val="00ED6345"/>
    <w:rsid w:val="00ED6EE3"/>
    <w:rsid w:val="00EE00DD"/>
    <w:rsid w:val="00EE2AF1"/>
    <w:rsid w:val="00EE3C0D"/>
    <w:rsid w:val="00EF0120"/>
    <w:rsid w:val="00EF0E2D"/>
    <w:rsid w:val="00EF1296"/>
    <w:rsid w:val="00F00B00"/>
    <w:rsid w:val="00F00B7E"/>
    <w:rsid w:val="00F00CF2"/>
    <w:rsid w:val="00F02719"/>
    <w:rsid w:val="00F060B7"/>
    <w:rsid w:val="00F10D9F"/>
    <w:rsid w:val="00F14CA5"/>
    <w:rsid w:val="00F15F6B"/>
    <w:rsid w:val="00F16E19"/>
    <w:rsid w:val="00F20496"/>
    <w:rsid w:val="00F23B96"/>
    <w:rsid w:val="00F277DA"/>
    <w:rsid w:val="00F27CDB"/>
    <w:rsid w:val="00F3395B"/>
    <w:rsid w:val="00F33D2C"/>
    <w:rsid w:val="00F36BC4"/>
    <w:rsid w:val="00F514F6"/>
    <w:rsid w:val="00F52660"/>
    <w:rsid w:val="00F526C4"/>
    <w:rsid w:val="00F54374"/>
    <w:rsid w:val="00F578DF"/>
    <w:rsid w:val="00F61F47"/>
    <w:rsid w:val="00F64236"/>
    <w:rsid w:val="00F64B54"/>
    <w:rsid w:val="00F6564E"/>
    <w:rsid w:val="00F67028"/>
    <w:rsid w:val="00F67616"/>
    <w:rsid w:val="00F71491"/>
    <w:rsid w:val="00F73B9B"/>
    <w:rsid w:val="00F743B2"/>
    <w:rsid w:val="00F75345"/>
    <w:rsid w:val="00F756B9"/>
    <w:rsid w:val="00F75EB2"/>
    <w:rsid w:val="00F768D6"/>
    <w:rsid w:val="00F77D92"/>
    <w:rsid w:val="00F80139"/>
    <w:rsid w:val="00F83AA1"/>
    <w:rsid w:val="00F861FF"/>
    <w:rsid w:val="00F867A1"/>
    <w:rsid w:val="00F86875"/>
    <w:rsid w:val="00F86FB6"/>
    <w:rsid w:val="00F90097"/>
    <w:rsid w:val="00F909EC"/>
    <w:rsid w:val="00F921E2"/>
    <w:rsid w:val="00F927B0"/>
    <w:rsid w:val="00F96DD6"/>
    <w:rsid w:val="00FA21E2"/>
    <w:rsid w:val="00FA3B49"/>
    <w:rsid w:val="00FA59B2"/>
    <w:rsid w:val="00FA5A42"/>
    <w:rsid w:val="00FB2D59"/>
    <w:rsid w:val="00FB6D17"/>
    <w:rsid w:val="00FB7449"/>
    <w:rsid w:val="00FC0EDE"/>
    <w:rsid w:val="00FC1318"/>
    <w:rsid w:val="00FC3387"/>
    <w:rsid w:val="00FC7C55"/>
    <w:rsid w:val="00FD0280"/>
    <w:rsid w:val="00FD05E2"/>
    <w:rsid w:val="00FE1A22"/>
    <w:rsid w:val="00FE2392"/>
    <w:rsid w:val="00FF0711"/>
    <w:rsid w:val="00FF09E0"/>
    <w:rsid w:val="00FF4942"/>
    <w:rsid w:val="00FF4E17"/>
    <w:rsid w:val="00FF749F"/>
    <w:rsid w:val="00FF7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AB023C"/>
  <w15:docId w15:val="{C18B722C-703D-4607-8B9F-0EB38562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8" w:unhideWhenUsed="1"/>
    <w:lsdException w:name="annotation text" w:semiHidden="1" w:uiPriority="98"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8" w:unhideWhenUsed="1"/>
    <w:lsdException w:name="annotation reference" w:semiHidden="1" w:uiPriority="98" w:unhideWhenUsed="1"/>
    <w:lsdException w:name="line number" w:semiHidden="1" w:unhideWhenUsed="1"/>
    <w:lsdException w:name="page number" w:semiHidden="1" w:uiPriority="98"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iPriority="98" w:unhideWhenUsed="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8" w:unhideWhenUsed="1"/>
    <w:lsdException w:name="Body Text 3" w:semiHidden="1" w:unhideWhenUsed="1"/>
    <w:lsdException w:name="Body Text Indent 2" w:semiHidden="1" w:uiPriority="98" w:unhideWhenUsed="1"/>
    <w:lsdException w:name="Body Text Indent 3" w:semiHidden="1" w:unhideWhenUsed="1"/>
    <w:lsdException w:name="Block Text" w:semiHidden="1" w:unhideWhenUsed="1"/>
    <w:lsdException w:name="Hyperlink" w:semiHidden="1" w:unhideWhenUsed="1"/>
    <w:lsdException w:name="FollowedHyperlink" w:semiHidden="1" w:uiPriority="98" w:unhideWhenUsed="1"/>
    <w:lsdException w:name="Strong" w:uiPriority="9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8"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A1E"/>
  </w:style>
  <w:style w:type="paragraph" w:styleId="Heading1">
    <w:name w:val="heading 1"/>
    <w:basedOn w:val="Normal"/>
    <w:next w:val="Heading1Appearance"/>
    <w:link w:val="Heading1Char"/>
    <w:uiPriority w:val="1"/>
    <w:qFormat/>
    <w:rsid w:val="00873A1E"/>
    <w:pPr>
      <w:keepNext/>
      <w:pageBreakBefore/>
      <w:numPr>
        <w:numId w:val="1"/>
      </w:numPr>
      <w:tabs>
        <w:tab w:val="left" w:pos="7830"/>
      </w:tabs>
      <w:overflowPunct w:val="0"/>
      <w:autoSpaceDE w:val="0"/>
      <w:autoSpaceDN w:val="0"/>
      <w:adjustRightInd w:val="0"/>
      <w:spacing w:before="120" w:after="360" w:line="240" w:lineRule="auto"/>
      <w:ind w:left="431" w:right="-329" w:hanging="431"/>
      <w:textAlignment w:val="baseline"/>
      <w:outlineLvl w:val="0"/>
    </w:pPr>
    <w:rPr>
      <w:rFonts w:ascii="Arial" w:eastAsia="Times New Roman" w:hAnsi="Arial" w:cs="Times New Roman"/>
      <w:b/>
      <w:color w:val="FFFFFF" w:themeColor="background1"/>
      <w:sz w:val="32"/>
      <w:szCs w:val="20"/>
    </w:rPr>
  </w:style>
  <w:style w:type="paragraph" w:styleId="Heading2">
    <w:name w:val="heading 2"/>
    <w:basedOn w:val="Normal"/>
    <w:next w:val="Text"/>
    <w:link w:val="Heading2Char"/>
    <w:uiPriority w:val="2"/>
    <w:qFormat/>
    <w:rsid w:val="00873A1E"/>
    <w:pPr>
      <w:keepNext/>
      <w:numPr>
        <w:ilvl w:val="1"/>
        <w:numId w:val="1"/>
      </w:numPr>
      <w:overflowPunct w:val="0"/>
      <w:autoSpaceDE w:val="0"/>
      <w:autoSpaceDN w:val="0"/>
      <w:adjustRightInd w:val="0"/>
      <w:spacing w:before="720" w:after="360" w:line="240" w:lineRule="auto"/>
      <w:ind w:left="578" w:hanging="578"/>
      <w:textAlignment w:val="baseline"/>
      <w:outlineLvl w:val="1"/>
    </w:pPr>
    <w:rPr>
      <w:rFonts w:ascii="Arial" w:eastAsia="Times New Roman" w:hAnsi="Arial" w:cs="Arial"/>
      <w:b/>
      <w:bCs/>
      <w:iCs/>
      <w:sz w:val="24"/>
      <w:szCs w:val="28"/>
    </w:rPr>
  </w:style>
  <w:style w:type="paragraph" w:styleId="Heading3">
    <w:name w:val="heading 3"/>
    <w:basedOn w:val="Normal"/>
    <w:next w:val="Text"/>
    <w:link w:val="Heading3Char"/>
    <w:uiPriority w:val="3"/>
    <w:qFormat/>
    <w:rsid w:val="00873A1E"/>
    <w:pPr>
      <w:keepNext/>
      <w:numPr>
        <w:ilvl w:val="2"/>
        <w:numId w:val="1"/>
      </w:numPr>
      <w:overflowPunct w:val="0"/>
      <w:autoSpaceDE w:val="0"/>
      <w:autoSpaceDN w:val="0"/>
      <w:adjustRightInd w:val="0"/>
      <w:spacing w:before="480" w:after="360" w:line="240" w:lineRule="auto"/>
      <w:textAlignment w:val="baseline"/>
      <w:outlineLvl w:val="2"/>
    </w:pPr>
    <w:rPr>
      <w:rFonts w:ascii="Arial" w:eastAsia="Times New Roman" w:hAnsi="Arial" w:cs="Arial"/>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73A1E"/>
    <w:rPr>
      <w:rFonts w:ascii="Arial" w:eastAsia="Times New Roman" w:hAnsi="Arial" w:cs="Times New Roman"/>
      <w:b/>
      <w:color w:val="FFFFFF" w:themeColor="background1"/>
      <w:sz w:val="32"/>
      <w:szCs w:val="20"/>
    </w:rPr>
  </w:style>
  <w:style w:type="character" w:customStyle="1" w:styleId="Heading2Char">
    <w:name w:val="Heading 2 Char"/>
    <w:basedOn w:val="DefaultParagraphFont"/>
    <w:link w:val="Heading2"/>
    <w:uiPriority w:val="2"/>
    <w:rsid w:val="00873A1E"/>
    <w:rPr>
      <w:rFonts w:ascii="Arial" w:eastAsia="Times New Roman" w:hAnsi="Arial" w:cs="Arial"/>
      <w:b/>
      <w:bCs/>
      <w:iCs/>
      <w:sz w:val="24"/>
      <w:szCs w:val="28"/>
    </w:rPr>
  </w:style>
  <w:style w:type="character" w:customStyle="1" w:styleId="Heading3Char">
    <w:name w:val="Heading 3 Char"/>
    <w:basedOn w:val="DefaultParagraphFont"/>
    <w:link w:val="Heading3"/>
    <w:uiPriority w:val="3"/>
    <w:rsid w:val="00873A1E"/>
    <w:rPr>
      <w:rFonts w:ascii="Arial" w:eastAsia="Times New Roman" w:hAnsi="Arial" w:cs="Arial"/>
      <w:bCs/>
      <w:i/>
      <w:sz w:val="24"/>
      <w:szCs w:val="26"/>
    </w:rPr>
  </w:style>
  <w:style w:type="paragraph" w:customStyle="1" w:styleId="Text">
    <w:name w:val="Text"/>
    <w:basedOn w:val="Normal"/>
    <w:link w:val="TextChar"/>
    <w:qFormat/>
    <w:rsid w:val="00873A1E"/>
    <w:pPr>
      <w:overflowPunct w:val="0"/>
      <w:autoSpaceDE w:val="0"/>
      <w:autoSpaceDN w:val="0"/>
      <w:adjustRightInd w:val="0"/>
      <w:spacing w:after="240" w:line="360" w:lineRule="auto"/>
      <w:jc w:val="both"/>
      <w:textAlignment w:val="baseline"/>
    </w:pPr>
    <w:rPr>
      <w:rFonts w:ascii="Arial" w:eastAsia="Times New Roman" w:hAnsi="Arial" w:cs="Times New Roman"/>
      <w:szCs w:val="20"/>
    </w:rPr>
  </w:style>
  <w:style w:type="character" w:customStyle="1" w:styleId="TextChar">
    <w:name w:val="Text Char"/>
    <w:link w:val="Text"/>
    <w:rsid w:val="00873A1E"/>
    <w:rPr>
      <w:rFonts w:ascii="Arial" w:eastAsia="Times New Roman" w:hAnsi="Arial" w:cs="Times New Roman"/>
      <w:szCs w:val="20"/>
    </w:rPr>
  </w:style>
  <w:style w:type="paragraph" w:styleId="Bibliography">
    <w:name w:val="Bibliography"/>
    <w:basedOn w:val="Normal"/>
    <w:next w:val="Normal"/>
    <w:uiPriority w:val="98"/>
    <w:unhideWhenUsed/>
    <w:rsid w:val="00873A1E"/>
  </w:style>
  <w:style w:type="table" w:styleId="TableGrid">
    <w:name w:val="Table Grid"/>
    <w:basedOn w:val="TableNormal"/>
    <w:uiPriority w:val="59"/>
    <w:rsid w:val="00873A1E"/>
    <w:pPr>
      <w:spacing w:after="0" w:line="240" w:lineRule="auto"/>
    </w:pPr>
    <w:rPr>
      <w:rFonts w:ascii="Arial" w:eastAsia="Calibri" w:hAnsi="Arial"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ables">
    <w:name w:val="Text in Tables"/>
    <w:basedOn w:val="Normal"/>
    <w:uiPriority w:val="98"/>
    <w:qFormat/>
    <w:rsid w:val="00873A1E"/>
    <w:pPr>
      <w:overflowPunct w:val="0"/>
      <w:autoSpaceDE w:val="0"/>
      <w:autoSpaceDN w:val="0"/>
      <w:adjustRightInd w:val="0"/>
      <w:spacing w:before="60" w:after="60" w:line="240" w:lineRule="auto"/>
      <w:textAlignment w:val="baseline"/>
    </w:pPr>
    <w:rPr>
      <w:rFonts w:ascii="Arial" w:eastAsia="Calibri" w:hAnsi="Arial" w:cs="Times New Roman"/>
      <w:color w:val="000000"/>
      <w:sz w:val="20"/>
      <w:szCs w:val="20"/>
    </w:rPr>
  </w:style>
  <w:style w:type="paragraph" w:customStyle="1" w:styleId="Heading1Appearance">
    <w:name w:val="Heading 1 (Appearance)"/>
    <w:basedOn w:val="Text"/>
    <w:next w:val="Text"/>
    <w:uiPriority w:val="1"/>
    <w:qFormat/>
    <w:rsid w:val="00873A1E"/>
    <w:pPr>
      <w:spacing w:line="276" w:lineRule="auto"/>
      <w:jc w:val="center"/>
    </w:pPr>
    <w:rPr>
      <w:b/>
      <w:sz w:val="36"/>
      <w:szCs w:val="36"/>
    </w:rPr>
  </w:style>
  <w:style w:type="paragraph" w:styleId="Header">
    <w:name w:val="header"/>
    <w:basedOn w:val="Normal"/>
    <w:link w:val="HeaderChar"/>
    <w:uiPriority w:val="98"/>
    <w:rsid w:val="00873A1E"/>
    <w:pPr>
      <w:tabs>
        <w:tab w:val="center" w:pos="4153"/>
        <w:tab w:val="right" w:pos="8306"/>
      </w:tabs>
      <w:overflowPunct w:val="0"/>
      <w:autoSpaceDE w:val="0"/>
      <w:autoSpaceDN w:val="0"/>
      <w:adjustRightInd w:val="0"/>
      <w:spacing w:after="0" w:line="240" w:lineRule="auto"/>
      <w:textAlignment w:val="baseline"/>
    </w:pPr>
    <w:rPr>
      <w:rFonts w:ascii="Arial" w:eastAsia="Times New Roman" w:hAnsi="Arial" w:cs="Times New Roman"/>
      <w:szCs w:val="20"/>
    </w:rPr>
  </w:style>
  <w:style w:type="character" w:customStyle="1" w:styleId="HeaderChar">
    <w:name w:val="Header Char"/>
    <w:basedOn w:val="DefaultParagraphFont"/>
    <w:link w:val="Header"/>
    <w:uiPriority w:val="98"/>
    <w:rsid w:val="00873A1E"/>
    <w:rPr>
      <w:rFonts w:ascii="Arial" w:eastAsia="Times New Roman" w:hAnsi="Arial" w:cs="Times New Roman"/>
      <w:szCs w:val="20"/>
    </w:rPr>
  </w:style>
  <w:style w:type="paragraph" w:styleId="Footer">
    <w:name w:val="footer"/>
    <w:basedOn w:val="Normal"/>
    <w:link w:val="FooterChar"/>
    <w:uiPriority w:val="99"/>
    <w:rsid w:val="00873A1E"/>
    <w:pPr>
      <w:tabs>
        <w:tab w:val="center" w:pos="4153"/>
        <w:tab w:val="right" w:pos="8306"/>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873A1E"/>
    <w:rPr>
      <w:rFonts w:ascii="Arial" w:eastAsia="Times New Roman" w:hAnsi="Arial" w:cs="Times New Roman"/>
      <w:sz w:val="24"/>
      <w:szCs w:val="20"/>
    </w:rPr>
  </w:style>
  <w:style w:type="character" w:customStyle="1" w:styleId="EmailStyle22">
    <w:name w:val="EmailStyle22"/>
    <w:uiPriority w:val="98"/>
    <w:semiHidden/>
    <w:rsid w:val="00873A1E"/>
    <w:rPr>
      <w:rFonts w:ascii="Arial" w:hAnsi="Arial" w:cs="Arial"/>
      <w:color w:val="auto"/>
      <w:sz w:val="20"/>
      <w:szCs w:val="20"/>
    </w:rPr>
  </w:style>
  <w:style w:type="character" w:styleId="Hyperlink">
    <w:name w:val="Hyperlink"/>
    <w:uiPriority w:val="99"/>
    <w:rsid w:val="00873A1E"/>
    <w:rPr>
      <w:rFonts w:cs="Times New Roman"/>
      <w:color w:val="0000FF"/>
      <w:u w:val="single"/>
    </w:rPr>
  </w:style>
  <w:style w:type="paragraph" w:styleId="TOC1">
    <w:name w:val="toc 1"/>
    <w:basedOn w:val="Normal"/>
    <w:next w:val="Normal"/>
    <w:autoRedefine/>
    <w:uiPriority w:val="39"/>
    <w:rsid w:val="00873A1E"/>
    <w:pPr>
      <w:tabs>
        <w:tab w:val="left" w:pos="284"/>
        <w:tab w:val="right" w:leader="dot" w:pos="8789"/>
      </w:tabs>
      <w:overflowPunct w:val="0"/>
      <w:autoSpaceDE w:val="0"/>
      <w:autoSpaceDN w:val="0"/>
      <w:adjustRightInd w:val="0"/>
      <w:spacing w:before="720" w:after="120" w:line="240" w:lineRule="auto"/>
      <w:ind w:left="567" w:hanging="567"/>
      <w:textAlignment w:val="baseline"/>
    </w:pPr>
    <w:rPr>
      <w:rFonts w:ascii="Arial" w:eastAsia="Times New Roman" w:hAnsi="Arial" w:cs="Times New Roman"/>
      <w:b/>
      <w:sz w:val="24"/>
      <w:szCs w:val="20"/>
    </w:rPr>
  </w:style>
  <w:style w:type="paragraph" w:styleId="TOC2">
    <w:name w:val="toc 2"/>
    <w:basedOn w:val="Normal"/>
    <w:next w:val="Normal"/>
    <w:autoRedefine/>
    <w:uiPriority w:val="39"/>
    <w:rsid w:val="00873A1E"/>
    <w:pPr>
      <w:tabs>
        <w:tab w:val="left" w:pos="1531"/>
        <w:tab w:val="right" w:leader="dot" w:pos="8789"/>
      </w:tabs>
      <w:overflowPunct w:val="0"/>
      <w:autoSpaceDE w:val="0"/>
      <w:autoSpaceDN w:val="0"/>
      <w:adjustRightInd w:val="0"/>
      <w:spacing w:before="240" w:after="120" w:line="240" w:lineRule="auto"/>
      <w:ind w:left="907" w:hanging="397"/>
      <w:textAlignment w:val="baseline"/>
    </w:pPr>
    <w:rPr>
      <w:rFonts w:ascii="Arial" w:eastAsia="Times New Roman" w:hAnsi="Arial" w:cs="Times New Roman"/>
      <w:b/>
      <w:szCs w:val="20"/>
    </w:rPr>
  </w:style>
  <w:style w:type="paragraph" w:styleId="TOC3">
    <w:name w:val="toc 3"/>
    <w:basedOn w:val="Normal"/>
    <w:next w:val="Normal"/>
    <w:autoRedefine/>
    <w:uiPriority w:val="39"/>
    <w:rsid w:val="00873A1E"/>
    <w:pPr>
      <w:tabs>
        <w:tab w:val="left" w:pos="284"/>
        <w:tab w:val="left" w:pos="1760"/>
        <w:tab w:val="right" w:leader="dot" w:pos="8789"/>
      </w:tabs>
      <w:overflowPunct w:val="0"/>
      <w:autoSpaceDE w:val="0"/>
      <w:autoSpaceDN w:val="0"/>
      <w:adjustRightInd w:val="0"/>
      <w:spacing w:before="120" w:after="0" w:line="240" w:lineRule="auto"/>
      <w:ind w:left="1474" w:hanging="567"/>
      <w:textAlignment w:val="baseline"/>
    </w:pPr>
    <w:rPr>
      <w:rFonts w:ascii="Arial" w:eastAsia="Times New Roman" w:hAnsi="Arial" w:cs="Times New Roman"/>
      <w:szCs w:val="20"/>
    </w:rPr>
  </w:style>
  <w:style w:type="character" w:styleId="PageNumber">
    <w:name w:val="page number"/>
    <w:uiPriority w:val="98"/>
    <w:rsid w:val="00873A1E"/>
    <w:rPr>
      <w:rFonts w:cs="Times New Roman"/>
    </w:rPr>
  </w:style>
  <w:style w:type="paragraph" w:styleId="NormalWeb">
    <w:name w:val="Normal (Web)"/>
    <w:basedOn w:val="Normal"/>
    <w:uiPriority w:val="98"/>
    <w:rsid w:val="00873A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98"/>
    <w:rsid w:val="00873A1E"/>
    <w:rPr>
      <w:rFonts w:cs="Times New Roman"/>
      <w:b/>
      <w:bCs/>
    </w:rPr>
  </w:style>
  <w:style w:type="paragraph" w:styleId="BodyTextIndent">
    <w:name w:val="Body Text Indent"/>
    <w:basedOn w:val="Normal"/>
    <w:link w:val="BodyTextIndentChar"/>
    <w:uiPriority w:val="98"/>
    <w:rsid w:val="00873A1E"/>
    <w:pPr>
      <w:spacing w:after="0" w:line="240" w:lineRule="auto"/>
      <w:ind w:left="644"/>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8"/>
    <w:rsid w:val="00873A1E"/>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8"/>
    <w:rsid w:val="00873A1E"/>
    <w:pPr>
      <w:spacing w:after="0" w:line="24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8"/>
    <w:rsid w:val="00873A1E"/>
    <w:rPr>
      <w:rFonts w:ascii="Times New Roman" w:eastAsia="Times New Roman" w:hAnsi="Times New Roman" w:cs="Times New Roman"/>
      <w:sz w:val="24"/>
      <w:szCs w:val="20"/>
    </w:rPr>
  </w:style>
  <w:style w:type="paragraph" w:styleId="BalloonText">
    <w:name w:val="Balloon Text"/>
    <w:basedOn w:val="Normal"/>
    <w:link w:val="BalloonTextChar"/>
    <w:uiPriority w:val="98"/>
    <w:semiHidden/>
    <w:rsid w:val="00873A1E"/>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8"/>
    <w:semiHidden/>
    <w:rsid w:val="00873A1E"/>
    <w:rPr>
      <w:rFonts w:ascii="Tahoma" w:eastAsia="Times New Roman" w:hAnsi="Tahoma" w:cs="Tahoma"/>
      <w:sz w:val="16"/>
      <w:szCs w:val="16"/>
    </w:rPr>
  </w:style>
  <w:style w:type="paragraph" w:styleId="BodyText2">
    <w:name w:val="Body Text 2"/>
    <w:basedOn w:val="Normal"/>
    <w:link w:val="BodyText2Char"/>
    <w:uiPriority w:val="98"/>
    <w:rsid w:val="00873A1E"/>
    <w:pPr>
      <w:overflowPunct w:val="0"/>
      <w:autoSpaceDE w:val="0"/>
      <w:autoSpaceDN w:val="0"/>
      <w:adjustRightInd w:val="0"/>
      <w:spacing w:after="120" w:line="480" w:lineRule="auto"/>
      <w:textAlignment w:val="baseline"/>
    </w:pPr>
    <w:rPr>
      <w:rFonts w:ascii="Arial" w:eastAsia="Times New Roman" w:hAnsi="Arial" w:cs="Times New Roman"/>
      <w:sz w:val="20"/>
      <w:szCs w:val="20"/>
    </w:rPr>
  </w:style>
  <w:style w:type="character" w:customStyle="1" w:styleId="BodyText2Char">
    <w:name w:val="Body Text 2 Char"/>
    <w:basedOn w:val="DefaultParagraphFont"/>
    <w:link w:val="BodyText2"/>
    <w:uiPriority w:val="98"/>
    <w:rsid w:val="00873A1E"/>
    <w:rPr>
      <w:rFonts w:ascii="Arial" w:eastAsia="Times New Roman" w:hAnsi="Arial" w:cs="Times New Roman"/>
      <w:sz w:val="20"/>
      <w:szCs w:val="20"/>
    </w:rPr>
  </w:style>
  <w:style w:type="character" w:styleId="FollowedHyperlink">
    <w:name w:val="FollowedHyperlink"/>
    <w:uiPriority w:val="98"/>
    <w:rsid w:val="00873A1E"/>
    <w:rPr>
      <w:rFonts w:cs="Times New Roman"/>
      <w:color w:val="800080"/>
      <w:u w:val="single"/>
    </w:rPr>
  </w:style>
  <w:style w:type="paragraph" w:styleId="BodyText">
    <w:name w:val="Body Text"/>
    <w:basedOn w:val="Normal"/>
    <w:link w:val="BodyTextChar"/>
    <w:uiPriority w:val="98"/>
    <w:rsid w:val="00873A1E"/>
    <w:pPr>
      <w:overflowPunct w:val="0"/>
      <w:autoSpaceDE w:val="0"/>
      <w:autoSpaceDN w:val="0"/>
      <w:adjustRightInd w:val="0"/>
      <w:spacing w:after="120" w:line="240" w:lineRule="auto"/>
      <w:textAlignment w:val="baseline"/>
    </w:pPr>
    <w:rPr>
      <w:rFonts w:ascii="Arial" w:eastAsia="Times New Roman" w:hAnsi="Arial" w:cs="Times New Roman"/>
      <w:sz w:val="20"/>
      <w:szCs w:val="20"/>
    </w:rPr>
  </w:style>
  <w:style w:type="character" w:customStyle="1" w:styleId="BodyTextChar">
    <w:name w:val="Body Text Char"/>
    <w:basedOn w:val="DefaultParagraphFont"/>
    <w:link w:val="BodyText"/>
    <w:uiPriority w:val="98"/>
    <w:rsid w:val="00873A1E"/>
    <w:rPr>
      <w:rFonts w:ascii="Arial" w:eastAsia="Times New Roman" w:hAnsi="Arial" w:cs="Times New Roman"/>
      <w:sz w:val="20"/>
      <w:szCs w:val="20"/>
    </w:rPr>
  </w:style>
  <w:style w:type="paragraph" w:styleId="ListParagraph">
    <w:name w:val="List Paragraph"/>
    <w:basedOn w:val="Normal"/>
    <w:link w:val="ListParagraphChar"/>
    <w:uiPriority w:val="34"/>
    <w:qFormat/>
    <w:rsid w:val="00873A1E"/>
    <w:pPr>
      <w:spacing w:after="200" w:line="276" w:lineRule="auto"/>
      <w:ind w:left="720"/>
      <w:contextualSpacing/>
    </w:pPr>
    <w:rPr>
      <w:rFonts w:ascii="Calibri" w:eastAsia="Times New Roman" w:hAnsi="Calibri" w:cs="Times New Roman"/>
      <w:lang w:eastAsia="en-GB"/>
    </w:rPr>
  </w:style>
  <w:style w:type="paragraph" w:customStyle="1" w:styleId="marks">
    <w:name w:val="marks"/>
    <w:basedOn w:val="Heading3"/>
    <w:uiPriority w:val="98"/>
    <w:rsid w:val="00873A1E"/>
    <w:pPr>
      <w:numPr>
        <w:ilvl w:val="0"/>
        <w:numId w:val="0"/>
      </w:numPr>
      <w:overflowPunct/>
      <w:autoSpaceDE/>
      <w:autoSpaceDN/>
      <w:adjustRightInd/>
      <w:jc w:val="right"/>
      <w:textAlignment w:val="auto"/>
    </w:pPr>
    <w:rPr>
      <w:rFonts w:cs="Times New Roman"/>
      <w:b/>
      <w:i w:val="0"/>
      <w:sz w:val="26"/>
      <w:szCs w:val="20"/>
      <w:lang w:eastAsia="ja-JP"/>
    </w:rPr>
  </w:style>
  <w:style w:type="character" w:styleId="CommentReference">
    <w:name w:val="annotation reference"/>
    <w:uiPriority w:val="98"/>
    <w:rsid w:val="00873A1E"/>
    <w:rPr>
      <w:sz w:val="16"/>
      <w:szCs w:val="16"/>
    </w:rPr>
  </w:style>
  <w:style w:type="paragraph" w:styleId="CommentText">
    <w:name w:val="annotation text"/>
    <w:basedOn w:val="Normal"/>
    <w:link w:val="CommentTextChar"/>
    <w:uiPriority w:val="98"/>
    <w:rsid w:val="00873A1E"/>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8"/>
    <w:rsid w:val="00873A1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8"/>
    <w:rsid w:val="00873A1E"/>
    <w:rPr>
      <w:b/>
      <w:bCs/>
    </w:rPr>
  </w:style>
  <w:style w:type="character" w:customStyle="1" w:styleId="CommentSubjectChar">
    <w:name w:val="Comment Subject Char"/>
    <w:basedOn w:val="CommentTextChar"/>
    <w:link w:val="CommentSubject"/>
    <w:uiPriority w:val="98"/>
    <w:rsid w:val="00873A1E"/>
    <w:rPr>
      <w:rFonts w:ascii="Arial" w:eastAsia="Times New Roman" w:hAnsi="Arial" w:cs="Times New Roman"/>
      <w:b/>
      <w:bCs/>
      <w:sz w:val="20"/>
      <w:szCs w:val="20"/>
    </w:rPr>
  </w:style>
  <w:style w:type="paragraph" w:styleId="Caption">
    <w:name w:val="caption"/>
    <w:basedOn w:val="Normal"/>
    <w:next w:val="Normal"/>
    <w:uiPriority w:val="35"/>
    <w:unhideWhenUsed/>
    <w:qFormat/>
    <w:rsid w:val="00873A1E"/>
    <w:pPr>
      <w:overflowPunct w:val="0"/>
      <w:autoSpaceDE w:val="0"/>
      <w:autoSpaceDN w:val="0"/>
      <w:adjustRightInd w:val="0"/>
      <w:spacing w:before="360" w:after="360" w:line="240" w:lineRule="auto"/>
      <w:jc w:val="center"/>
      <w:textAlignment w:val="baseline"/>
    </w:pPr>
    <w:rPr>
      <w:rFonts w:ascii="Arial" w:eastAsia="Times New Roman" w:hAnsi="Arial" w:cs="Times New Roman"/>
      <w:b/>
      <w:bCs/>
      <w:sz w:val="20"/>
      <w:szCs w:val="20"/>
    </w:rPr>
  </w:style>
  <w:style w:type="paragraph" w:styleId="Title">
    <w:name w:val="Title"/>
    <w:basedOn w:val="Normal"/>
    <w:next w:val="Normal"/>
    <w:link w:val="TitleChar"/>
    <w:uiPriority w:val="98"/>
    <w:rsid w:val="00873A1E"/>
    <w:pPr>
      <w:overflowPunct w:val="0"/>
      <w:autoSpaceDE w:val="0"/>
      <w:autoSpaceDN w:val="0"/>
      <w:adjustRightInd w:val="0"/>
      <w:spacing w:after="0" w:line="240" w:lineRule="auto"/>
      <w:contextualSpacing/>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8"/>
    <w:rsid w:val="00873A1E"/>
    <w:rPr>
      <w:rFonts w:asciiTheme="majorHAnsi" w:eastAsiaTheme="majorEastAsia" w:hAnsiTheme="majorHAnsi" w:cstheme="majorBidi"/>
      <w:spacing w:val="-10"/>
      <w:kern w:val="28"/>
      <w:sz w:val="56"/>
      <w:szCs w:val="56"/>
    </w:rPr>
  </w:style>
  <w:style w:type="paragraph" w:customStyle="1" w:styleId="HeadingPreliminaryFinal">
    <w:name w:val="Heading (Preliminary &amp; Final)"/>
    <w:basedOn w:val="Text"/>
    <w:next w:val="Text"/>
    <w:link w:val="HeadingPreliminaryFinalChar"/>
    <w:uiPriority w:val="6"/>
    <w:qFormat/>
    <w:rsid w:val="00873A1E"/>
    <w:pPr>
      <w:spacing w:before="480" w:after="360"/>
      <w:jc w:val="center"/>
    </w:pPr>
    <w:rPr>
      <w:b/>
      <w:sz w:val="32"/>
      <w:szCs w:val="32"/>
    </w:rPr>
  </w:style>
  <w:style w:type="character" w:customStyle="1" w:styleId="HeadingPreliminaryFinalChar">
    <w:name w:val="Heading (Preliminary &amp; Final) Char"/>
    <w:basedOn w:val="TextChar"/>
    <w:link w:val="HeadingPreliminaryFinal"/>
    <w:uiPriority w:val="6"/>
    <w:rsid w:val="00873A1E"/>
    <w:rPr>
      <w:rFonts w:ascii="Arial" w:eastAsia="Times New Roman" w:hAnsi="Arial" w:cs="Times New Roman"/>
      <w:b/>
      <w:sz w:val="32"/>
      <w:szCs w:val="32"/>
    </w:rPr>
  </w:style>
  <w:style w:type="paragraph" w:customStyle="1" w:styleId="Style1">
    <w:name w:val="Style1"/>
    <w:basedOn w:val="HeadingPreliminaryFinal"/>
    <w:link w:val="Style1Char"/>
    <w:uiPriority w:val="98"/>
    <w:rsid w:val="00873A1E"/>
  </w:style>
  <w:style w:type="character" w:customStyle="1" w:styleId="Style1Char">
    <w:name w:val="Style1 Char"/>
    <w:basedOn w:val="HeadingPreliminaryFinalChar"/>
    <w:link w:val="Style1"/>
    <w:uiPriority w:val="98"/>
    <w:rsid w:val="00873A1E"/>
    <w:rPr>
      <w:rFonts w:ascii="Arial" w:eastAsia="Times New Roman" w:hAnsi="Arial" w:cs="Times New Roman"/>
      <w:b/>
      <w:sz w:val="32"/>
      <w:szCs w:val="32"/>
    </w:rPr>
  </w:style>
  <w:style w:type="paragraph" w:customStyle="1" w:styleId="IndividualFonts">
    <w:name w:val="Individual Fonts"/>
    <w:basedOn w:val="Text"/>
    <w:uiPriority w:val="5"/>
    <w:qFormat/>
    <w:rsid w:val="00873A1E"/>
    <w:rPr>
      <w:szCs w:val="26"/>
    </w:rPr>
  </w:style>
  <w:style w:type="character" w:styleId="Emphasis">
    <w:name w:val="Emphasis"/>
    <w:basedOn w:val="DefaultParagraphFont"/>
    <w:uiPriority w:val="20"/>
    <w:qFormat/>
    <w:rsid w:val="00873A1E"/>
    <w:rPr>
      <w:i/>
      <w:iCs/>
    </w:rPr>
  </w:style>
  <w:style w:type="paragraph" w:customStyle="1" w:styleId="TOCPreliminaryandFinal">
    <w:name w:val="TOC (Preliminary and Final)"/>
    <w:basedOn w:val="Text"/>
    <w:next w:val="Text"/>
    <w:uiPriority w:val="7"/>
    <w:qFormat/>
    <w:rsid w:val="00873A1E"/>
    <w:pPr>
      <w:tabs>
        <w:tab w:val="right" w:leader="dot" w:pos="8789"/>
      </w:tabs>
      <w:spacing w:before="240" w:after="0" w:line="240" w:lineRule="auto"/>
      <w:jc w:val="left"/>
    </w:pPr>
    <w:rPr>
      <w:b/>
      <w14:textOutline w14:w="9525" w14:cap="rnd" w14:cmpd="sng" w14:algn="ctr">
        <w14:noFill/>
        <w14:prstDash w14:val="solid"/>
        <w14:bevel/>
      </w14:textOutline>
    </w:rPr>
  </w:style>
  <w:style w:type="paragraph" w:customStyle="1" w:styleId="StyleCaptionJustified">
    <w:name w:val="Style Caption + Justified"/>
    <w:basedOn w:val="Caption"/>
    <w:uiPriority w:val="98"/>
    <w:rsid w:val="00873A1E"/>
    <w:rPr>
      <w:bCs w:val="0"/>
    </w:rPr>
  </w:style>
  <w:style w:type="paragraph" w:customStyle="1" w:styleId="StyleCaptionJustified1">
    <w:name w:val="Style Caption + Justified1"/>
    <w:basedOn w:val="Caption"/>
    <w:uiPriority w:val="98"/>
    <w:rsid w:val="00873A1E"/>
    <w:rPr>
      <w:bCs w:val="0"/>
    </w:rPr>
  </w:style>
  <w:style w:type="paragraph" w:customStyle="1" w:styleId="FiguresTables">
    <w:name w:val="Figures &amp; Tables"/>
    <w:basedOn w:val="Text"/>
    <w:next w:val="Text"/>
    <w:uiPriority w:val="4"/>
    <w:qFormat/>
    <w:rsid w:val="00873A1E"/>
    <w:pPr>
      <w:keepNext/>
      <w:spacing w:before="480" w:after="120"/>
      <w:jc w:val="center"/>
    </w:pPr>
  </w:style>
  <w:style w:type="paragraph" w:styleId="TableofFigures">
    <w:name w:val="table of figures"/>
    <w:basedOn w:val="Normal"/>
    <w:uiPriority w:val="99"/>
    <w:qFormat/>
    <w:rsid w:val="00873A1E"/>
    <w:p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styleId="FootnoteText">
    <w:name w:val="footnote text"/>
    <w:basedOn w:val="Normal"/>
    <w:link w:val="FootnoteTextChar"/>
    <w:uiPriority w:val="98"/>
    <w:rsid w:val="00873A1E"/>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8"/>
    <w:rsid w:val="00873A1E"/>
    <w:rPr>
      <w:rFonts w:ascii="Arial" w:eastAsia="Times New Roman" w:hAnsi="Arial" w:cs="Times New Roman"/>
      <w:sz w:val="20"/>
      <w:szCs w:val="20"/>
    </w:rPr>
  </w:style>
  <w:style w:type="character" w:styleId="FootnoteReference">
    <w:name w:val="footnote reference"/>
    <w:basedOn w:val="DefaultParagraphFont"/>
    <w:uiPriority w:val="98"/>
    <w:rsid w:val="00873A1E"/>
    <w:rPr>
      <w:vertAlign w:val="superscript"/>
    </w:rPr>
  </w:style>
  <w:style w:type="paragraph" w:styleId="TOC4">
    <w:name w:val="toc 4"/>
    <w:basedOn w:val="Normal"/>
    <w:next w:val="Normal"/>
    <w:autoRedefine/>
    <w:uiPriority w:val="39"/>
    <w:unhideWhenUsed/>
    <w:rsid w:val="00873A1E"/>
    <w:pPr>
      <w:spacing w:after="100"/>
      <w:ind w:left="660"/>
    </w:pPr>
    <w:rPr>
      <w:rFonts w:eastAsiaTheme="minorEastAsia"/>
      <w:lang w:eastAsia="en-GB"/>
    </w:rPr>
  </w:style>
  <w:style w:type="paragraph" w:styleId="TOC5">
    <w:name w:val="toc 5"/>
    <w:basedOn w:val="Normal"/>
    <w:next w:val="Normal"/>
    <w:autoRedefine/>
    <w:uiPriority w:val="39"/>
    <w:unhideWhenUsed/>
    <w:rsid w:val="00873A1E"/>
    <w:pPr>
      <w:spacing w:after="100"/>
      <w:ind w:left="880"/>
    </w:pPr>
    <w:rPr>
      <w:rFonts w:eastAsiaTheme="minorEastAsia"/>
      <w:lang w:eastAsia="en-GB"/>
    </w:rPr>
  </w:style>
  <w:style w:type="paragraph" w:styleId="TOC6">
    <w:name w:val="toc 6"/>
    <w:basedOn w:val="Normal"/>
    <w:next w:val="Normal"/>
    <w:autoRedefine/>
    <w:uiPriority w:val="39"/>
    <w:unhideWhenUsed/>
    <w:rsid w:val="00873A1E"/>
    <w:pPr>
      <w:spacing w:after="100"/>
      <w:ind w:left="1100"/>
    </w:pPr>
    <w:rPr>
      <w:rFonts w:eastAsiaTheme="minorEastAsia"/>
      <w:lang w:eastAsia="en-GB"/>
    </w:rPr>
  </w:style>
  <w:style w:type="paragraph" w:styleId="TOC7">
    <w:name w:val="toc 7"/>
    <w:basedOn w:val="Normal"/>
    <w:next w:val="Normal"/>
    <w:autoRedefine/>
    <w:uiPriority w:val="39"/>
    <w:unhideWhenUsed/>
    <w:rsid w:val="00873A1E"/>
    <w:pPr>
      <w:spacing w:after="100"/>
      <w:ind w:left="1320"/>
    </w:pPr>
    <w:rPr>
      <w:rFonts w:eastAsiaTheme="minorEastAsia"/>
      <w:lang w:eastAsia="en-GB"/>
    </w:rPr>
  </w:style>
  <w:style w:type="paragraph" w:styleId="TOC8">
    <w:name w:val="toc 8"/>
    <w:basedOn w:val="Normal"/>
    <w:next w:val="Normal"/>
    <w:autoRedefine/>
    <w:uiPriority w:val="39"/>
    <w:unhideWhenUsed/>
    <w:rsid w:val="00873A1E"/>
    <w:pPr>
      <w:spacing w:after="100"/>
      <w:ind w:left="1540"/>
    </w:pPr>
    <w:rPr>
      <w:rFonts w:eastAsiaTheme="minorEastAsia"/>
      <w:lang w:eastAsia="en-GB"/>
    </w:rPr>
  </w:style>
  <w:style w:type="paragraph" w:styleId="TOC9">
    <w:name w:val="toc 9"/>
    <w:basedOn w:val="Normal"/>
    <w:next w:val="Normal"/>
    <w:autoRedefine/>
    <w:uiPriority w:val="39"/>
    <w:unhideWhenUsed/>
    <w:rsid w:val="00873A1E"/>
    <w:pPr>
      <w:spacing w:after="100"/>
      <w:ind w:left="1760"/>
    </w:pPr>
    <w:rPr>
      <w:rFonts w:eastAsiaTheme="minorEastAsia"/>
      <w:lang w:eastAsia="en-GB"/>
    </w:rPr>
  </w:style>
  <w:style w:type="table" w:customStyle="1" w:styleId="TableGridLight1">
    <w:name w:val="Table Grid Light1"/>
    <w:basedOn w:val="TableNormal"/>
    <w:uiPriority w:val="40"/>
    <w:rsid w:val="00873A1E"/>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8"/>
    <w:rsid w:val="00873A1E"/>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8"/>
    <w:rsid w:val="00873A1E"/>
    <w:rPr>
      <w:rFonts w:ascii="Arial" w:eastAsia="Times New Roman" w:hAnsi="Arial" w:cs="Times New Roman"/>
      <w:sz w:val="20"/>
      <w:szCs w:val="20"/>
    </w:rPr>
  </w:style>
  <w:style w:type="character" w:styleId="EndnoteReference">
    <w:name w:val="endnote reference"/>
    <w:basedOn w:val="DefaultParagraphFont"/>
    <w:uiPriority w:val="98"/>
    <w:rsid w:val="00873A1E"/>
    <w:rPr>
      <w:vertAlign w:val="superscript"/>
    </w:rPr>
  </w:style>
  <w:style w:type="character" w:styleId="PlaceholderText">
    <w:name w:val="Placeholder Text"/>
    <w:basedOn w:val="DefaultParagraphFont"/>
    <w:uiPriority w:val="98"/>
    <w:semiHidden/>
    <w:rsid w:val="00873A1E"/>
    <w:rPr>
      <w:color w:val="808080"/>
    </w:rPr>
  </w:style>
  <w:style w:type="character" w:customStyle="1" w:styleId="Mention1">
    <w:name w:val="Mention1"/>
    <w:basedOn w:val="DefaultParagraphFont"/>
    <w:uiPriority w:val="99"/>
    <w:semiHidden/>
    <w:unhideWhenUsed/>
    <w:rsid w:val="00873A1E"/>
    <w:rPr>
      <w:color w:val="2B579A"/>
      <w:shd w:val="clear" w:color="auto" w:fill="E6E6E6"/>
    </w:rPr>
  </w:style>
  <w:style w:type="character" w:customStyle="1" w:styleId="UnresolvedMention1">
    <w:name w:val="Unresolved Mention1"/>
    <w:basedOn w:val="DefaultParagraphFont"/>
    <w:uiPriority w:val="99"/>
    <w:semiHidden/>
    <w:unhideWhenUsed/>
    <w:rsid w:val="00873A1E"/>
    <w:rPr>
      <w:color w:val="808080"/>
      <w:shd w:val="clear" w:color="auto" w:fill="E6E6E6"/>
    </w:rPr>
  </w:style>
  <w:style w:type="character" w:customStyle="1" w:styleId="mo">
    <w:name w:val="mo"/>
    <w:basedOn w:val="DefaultParagraphFont"/>
    <w:rsid w:val="00873A1E"/>
  </w:style>
  <w:style w:type="table" w:customStyle="1" w:styleId="TableGrid1">
    <w:name w:val="Table Grid1"/>
    <w:basedOn w:val="TableNormal"/>
    <w:next w:val="TableGrid"/>
    <w:rsid w:val="00873A1E"/>
    <w:pPr>
      <w:spacing w:after="0" w:line="240" w:lineRule="auto"/>
    </w:pPr>
    <w:rPr>
      <w:rFonts w:ascii="Arial" w:eastAsia="Calibri" w:hAnsi="Arial"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3A1E"/>
    <w:pPr>
      <w:spacing w:after="0" w:line="240" w:lineRule="auto"/>
    </w:pPr>
  </w:style>
  <w:style w:type="paragraph" w:customStyle="1" w:styleId="Default">
    <w:name w:val="Default"/>
    <w:rsid w:val="00873A1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nresolvedMention2">
    <w:name w:val="Unresolved Mention2"/>
    <w:basedOn w:val="DefaultParagraphFont"/>
    <w:uiPriority w:val="99"/>
    <w:semiHidden/>
    <w:unhideWhenUsed/>
    <w:rsid w:val="00873A1E"/>
    <w:rPr>
      <w:color w:val="605E5C"/>
      <w:shd w:val="clear" w:color="auto" w:fill="E1DFDD"/>
    </w:rPr>
  </w:style>
  <w:style w:type="character" w:customStyle="1" w:styleId="ListParagraphChar">
    <w:name w:val="List Paragraph Char"/>
    <w:basedOn w:val="DefaultParagraphFont"/>
    <w:link w:val="ListParagraph"/>
    <w:uiPriority w:val="34"/>
    <w:locked/>
    <w:rsid w:val="0089050D"/>
    <w:rPr>
      <w:rFonts w:ascii="Calibri" w:eastAsia="Times New Roman" w:hAnsi="Calibri" w:cs="Times New Roman"/>
      <w:noProof/>
      <w:lang w:eastAsia="en-GB"/>
    </w:rPr>
  </w:style>
  <w:style w:type="character" w:customStyle="1" w:styleId="UnresolvedMention3">
    <w:name w:val="Unresolved Mention3"/>
    <w:basedOn w:val="DefaultParagraphFont"/>
    <w:uiPriority w:val="99"/>
    <w:semiHidden/>
    <w:unhideWhenUsed/>
    <w:rsid w:val="000D4F2F"/>
    <w:rPr>
      <w:color w:val="605E5C"/>
      <w:shd w:val="clear" w:color="auto" w:fill="E1DFDD"/>
    </w:rPr>
  </w:style>
  <w:style w:type="character" w:styleId="HTMLCite">
    <w:name w:val="HTML Cite"/>
    <w:basedOn w:val="DefaultParagraphFont"/>
    <w:uiPriority w:val="99"/>
    <w:semiHidden/>
    <w:unhideWhenUsed/>
    <w:rsid w:val="00DB3A40"/>
    <w:rPr>
      <w:i/>
      <w:iCs/>
    </w:rPr>
  </w:style>
  <w:style w:type="character" w:customStyle="1" w:styleId="cs1-lock-registration">
    <w:name w:val="cs1-lock-registration"/>
    <w:basedOn w:val="DefaultParagraphFont"/>
    <w:rsid w:val="00DB3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10324">
      <w:bodyDiv w:val="1"/>
      <w:marLeft w:val="0"/>
      <w:marRight w:val="0"/>
      <w:marTop w:val="0"/>
      <w:marBottom w:val="0"/>
      <w:divBdr>
        <w:top w:val="none" w:sz="0" w:space="0" w:color="auto"/>
        <w:left w:val="none" w:sz="0" w:space="0" w:color="auto"/>
        <w:bottom w:val="none" w:sz="0" w:space="0" w:color="auto"/>
        <w:right w:val="none" w:sz="0" w:space="0" w:color="auto"/>
      </w:divBdr>
      <w:divsChild>
        <w:div w:id="702752057">
          <w:marLeft w:val="0"/>
          <w:marRight w:val="0"/>
          <w:marTop w:val="0"/>
          <w:marBottom w:val="0"/>
          <w:divBdr>
            <w:top w:val="none" w:sz="0" w:space="0" w:color="auto"/>
            <w:left w:val="none" w:sz="0" w:space="0" w:color="auto"/>
            <w:bottom w:val="none" w:sz="0" w:space="0" w:color="auto"/>
            <w:right w:val="none" w:sz="0" w:space="0" w:color="auto"/>
          </w:divBdr>
        </w:div>
      </w:divsChild>
    </w:div>
    <w:div w:id="275478981">
      <w:bodyDiv w:val="1"/>
      <w:marLeft w:val="0"/>
      <w:marRight w:val="0"/>
      <w:marTop w:val="0"/>
      <w:marBottom w:val="0"/>
      <w:divBdr>
        <w:top w:val="none" w:sz="0" w:space="0" w:color="auto"/>
        <w:left w:val="none" w:sz="0" w:space="0" w:color="auto"/>
        <w:bottom w:val="none" w:sz="0" w:space="0" w:color="auto"/>
        <w:right w:val="none" w:sz="0" w:space="0" w:color="auto"/>
      </w:divBdr>
      <w:divsChild>
        <w:div w:id="1308169535">
          <w:marLeft w:val="0"/>
          <w:marRight w:val="0"/>
          <w:marTop w:val="0"/>
          <w:marBottom w:val="0"/>
          <w:divBdr>
            <w:top w:val="none" w:sz="0" w:space="0" w:color="auto"/>
            <w:left w:val="none" w:sz="0" w:space="0" w:color="auto"/>
            <w:bottom w:val="none" w:sz="0" w:space="0" w:color="auto"/>
            <w:right w:val="none" w:sz="0" w:space="0" w:color="auto"/>
          </w:divBdr>
        </w:div>
      </w:divsChild>
    </w:div>
    <w:div w:id="370033075">
      <w:bodyDiv w:val="1"/>
      <w:marLeft w:val="0"/>
      <w:marRight w:val="0"/>
      <w:marTop w:val="0"/>
      <w:marBottom w:val="0"/>
      <w:divBdr>
        <w:top w:val="none" w:sz="0" w:space="0" w:color="auto"/>
        <w:left w:val="none" w:sz="0" w:space="0" w:color="auto"/>
        <w:bottom w:val="none" w:sz="0" w:space="0" w:color="auto"/>
        <w:right w:val="none" w:sz="0" w:space="0" w:color="auto"/>
      </w:divBdr>
      <w:divsChild>
        <w:div w:id="202055923">
          <w:marLeft w:val="0"/>
          <w:marRight w:val="0"/>
          <w:marTop w:val="0"/>
          <w:marBottom w:val="0"/>
          <w:divBdr>
            <w:top w:val="none" w:sz="0" w:space="0" w:color="auto"/>
            <w:left w:val="none" w:sz="0" w:space="0" w:color="auto"/>
            <w:bottom w:val="none" w:sz="0" w:space="0" w:color="auto"/>
            <w:right w:val="none" w:sz="0" w:space="0" w:color="auto"/>
          </w:divBdr>
        </w:div>
      </w:divsChild>
    </w:div>
    <w:div w:id="474640763">
      <w:bodyDiv w:val="1"/>
      <w:marLeft w:val="0"/>
      <w:marRight w:val="0"/>
      <w:marTop w:val="0"/>
      <w:marBottom w:val="0"/>
      <w:divBdr>
        <w:top w:val="none" w:sz="0" w:space="0" w:color="auto"/>
        <w:left w:val="none" w:sz="0" w:space="0" w:color="auto"/>
        <w:bottom w:val="none" w:sz="0" w:space="0" w:color="auto"/>
        <w:right w:val="none" w:sz="0" w:space="0" w:color="auto"/>
      </w:divBdr>
      <w:divsChild>
        <w:div w:id="1264219395">
          <w:marLeft w:val="0"/>
          <w:marRight w:val="0"/>
          <w:marTop w:val="0"/>
          <w:marBottom w:val="0"/>
          <w:divBdr>
            <w:top w:val="none" w:sz="0" w:space="0" w:color="auto"/>
            <w:left w:val="none" w:sz="0" w:space="0" w:color="auto"/>
            <w:bottom w:val="none" w:sz="0" w:space="0" w:color="auto"/>
            <w:right w:val="none" w:sz="0" w:space="0" w:color="auto"/>
          </w:divBdr>
        </w:div>
      </w:divsChild>
    </w:div>
    <w:div w:id="489564950">
      <w:bodyDiv w:val="1"/>
      <w:marLeft w:val="0"/>
      <w:marRight w:val="0"/>
      <w:marTop w:val="0"/>
      <w:marBottom w:val="0"/>
      <w:divBdr>
        <w:top w:val="none" w:sz="0" w:space="0" w:color="auto"/>
        <w:left w:val="none" w:sz="0" w:space="0" w:color="auto"/>
        <w:bottom w:val="none" w:sz="0" w:space="0" w:color="auto"/>
        <w:right w:val="none" w:sz="0" w:space="0" w:color="auto"/>
      </w:divBdr>
    </w:div>
    <w:div w:id="573055529">
      <w:bodyDiv w:val="1"/>
      <w:marLeft w:val="0"/>
      <w:marRight w:val="0"/>
      <w:marTop w:val="0"/>
      <w:marBottom w:val="0"/>
      <w:divBdr>
        <w:top w:val="none" w:sz="0" w:space="0" w:color="auto"/>
        <w:left w:val="none" w:sz="0" w:space="0" w:color="auto"/>
        <w:bottom w:val="none" w:sz="0" w:space="0" w:color="auto"/>
        <w:right w:val="none" w:sz="0" w:space="0" w:color="auto"/>
      </w:divBdr>
      <w:divsChild>
        <w:div w:id="1646663008">
          <w:marLeft w:val="0"/>
          <w:marRight w:val="0"/>
          <w:marTop w:val="0"/>
          <w:marBottom w:val="0"/>
          <w:divBdr>
            <w:top w:val="none" w:sz="0" w:space="0" w:color="auto"/>
            <w:left w:val="none" w:sz="0" w:space="0" w:color="auto"/>
            <w:bottom w:val="none" w:sz="0" w:space="0" w:color="auto"/>
            <w:right w:val="none" w:sz="0" w:space="0" w:color="auto"/>
          </w:divBdr>
        </w:div>
      </w:divsChild>
    </w:div>
    <w:div w:id="590816274">
      <w:bodyDiv w:val="1"/>
      <w:marLeft w:val="0"/>
      <w:marRight w:val="0"/>
      <w:marTop w:val="0"/>
      <w:marBottom w:val="0"/>
      <w:divBdr>
        <w:top w:val="none" w:sz="0" w:space="0" w:color="auto"/>
        <w:left w:val="none" w:sz="0" w:space="0" w:color="auto"/>
        <w:bottom w:val="none" w:sz="0" w:space="0" w:color="auto"/>
        <w:right w:val="none" w:sz="0" w:space="0" w:color="auto"/>
      </w:divBdr>
      <w:divsChild>
        <w:div w:id="1865289970">
          <w:marLeft w:val="0"/>
          <w:marRight w:val="0"/>
          <w:marTop w:val="0"/>
          <w:marBottom w:val="0"/>
          <w:divBdr>
            <w:top w:val="none" w:sz="0" w:space="0" w:color="auto"/>
            <w:left w:val="none" w:sz="0" w:space="0" w:color="auto"/>
            <w:bottom w:val="none" w:sz="0" w:space="0" w:color="auto"/>
            <w:right w:val="none" w:sz="0" w:space="0" w:color="auto"/>
          </w:divBdr>
        </w:div>
      </w:divsChild>
    </w:div>
    <w:div w:id="611590269">
      <w:bodyDiv w:val="1"/>
      <w:marLeft w:val="0"/>
      <w:marRight w:val="0"/>
      <w:marTop w:val="0"/>
      <w:marBottom w:val="0"/>
      <w:divBdr>
        <w:top w:val="none" w:sz="0" w:space="0" w:color="auto"/>
        <w:left w:val="none" w:sz="0" w:space="0" w:color="auto"/>
        <w:bottom w:val="none" w:sz="0" w:space="0" w:color="auto"/>
        <w:right w:val="none" w:sz="0" w:space="0" w:color="auto"/>
      </w:divBdr>
      <w:divsChild>
        <w:div w:id="764762736">
          <w:marLeft w:val="0"/>
          <w:marRight w:val="0"/>
          <w:marTop w:val="0"/>
          <w:marBottom w:val="0"/>
          <w:divBdr>
            <w:top w:val="none" w:sz="0" w:space="0" w:color="auto"/>
            <w:left w:val="none" w:sz="0" w:space="0" w:color="auto"/>
            <w:bottom w:val="none" w:sz="0" w:space="0" w:color="auto"/>
            <w:right w:val="none" w:sz="0" w:space="0" w:color="auto"/>
          </w:divBdr>
        </w:div>
      </w:divsChild>
    </w:div>
    <w:div w:id="620569858">
      <w:bodyDiv w:val="1"/>
      <w:marLeft w:val="0"/>
      <w:marRight w:val="0"/>
      <w:marTop w:val="0"/>
      <w:marBottom w:val="0"/>
      <w:divBdr>
        <w:top w:val="none" w:sz="0" w:space="0" w:color="auto"/>
        <w:left w:val="none" w:sz="0" w:space="0" w:color="auto"/>
        <w:bottom w:val="none" w:sz="0" w:space="0" w:color="auto"/>
        <w:right w:val="none" w:sz="0" w:space="0" w:color="auto"/>
      </w:divBdr>
    </w:div>
    <w:div w:id="684483583">
      <w:bodyDiv w:val="1"/>
      <w:marLeft w:val="0"/>
      <w:marRight w:val="0"/>
      <w:marTop w:val="0"/>
      <w:marBottom w:val="0"/>
      <w:divBdr>
        <w:top w:val="none" w:sz="0" w:space="0" w:color="auto"/>
        <w:left w:val="none" w:sz="0" w:space="0" w:color="auto"/>
        <w:bottom w:val="none" w:sz="0" w:space="0" w:color="auto"/>
        <w:right w:val="none" w:sz="0" w:space="0" w:color="auto"/>
      </w:divBdr>
      <w:divsChild>
        <w:div w:id="1241064298">
          <w:marLeft w:val="0"/>
          <w:marRight w:val="0"/>
          <w:marTop w:val="0"/>
          <w:marBottom w:val="0"/>
          <w:divBdr>
            <w:top w:val="none" w:sz="0" w:space="0" w:color="auto"/>
            <w:left w:val="none" w:sz="0" w:space="0" w:color="auto"/>
            <w:bottom w:val="none" w:sz="0" w:space="0" w:color="auto"/>
            <w:right w:val="none" w:sz="0" w:space="0" w:color="auto"/>
          </w:divBdr>
        </w:div>
      </w:divsChild>
    </w:div>
    <w:div w:id="723257363">
      <w:bodyDiv w:val="1"/>
      <w:marLeft w:val="0"/>
      <w:marRight w:val="0"/>
      <w:marTop w:val="0"/>
      <w:marBottom w:val="0"/>
      <w:divBdr>
        <w:top w:val="none" w:sz="0" w:space="0" w:color="auto"/>
        <w:left w:val="none" w:sz="0" w:space="0" w:color="auto"/>
        <w:bottom w:val="none" w:sz="0" w:space="0" w:color="auto"/>
        <w:right w:val="none" w:sz="0" w:space="0" w:color="auto"/>
      </w:divBdr>
      <w:divsChild>
        <w:div w:id="1516266664">
          <w:marLeft w:val="0"/>
          <w:marRight w:val="0"/>
          <w:marTop w:val="0"/>
          <w:marBottom w:val="0"/>
          <w:divBdr>
            <w:top w:val="none" w:sz="0" w:space="0" w:color="auto"/>
            <w:left w:val="none" w:sz="0" w:space="0" w:color="auto"/>
            <w:bottom w:val="none" w:sz="0" w:space="0" w:color="auto"/>
            <w:right w:val="none" w:sz="0" w:space="0" w:color="auto"/>
          </w:divBdr>
        </w:div>
      </w:divsChild>
    </w:div>
    <w:div w:id="727000778">
      <w:bodyDiv w:val="1"/>
      <w:marLeft w:val="0"/>
      <w:marRight w:val="0"/>
      <w:marTop w:val="0"/>
      <w:marBottom w:val="0"/>
      <w:divBdr>
        <w:top w:val="none" w:sz="0" w:space="0" w:color="auto"/>
        <w:left w:val="none" w:sz="0" w:space="0" w:color="auto"/>
        <w:bottom w:val="none" w:sz="0" w:space="0" w:color="auto"/>
        <w:right w:val="none" w:sz="0" w:space="0" w:color="auto"/>
      </w:divBdr>
      <w:divsChild>
        <w:div w:id="1107584435">
          <w:marLeft w:val="0"/>
          <w:marRight w:val="0"/>
          <w:marTop w:val="0"/>
          <w:marBottom w:val="0"/>
          <w:divBdr>
            <w:top w:val="none" w:sz="0" w:space="0" w:color="auto"/>
            <w:left w:val="none" w:sz="0" w:space="0" w:color="auto"/>
            <w:bottom w:val="none" w:sz="0" w:space="0" w:color="auto"/>
            <w:right w:val="none" w:sz="0" w:space="0" w:color="auto"/>
          </w:divBdr>
        </w:div>
      </w:divsChild>
    </w:div>
    <w:div w:id="866719698">
      <w:bodyDiv w:val="1"/>
      <w:marLeft w:val="0"/>
      <w:marRight w:val="0"/>
      <w:marTop w:val="0"/>
      <w:marBottom w:val="0"/>
      <w:divBdr>
        <w:top w:val="none" w:sz="0" w:space="0" w:color="auto"/>
        <w:left w:val="none" w:sz="0" w:space="0" w:color="auto"/>
        <w:bottom w:val="none" w:sz="0" w:space="0" w:color="auto"/>
        <w:right w:val="none" w:sz="0" w:space="0" w:color="auto"/>
      </w:divBdr>
      <w:divsChild>
        <w:div w:id="530844360">
          <w:marLeft w:val="0"/>
          <w:marRight w:val="0"/>
          <w:marTop w:val="0"/>
          <w:marBottom w:val="0"/>
          <w:divBdr>
            <w:top w:val="none" w:sz="0" w:space="0" w:color="auto"/>
            <w:left w:val="none" w:sz="0" w:space="0" w:color="auto"/>
            <w:bottom w:val="none" w:sz="0" w:space="0" w:color="auto"/>
            <w:right w:val="none" w:sz="0" w:space="0" w:color="auto"/>
          </w:divBdr>
        </w:div>
      </w:divsChild>
    </w:div>
    <w:div w:id="879242797">
      <w:bodyDiv w:val="1"/>
      <w:marLeft w:val="0"/>
      <w:marRight w:val="0"/>
      <w:marTop w:val="0"/>
      <w:marBottom w:val="0"/>
      <w:divBdr>
        <w:top w:val="none" w:sz="0" w:space="0" w:color="auto"/>
        <w:left w:val="none" w:sz="0" w:space="0" w:color="auto"/>
        <w:bottom w:val="none" w:sz="0" w:space="0" w:color="auto"/>
        <w:right w:val="none" w:sz="0" w:space="0" w:color="auto"/>
      </w:divBdr>
    </w:div>
    <w:div w:id="883980201">
      <w:bodyDiv w:val="1"/>
      <w:marLeft w:val="0"/>
      <w:marRight w:val="0"/>
      <w:marTop w:val="0"/>
      <w:marBottom w:val="0"/>
      <w:divBdr>
        <w:top w:val="none" w:sz="0" w:space="0" w:color="auto"/>
        <w:left w:val="none" w:sz="0" w:space="0" w:color="auto"/>
        <w:bottom w:val="none" w:sz="0" w:space="0" w:color="auto"/>
        <w:right w:val="none" w:sz="0" w:space="0" w:color="auto"/>
      </w:divBdr>
      <w:divsChild>
        <w:div w:id="666832411">
          <w:marLeft w:val="0"/>
          <w:marRight w:val="0"/>
          <w:marTop w:val="0"/>
          <w:marBottom w:val="0"/>
          <w:divBdr>
            <w:top w:val="none" w:sz="0" w:space="0" w:color="auto"/>
            <w:left w:val="none" w:sz="0" w:space="0" w:color="auto"/>
            <w:bottom w:val="none" w:sz="0" w:space="0" w:color="auto"/>
            <w:right w:val="none" w:sz="0" w:space="0" w:color="auto"/>
          </w:divBdr>
        </w:div>
      </w:divsChild>
    </w:div>
    <w:div w:id="951940476">
      <w:bodyDiv w:val="1"/>
      <w:marLeft w:val="0"/>
      <w:marRight w:val="0"/>
      <w:marTop w:val="0"/>
      <w:marBottom w:val="0"/>
      <w:divBdr>
        <w:top w:val="none" w:sz="0" w:space="0" w:color="auto"/>
        <w:left w:val="none" w:sz="0" w:space="0" w:color="auto"/>
        <w:bottom w:val="none" w:sz="0" w:space="0" w:color="auto"/>
        <w:right w:val="none" w:sz="0" w:space="0" w:color="auto"/>
      </w:divBdr>
      <w:divsChild>
        <w:div w:id="2062702399">
          <w:marLeft w:val="0"/>
          <w:marRight w:val="0"/>
          <w:marTop w:val="0"/>
          <w:marBottom w:val="0"/>
          <w:divBdr>
            <w:top w:val="none" w:sz="0" w:space="0" w:color="auto"/>
            <w:left w:val="none" w:sz="0" w:space="0" w:color="auto"/>
            <w:bottom w:val="none" w:sz="0" w:space="0" w:color="auto"/>
            <w:right w:val="none" w:sz="0" w:space="0" w:color="auto"/>
          </w:divBdr>
        </w:div>
      </w:divsChild>
    </w:div>
    <w:div w:id="954412143">
      <w:bodyDiv w:val="1"/>
      <w:marLeft w:val="0"/>
      <w:marRight w:val="0"/>
      <w:marTop w:val="0"/>
      <w:marBottom w:val="0"/>
      <w:divBdr>
        <w:top w:val="none" w:sz="0" w:space="0" w:color="auto"/>
        <w:left w:val="none" w:sz="0" w:space="0" w:color="auto"/>
        <w:bottom w:val="none" w:sz="0" w:space="0" w:color="auto"/>
        <w:right w:val="none" w:sz="0" w:space="0" w:color="auto"/>
      </w:divBdr>
      <w:divsChild>
        <w:div w:id="106898276">
          <w:marLeft w:val="0"/>
          <w:marRight w:val="0"/>
          <w:marTop w:val="0"/>
          <w:marBottom w:val="0"/>
          <w:divBdr>
            <w:top w:val="none" w:sz="0" w:space="0" w:color="auto"/>
            <w:left w:val="none" w:sz="0" w:space="0" w:color="auto"/>
            <w:bottom w:val="none" w:sz="0" w:space="0" w:color="auto"/>
            <w:right w:val="none" w:sz="0" w:space="0" w:color="auto"/>
          </w:divBdr>
        </w:div>
      </w:divsChild>
    </w:div>
    <w:div w:id="957100542">
      <w:bodyDiv w:val="1"/>
      <w:marLeft w:val="0"/>
      <w:marRight w:val="0"/>
      <w:marTop w:val="0"/>
      <w:marBottom w:val="0"/>
      <w:divBdr>
        <w:top w:val="none" w:sz="0" w:space="0" w:color="auto"/>
        <w:left w:val="none" w:sz="0" w:space="0" w:color="auto"/>
        <w:bottom w:val="none" w:sz="0" w:space="0" w:color="auto"/>
        <w:right w:val="none" w:sz="0" w:space="0" w:color="auto"/>
      </w:divBdr>
      <w:divsChild>
        <w:div w:id="341392726">
          <w:marLeft w:val="0"/>
          <w:marRight w:val="0"/>
          <w:marTop w:val="0"/>
          <w:marBottom w:val="0"/>
          <w:divBdr>
            <w:top w:val="none" w:sz="0" w:space="0" w:color="auto"/>
            <w:left w:val="none" w:sz="0" w:space="0" w:color="auto"/>
            <w:bottom w:val="none" w:sz="0" w:space="0" w:color="auto"/>
            <w:right w:val="none" w:sz="0" w:space="0" w:color="auto"/>
          </w:divBdr>
        </w:div>
      </w:divsChild>
    </w:div>
    <w:div w:id="1117915897">
      <w:bodyDiv w:val="1"/>
      <w:marLeft w:val="0"/>
      <w:marRight w:val="0"/>
      <w:marTop w:val="0"/>
      <w:marBottom w:val="0"/>
      <w:divBdr>
        <w:top w:val="none" w:sz="0" w:space="0" w:color="auto"/>
        <w:left w:val="none" w:sz="0" w:space="0" w:color="auto"/>
        <w:bottom w:val="none" w:sz="0" w:space="0" w:color="auto"/>
        <w:right w:val="none" w:sz="0" w:space="0" w:color="auto"/>
      </w:divBdr>
      <w:divsChild>
        <w:div w:id="1397164241">
          <w:marLeft w:val="0"/>
          <w:marRight w:val="0"/>
          <w:marTop w:val="0"/>
          <w:marBottom w:val="0"/>
          <w:divBdr>
            <w:top w:val="none" w:sz="0" w:space="0" w:color="auto"/>
            <w:left w:val="none" w:sz="0" w:space="0" w:color="auto"/>
            <w:bottom w:val="none" w:sz="0" w:space="0" w:color="auto"/>
            <w:right w:val="none" w:sz="0" w:space="0" w:color="auto"/>
          </w:divBdr>
        </w:div>
      </w:divsChild>
    </w:div>
    <w:div w:id="1130174686">
      <w:bodyDiv w:val="1"/>
      <w:marLeft w:val="0"/>
      <w:marRight w:val="0"/>
      <w:marTop w:val="0"/>
      <w:marBottom w:val="0"/>
      <w:divBdr>
        <w:top w:val="none" w:sz="0" w:space="0" w:color="auto"/>
        <w:left w:val="none" w:sz="0" w:space="0" w:color="auto"/>
        <w:bottom w:val="none" w:sz="0" w:space="0" w:color="auto"/>
        <w:right w:val="none" w:sz="0" w:space="0" w:color="auto"/>
      </w:divBdr>
      <w:divsChild>
        <w:div w:id="1372682881">
          <w:marLeft w:val="0"/>
          <w:marRight w:val="0"/>
          <w:marTop w:val="0"/>
          <w:marBottom w:val="0"/>
          <w:divBdr>
            <w:top w:val="none" w:sz="0" w:space="0" w:color="auto"/>
            <w:left w:val="none" w:sz="0" w:space="0" w:color="auto"/>
            <w:bottom w:val="none" w:sz="0" w:space="0" w:color="auto"/>
            <w:right w:val="none" w:sz="0" w:space="0" w:color="auto"/>
          </w:divBdr>
        </w:div>
      </w:divsChild>
    </w:div>
    <w:div w:id="1173226508">
      <w:bodyDiv w:val="1"/>
      <w:marLeft w:val="0"/>
      <w:marRight w:val="0"/>
      <w:marTop w:val="0"/>
      <w:marBottom w:val="0"/>
      <w:divBdr>
        <w:top w:val="none" w:sz="0" w:space="0" w:color="auto"/>
        <w:left w:val="none" w:sz="0" w:space="0" w:color="auto"/>
        <w:bottom w:val="none" w:sz="0" w:space="0" w:color="auto"/>
        <w:right w:val="none" w:sz="0" w:space="0" w:color="auto"/>
      </w:divBdr>
      <w:divsChild>
        <w:div w:id="1836997857">
          <w:marLeft w:val="0"/>
          <w:marRight w:val="0"/>
          <w:marTop w:val="0"/>
          <w:marBottom w:val="0"/>
          <w:divBdr>
            <w:top w:val="none" w:sz="0" w:space="0" w:color="auto"/>
            <w:left w:val="none" w:sz="0" w:space="0" w:color="auto"/>
            <w:bottom w:val="none" w:sz="0" w:space="0" w:color="auto"/>
            <w:right w:val="none" w:sz="0" w:space="0" w:color="auto"/>
          </w:divBdr>
        </w:div>
      </w:divsChild>
    </w:div>
    <w:div w:id="1174878928">
      <w:bodyDiv w:val="1"/>
      <w:marLeft w:val="0"/>
      <w:marRight w:val="0"/>
      <w:marTop w:val="0"/>
      <w:marBottom w:val="0"/>
      <w:divBdr>
        <w:top w:val="none" w:sz="0" w:space="0" w:color="auto"/>
        <w:left w:val="none" w:sz="0" w:space="0" w:color="auto"/>
        <w:bottom w:val="none" w:sz="0" w:space="0" w:color="auto"/>
        <w:right w:val="none" w:sz="0" w:space="0" w:color="auto"/>
      </w:divBdr>
      <w:divsChild>
        <w:div w:id="890383318">
          <w:marLeft w:val="0"/>
          <w:marRight w:val="0"/>
          <w:marTop w:val="0"/>
          <w:marBottom w:val="0"/>
          <w:divBdr>
            <w:top w:val="none" w:sz="0" w:space="0" w:color="auto"/>
            <w:left w:val="none" w:sz="0" w:space="0" w:color="auto"/>
            <w:bottom w:val="none" w:sz="0" w:space="0" w:color="auto"/>
            <w:right w:val="none" w:sz="0" w:space="0" w:color="auto"/>
          </w:divBdr>
        </w:div>
      </w:divsChild>
    </w:div>
    <w:div w:id="1320188654">
      <w:bodyDiv w:val="1"/>
      <w:marLeft w:val="0"/>
      <w:marRight w:val="0"/>
      <w:marTop w:val="0"/>
      <w:marBottom w:val="0"/>
      <w:divBdr>
        <w:top w:val="none" w:sz="0" w:space="0" w:color="auto"/>
        <w:left w:val="none" w:sz="0" w:space="0" w:color="auto"/>
        <w:bottom w:val="none" w:sz="0" w:space="0" w:color="auto"/>
        <w:right w:val="none" w:sz="0" w:space="0" w:color="auto"/>
      </w:divBdr>
    </w:div>
    <w:div w:id="1368796723">
      <w:bodyDiv w:val="1"/>
      <w:marLeft w:val="0"/>
      <w:marRight w:val="0"/>
      <w:marTop w:val="0"/>
      <w:marBottom w:val="0"/>
      <w:divBdr>
        <w:top w:val="none" w:sz="0" w:space="0" w:color="auto"/>
        <w:left w:val="none" w:sz="0" w:space="0" w:color="auto"/>
        <w:bottom w:val="none" w:sz="0" w:space="0" w:color="auto"/>
        <w:right w:val="none" w:sz="0" w:space="0" w:color="auto"/>
      </w:divBdr>
      <w:divsChild>
        <w:div w:id="1937245303">
          <w:marLeft w:val="0"/>
          <w:marRight w:val="0"/>
          <w:marTop w:val="0"/>
          <w:marBottom w:val="0"/>
          <w:divBdr>
            <w:top w:val="none" w:sz="0" w:space="0" w:color="auto"/>
            <w:left w:val="none" w:sz="0" w:space="0" w:color="auto"/>
            <w:bottom w:val="none" w:sz="0" w:space="0" w:color="auto"/>
            <w:right w:val="none" w:sz="0" w:space="0" w:color="auto"/>
          </w:divBdr>
        </w:div>
      </w:divsChild>
    </w:div>
    <w:div w:id="1464232875">
      <w:bodyDiv w:val="1"/>
      <w:marLeft w:val="0"/>
      <w:marRight w:val="0"/>
      <w:marTop w:val="0"/>
      <w:marBottom w:val="0"/>
      <w:divBdr>
        <w:top w:val="none" w:sz="0" w:space="0" w:color="auto"/>
        <w:left w:val="none" w:sz="0" w:space="0" w:color="auto"/>
        <w:bottom w:val="none" w:sz="0" w:space="0" w:color="auto"/>
        <w:right w:val="none" w:sz="0" w:space="0" w:color="auto"/>
      </w:divBdr>
      <w:divsChild>
        <w:div w:id="633145380">
          <w:marLeft w:val="0"/>
          <w:marRight w:val="0"/>
          <w:marTop w:val="0"/>
          <w:marBottom w:val="0"/>
          <w:divBdr>
            <w:top w:val="none" w:sz="0" w:space="0" w:color="auto"/>
            <w:left w:val="none" w:sz="0" w:space="0" w:color="auto"/>
            <w:bottom w:val="none" w:sz="0" w:space="0" w:color="auto"/>
            <w:right w:val="none" w:sz="0" w:space="0" w:color="auto"/>
          </w:divBdr>
        </w:div>
      </w:divsChild>
    </w:div>
    <w:div w:id="1484541998">
      <w:bodyDiv w:val="1"/>
      <w:marLeft w:val="0"/>
      <w:marRight w:val="0"/>
      <w:marTop w:val="0"/>
      <w:marBottom w:val="0"/>
      <w:divBdr>
        <w:top w:val="none" w:sz="0" w:space="0" w:color="auto"/>
        <w:left w:val="none" w:sz="0" w:space="0" w:color="auto"/>
        <w:bottom w:val="none" w:sz="0" w:space="0" w:color="auto"/>
        <w:right w:val="none" w:sz="0" w:space="0" w:color="auto"/>
      </w:divBdr>
      <w:divsChild>
        <w:div w:id="1699701923">
          <w:marLeft w:val="0"/>
          <w:marRight w:val="0"/>
          <w:marTop w:val="0"/>
          <w:marBottom w:val="0"/>
          <w:divBdr>
            <w:top w:val="none" w:sz="0" w:space="0" w:color="auto"/>
            <w:left w:val="none" w:sz="0" w:space="0" w:color="auto"/>
            <w:bottom w:val="none" w:sz="0" w:space="0" w:color="auto"/>
            <w:right w:val="none" w:sz="0" w:space="0" w:color="auto"/>
          </w:divBdr>
        </w:div>
      </w:divsChild>
    </w:div>
    <w:div w:id="1735082352">
      <w:bodyDiv w:val="1"/>
      <w:marLeft w:val="0"/>
      <w:marRight w:val="0"/>
      <w:marTop w:val="0"/>
      <w:marBottom w:val="0"/>
      <w:divBdr>
        <w:top w:val="none" w:sz="0" w:space="0" w:color="auto"/>
        <w:left w:val="none" w:sz="0" w:space="0" w:color="auto"/>
        <w:bottom w:val="none" w:sz="0" w:space="0" w:color="auto"/>
        <w:right w:val="none" w:sz="0" w:space="0" w:color="auto"/>
      </w:divBdr>
      <w:divsChild>
        <w:div w:id="1292174379">
          <w:marLeft w:val="0"/>
          <w:marRight w:val="0"/>
          <w:marTop w:val="0"/>
          <w:marBottom w:val="0"/>
          <w:divBdr>
            <w:top w:val="none" w:sz="0" w:space="0" w:color="auto"/>
            <w:left w:val="none" w:sz="0" w:space="0" w:color="auto"/>
            <w:bottom w:val="none" w:sz="0" w:space="0" w:color="auto"/>
            <w:right w:val="none" w:sz="0" w:space="0" w:color="auto"/>
          </w:divBdr>
        </w:div>
      </w:divsChild>
    </w:div>
    <w:div w:id="1748920744">
      <w:bodyDiv w:val="1"/>
      <w:marLeft w:val="0"/>
      <w:marRight w:val="0"/>
      <w:marTop w:val="0"/>
      <w:marBottom w:val="0"/>
      <w:divBdr>
        <w:top w:val="none" w:sz="0" w:space="0" w:color="auto"/>
        <w:left w:val="none" w:sz="0" w:space="0" w:color="auto"/>
        <w:bottom w:val="none" w:sz="0" w:space="0" w:color="auto"/>
        <w:right w:val="none" w:sz="0" w:space="0" w:color="auto"/>
      </w:divBdr>
      <w:divsChild>
        <w:div w:id="1608999502">
          <w:marLeft w:val="0"/>
          <w:marRight w:val="0"/>
          <w:marTop w:val="0"/>
          <w:marBottom w:val="0"/>
          <w:divBdr>
            <w:top w:val="none" w:sz="0" w:space="0" w:color="auto"/>
            <w:left w:val="none" w:sz="0" w:space="0" w:color="auto"/>
            <w:bottom w:val="none" w:sz="0" w:space="0" w:color="auto"/>
            <w:right w:val="none" w:sz="0" w:space="0" w:color="auto"/>
          </w:divBdr>
        </w:div>
      </w:divsChild>
    </w:div>
    <w:div w:id="1794396876">
      <w:bodyDiv w:val="1"/>
      <w:marLeft w:val="0"/>
      <w:marRight w:val="0"/>
      <w:marTop w:val="0"/>
      <w:marBottom w:val="0"/>
      <w:divBdr>
        <w:top w:val="none" w:sz="0" w:space="0" w:color="auto"/>
        <w:left w:val="none" w:sz="0" w:space="0" w:color="auto"/>
        <w:bottom w:val="none" w:sz="0" w:space="0" w:color="auto"/>
        <w:right w:val="none" w:sz="0" w:space="0" w:color="auto"/>
      </w:divBdr>
      <w:divsChild>
        <w:div w:id="1304191970">
          <w:marLeft w:val="0"/>
          <w:marRight w:val="0"/>
          <w:marTop w:val="0"/>
          <w:marBottom w:val="0"/>
          <w:divBdr>
            <w:top w:val="none" w:sz="0" w:space="0" w:color="auto"/>
            <w:left w:val="none" w:sz="0" w:space="0" w:color="auto"/>
            <w:bottom w:val="none" w:sz="0" w:space="0" w:color="auto"/>
            <w:right w:val="none" w:sz="0" w:space="0" w:color="auto"/>
          </w:divBdr>
        </w:div>
      </w:divsChild>
    </w:div>
    <w:div w:id="1865097277">
      <w:bodyDiv w:val="1"/>
      <w:marLeft w:val="0"/>
      <w:marRight w:val="0"/>
      <w:marTop w:val="0"/>
      <w:marBottom w:val="0"/>
      <w:divBdr>
        <w:top w:val="none" w:sz="0" w:space="0" w:color="auto"/>
        <w:left w:val="none" w:sz="0" w:space="0" w:color="auto"/>
        <w:bottom w:val="none" w:sz="0" w:space="0" w:color="auto"/>
        <w:right w:val="none" w:sz="0" w:space="0" w:color="auto"/>
      </w:divBdr>
      <w:divsChild>
        <w:div w:id="1638412448">
          <w:marLeft w:val="0"/>
          <w:marRight w:val="0"/>
          <w:marTop w:val="0"/>
          <w:marBottom w:val="0"/>
          <w:divBdr>
            <w:top w:val="none" w:sz="0" w:space="0" w:color="auto"/>
            <w:left w:val="none" w:sz="0" w:space="0" w:color="auto"/>
            <w:bottom w:val="none" w:sz="0" w:space="0" w:color="auto"/>
            <w:right w:val="none" w:sz="0" w:space="0" w:color="auto"/>
          </w:divBdr>
        </w:div>
      </w:divsChild>
    </w:div>
    <w:div w:id="1932228926">
      <w:bodyDiv w:val="1"/>
      <w:marLeft w:val="0"/>
      <w:marRight w:val="0"/>
      <w:marTop w:val="0"/>
      <w:marBottom w:val="0"/>
      <w:divBdr>
        <w:top w:val="none" w:sz="0" w:space="0" w:color="auto"/>
        <w:left w:val="none" w:sz="0" w:space="0" w:color="auto"/>
        <w:bottom w:val="none" w:sz="0" w:space="0" w:color="auto"/>
        <w:right w:val="none" w:sz="0" w:space="0" w:color="auto"/>
      </w:divBdr>
      <w:divsChild>
        <w:div w:id="1378819033">
          <w:marLeft w:val="0"/>
          <w:marRight w:val="0"/>
          <w:marTop w:val="0"/>
          <w:marBottom w:val="0"/>
          <w:divBdr>
            <w:top w:val="none" w:sz="0" w:space="0" w:color="auto"/>
            <w:left w:val="none" w:sz="0" w:space="0" w:color="auto"/>
            <w:bottom w:val="none" w:sz="0" w:space="0" w:color="auto"/>
            <w:right w:val="none" w:sz="0" w:space="0" w:color="auto"/>
          </w:divBdr>
        </w:div>
      </w:divsChild>
    </w:div>
    <w:div w:id="1940408609">
      <w:bodyDiv w:val="1"/>
      <w:marLeft w:val="0"/>
      <w:marRight w:val="0"/>
      <w:marTop w:val="0"/>
      <w:marBottom w:val="0"/>
      <w:divBdr>
        <w:top w:val="none" w:sz="0" w:space="0" w:color="auto"/>
        <w:left w:val="none" w:sz="0" w:space="0" w:color="auto"/>
        <w:bottom w:val="none" w:sz="0" w:space="0" w:color="auto"/>
        <w:right w:val="none" w:sz="0" w:space="0" w:color="auto"/>
      </w:divBdr>
      <w:divsChild>
        <w:div w:id="23020618">
          <w:marLeft w:val="0"/>
          <w:marRight w:val="0"/>
          <w:marTop w:val="0"/>
          <w:marBottom w:val="0"/>
          <w:divBdr>
            <w:top w:val="none" w:sz="0" w:space="0" w:color="auto"/>
            <w:left w:val="none" w:sz="0" w:space="0" w:color="auto"/>
            <w:bottom w:val="none" w:sz="0" w:space="0" w:color="auto"/>
            <w:right w:val="none" w:sz="0" w:space="0" w:color="auto"/>
          </w:divBdr>
        </w:div>
      </w:divsChild>
    </w:div>
    <w:div w:id="1959876394">
      <w:bodyDiv w:val="1"/>
      <w:marLeft w:val="0"/>
      <w:marRight w:val="0"/>
      <w:marTop w:val="0"/>
      <w:marBottom w:val="0"/>
      <w:divBdr>
        <w:top w:val="none" w:sz="0" w:space="0" w:color="auto"/>
        <w:left w:val="none" w:sz="0" w:space="0" w:color="auto"/>
        <w:bottom w:val="none" w:sz="0" w:space="0" w:color="auto"/>
        <w:right w:val="none" w:sz="0" w:space="0" w:color="auto"/>
      </w:divBdr>
      <w:divsChild>
        <w:div w:id="97382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hristopoulos@warwick.ac.uk" TargetMode="External"/><Relationship Id="rId13" Type="http://schemas.openxmlformats.org/officeDocument/2006/relationships/hyperlink" Target="mailto:bernardo.villarreal@udem.edu" TargetMode="External"/><Relationship Id="rId18" Type="http://schemas.microsoft.com/office/2007/relationships/hdphoto" Target="media/hdphoto2.wdp"/><Relationship Id="rId26" Type="http://schemas.openxmlformats.org/officeDocument/2006/relationships/hyperlink" Target="http://hdl.handle.net/1805/344" TargetMode="External"/><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footer" Target="footer3.xml"/><Relationship Id="rId7" Type="http://schemas.openxmlformats.org/officeDocument/2006/relationships/hyperlink" Target="mailto:J.Reyes@derby.ac.uk" TargetMode="External"/><Relationship Id="rId12" Type="http://schemas.openxmlformats.org/officeDocument/2006/relationships/hyperlink" Target="mailto:Vikas.Kumar@uwe.ac.uk" TargetMode="External"/><Relationship Id="rId17" Type="http://schemas.openxmlformats.org/officeDocument/2006/relationships/image" Target="media/image3.png"/><Relationship Id="rId25" Type="http://schemas.microsoft.com/office/2007/relationships/hdphoto" Target="media/hdphoto5.wdp"/><Relationship Id="rId33"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rnando.gonzalezaleu@udem.edu"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microsoft.com/office/2007/relationships/hdphoto" Target="media/hdphoto4.wdp"/><Relationship Id="rId28" Type="http://schemas.openxmlformats.org/officeDocument/2006/relationships/hyperlink" Target="https://doi.org/10.1108/%20IJQRM-06-2019-0196" TargetMode="External"/><Relationship Id="rId36" Type="http://schemas.openxmlformats.org/officeDocument/2006/relationships/theme" Target="theme/theme1.xml"/><Relationship Id="rId10" Type="http://schemas.openxmlformats.org/officeDocument/2006/relationships/hyperlink" Target="mailto:sunilluthra1977@gmail.com"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ilror@gmail.com"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doi.org/10.1080/104292%2047.2019.1664274"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2596</TotalTime>
  <Pages>45</Pages>
  <Words>15206</Words>
  <Characters>86676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Anil Kumar</dc:creator>
  <cp:lastModifiedBy>Garza Reyes, Jose</cp:lastModifiedBy>
  <cp:revision>16</cp:revision>
  <dcterms:created xsi:type="dcterms:W3CDTF">2020-08-17T15:34:00Z</dcterms:created>
  <dcterms:modified xsi:type="dcterms:W3CDTF">2020-08-20T09:32:00Z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2020-01-25T12:14:56.4582487Z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SADT275@derby.ac.uk</vt:lpwstr>
  </property>
  <property fmtid="{D5CDD505-2E9C-101B-9397-08002B2CF9AE}" pid="12" name="MSIP_Label_501a0944-9d81-4c75-b857-2ec7863455b7_SetDate">
    <vt:lpwstr>2020-01-25T12:14:56.4582487Z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