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1C08" w14:textId="1FC0FFCA" w:rsidR="009464DA" w:rsidRDefault="009464DA" w:rsidP="00220B99">
      <w:pPr>
        <w:jc w:val="center"/>
        <w:rPr>
          <w:b/>
        </w:rPr>
      </w:pPr>
      <w:r>
        <w:rPr>
          <w:b/>
        </w:rPr>
        <w:t>Running Title: Entrepreneurial Firms Competition</w:t>
      </w:r>
    </w:p>
    <w:p w14:paraId="38F07074" w14:textId="77777777" w:rsidR="009464DA" w:rsidRDefault="009464DA" w:rsidP="00220B99">
      <w:pPr>
        <w:jc w:val="center"/>
        <w:rPr>
          <w:b/>
        </w:rPr>
      </w:pPr>
    </w:p>
    <w:p w14:paraId="29ED85D6" w14:textId="35091827" w:rsidR="00FF5CE3" w:rsidRPr="00220B99" w:rsidRDefault="00220B99" w:rsidP="00220B99">
      <w:pPr>
        <w:jc w:val="center"/>
        <w:rPr>
          <w:b/>
        </w:rPr>
      </w:pPr>
      <w:r w:rsidRPr="00220B99">
        <w:rPr>
          <w:b/>
        </w:rPr>
        <w:t>Entrepreneurial Firms</w:t>
      </w:r>
      <w:r w:rsidR="00B00F91">
        <w:rPr>
          <w:b/>
        </w:rPr>
        <w:t>: W</w:t>
      </w:r>
      <w:r w:rsidR="00C83C69">
        <w:rPr>
          <w:b/>
        </w:rPr>
        <w:t>ith W</w:t>
      </w:r>
      <w:r w:rsidR="00B00F91">
        <w:rPr>
          <w:b/>
        </w:rPr>
        <w:t>ho</w:t>
      </w:r>
      <w:r w:rsidR="00C83C69">
        <w:rPr>
          <w:b/>
        </w:rPr>
        <w:t>m</w:t>
      </w:r>
      <w:r w:rsidR="00B00F91">
        <w:rPr>
          <w:b/>
        </w:rPr>
        <w:t xml:space="preserve"> </w:t>
      </w:r>
      <w:r w:rsidR="00C83C69">
        <w:rPr>
          <w:b/>
        </w:rPr>
        <w:t>D</w:t>
      </w:r>
      <w:r w:rsidR="00B00F91">
        <w:rPr>
          <w:b/>
        </w:rPr>
        <w:t xml:space="preserve">o </w:t>
      </w:r>
      <w:r w:rsidR="00C83C69">
        <w:rPr>
          <w:b/>
        </w:rPr>
        <w:t>T</w:t>
      </w:r>
      <w:r w:rsidR="00B00F91">
        <w:rPr>
          <w:b/>
        </w:rPr>
        <w:t xml:space="preserve">hey </w:t>
      </w:r>
      <w:r w:rsidR="00C83C69">
        <w:rPr>
          <w:b/>
        </w:rPr>
        <w:t>C</w:t>
      </w:r>
      <w:r w:rsidR="00B00F91">
        <w:rPr>
          <w:b/>
        </w:rPr>
        <w:t>ompete</w:t>
      </w:r>
      <w:r w:rsidR="00C83C69">
        <w:rPr>
          <w:b/>
        </w:rPr>
        <w:t>,</w:t>
      </w:r>
      <w:r w:rsidR="00B00F91">
        <w:rPr>
          <w:b/>
        </w:rPr>
        <w:t xml:space="preserve"> and </w:t>
      </w:r>
      <w:r w:rsidR="00C83C69">
        <w:rPr>
          <w:b/>
        </w:rPr>
        <w:t>W</w:t>
      </w:r>
      <w:r w:rsidR="00B00F91">
        <w:rPr>
          <w:b/>
        </w:rPr>
        <w:t>here?</w:t>
      </w:r>
    </w:p>
    <w:p w14:paraId="29ED85D7" w14:textId="77777777" w:rsidR="00220B99" w:rsidRDefault="00220B99"/>
    <w:p w14:paraId="29ED85D8" w14:textId="789BD387" w:rsidR="00220B99" w:rsidRDefault="00220B99" w:rsidP="00220B99">
      <w:pPr>
        <w:jc w:val="center"/>
      </w:pPr>
      <w:r>
        <w:t>Marc Cowling</w:t>
      </w:r>
    </w:p>
    <w:p w14:paraId="0D0EEDA3" w14:textId="39A6B0A0" w:rsidR="00871FAD" w:rsidRDefault="00871FAD" w:rsidP="00220B99">
      <w:pPr>
        <w:jc w:val="center"/>
      </w:pPr>
      <w:r>
        <w:t>College of Business, Law, and Social Sciences</w:t>
      </w:r>
    </w:p>
    <w:p w14:paraId="4AD2AE02" w14:textId="6CDEDC3E" w:rsidR="00871FAD" w:rsidRDefault="00871FAD" w:rsidP="00220B99">
      <w:pPr>
        <w:jc w:val="center"/>
      </w:pPr>
      <w:r>
        <w:t>University of Derby</w:t>
      </w:r>
    </w:p>
    <w:p w14:paraId="3CB42531" w14:textId="43777CE9" w:rsidR="00871FAD" w:rsidRDefault="00871FAD" w:rsidP="00220B99">
      <w:pPr>
        <w:jc w:val="center"/>
      </w:pPr>
      <w:r>
        <w:t>D22 1GB</w:t>
      </w:r>
    </w:p>
    <w:p w14:paraId="29ED85DA" w14:textId="77777777" w:rsidR="00220B99" w:rsidRDefault="00220B99" w:rsidP="00220B99">
      <w:pPr>
        <w:jc w:val="center"/>
      </w:pPr>
      <w:r>
        <w:t>UK</w:t>
      </w:r>
    </w:p>
    <w:p w14:paraId="29ED85DC" w14:textId="2918B0A8" w:rsidR="00220B99" w:rsidRDefault="00220B99" w:rsidP="00220B99">
      <w:pPr>
        <w:jc w:val="center"/>
        <w:rPr>
          <w:rStyle w:val="Hyperlink"/>
        </w:rPr>
      </w:pPr>
      <w:r>
        <w:t xml:space="preserve">E-mail: </w:t>
      </w:r>
      <w:hyperlink r:id="rId10" w:history="1">
        <w:r w:rsidR="00871FAD" w:rsidRPr="0099781C">
          <w:rPr>
            <w:rStyle w:val="Hyperlink"/>
          </w:rPr>
          <w:t>m.cowling@derby.ac.uk</w:t>
        </w:r>
      </w:hyperlink>
    </w:p>
    <w:p w14:paraId="333DF0E1" w14:textId="7A4835C1" w:rsidR="009464DA" w:rsidRDefault="009464DA" w:rsidP="00220B99">
      <w:pPr>
        <w:jc w:val="center"/>
      </w:pPr>
    </w:p>
    <w:p w14:paraId="3F432F30" w14:textId="78A49B4B" w:rsidR="009464DA" w:rsidRDefault="009464DA" w:rsidP="00220B99">
      <w:pPr>
        <w:jc w:val="center"/>
      </w:pPr>
      <w:r>
        <w:t>Simon Peter Nadeem</w:t>
      </w:r>
    </w:p>
    <w:p w14:paraId="5DE68BFF" w14:textId="119E21F5" w:rsidR="009464DA" w:rsidRDefault="009464DA" w:rsidP="00220B99">
      <w:pPr>
        <w:jc w:val="center"/>
      </w:pPr>
      <w:r>
        <w:t>Business School</w:t>
      </w:r>
    </w:p>
    <w:p w14:paraId="799A3255" w14:textId="77777777" w:rsidR="009464DA" w:rsidRDefault="009464DA" w:rsidP="009464DA">
      <w:pPr>
        <w:jc w:val="center"/>
      </w:pPr>
      <w:r>
        <w:t>University of Derby</w:t>
      </w:r>
    </w:p>
    <w:p w14:paraId="2B89D4E0" w14:textId="77777777" w:rsidR="009464DA" w:rsidRDefault="009464DA" w:rsidP="009464DA">
      <w:pPr>
        <w:jc w:val="center"/>
      </w:pPr>
      <w:r>
        <w:t>D22 1GB</w:t>
      </w:r>
    </w:p>
    <w:p w14:paraId="7A897EB4" w14:textId="278E0B69" w:rsidR="009464DA" w:rsidRDefault="009464DA" w:rsidP="009464DA">
      <w:pPr>
        <w:jc w:val="center"/>
      </w:pPr>
      <w:r>
        <w:t>UK</w:t>
      </w:r>
    </w:p>
    <w:p w14:paraId="0F5878D0" w14:textId="1AFEBB50" w:rsidR="009464DA" w:rsidRDefault="009464DA" w:rsidP="009464DA">
      <w:pPr>
        <w:jc w:val="center"/>
      </w:pPr>
      <w:r>
        <w:t>E-mail: s.nadeem@derby.ac.uk</w:t>
      </w:r>
    </w:p>
    <w:p w14:paraId="6408A007" w14:textId="28456200" w:rsidR="00871FAD" w:rsidRDefault="00871FAD" w:rsidP="00220B99">
      <w:pPr>
        <w:jc w:val="center"/>
      </w:pPr>
    </w:p>
    <w:p w14:paraId="525F2B14" w14:textId="77777777" w:rsidR="009464DA" w:rsidRDefault="009464DA" w:rsidP="00220B99">
      <w:pPr>
        <w:jc w:val="center"/>
      </w:pPr>
    </w:p>
    <w:p w14:paraId="520B56A5" w14:textId="77777777" w:rsidR="009464DA" w:rsidRDefault="009464DA" w:rsidP="00220B99">
      <w:pPr>
        <w:jc w:val="center"/>
      </w:pPr>
    </w:p>
    <w:p w14:paraId="224E7B3F" w14:textId="77777777" w:rsidR="009464DA" w:rsidRDefault="009464DA" w:rsidP="00220B99">
      <w:pPr>
        <w:jc w:val="center"/>
      </w:pPr>
    </w:p>
    <w:p w14:paraId="12472639" w14:textId="77777777" w:rsidR="009464DA" w:rsidRDefault="009464DA" w:rsidP="00220B99">
      <w:pPr>
        <w:jc w:val="center"/>
      </w:pPr>
    </w:p>
    <w:p w14:paraId="1D8FBE04" w14:textId="77777777" w:rsidR="009464DA" w:rsidRDefault="009464DA" w:rsidP="00220B99">
      <w:pPr>
        <w:jc w:val="center"/>
      </w:pPr>
    </w:p>
    <w:p w14:paraId="551254DC" w14:textId="77777777" w:rsidR="009464DA" w:rsidRDefault="009464DA" w:rsidP="00220B99">
      <w:pPr>
        <w:jc w:val="center"/>
      </w:pPr>
    </w:p>
    <w:p w14:paraId="3192076E" w14:textId="77777777" w:rsidR="009464DA" w:rsidRDefault="009464DA" w:rsidP="00220B99">
      <w:pPr>
        <w:jc w:val="center"/>
      </w:pPr>
    </w:p>
    <w:p w14:paraId="6ED194A3" w14:textId="77777777" w:rsidR="009464DA" w:rsidRDefault="009464DA" w:rsidP="00220B99">
      <w:pPr>
        <w:jc w:val="center"/>
      </w:pPr>
    </w:p>
    <w:p w14:paraId="21EF776E" w14:textId="77777777" w:rsidR="009464DA" w:rsidRDefault="009464DA" w:rsidP="00220B99">
      <w:pPr>
        <w:jc w:val="center"/>
      </w:pPr>
    </w:p>
    <w:p w14:paraId="08CD6F92" w14:textId="122364CC" w:rsidR="00871FAD" w:rsidRPr="009464DA" w:rsidRDefault="00871FAD" w:rsidP="00220B99">
      <w:pPr>
        <w:jc w:val="center"/>
        <w:rPr>
          <w:b/>
        </w:rPr>
      </w:pPr>
      <w:r w:rsidRPr="009464DA">
        <w:rPr>
          <w:b/>
        </w:rPr>
        <w:lastRenderedPageBreak/>
        <w:t xml:space="preserve">Key Words: </w:t>
      </w:r>
      <w:r w:rsidR="009464DA" w:rsidRPr="009464DA">
        <w:rPr>
          <w:b/>
        </w:rPr>
        <w:t xml:space="preserve">Competition; Entrepreneurship; Market Structure; Market Niches; </w:t>
      </w:r>
      <w:r w:rsidRPr="009464DA">
        <w:rPr>
          <w:b/>
        </w:rPr>
        <w:t xml:space="preserve">Small Business </w:t>
      </w:r>
    </w:p>
    <w:p w14:paraId="2DD248B6" w14:textId="77777777" w:rsidR="00871FAD" w:rsidRPr="009464DA" w:rsidRDefault="00871FAD" w:rsidP="00220B99">
      <w:pPr>
        <w:jc w:val="center"/>
        <w:rPr>
          <w:b/>
        </w:rPr>
      </w:pPr>
    </w:p>
    <w:p w14:paraId="29ED85DD" w14:textId="4B8AFB2A" w:rsidR="00220B99" w:rsidRPr="009464DA" w:rsidRDefault="00220B99" w:rsidP="00220B99">
      <w:pPr>
        <w:jc w:val="center"/>
        <w:rPr>
          <w:b/>
        </w:rPr>
      </w:pPr>
      <w:r w:rsidRPr="009464DA">
        <w:rPr>
          <w:b/>
        </w:rPr>
        <w:t>Abstract</w:t>
      </w:r>
    </w:p>
    <w:p w14:paraId="29ED85DE" w14:textId="6E390B92" w:rsidR="00220B99" w:rsidRDefault="009464DA">
      <w:r>
        <w:t>M</w:t>
      </w:r>
      <w:r w:rsidR="00220B99">
        <w:t xml:space="preserve">any different theories </w:t>
      </w:r>
      <w:r w:rsidR="00C83C69">
        <w:t>that</w:t>
      </w:r>
      <w:r w:rsidR="00220B99">
        <w:t xml:space="preserve"> have attempted to explain why smaller entrepreneurial firms exist. Surprisingly, very little empirical work has tested the obvious questions</w:t>
      </w:r>
      <w:r w:rsidR="00C83C69">
        <w:t>,</w:t>
      </w:r>
      <w:r w:rsidR="00220B99">
        <w:t xml:space="preserve"> such as: Are small firm</w:t>
      </w:r>
      <w:r w:rsidR="0013687F">
        <w:t>’</w:t>
      </w:r>
      <w:r w:rsidR="00220B99">
        <w:t xml:space="preserve">s </w:t>
      </w:r>
      <w:r w:rsidR="001F73F7">
        <w:t xml:space="preserve">price-takers in highly competitive markets? Who do they compete against? What if they try </w:t>
      </w:r>
      <w:r w:rsidR="00C83C69">
        <w:t>to</w:t>
      </w:r>
      <w:r w:rsidR="001F73F7">
        <w:t xml:space="preserve"> raise prices? Does innovation offer niche market protection? </w:t>
      </w:r>
      <w:r>
        <w:t xml:space="preserve">Using </w:t>
      </w:r>
      <w:r w:rsidR="001F73F7">
        <w:t>a large UK data set</w:t>
      </w:r>
      <w:r>
        <w:t xml:space="preserve"> o</w:t>
      </w:r>
      <w:r w:rsidR="001F73F7">
        <w:t>ur key findings are that less than 5% of entrepreneurial firms operate in markets where they effectively have no competition and a quarter of all small firms would lose at least a third of their sales if they raised prices by 10%.</w:t>
      </w:r>
    </w:p>
    <w:p w14:paraId="29ED85DF" w14:textId="77777777" w:rsidR="00B00F91" w:rsidRDefault="00B00F91"/>
    <w:p w14:paraId="29ED85E0" w14:textId="77777777" w:rsidR="00B00F91" w:rsidRDefault="00B00F91"/>
    <w:p w14:paraId="29ED85E1" w14:textId="77777777" w:rsidR="00B00F91" w:rsidRDefault="00B00F91"/>
    <w:p w14:paraId="29ED85E2" w14:textId="77777777" w:rsidR="00B00F91" w:rsidRDefault="00B00F91"/>
    <w:p w14:paraId="29ED85E3" w14:textId="2127E744" w:rsidR="00B00F91" w:rsidRDefault="00B00F91"/>
    <w:p w14:paraId="12DFCF8E" w14:textId="6389D5CC" w:rsidR="009464DA" w:rsidRDefault="009464DA"/>
    <w:p w14:paraId="39DBD5A4" w14:textId="3EC190F1" w:rsidR="009464DA" w:rsidRDefault="009464DA"/>
    <w:p w14:paraId="22E251E2" w14:textId="6621D94A" w:rsidR="009464DA" w:rsidRDefault="009464DA"/>
    <w:p w14:paraId="3B99C978" w14:textId="17DB7F26" w:rsidR="009464DA" w:rsidRDefault="009464DA"/>
    <w:p w14:paraId="5AA9A3ED" w14:textId="5657F3AF" w:rsidR="009464DA" w:rsidRDefault="009464DA"/>
    <w:p w14:paraId="072C5F96" w14:textId="130F2800" w:rsidR="009464DA" w:rsidRDefault="009464DA"/>
    <w:p w14:paraId="477E4D4F" w14:textId="628D71B0" w:rsidR="009464DA" w:rsidRDefault="009464DA"/>
    <w:p w14:paraId="674F4A5F" w14:textId="5CD01D26" w:rsidR="009464DA" w:rsidRDefault="009464DA"/>
    <w:p w14:paraId="36FB2FFE" w14:textId="00312D47" w:rsidR="009464DA" w:rsidRDefault="009464DA"/>
    <w:p w14:paraId="79A29BE3" w14:textId="0358FE97" w:rsidR="009464DA" w:rsidRDefault="009464DA"/>
    <w:p w14:paraId="082BA3A0" w14:textId="1FD0B7D2" w:rsidR="009464DA" w:rsidRDefault="009464DA"/>
    <w:p w14:paraId="2528BED2" w14:textId="77777777" w:rsidR="009464DA" w:rsidRDefault="009464DA"/>
    <w:p w14:paraId="29ED85E4" w14:textId="77777777" w:rsidR="00B00F91" w:rsidRDefault="00B00F91"/>
    <w:p w14:paraId="29ED85E5" w14:textId="77777777" w:rsidR="00B00F91" w:rsidRDefault="00B00F91"/>
    <w:p w14:paraId="29ED85E6" w14:textId="77777777" w:rsidR="00B00F91" w:rsidRDefault="00B00F91"/>
    <w:p w14:paraId="29ED85EA" w14:textId="77777777" w:rsidR="00B00F91" w:rsidRDefault="00B00F91">
      <w:r>
        <w:lastRenderedPageBreak/>
        <w:t xml:space="preserve">1. </w:t>
      </w:r>
      <w:r w:rsidRPr="00DE3BD3">
        <w:rPr>
          <w:b/>
        </w:rPr>
        <w:t>Introduction</w:t>
      </w:r>
    </w:p>
    <w:p w14:paraId="0C2537E5" w14:textId="359C7DE6" w:rsidR="00C83C69" w:rsidRPr="0013687F" w:rsidRDefault="00B00F91" w:rsidP="00EA3125">
      <w:pPr>
        <w:spacing w:line="480" w:lineRule="auto"/>
        <w:rPr>
          <w:rFonts w:cstheme="minorHAnsi"/>
        </w:rPr>
      </w:pPr>
      <w:r w:rsidRPr="0013687F">
        <w:rPr>
          <w:rFonts w:cstheme="minorHAnsi"/>
        </w:rPr>
        <w:t xml:space="preserve">The study of entrepreneurship and entrepreneurial behaviours over the last 40 years has provided </w:t>
      </w:r>
      <w:r w:rsidR="002A1CE9" w:rsidRPr="0013687F">
        <w:rPr>
          <w:rFonts w:cstheme="minorHAnsi"/>
        </w:rPr>
        <w:t>some important insights</w:t>
      </w:r>
      <w:r w:rsidR="00C83C69" w:rsidRPr="0013687F">
        <w:rPr>
          <w:rFonts w:cstheme="minorHAnsi"/>
        </w:rPr>
        <w:t>:</w:t>
      </w:r>
      <w:r w:rsidR="002A1CE9" w:rsidRPr="0013687F">
        <w:rPr>
          <w:rFonts w:cstheme="minorHAnsi"/>
        </w:rPr>
        <w:t xml:space="preserve"> </w:t>
      </w:r>
      <w:r w:rsidR="00C83C69" w:rsidRPr="0013687F">
        <w:rPr>
          <w:rFonts w:cstheme="minorHAnsi"/>
        </w:rPr>
        <w:t>W</w:t>
      </w:r>
      <w:r w:rsidR="002A1CE9" w:rsidRPr="0013687F">
        <w:rPr>
          <w:rFonts w:cstheme="minorHAnsi"/>
        </w:rPr>
        <w:t>hat entrepreneurial firms do when faced with competition (</w:t>
      </w:r>
      <w:r w:rsidR="00A83B66" w:rsidRPr="0013687F">
        <w:rPr>
          <w:rFonts w:cstheme="minorHAnsi"/>
          <w:color w:val="222222"/>
        </w:rPr>
        <w:t>Dodge, Fullerton, and Robbins, 1994</w:t>
      </w:r>
      <w:r w:rsidR="001503BE" w:rsidRPr="0013687F">
        <w:rPr>
          <w:rFonts w:cstheme="minorHAnsi"/>
          <w:color w:val="222222"/>
        </w:rPr>
        <w:t>; Lechner and Gudmunsson, 2014; Covin and Slevin, 1989</w:t>
      </w:r>
      <w:r w:rsidR="00A83B66" w:rsidRPr="0013687F">
        <w:rPr>
          <w:rFonts w:cstheme="minorHAnsi"/>
          <w:color w:val="222222"/>
        </w:rPr>
        <w:t>)</w:t>
      </w:r>
      <w:r w:rsidR="00C83C69" w:rsidRPr="0013687F">
        <w:rPr>
          <w:rFonts w:cstheme="minorHAnsi"/>
        </w:rPr>
        <w:t>;</w:t>
      </w:r>
      <w:r w:rsidR="002A1CE9" w:rsidRPr="0013687F">
        <w:rPr>
          <w:rFonts w:cstheme="minorHAnsi"/>
        </w:rPr>
        <w:t xml:space="preserve"> how their agility can be an asset in times of economic crisis (</w:t>
      </w:r>
      <w:r w:rsidR="00930D4C" w:rsidRPr="0013687F">
        <w:rPr>
          <w:rFonts w:cstheme="minorHAnsi"/>
        </w:rPr>
        <w:t>Bradburd and Ross, 1989</w:t>
      </w:r>
      <w:r w:rsidR="002A1CE9" w:rsidRPr="0013687F">
        <w:rPr>
          <w:rFonts w:cstheme="minorHAnsi"/>
        </w:rPr>
        <w:t>)</w:t>
      </w:r>
      <w:r w:rsidR="00C83C69" w:rsidRPr="0013687F">
        <w:rPr>
          <w:rFonts w:cstheme="minorHAnsi"/>
        </w:rPr>
        <w:t>;</w:t>
      </w:r>
      <w:r w:rsidR="002A1CE9" w:rsidRPr="0013687F">
        <w:rPr>
          <w:rFonts w:cstheme="minorHAnsi"/>
        </w:rPr>
        <w:t xml:space="preserve"> how they can </w:t>
      </w:r>
      <w:r w:rsidR="00DE3BD3" w:rsidRPr="0013687F">
        <w:rPr>
          <w:rFonts w:cstheme="minorHAnsi"/>
        </w:rPr>
        <w:t xml:space="preserve">find and </w:t>
      </w:r>
      <w:r w:rsidR="002A1CE9" w:rsidRPr="0013687F">
        <w:rPr>
          <w:rFonts w:cstheme="minorHAnsi"/>
        </w:rPr>
        <w:t>defend strategic niches (</w:t>
      </w:r>
      <w:r w:rsidR="00BF3524" w:rsidRPr="0013687F">
        <w:rPr>
          <w:rFonts w:cstheme="minorHAnsi"/>
        </w:rPr>
        <w:t>Papadogonas and Drou</w:t>
      </w:r>
      <w:r w:rsidR="002A1DC4" w:rsidRPr="0013687F">
        <w:rPr>
          <w:rFonts w:cstheme="minorHAnsi"/>
        </w:rPr>
        <w:t>co</w:t>
      </w:r>
      <w:r w:rsidR="00BF3524" w:rsidRPr="0013687F">
        <w:rPr>
          <w:rFonts w:cstheme="minorHAnsi"/>
        </w:rPr>
        <w:t>po</w:t>
      </w:r>
      <w:r w:rsidR="002A1DC4" w:rsidRPr="0013687F">
        <w:rPr>
          <w:rFonts w:cstheme="minorHAnsi"/>
        </w:rPr>
        <w:t>u</w:t>
      </w:r>
      <w:r w:rsidR="00BF3524" w:rsidRPr="0013687F">
        <w:rPr>
          <w:rFonts w:cstheme="minorHAnsi"/>
        </w:rPr>
        <w:t>los, 2004;</w:t>
      </w:r>
      <w:r w:rsidR="00930D4C" w:rsidRPr="0013687F">
        <w:rPr>
          <w:rFonts w:cstheme="minorHAnsi"/>
        </w:rPr>
        <w:t xml:space="preserve"> Bradburd and Ross, 1989</w:t>
      </w:r>
      <w:r w:rsidR="002A1CE9" w:rsidRPr="0013687F">
        <w:rPr>
          <w:rFonts w:cstheme="minorHAnsi"/>
        </w:rPr>
        <w:t>)</w:t>
      </w:r>
      <w:r w:rsidR="00C83C69" w:rsidRPr="0013687F">
        <w:rPr>
          <w:rFonts w:cstheme="minorHAnsi"/>
        </w:rPr>
        <w:t>;</w:t>
      </w:r>
      <w:r w:rsidR="004F0C7A" w:rsidRPr="0013687F">
        <w:rPr>
          <w:rFonts w:cstheme="minorHAnsi"/>
        </w:rPr>
        <w:t xml:space="preserve"> and the decision to internationalise (</w:t>
      </w:r>
      <w:r w:rsidR="00AE6CB7" w:rsidRPr="0013687F">
        <w:rPr>
          <w:rFonts w:cstheme="minorHAnsi"/>
          <w:color w:val="222222"/>
        </w:rPr>
        <w:t xml:space="preserve">Brush, Edelman, and Manolova, 2015; </w:t>
      </w:r>
      <w:r w:rsidR="00AE6157" w:rsidRPr="0013687F">
        <w:rPr>
          <w:rFonts w:cstheme="minorHAnsi"/>
          <w:color w:val="222222"/>
        </w:rPr>
        <w:t>Cowling, Liu, and Zhang, 2016</w:t>
      </w:r>
      <w:r w:rsidR="004F0C7A" w:rsidRPr="0013687F">
        <w:rPr>
          <w:rFonts w:cstheme="minorHAnsi"/>
        </w:rPr>
        <w:t>)</w:t>
      </w:r>
      <w:r w:rsidR="002A1CE9" w:rsidRPr="0013687F">
        <w:rPr>
          <w:rFonts w:cstheme="minorHAnsi"/>
        </w:rPr>
        <w:t>.</w:t>
      </w:r>
    </w:p>
    <w:p w14:paraId="587FE8CE" w14:textId="653D4AB9" w:rsidR="00C83C69" w:rsidRDefault="002A1CE9" w:rsidP="00C83C69">
      <w:pPr>
        <w:spacing w:line="480" w:lineRule="auto"/>
        <w:ind w:firstLine="720"/>
      </w:pPr>
      <w:r>
        <w:t xml:space="preserve">But </w:t>
      </w:r>
      <w:r w:rsidR="00C83C69">
        <w:t>this literature</w:t>
      </w:r>
      <w:r>
        <w:t xml:space="preserve"> has been strangely silent about formally establishing </w:t>
      </w:r>
      <w:r w:rsidR="004F0C7A">
        <w:t xml:space="preserve">precisely </w:t>
      </w:r>
      <w:r w:rsidR="00C83C69">
        <w:t>the</w:t>
      </w:r>
      <w:r w:rsidR="004F0C7A">
        <w:t xml:space="preserve"> markets</w:t>
      </w:r>
      <w:r w:rsidR="00C83C69">
        <w:t xml:space="preserve"> in which</w:t>
      </w:r>
      <w:r w:rsidR="004F0C7A">
        <w:t xml:space="preserve"> the</w:t>
      </w:r>
      <w:r w:rsidR="00C83C69">
        <w:t>se firms</w:t>
      </w:r>
      <w:r w:rsidR="004F0C7A">
        <w:t xml:space="preserve"> operate </w:t>
      </w:r>
      <w:r w:rsidR="000E0E95">
        <w:t xml:space="preserve">(other than international or domestic) </w:t>
      </w:r>
      <w:r w:rsidR="004F0C7A">
        <w:t xml:space="preserve">and the exact nature of </w:t>
      </w:r>
      <w:r w:rsidR="00C83C69">
        <w:t xml:space="preserve">the </w:t>
      </w:r>
      <w:r w:rsidR="004F0C7A">
        <w:t xml:space="preserve">competition </w:t>
      </w:r>
      <w:r w:rsidR="001B0781">
        <w:t>and</w:t>
      </w:r>
      <w:r w:rsidR="00C83C69">
        <w:t xml:space="preserve"> the</w:t>
      </w:r>
      <w:r w:rsidR="001B0781">
        <w:t xml:space="preserve"> prices</w:t>
      </w:r>
      <w:r w:rsidR="00C83C69">
        <w:t xml:space="preserve"> that</w:t>
      </w:r>
      <w:r w:rsidR="001B0781">
        <w:t xml:space="preserve"> </w:t>
      </w:r>
      <w:r w:rsidR="004F0C7A">
        <w:t>they face in these output markets.</w:t>
      </w:r>
    </w:p>
    <w:p w14:paraId="29ED85EB" w14:textId="10063084" w:rsidR="00EA3125" w:rsidRDefault="004F0C7A" w:rsidP="0013687F">
      <w:pPr>
        <w:spacing w:line="480" w:lineRule="auto"/>
        <w:ind w:firstLine="720"/>
      </w:pPr>
      <w:r>
        <w:t xml:space="preserve"> Economics, by contrast, has well established definitions and theorie</w:t>
      </w:r>
      <w:r w:rsidR="00814F6E">
        <w:t>s about markets and competition</w:t>
      </w:r>
      <w:r w:rsidR="00EA3125">
        <w:t>. For example, Robinson (1934) and Stigler (1957) describe the conditions under which perfect competition would exist.  Stigler (1964) and Sweezy (1939) define oligopoly. Machlup (1952) describes imperfect competition, and Bain (1956) sets out a context in which barriers to new firm entry exist and hence prevent competition. Chamberlin (1937) describes the theory of monopolistic competition, whilst Baron (1966) sets out the theory of monopoly</w:t>
      </w:r>
      <w:r w:rsidR="00054A6D">
        <w:t>,</w:t>
      </w:r>
      <w:r w:rsidR="00EA3125">
        <w:t xml:space="preserve"> and Baumol, Bailey, and Willig (1977) consider the special case of a natural monopoly.</w:t>
      </w:r>
    </w:p>
    <w:p w14:paraId="29ED85EC" w14:textId="67F0E7A7" w:rsidR="00C54443" w:rsidRDefault="00EA3125" w:rsidP="004F0C7A">
      <w:pPr>
        <w:spacing w:line="480" w:lineRule="auto"/>
      </w:pPr>
      <w:r>
        <w:t>B</w:t>
      </w:r>
      <w:r w:rsidR="004F0C7A">
        <w:t>ut</w:t>
      </w:r>
      <w:r>
        <w:t>, since the development of the production function to a large degree excluded a role for the entrepreneur</w:t>
      </w:r>
      <w:r w:rsidR="000E3D10">
        <w:t xml:space="preserve"> (Cowling, 2003</w:t>
      </w:r>
      <w:r w:rsidR="000E0E95">
        <w:t>; Niman, 1991</w:t>
      </w:r>
      <w:r w:rsidR="000E3D10">
        <w:t>)</w:t>
      </w:r>
      <w:r>
        <w:t>, mainstream economics</w:t>
      </w:r>
      <w:r w:rsidR="004F0C7A">
        <w:t xml:space="preserve"> has largely ignored smaller, entrepreneurial businesses from empirical investigation despite a voluminous body of literature </w:t>
      </w:r>
      <w:r w:rsidR="00C83C69">
        <w:t xml:space="preserve">that is </w:t>
      </w:r>
      <w:r w:rsidR="004F0C7A">
        <w:t>concerned with the effects of imperfect competition</w:t>
      </w:r>
      <w:r w:rsidR="00F22637">
        <w:t>, barriers to entry,</w:t>
      </w:r>
      <w:r w:rsidR="004F0C7A">
        <w:t xml:space="preserve"> and market concentration on the profitability of large incumbent firms</w:t>
      </w:r>
      <w:r w:rsidR="007040AE">
        <w:t xml:space="preserve"> (</w:t>
      </w:r>
      <w:r w:rsidR="00F22637">
        <w:t>Bain, 1951; Cowling and Waterson, 1976; Conyon and Machin, 1991; Acs and Audretsch, 1987</w:t>
      </w:r>
      <w:r w:rsidR="007040AE">
        <w:t>)</w:t>
      </w:r>
      <w:r w:rsidR="004F0C7A">
        <w:t xml:space="preserve">.  </w:t>
      </w:r>
    </w:p>
    <w:p w14:paraId="29ED85ED" w14:textId="64096204" w:rsidR="00B00F91" w:rsidRDefault="004F0C7A" w:rsidP="004F0C7A">
      <w:pPr>
        <w:spacing w:line="480" w:lineRule="auto"/>
      </w:pPr>
      <w:r>
        <w:t>In this paper we will empirically quantify just how many</w:t>
      </w:r>
      <w:r w:rsidR="004A3A4F">
        <w:t xml:space="preserve"> entrepreneurial</w:t>
      </w:r>
      <w:r>
        <w:t xml:space="preserve"> firms operate in competitive markets, how many </w:t>
      </w:r>
      <w:r w:rsidR="000E3D10">
        <w:t xml:space="preserve">can </w:t>
      </w:r>
      <w:r>
        <w:t xml:space="preserve">compete against large firms, and </w:t>
      </w:r>
      <w:r w:rsidR="00F342DB">
        <w:t xml:space="preserve">how many are able to create a </w:t>
      </w:r>
      <w:r w:rsidR="00F342DB">
        <w:lastRenderedPageBreak/>
        <w:t xml:space="preserve">genuine market niche through being innovative. In doing so we will adopt the definitions of markets and competition from standard economic theory to give us a well-grounded theoretical basis and point of reference. </w:t>
      </w:r>
      <w:r w:rsidR="00DE3BD3">
        <w:t xml:space="preserve">We hope that our findings will </w:t>
      </w:r>
      <w:r w:rsidR="004A3A4F">
        <w:t>clarify</w:t>
      </w:r>
      <w:r w:rsidR="00DE3BD3">
        <w:t xml:space="preserve"> just how many entrepreneurial firms are </w:t>
      </w:r>
      <w:r w:rsidR="004A3A4F">
        <w:t>involved</w:t>
      </w:r>
      <w:r w:rsidR="00DE3BD3">
        <w:t xml:space="preserve"> when we discuss different ‘types’ of business and entrepreneurs. Further, we hope that our results may challenge prevailing orthodoxy in economics, and also mainstream management, which has tended to be in thrall to the study of very large, household</w:t>
      </w:r>
      <w:r w:rsidR="004A3A4F">
        <w:t>-</w:t>
      </w:r>
      <w:r w:rsidR="00DE3BD3">
        <w:t>name, industrial conglomerates</w:t>
      </w:r>
      <w:r w:rsidR="006E76F3">
        <w:t xml:space="preserve"> (Pelham and Wilson, 1996)</w:t>
      </w:r>
      <w:r w:rsidR="00DE3BD3">
        <w:t>.</w:t>
      </w:r>
    </w:p>
    <w:p w14:paraId="29ED85EE" w14:textId="77777777" w:rsidR="00F342DB" w:rsidRDefault="00F342DB" w:rsidP="004F0C7A">
      <w:pPr>
        <w:spacing w:line="480" w:lineRule="auto"/>
      </w:pPr>
    </w:p>
    <w:p w14:paraId="29ED85EF" w14:textId="77777777" w:rsidR="00F342DB" w:rsidRPr="00F35DCB" w:rsidRDefault="00F342DB" w:rsidP="004F0C7A">
      <w:pPr>
        <w:spacing w:line="480" w:lineRule="auto"/>
        <w:rPr>
          <w:b/>
        </w:rPr>
      </w:pPr>
      <w:r w:rsidRPr="00F35DCB">
        <w:rPr>
          <w:b/>
        </w:rPr>
        <w:t>2. The Theory of Markets and Competition</w:t>
      </w:r>
    </w:p>
    <w:p w14:paraId="29ED85F0" w14:textId="32BD8EEB" w:rsidR="00F342DB" w:rsidRDefault="00F342DB" w:rsidP="004F0C7A">
      <w:pPr>
        <w:spacing w:line="480" w:lineRule="auto"/>
      </w:pPr>
      <w:r>
        <w:t xml:space="preserve">There are </w:t>
      </w:r>
      <w:r w:rsidR="004A3A4F">
        <w:t>four</w:t>
      </w:r>
      <w:r>
        <w:t xml:space="preserve"> major types of competition and markets</w:t>
      </w:r>
      <w:r w:rsidR="00DE3BD3">
        <w:t xml:space="preserve"> considered in economic theory</w:t>
      </w:r>
      <w:r w:rsidR="004A3A4F">
        <w:t>:</w:t>
      </w:r>
      <w:r>
        <w:t xml:space="preserve"> perfect competition</w:t>
      </w:r>
      <w:r w:rsidR="004A3A4F">
        <w:t>;</w:t>
      </w:r>
      <w:r>
        <w:t xml:space="preserve"> monopolistic competition</w:t>
      </w:r>
      <w:r w:rsidR="004A3A4F">
        <w:t>;</w:t>
      </w:r>
      <w:r>
        <w:t xml:space="preserve"> oligopoly</w:t>
      </w:r>
      <w:r w:rsidR="004A3A4F">
        <w:t>;</w:t>
      </w:r>
      <w:r>
        <w:t xml:space="preserve"> and monopoly</w:t>
      </w:r>
      <w:r w:rsidR="00DE3BD3">
        <w:t xml:space="preserve">. Each has a formal framework </w:t>
      </w:r>
      <w:r w:rsidR="004A3A4F">
        <w:t>that</w:t>
      </w:r>
      <w:r w:rsidR="00DE3BD3">
        <w:t xml:space="preserve"> is defined in terms of</w:t>
      </w:r>
      <w:r w:rsidR="004A3A4F">
        <w:t xml:space="preserve"> the</w:t>
      </w:r>
      <w:r w:rsidR="00DE3BD3">
        <w:t xml:space="preserve"> information (knowledge) </w:t>
      </w:r>
      <w:r w:rsidR="004A3A4F">
        <w:t>that is possessed by</w:t>
      </w:r>
      <w:r w:rsidR="00DE3BD3">
        <w:t xml:space="preserve"> firms and consumers</w:t>
      </w:r>
      <w:r w:rsidR="004A3A4F">
        <w:t>; the</w:t>
      </w:r>
      <w:r w:rsidR="00DE3BD3">
        <w:t xml:space="preserve"> ease of entry into (and out of) the market</w:t>
      </w:r>
      <w:r w:rsidR="004A3A4F">
        <w:t>;</w:t>
      </w:r>
      <w:r w:rsidR="00DE3BD3">
        <w:t xml:space="preserve"> the uniqueness of the product or service</w:t>
      </w:r>
      <w:r w:rsidR="004A3A4F">
        <w:t>;</w:t>
      </w:r>
      <w:r w:rsidR="00DE3BD3">
        <w:t xml:space="preserve"> the ability of a firm to influence </w:t>
      </w:r>
      <w:r w:rsidR="004A3A4F">
        <w:t xml:space="preserve">the </w:t>
      </w:r>
      <w:r w:rsidR="00DE3BD3">
        <w:t>market price</w:t>
      </w:r>
      <w:r w:rsidR="004A3A4F">
        <w:t>;</w:t>
      </w:r>
      <w:r w:rsidR="00DE3BD3">
        <w:t xml:space="preserve"> the number of firms in the market</w:t>
      </w:r>
      <w:r w:rsidR="004A3A4F">
        <w:t>;</w:t>
      </w:r>
      <w:r w:rsidR="00DE3BD3">
        <w:t xml:space="preserve"> the presence of externalities (potential benefits to third parties not directly involved in a market transaction)</w:t>
      </w:r>
      <w:r w:rsidR="004A3A4F">
        <w:t>;</w:t>
      </w:r>
      <w:r w:rsidR="00DE3BD3">
        <w:t xml:space="preserve"> and the level of profit. </w:t>
      </w:r>
      <w:r w:rsidR="00FE4423">
        <w:t>We will briefly discuss the key elements of each type of competition and market</w:t>
      </w:r>
      <w:r w:rsidR="004A3A4F">
        <w:t>,</w:t>
      </w:r>
      <w:r w:rsidR="00FE4423">
        <w:t xml:space="preserve"> so that we can classify our sample of real entrepreneurial small firms into one of the four classic competitive market structures.</w:t>
      </w:r>
    </w:p>
    <w:p w14:paraId="29ED85F1" w14:textId="77777777" w:rsidR="00FE4423" w:rsidRDefault="00FE4423" w:rsidP="004F0C7A">
      <w:pPr>
        <w:spacing w:line="480" w:lineRule="auto"/>
      </w:pPr>
    </w:p>
    <w:p w14:paraId="29ED85F2" w14:textId="77777777" w:rsidR="00FE4423" w:rsidRDefault="00FE4423" w:rsidP="004F0C7A">
      <w:pPr>
        <w:spacing w:line="480" w:lineRule="auto"/>
      </w:pPr>
      <w:r>
        <w:t>2.1 Perfect competition</w:t>
      </w:r>
    </w:p>
    <w:p w14:paraId="29ED85F3" w14:textId="40CF2D46" w:rsidR="00FE4423" w:rsidRDefault="00FE4423" w:rsidP="004F0C7A">
      <w:pPr>
        <w:spacing w:line="480" w:lineRule="auto"/>
      </w:pPr>
      <w:r>
        <w:t>A perfectly competitive market is</w:t>
      </w:r>
      <w:r w:rsidR="003832C2">
        <w:t xml:space="preserve">, in many ways </w:t>
      </w:r>
      <w:r>
        <w:t xml:space="preserve">a </w:t>
      </w:r>
      <w:r w:rsidR="003832C2">
        <w:t>theoretical benchmark</w:t>
      </w:r>
      <w:r>
        <w:t xml:space="preserve"> market where competition is at its </w:t>
      </w:r>
      <w:r w:rsidR="004A3A4F">
        <w:t>most intense</w:t>
      </w:r>
      <w:r w:rsidR="003832C2">
        <w:t>.</w:t>
      </w:r>
      <w:r>
        <w:t xml:space="preserve">  </w:t>
      </w:r>
      <w:r w:rsidR="003832C2">
        <w:t xml:space="preserve">Under conditions of perfect competition, consumer welfare is at its highest. The key assumption is that there is perfect knowledge on both the producer and consumer sides of the market and the accumulation of knowledge is costless. For our purposes, this means that the </w:t>
      </w:r>
      <w:r w:rsidR="003832C2">
        <w:lastRenderedPageBreak/>
        <w:t>ability of entrepreneurs to pursue risky activities is extremely limited. Building on this perfect knowledge, all market players are assumed to act rationally and in their self-interest. On the producer side of the market, there are no barriers to entry (or exit)</w:t>
      </w:r>
      <w:r w:rsidR="004A3A4F">
        <w:t>,</w:t>
      </w:r>
      <w:r w:rsidR="003832C2">
        <w:t xml:space="preserve"> and each firm produces homogenous output. Firms are price-takers and cannot influence the prevailing market price. Hence there is no incentive to raise or lower prices. This market is characterised by many firms as there are no barriers to entry and each firm can only make </w:t>
      </w:r>
      <w:r w:rsidR="003832C2" w:rsidRPr="003832C2">
        <w:rPr>
          <w:i/>
        </w:rPr>
        <w:t xml:space="preserve">normal </w:t>
      </w:r>
      <w:r w:rsidR="003832C2">
        <w:t xml:space="preserve">profits in the long-run. </w:t>
      </w:r>
      <w:r w:rsidR="00CC1E38">
        <w:t>If there are above</w:t>
      </w:r>
      <w:r w:rsidR="004A3A4F">
        <w:t>-</w:t>
      </w:r>
      <w:r w:rsidR="00CC1E38">
        <w:t xml:space="preserve">normal profits available, and these are observed by other outside firms, then free entry drives the price back to its long-run level. </w:t>
      </w:r>
    </w:p>
    <w:p w14:paraId="29ED85F4" w14:textId="77777777" w:rsidR="00CC1E38" w:rsidRDefault="00CC1E38" w:rsidP="004F0C7A">
      <w:pPr>
        <w:spacing w:line="480" w:lineRule="auto"/>
      </w:pPr>
    </w:p>
    <w:p w14:paraId="29ED85F5" w14:textId="2F1D2878" w:rsidR="00CC1E38" w:rsidRDefault="00CC1E38" w:rsidP="004F0C7A">
      <w:pPr>
        <w:spacing w:line="480" w:lineRule="auto"/>
      </w:pPr>
      <w:r>
        <w:t>Under perfect competition, many potential benefits would exist. First, there is no information asymmetry</w:t>
      </w:r>
      <w:r w:rsidR="004A3A4F">
        <w:t xml:space="preserve"> and</w:t>
      </w:r>
      <w:r>
        <w:t xml:space="preserve"> hence no privileged information </w:t>
      </w:r>
      <w:r w:rsidR="004A3A4F">
        <w:t>that</w:t>
      </w:r>
      <w:r>
        <w:t xml:space="preserve"> would benefit either party in a transaction. Second, there is no opportunity for firms to derive market power and create supra-normal profit</w:t>
      </w:r>
      <w:r w:rsidR="004A3A4F">
        <w:t>s --</w:t>
      </w:r>
      <w:r>
        <w:t xml:space="preserve"> through</w:t>
      </w:r>
      <w:r w:rsidR="004A3A4F">
        <w:t>,</w:t>
      </w:r>
      <w:r>
        <w:t xml:space="preserve"> for example, advertising. Finally, there is maximum allocative and productive efficiency</w:t>
      </w:r>
      <w:r w:rsidR="004A3A4F">
        <w:t>,</w:t>
      </w:r>
      <w:r>
        <w:t xml:space="preserve"> and consumers in the market have the widest choice of sellers possible. Of course, all of the key assumptions of the theory can be challenged</w:t>
      </w:r>
      <w:r w:rsidR="004A3A4F">
        <w:t>:</w:t>
      </w:r>
      <w:r>
        <w:t xml:space="preserve"> specifically</w:t>
      </w:r>
      <w:r w:rsidR="004A3A4F">
        <w:t>,</w:t>
      </w:r>
      <w:r>
        <w:t xml:space="preserve"> perfect information</w:t>
      </w:r>
      <w:r w:rsidR="004A3A4F">
        <w:t>;</w:t>
      </w:r>
      <w:r>
        <w:t xml:space="preserve"> the existence of identical products</w:t>
      </w:r>
      <w:r w:rsidR="004A3A4F">
        <w:t>;</w:t>
      </w:r>
      <w:r>
        <w:t xml:space="preserve"> and the ability of consumers and firms to act rationally.</w:t>
      </w:r>
    </w:p>
    <w:p w14:paraId="29ED85F6" w14:textId="77777777" w:rsidR="00B00F91" w:rsidRDefault="00B00F91"/>
    <w:p w14:paraId="29ED85F7" w14:textId="0CA66262" w:rsidR="00FE4423" w:rsidRDefault="00FE4423" w:rsidP="00CC1E38">
      <w:pPr>
        <w:spacing w:line="480" w:lineRule="auto"/>
      </w:pPr>
      <w:r>
        <w:t xml:space="preserve">Next we present the three main models </w:t>
      </w:r>
      <w:r w:rsidR="004A3A4F">
        <w:t>that</w:t>
      </w:r>
      <w:r>
        <w:t xml:space="preserve"> economists refer to under the broad classification of imperfect competition. The first is monopolistic competition.</w:t>
      </w:r>
    </w:p>
    <w:p w14:paraId="29ED85F8" w14:textId="77777777" w:rsidR="00973808" w:rsidRDefault="00973808"/>
    <w:p w14:paraId="29ED85F9" w14:textId="77777777" w:rsidR="00FE4423" w:rsidRDefault="00FE4423">
      <w:r>
        <w:t>2.2 Monopolistic competition</w:t>
      </w:r>
    </w:p>
    <w:p w14:paraId="29ED85FA" w14:textId="6695C5AC" w:rsidR="00B00F91" w:rsidRDefault="00973808" w:rsidP="00D12146">
      <w:pPr>
        <w:spacing w:line="480" w:lineRule="auto"/>
      </w:pPr>
      <w:r>
        <w:t xml:space="preserve">The model of monopolistic competition describes a </w:t>
      </w:r>
      <w:r w:rsidR="00D12146">
        <w:t xml:space="preserve">market </w:t>
      </w:r>
      <w:r>
        <w:t>in which firms have many competitors</w:t>
      </w:r>
      <w:r w:rsidR="004A3A4F">
        <w:t xml:space="preserve"> --</w:t>
      </w:r>
      <w:r>
        <w:t xml:space="preserve"> </w:t>
      </w:r>
      <w:r w:rsidR="00D12146">
        <w:t xml:space="preserve">as </w:t>
      </w:r>
      <w:r w:rsidR="00E919C1">
        <w:t xml:space="preserve">is true </w:t>
      </w:r>
      <w:r w:rsidR="00D12146">
        <w:t>for perfect competition</w:t>
      </w:r>
      <w:r w:rsidR="004A3A4F">
        <w:t xml:space="preserve"> --</w:t>
      </w:r>
      <w:r w:rsidR="00D12146">
        <w:t xml:space="preserve"> </w:t>
      </w:r>
      <w:r>
        <w:t xml:space="preserve">but each </w:t>
      </w:r>
      <w:r w:rsidR="00D12146">
        <w:t>producer</w:t>
      </w:r>
      <w:r>
        <w:t xml:space="preserve"> sells a slightly different</w:t>
      </w:r>
      <w:r w:rsidR="00D12146">
        <w:t>iated</w:t>
      </w:r>
      <w:r>
        <w:t xml:space="preserve"> product.</w:t>
      </w:r>
      <w:r w:rsidR="00D12146">
        <w:t xml:space="preserve"> This allows a more fine-grained, and possibly realistic, approach to defining a market</w:t>
      </w:r>
      <w:r w:rsidR="00E919C1">
        <w:t>,</w:t>
      </w:r>
      <w:r w:rsidR="00D12146">
        <w:t xml:space="preserve"> where sellers of a similar product each have the possibility of differentiating their product from those offered by their </w:t>
      </w:r>
      <w:r w:rsidR="00D12146">
        <w:lastRenderedPageBreak/>
        <w:t xml:space="preserve">competitors. An example would be a typical high street with a number of small independent cafes. They all sell coffee and sandwiches, but each has a unique offer </w:t>
      </w:r>
      <w:r w:rsidR="00E919C1">
        <w:t>that</w:t>
      </w:r>
      <w:r w:rsidR="00D12146">
        <w:t xml:space="preserve"> is apparent to potential customers. But importantly, their potential customer base is the same</w:t>
      </w:r>
      <w:r w:rsidR="00E919C1">
        <w:t>:</w:t>
      </w:r>
      <w:r w:rsidR="00D12146">
        <w:t xml:space="preserve"> people who are looking for a coffee or sandwich.</w:t>
      </w:r>
    </w:p>
    <w:p w14:paraId="29ED85FB" w14:textId="58C2E403" w:rsidR="00144078" w:rsidRDefault="00D12146" w:rsidP="00144078">
      <w:pPr>
        <w:spacing w:line="480" w:lineRule="auto"/>
      </w:pPr>
      <w:r>
        <w:t xml:space="preserve">On the seller side of the market, each seller chooses its pricing strategy and output level based on the size of the market and its individual cost base. Information in the market is widely dispersed amongst participants, but </w:t>
      </w:r>
      <w:r w:rsidR="00DB180F">
        <w:t>may</w:t>
      </w:r>
      <w:r>
        <w:t xml:space="preserve"> not </w:t>
      </w:r>
      <w:r w:rsidR="00DB180F">
        <w:t xml:space="preserve">be </w:t>
      </w:r>
      <w:r>
        <w:t>perfect</w:t>
      </w:r>
      <w:r w:rsidR="00144078">
        <w:t xml:space="preserve">. </w:t>
      </w:r>
      <w:r w:rsidR="00DB180F">
        <w:t>A</w:t>
      </w:r>
      <w:r w:rsidR="00144078">
        <w:t>gent</w:t>
      </w:r>
      <w:r w:rsidR="00DB180F">
        <w:t>s</w:t>
      </w:r>
      <w:r w:rsidR="00144078">
        <w:t xml:space="preserve"> </w:t>
      </w:r>
      <w:r w:rsidR="00DB180F">
        <w:t xml:space="preserve">may not </w:t>
      </w:r>
      <w:r w:rsidR="00144078">
        <w:t>know everything</w:t>
      </w:r>
      <w:r w:rsidR="00DB180F">
        <w:t>, but if they do this does not detract from the general theoretical base</w:t>
      </w:r>
      <w:r w:rsidR="00144078">
        <w:t xml:space="preserve">. In a monopolistically competitive market there is a role for the entrepreneur as she has to make choices about pricing and output and </w:t>
      </w:r>
      <w:r w:rsidR="00E919C1">
        <w:t xml:space="preserve">may </w:t>
      </w:r>
      <w:r w:rsidR="00144078">
        <w:t xml:space="preserve">operate </w:t>
      </w:r>
      <w:r w:rsidR="00DB180F">
        <w:t xml:space="preserve">with or </w:t>
      </w:r>
      <w:r w:rsidR="00144078">
        <w:t>without full market information. However, it also retains some elements of the perfectly competitive market</w:t>
      </w:r>
      <w:r w:rsidR="00E919C1">
        <w:t>:</w:t>
      </w:r>
      <w:r w:rsidR="00144078">
        <w:t xml:space="preserve"> </w:t>
      </w:r>
      <w:r w:rsidR="00E919C1">
        <w:t>T</w:t>
      </w:r>
      <w:r w:rsidR="00144078">
        <w:t>here is free entry and exit. The firm can differentiate its offer in several ways, including</w:t>
      </w:r>
      <w:r w:rsidR="00E919C1">
        <w:t>:</w:t>
      </w:r>
      <w:r w:rsidR="00144078">
        <w:t xml:space="preserve"> the physical features of its product</w:t>
      </w:r>
      <w:r w:rsidR="00E919C1">
        <w:t>;</w:t>
      </w:r>
      <w:r w:rsidR="00144078">
        <w:t xml:space="preserve"> the way in which it markets its product</w:t>
      </w:r>
      <w:r w:rsidR="00E919C1">
        <w:t>;</w:t>
      </w:r>
      <w:r w:rsidR="00144078">
        <w:t xml:space="preserve"> the type of people it employs</w:t>
      </w:r>
      <w:r w:rsidR="00E919C1">
        <w:t>;</w:t>
      </w:r>
      <w:r w:rsidR="00144078">
        <w:t xml:space="preserve"> and the sales channels</w:t>
      </w:r>
      <w:r w:rsidR="00E919C1">
        <w:t xml:space="preserve"> that</w:t>
      </w:r>
      <w:r w:rsidR="00144078">
        <w:t xml:space="preserve"> it operates. </w:t>
      </w:r>
    </w:p>
    <w:p w14:paraId="29ED85FC" w14:textId="2840D317" w:rsidR="00973808" w:rsidRDefault="0098066A" w:rsidP="007B0206">
      <w:pPr>
        <w:spacing w:line="480" w:lineRule="auto"/>
      </w:pPr>
      <w:r>
        <w:t>Because each firm can differentiate its product, it follows that firms are price-makers and they can choose the price</w:t>
      </w:r>
      <w:r w:rsidR="00E919C1">
        <w:t xml:space="preserve"> at which</w:t>
      </w:r>
      <w:r>
        <w:t xml:space="preserve"> they offer their products to the market. But the firm also faces a downward</w:t>
      </w:r>
      <w:r w:rsidR="00E919C1">
        <w:t>-</w:t>
      </w:r>
      <w:r>
        <w:t>sloping demand curve</w:t>
      </w:r>
      <w:r w:rsidR="00E919C1">
        <w:t>;</w:t>
      </w:r>
      <w:r>
        <w:t xml:space="preserve"> hence the pricing decision has a direct impact on demand from consumers. Advertising has a role, given that with many competitors each firm needs to convey to potential customers </w:t>
      </w:r>
      <w:r w:rsidR="00EB14D2">
        <w:t>the special characteristics of</w:t>
      </w:r>
      <w:r>
        <w:t xml:space="preserve"> their particular offer. Finally, the entrepreneur is assumed to seek to maximise profit. In the long-run profits tend towards </w:t>
      </w:r>
      <w:r w:rsidR="007B0206">
        <w:t>their perfectly competitive level, but existing firms continually seek to establish the uniqueness of their offering to maintain prices above the competitive level, even in the presence of new entrants. The obvious advantages of monopolistic competition are ease of entry of new firms and a wide choice of differentiated products</w:t>
      </w:r>
      <w:r w:rsidR="00EB14D2">
        <w:t xml:space="preserve"> that are</w:t>
      </w:r>
      <w:r w:rsidR="007B0206">
        <w:t xml:space="preserve"> available to</w:t>
      </w:r>
      <w:r w:rsidR="00EB14D2">
        <w:t xml:space="preserve"> (and that are valued by)</w:t>
      </w:r>
      <w:r w:rsidR="007B0206">
        <w:t xml:space="preserve"> the consumer.  The potential disadvantages are </w:t>
      </w:r>
      <w:r w:rsidR="00EB14D2">
        <w:t xml:space="preserve">(arguably) </w:t>
      </w:r>
      <w:r w:rsidR="007B0206">
        <w:t>wasteful expenditure</w:t>
      </w:r>
      <w:r w:rsidR="00EB14D2">
        <w:t>s</w:t>
      </w:r>
      <w:r w:rsidR="007B0206">
        <w:t xml:space="preserve"> on advertising and marketing and a more widespread tendency towards productive inefficiency as all economies of scale are not exploited.</w:t>
      </w:r>
    </w:p>
    <w:p w14:paraId="29ED8600" w14:textId="77777777" w:rsidR="00973808" w:rsidRDefault="00973808">
      <w:r>
        <w:lastRenderedPageBreak/>
        <w:t>2.3 Oligopoly</w:t>
      </w:r>
    </w:p>
    <w:p w14:paraId="29ED8601" w14:textId="58E12126" w:rsidR="007B0206" w:rsidRDefault="008D395B" w:rsidP="008D395B">
      <w:pPr>
        <w:spacing w:line="480" w:lineRule="auto"/>
      </w:pPr>
      <w:r>
        <w:t>The theory of oligopolistic markets moves away from perfectly and monopolistically competitive markets</w:t>
      </w:r>
      <w:r w:rsidR="00924129">
        <w:t xml:space="preserve"> --</w:t>
      </w:r>
      <w:r>
        <w:t xml:space="preserve"> where large numbers of similar producers are present</w:t>
      </w:r>
      <w:r w:rsidR="00C41EBD">
        <w:t xml:space="preserve"> but each has little market power</w:t>
      </w:r>
      <w:r w:rsidR="00924129">
        <w:t xml:space="preserve"> --</w:t>
      </w:r>
      <w:r>
        <w:t xml:space="preserve"> towards a market in which a few large firms </w:t>
      </w:r>
      <w:r w:rsidR="00DB180F">
        <w:t>have a major share of the total market output</w:t>
      </w:r>
      <w:r>
        <w:t xml:space="preserve">, although there can also be </w:t>
      </w:r>
      <w:r w:rsidR="00C41EBD">
        <w:t>large numbers of small firms</w:t>
      </w:r>
      <w:r>
        <w:t xml:space="preserve">. </w:t>
      </w:r>
      <w:r w:rsidR="00C41EBD">
        <w:t xml:space="preserve">In the UK banking industry, for example, there are more than 40 banks operating, but the </w:t>
      </w:r>
      <w:r w:rsidR="00924129">
        <w:t>“</w:t>
      </w:r>
      <w:r w:rsidR="00C41EBD">
        <w:t>big-4</w:t>
      </w:r>
      <w:r w:rsidR="00924129">
        <w:t>”</w:t>
      </w:r>
      <w:r w:rsidR="00C41EBD">
        <w:t xml:space="preserve"> have a market share of customer accounts and lending of around 80%. </w:t>
      </w:r>
      <w:r w:rsidR="00924129">
        <w:t>A measure of</w:t>
      </w:r>
      <w:r w:rsidR="00C41EBD">
        <w:t xml:space="preserve"> market</w:t>
      </w:r>
      <w:r w:rsidR="00673A46">
        <w:t xml:space="preserve"> share</w:t>
      </w:r>
      <w:r w:rsidR="00C41EBD">
        <w:t xml:space="preserve"> concentration is often used by economists and competition authorities to identify oligopoly.</w:t>
      </w:r>
    </w:p>
    <w:p w14:paraId="29ED8602" w14:textId="014B1400" w:rsidR="00C41EBD" w:rsidRDefault="00924129" w:rsidP="008D395B">
      <w:pPr>
        <w:spacing w:line="480" w:lineRule="auto"/>
      </w:pPr>
      <w:r>
        <w:t>Given</w:t>
      </w:r>
      <w:r w:rsidR="00F64D76">
        <w:t xml:space="preserve"> the small number of </w:t>
      </w:r>
      <w:r>
        <w:t>major</w:t>
      </w:r>
      <w:r w:rsidR="00F64D76">
        <w:t xml:space="preserve"> firms in an oligopolistic market, firms’ decisions are not made independently of one another, as was the case under more competitive market scenarios. When a </w:t>
      </w:r>
      <w:r>
        <w:t>major</w:t>
      </w:r>
      <w:r w:rsidR="00F64D76">
        <w:t xml:space="preserve"> firm makes it</w:t>
      </w:r>
      <w:r>
        <w:t>s</w:t>
      </w:r>
      <w:r w:rsidR="00F64D76">
        <w:t xml:space="preserve"> strategic choices, it must also consider potential reactions from other </w:t>
      </w:r>
      <w:r>
        <w:t>major</w:t>
      </w:r>
      <w:r w:rsidR="00F64D76">
        <w:t xml:space="preserve"> firms. </w:t>
      </w:r>
      <w:r w:rsidR="004135FE">
        <w:t xml:space="preserve">One particularly interesting choice </w:t>
      </w:r>
      <w:r w:rsidR="007004A8">
        <w:t>that these</w:t>
      </w:r>
      <w:r w:rsidR="004135FE">
        <w:t xml:space="preserve"> firms face is whether to compete with their main rivals or collude with them. Pricing decisions are also an important strategic choice. Equally, the decision to pursue a new market strategy can give the firm a first-mover advantage</w:t>
      </w:r>
      <w:r w:rsidR="007004A8">
        <w:t>;</w:t>
      </w:r>
      <w:r w:rsidR="004135FE">
        <w:t xml:space="preserve"> but other firms </w:t>
      </w:r>
      <w:r w:rsidR="007004A8">
        <w:t>can</w:t>
      </w:r>
      <w:r w:rsidR="004135FE">
        <w:t xml:space="preserve"> pursue countervailing strategies </w:t>
      </w:r>
      <w:r w:rsidR="007004A8">
        <w:t>that</w:t>
      </w:r>
      <w:r w:rsidR="004135FE">
        <w:t xml:space="preserve"> undermine the</w:t>
      </w:r>
      <w:r w:rsidR="007004A8">
        <w:t xml:space="preserve"> initial move</w:t>
      </w:r>
      <w:r w:rsidR="004135FE">
        <w:t>, such as developing a better specification product.</w:t>
      </w:r>
    </w:p>
    <w:p w14:paraId="29ED8603" w14:textId="47018E38" w:rsidR="00F67416" w:rsidRDefault="004135FE" w:rsidP="004135FE">
      <w:pPr>
        <w:spacing w:line="480" w:lineRule="auto"/>
      </w:pPr>
      <w:r>
        <w:t>Under oligopoly, a firm</w:t>
      </w:r>
      <w:r w:rsidR="007004A8">
        <w:t>’</w:t>
      </w:r>
      <w:r>
        <w:t>s position</w:t>
      </w:r>
      <w:r w:rsidR="007004A8">
        <w:t xml:space="preserve"> of market power</w:t>
      </w:r>
      <w:r>
        <w:t xml:space="preserve"> can be maintained through the presence of barriers to entry</w:t>
      </w:r>
      <w:r w:rsidR="007004A8">
        <w:t>,</w:t>
      </w:r>
      <w:r>
        <w:t xml:space="preserve"> which give incumbent firms a</w:t>
      </w:r>
      <w:r w:rsidR="007004A8">
        <w:t>n</w:t>
      </w:r>
      <w:r>
        <w:t xml:space="preserve"> advantage over potential new entrants. </w:t>
      </w:r>
      <w:r w:rsidR="007004A8">
        <w:t>One important barrier is</w:t>
      </w:r>
      <w:r>
        <w:t xml:space="preserve"> economies of scale</w:t>
      </w:r>
      <w:r w:rsidR="007004A8">
        <w:t>:</w:t>
      </w:r>
      <w:r>
        <w:t xml:space="preserve"> New firms are unlikely to enter and attract enough customers to </w:t>
      </w:r>
      <w:r w:rsidR="007004A8">
        <w:t>reduce</w:t>
      </w:r>
      <w:r>
        <w:t xml:space="preserve"> their per-unit costs to the level of larger incumbent firms. Equally</w:t>
      </w:r>
      <w:r w:rsidR="007004A8">
        <w:t xml:space="preserve"> important</w:t>
      </w:r>
      <w:r>
        <w:t>, many of the costs of market entry are sunk and non-recoverable</w:t>
      </w:r>
      <w:r w:rsidR="007004A8">
        <w:t>;</w:t>
      </w:r>
      <w:r>
        <w:t xml:space="preserve"> thus new entrants have to make large investments </w:t>
      </w:r>
      <w:r w:rsidR="007004A8">
        <w:t>that</w:t>
      </w:r>
      <w:r>
        <w:t xml:space="preserve"> are lost if they subsequently exit the market. </w:t>
      </w:r>
      <w:r w:rsidR="00801AFE">
        <w:t xml:space="preserve">Further, incumbents with large resource bases can temporarily </w:t>
      </w:r>
      <w:r w:rsidR="007004A8">
        <w:t>reduce</w:t>
      </w:r>
      <w:r w:rsidR="00801AFE">
        <w:t xml:space="preserve"> prices in order to drive new entrants out of the market.</w:t>
      </w:r>
    </w:p>
    <w:p w14:paraId="29ED8606" w14:textId="55EC2F2A" w:rsidR="00CB4787" w:rsidRDefault="00CB4787" w:rsidP="004135FE">
      <w:pPr>
        <w:spacing w:line="480" w:lineRule="auto"/>
      </w:pPr>
    </w:p>
    <w:p w14:paraId="60DA45A8" w14:textId="77777777" w:rsidR="0013687F" w:rsidRDefault="0013687F" w:rsidP="004135FE">
      <w:pPr>
        <w:spacing w:line="480" w:lineRule="auto"/>
      </w:pPr>
    </w:p>
    <w:p w14:paraId="29ED8607" w14:textId="77777777" w:rsidR="00511BC7" w:rsidRDefault="00511BC7">
      <w:r>
        <w:lastRenderedPageBreak/>
        <w:t>2.4 Monopoly</w:t>
      </w:r>
    </w:p>
    <w:p w14:paraId="29ED8608" w14:textId="557C2088" w:rsidR="00801AFE" w:rsidRDefault="00F35DCB" w:rsidP="00F35DCB">
      <w:pPr>
        <w:spacing w:line="480" w:lineRule="auto"/>
      </w:pPr>
      <w:r>
        <w:t xml:space="preserve">The purest form of monopoly is when there is a single firm in the market. </w:t>
      </w:r>
      <w:r w:rsidR="00673A46">
        <w:t>Some c</w:t>
      </w:r>
      <w:r>
        <w:t xml:space="preserve">ompetition authorities adopt a more relaxed definition and consider that a firm has monopoly power </w:t>
      </w:r>
      <w:r w:rsidR="00DE319A">
        <w:t xml:space="preserve">(or “market power”) </w:t>
      </w:r>
      <w:r>
        <w:t xml:space="preserve">when it </w:t>
      </w:r>
      <w:r w:rsidR="00DE319A">
        <w:t>accounts for</w:t>
      </w:r>
      <w:r>
        <w:t xml:space="preserve"> 25% or more of a defined market</w:t>
      </w:r>
      <w:r w:rsidR="00145223">
        <w:t xml:space="preserve"> (</w:t>
      </w:r>
      <w:r w:rsidR="00621891">
        <w:t>Competition Commission, 2016</w:t>
      </w:r>
      <w:r w:rsidR="00145223">
        <w:t>)</w:t>
      </w:r>
      <w:r>
        <w:t>. There are several specific conditions under which a monopoly can occur. These include</w:t>
      </w:r>
      <w:r w:rsidR="00673A46">
        <w:t>:</w:t>
      </w:r>
      <w:r>
        <w:t xml:space="preserve"> (a) a monopoly position being awarded to a single supplier by a government</w:t>
      </w:r>
      <w:r w:rsidR="00673A46">
        <w:t>;</w:t>
      </w:r>
      <w:r>
        <w:t xml:space="preserve"> (b) a situation in which one firm has exclusive ownership of a scarce resource</w:t>
      </w:r>
      <w:r w:rsidR="00673A46">
        <w:t>;</w:t>
      </w:r>
      <w:r>
        <w:t xml:space="preserve"> </w:t>
      </w:r>
      <w:r w:rsidR="00145223">
        <w:t xml:space="preserve">and </w:t>
      </w:r>
      <w:r>
        <w:t>(c) where a firm has a</w:t>
      </w:r>
      <w:r w:rsidR="00145223">
        <w:t>n</w:t>
      </w:r>
      <w:r>
        <w:t xml:space="preserve"> </w:t>
      </w:r>
      <w:r w:rsidR="00145223">
        <w:t xml:space="preserve">exclusive </w:t>
      </w:r>
      <w:r>
        <w:t>legal right to sell its output</w:t>
      </w:r>
      <w:r w:rsidR="00145223">
        <w:t xml:space="preserve"> through a patent or copyright</w:t>
      </w:r>
      <w:r w:rsidR="00673A46">
        <w:t xml:space="preserve"> (and the </w:t>
      </w:r>
      <w:r w:rsidR="001F7350">
        <w:t>market demand for that output is sufficiently sizable)</w:t>
      </w:r>
      <w:r w:rsidR="00145223">
        <w:t>.</w:t>
      </w:r>
    </w:p>
    <w:p w14:paraId="29ED8609" w14:textId="07237B08" w:rsidR="00511BC7" w:rsidRDefault="00145223" w:rsidP="008F2B9F">
      <w:pPr>
        <w:spacing w:line="480" w:lineRule="auto"/>
      </w:pPr>
      <w:r>
        <w:t>Under monopoly, there is no competition</w:t>
      </w:r>
      <w:r w:rsidR="00DE319A">
        <w:t xml:space="preserve"> that is</w:t>
      </w:r>
      <w:r>
        <w:t xml:space="preserve"> present in the market</w:t>
      </w:r>
      <w:r w:rsidR="00DE319A">
        <w:t>,</w:t>
      </w:r>
      <w:r>
        <w:t xml:space="preserve"> so firms can maintain profit levels well above the competitive rate. Where no close substitutes are available, this monopoly power is at its greatest. Where there are significant economies of scale present in production, a case can be made that monopoly can be efficient as it avoids inefficient duplication by other firms. There is also an argument to be made that as long as the excess profits derived are channelled back into R&amp;D then there are innovation benefits. But this is contestable if shareholders simply distribute the excess profits. On the consumer side of the market, the lack of choice and above</w:t>
      </w:r>
      <w:r w:rsidR="00DE319A">
        <w:t>-</w:t>
      </w:r>
      <w:r>
        <w:t xml:space="preserve">competitive prices reduce consumer welfare. The lack of competition itself can lead to a tendency to productive and allocative inefficiency as owners face no pressure to follow a cost minimisation strategy. </w:t>
      </w:r>
      <w:r w:rsidR="0084257F">
        <w:t>However, we can also think of a spatial monopoly where in a small and rural local market which can only sustain a single hardware store, that single store may in fact be quite small.</w:t>
      </w:r>
    </w:p>
    <w:p w14:paraId="7733929B" w14:textId="77777777" w:rsidR="0013687F" w:rsidRDefault="0013687F" w:rsidP="008F2B9F">
      <w:pPr>
        <w:spacing w:line="480" w:lineRule="auto"/>
      </w:pPr>
    </w:p>
    <w:p w14:paraId="29ED860A" w14:textId="3301A05E" w:rsidR="008F2B9F" w:rsidRDefault="008F2B9F" w:rsidP="008F2B9F">
      <w:pPr>
        <w:spacing w:line="480" w:lineRule="auto"/>
      </w:pPr>
      <w:r>
        <w:t>Table 1 summarises the key features of the four most common market structures</w:t>
      </w:r>
      <w:r w:rsidR="00DE319A">
        <w:t xml:space="preserve"> that</w:t>
      </w:r>
      <w:r>
        <w:t xml:space="preserve"> we have described above. Specifically, we outline</w:t>
      </w:r>
      <w:r w:rsidR="00DE319A">
        <w:t>:</w:t>
      </w:r>
      <w:r>
        <w:t xml:space="preserve"> how many firms operate within each type of market</w:t>
      </w:r>
      <w:r w:rsidR="00DE319A">
        <w:t>;</w:t>
      </w:r>
      <w:r>
        <w:t xml:space="preserve"> whether there is ease of entry and exit (barriers to entry)</w:t>
      </w:r>
      <w:r w:rsidR="00DE319A">
        <w:t>;</w:t>
      </w:r>
      <w:r>
        <w:t xml:space="preserve"> the level of competition</w:t>
      </w:r>
      <w:r w:rsidR="00DE319A">
        <w:t>;</w:t>
      </w:r>
      <w:r>
        <w:t xml:space="preserve"> and the ability of the firm to set its own prices or accept the exogenously determined market price.</w:t>
      </w:r>
    </w:p>
    <w:p w14:paraId="29ED860B" w14:textId="77777777" w:rsidR="008F2B9F" w:rsidRDefault="008F2B9F" w:rsidP="008F2B9F">
      <w:pPr>
        <w:spacing w:line="480" w:lineRule="auto"/>
      </w:pPr>
    </w:p>
    <w:p w14:paraId="29ED860C" w14:textId="77777777" w:rsidR="008F2B9F" w:rsidRDefault="008F2B9F" w:rsidP="008F2B9F">
      <w:pPr>
        <w:spacing w:line="480" w:lineRule="auto"/>
      </w:pPr>
    </w:p>
    <w:p w14:paraId="29ED860D" w14:textId="77777777" w:rsidR="00511BC7" w:rsidRDefault="00511BC7"/>
    <w:p w14:paraId="29ED860E" w14:textId="77777777" w:rsidR="00F15778" w:rsidRPr="00C3751F" w:rsidRDefault="00F15778" w:rsidP="00F15778">
      <w:pPr>
        <w:pStyle w:val="Caption"/>
        <w:keepNext/>
        <w:rPr>
          <w:rFonts w:asciiTheme="minorHAnsi" w:hAnsiTheme="minorHAnsi"/>
          <w:sz w:val="22"/>
          <w:szCs w:val="22"/>
        </w:rPr>
      </w:pPr>
      <w:bookmarkStart w:id="0" w:name="_Ref416372110"/>
      <w:r w:rsidRPr="00C3751F">
        <w:rPr>
          <w:rFonts w:asciiTheme="minorHAnsi" w:hAnsiTheme="minorHAnsi"/>
          <w:sz w:val="22"/>
          <w:szCs w:val="22"/>
        </w:rPr>
        <w:t xml:space="preserve">Table </w:t>
      </w:r>
      <w:r w:rsidR="00503C70" w:rsidRPr="00C3751F">
        <w:rPr>
          <w:rFonts w:asciiTheme="minorHAnsi" w:hAnsiTheme="minorHAnsi"/>
          <w:sz w:val="22"/>
          <w:szCs w:val="22"/>
        </w:rPr>
        <w:fldChar w:fldCharType="begin"/>
      </w:r>
      <w:r w:rsidR="00503C70" w:rsidRPr="00C3751F">
        <w:rPr>
          <w:rFonts w:asciiTheme="minorHAnsi" w:hAnsiTheme="minorHAnsi"/>
          <w:sz w:val="22"/>
          <w:szCs w:val="22"/>
        </w:rPr>
        <w:instrText xml:space="preserve"> SEQ Table \* ARABIC </w:instrText>
      </w:r>
      <w:r w:rsidR="00503C70" w:rsidRPr="00C3751F">
        <w:rPr>
          <w:rFonts w:asciiTheme="minorHAnsi" w:hAnsiTheme="minorHAnsi"/>
          <w:sz w:val="22"/>
          <w:szCs w:val="22"/>
        </w:rPr>
        <w:fldChar w:fldCharType="separate"/>
      </w:r>
      <w:r w:rsidR="00621891">
        <w:rPr>
          <w:rFonts w:asciiTheme="minorHAnsi" w:hAnsiTheme="minorHAnsi"/>
          <w:noProof/>
          <w:sz w:val="22"/>
          <w:szCs w:val="22"/>
        </w:rPr>
        <w:t>1</w:t>
      </w:r>
      <w:r w:rsidR="00503C70" w:rsidRPr="00C3751F">
        <w:rPr>
          <w:rFonts w:asciiTheme="minorHAnsi" w:hAnsiTheme="minorHAnsi"/>
          <w:noProof/>
          <w:sz w:val="22"/>
          <w:szCs w:val="22"/>
        </w:rPr>
        <w:fldChar w:fldCharType="end"/>
      </w:r>
      <w:bookmarkEnd w:id="0"/>
      <w:r w:rsidRPr="00C3751F">
        <w:rPr>
          <w:rFonts w:asciiTheme="minorHAnsi" w:hAnsiTheme="minorHAnsi"/>
          <w:sz w:val="22"/>
          <w:szCs w:val="22"/>
        </w:rPr>
        <w:t>: Summary of the characteristics of different market models</w:t>
      </w:r>
    </w:p>
    <w:tbl>
      <w:tblPr>
        <w:tblStyle w:val="TableClassic1"/>
        <w:tblW w:w="0" w:type="auto"/>
        <w:tblLook w:val="04A0" w:firstRow="1" w:lastRow="0" w:firstColumn="1" w:lastColumn="0" w:noHBand="0" w:noVBand="1"/>
      </w:tblPr>
      <w:tblGrid>
        <w:gridCol w:w="1763"/>
        <w:gridCol w:w="1821"/>
        <w:gridCol w:w="1769"/>
        <w:gridCol w:w="1769"/>
        <w:gridCol w:w="1618"/>
      </w:tblGrid>
      <w:tr w:rsidR="00F15778" w:rsidRPr="00C3751F" w14:paraId="29ED8614" w14:textId="77777777" w:rsidTr="00C83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29ED860F" w14:textId="77777777" w:rsidR="00F15778" w:rsidRPr="00C3751F" w:rsidRDefault="00F15778" w:rsidP="00C83C69">
            <w:pPr>
              <w:pStyle w:val="ListBullet"/>
              <w:numPr>
                <w:ilvl w:val="0"/>
                <w:numId w:val="0"/>
              </w:numPr>
              <w:rPr>
                <w:rFonts w:asciiTheme="minorHAnsi" w:hAnsiTheme="minorHAnsi"/>
                <w:sz w:val="22"/>
                <w:szCs w:val="22"/>
              </w:rPr>
            </w:pPr>
          </w:p>
        </w:tc>
        <w:tc>
          <w:tcPr>
            <w:tcW w:w="1821" w:type="dxa"/>
          </w:tcPr>
          <w:p w14:paraId="29ED8610" w14:textId="77777777" w:rsidR="00F15778" w:rsidRPr="00C3751F" w:rsidRDefault="00F15778" w:rsidP="00C83C6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Perfect competition</w:t>
            </w:r>
          </w:p>
        </w:tc>
        <w:tc>
          <w:tcPr>
            <w:tcW w:w="1769" w:type="dxa"/>
          </w:tcPr>
          <w:p w14:paraId="29ED8611" w14:textId="77777777" w:rsidR="00F15778" w:rsidRPr="00C3751F" w:rsidRDefault="00F15778" w:rsidP="00C83C6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Monopolistic competition</w:t>
            </w:r>
          </w:p>
        </w:tc>
        <w:tc>
          <w:tcPr>
            <w:tcW w:w="1769" w:type="dxa"/>
          </w:tcPr>
          <w:p w14:paraId="29ED8612" w14:textId="77777777" w:rsidR="00F15778" w:rsidRPr="00C3751F" w:rsidRDefault="00F15778" w:rsidP="00C83C6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Oligopoly</w:t>
            </w:r>
          </w:p>
        </w:tc>
        <w:tc>
          <w:tcPr>
            <w:tcW w:w="1618" w:type="dxa"/>
          </w:tcPr>
          <w:p w14:paraId="29ED8613" w14:textId="77777777" w:rsidR="00F15778" w:rsidRPr="00C3751F" w:rsidRDefault="00F15778" w:rsidP="00C83C69">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Monopoly</w:t>
            </w:r>
          </w:p>
        </w:tc>
      </w:tr>
      <w:tr w:rsidR="00F15778" w:rsidRPr="00C3751F" w14:paraId="29ED861A" w14:textId="77777777" w:rsidTr="00C83C69">
        <w:tc>
          <w:tcPr>
            <w:cnfStyle w:val="001000000000" w:firstRow="0" w:lastRow="0" w:firstColumn="1" w:lastColumn="0" w:oddVBand="0" w:evenVBand="0" w:oddHBand="0" w:evenHBand="0" w:firstRowFirstColumn="0" w:firstRowLastColumn="0" w:lastRowFirstColumn="0" w:lastRowLastColumn="0"/>
            <w:tcW w:w="1763" w:type="dxa"/>
          </w:tcPr>
          <w:p w14:paraId="29ED8615" w14:textId="77777777" w:rsidR="00F15778" w:rsidRPr="00C3751F" w:rsidRDefault="00F15778" w:rsidP="00C83C69">
            <w:pPr>
              <w:pStyle w:val="ListBullet"/>
              <w:numPr>
                <w:ilvl w:val="0"/>
                <w:numId w:val="0"/>
              </w:numPr>
              <w:rPr>
                <w:rFonts w:asciiTheme="minorHAnsi" w:hAnsiTheme="minorHAnsi"/>
                <w:sz w:val="22"/>
                <w:szCs w:val="22"/>
              </w:rPr>
            </w:pPr>
            <w:r w:rsidRPr="00C3751F">
              <w:rPr>
                <w:rFonts w:asciiTheme="minorHAnsi" w:hAnsiTheme="minorHAnsi"/>
                <w:sz w:val="22"/>
                <w:szCs w:val="22"/>
              </w:rPr>
              <w:t>Number of firms</w:t>
            </w:r>
          </w:p>
        </w:tc>
        <w:tc>
          <w:tcPr>
            <w:tcW w:w="1821" w:type="dxa"/>
          </w:tcPr>
          <w:p w14:paraId="29ED8616"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Large</w:t>
            </w:r>
          </w:p>
        </w:tc>
        <w:tc>
          <w:tcPr>
            <w:tcW w:w="1769" w:type="dxa"/>
          </w:tcPr>
          <w:p w14:paraId="29ED8617"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Many</w:t>
            </w:r>
          </w:p>
        </w:tc>
        <w:tc>
          <w:tcPr>
            <w:tcW w:w="1769" w:type="dxa"/>
          </w:tcPr>
          <w:p w14:paraId="29ED8618"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Few</w:t>
            </w:r>
          </w:p>
        </w:tc>
        <w:tc>
          <w:tcPr>
            <w:tcW w:w="1618" w:type="dxa"/>
          </w:tcPr>
          <w:p w14:paraId="29ED8619"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One</w:t>
            </w:r>
          </w:p>
        </w:tc>
      </w:tr>
      <w:tr w:rsidR="00F15778" w:rsidRPr="00C3751F" w14:paraId="29ED8625" w14:textId="77777777" w:rsidTr="00C83C69">
        <w:tc>
          <w:tcPr>
            <w:cnfStyle w:val="001000000000" w:firstRow="0" w:lastRow="0" w:firstColumn="1" w:lastColumn="0" w:oddVBand="0" w:evenVBand="0" w:oddHBand="0" w:evenHBand="0" w:firstRowFirstColumn="0" w:firstRowLastColumn="0" w:lastRowFirstColumn="0" w:lastRowLastColumn="0"/>
            <w:tcW w:w="1763" w:type="dxa"/>
            <w:tcBorders>
              <w:bottom w:val="single" w:sz="4" w:space="0" w:color="auto"/>
            </w:tcBorders>
          </w:tcPr>
          <w:p w14:paraId="29ED861B" w14:textId="77777777" w:rsidR="00F15778" w:rsidRDefault="00F15778" w:rsidP="00C83C69">
            <w:pPr>
              <w:pStyle w:val="ListBullet"/>
              <w:numPr>
                <w:ilvl w:val="0"/>
                <w:numId w:val="0"/>
              </w:numPr>
              <w:rPr>
                <w:rFonts w:asciiTheme="minorHAnsi" w:hAnsiTheme="minorHAnsi"/>
                <w:sz w:val="22"/>
                <w:szCs w:val="22"/>
              </w:rPr>
            </w:pPr>
            <w:r w:rsidRPr="00C3751F">
              <w:rPr>
                <w:rFonts w:asciiTheme="minorHAnsi" w:hAnsiTheme="minorHAnsi"/>
                <w:sz w:val="22"/>
                <w:szCs w:val="22"/>
              </w:rPr>
              <w:t>Barriers to entry</w:t>
            </w:r>
          </w:p>
          <w:p w14:paraId="29ED861C" w14:textId="77777777" w:rsidR="003F54F5" w:rsidRPr="00C3751F" w:rsidRDefault="003F54F5" w:rsidP="00C83C69">
            <w:pPr>
              <w:pStyle w:val="ListBullet"/>
              <w:numPr>
                <w:ilvl w:val="0"/>
                <w:numId w:val="0"/>
              </w:numPr>
              <w:rPr>
                <w:rFonts w:asciiTheme="minorHAnsi" w:hAnsiTheme="minorHAnsi"/>
                <w:sz w:val="22"/>
                <w:szCs w:val="22"/>
              </w:rPr>
            </w:pPr>
            <w:r>
              <w:rPr>
                <w:rFonts w:asciiTheme="minorHAnsi" w:hAnsiTheme="minorHAnsi"/>
                <w:sz w:val="22"/>
                <w:szCs w:val="22"/>
              </w:rPr>
              <w:t>Size of competitor firms</w:t>
            </w:r>
          </w:p>
        </w:tc>
        <w:tc>
          <w:tcPr>
            <w:tcW w:w="1821" w:type="dxa"/>
            <w:tcBorders>
              <w:bottom w:val="single" w:sz="4" w:space="0" w:color="auto"/>
            </w:tcBorders>
          </w:tcPr>
          <w:p w14:paraId="29ED861D" w14:textId="77777777" w:rsidR="00F15778"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None</w:t>
            </w:r>
          </w:p>
          <w:p w14:paraId="29ED861E" w14:textId="77777777" w:rsidR="003F54F5" w:rsidRPr="00C3751F" w:rsidRDefault="003F54F5"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Small</w:t>
            </w:r>
          </w:p>
        </w:tc>
        <w:tc>
          <w:tcPr>
            <w:tcW w:w="1769" w:type="dxa"/>
            <w:tcBorders>
              <w:bottom w:val="single" w:sz="4" w:space="0" w:color="auto"/>
            </w:tcBorders>
          </w:tcPr>
          <w:p w14:paraId="29ED861F" w14:textId="77777777" w:rsidR="00F15778"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None</w:t>
            </w:r>
          </w:p>
          <w:p w14:paraId="29ED8620" w14:textId="77777777" w:rsidR="003F54F5" w:rsidRPr="00C3751F" w:rsidRDefault="003F54F5"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Small</w:t>
            </w:r>
          </w:p>
        </w:tc>
        <w:tc>
          <w:tcPr>
            <w:tcW w:w="1769" w:type="dxa"/>
            <w:tcBorders>
              <w:bottom w:val="single" w:sz="4" w:space="0" w:color="auto"/>
            </w:tcBorders>
          </w:tcPr>
          <w:p w14:paraId="29ED8621" w14:textId="77777777" w:rsidR="00F15778"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High</w:t>
            </w:r>
          </w:p>
          <w:p w14:paraId="29ED8622" w14:textId="77777777" w:rsidR="003F54F5" w:rsidRPr="00C3751F" w:rsidRDefault="003F54F5"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Large</w:t>
            </w:r>
          </w:p>
        </w:tc>
        <w:tc>
          <w:tcPr>
            <w:tcW w:w="1618" w:type="dxa"/>
            <w:tcBorders>
              <w:bottom w:val="single" w:sz="4" w:space="0" w:color="auto"/>
            </w:tcBorders>
          </w:tcPr>
          <w:p w14:paraId="29ED8623" w14:textId="77777777" w:rsidR="00F15778"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High</w:t>
            </w:r>
          </w:p>
          <w:p w14:paraId="29ED8624" w14:textId="77777777" w:rsidR="003F54F5" w:rsidRPr="00C3751F" w:rsidRDefault="003F54F5"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None</w:t>
            </w:r>
          </w:p>
        </w:tc>
      </w:tr>
      <w:tr w:rsidR="00F15778" w:rsidRPr="00C3751F" w14:paraId="29ED8628" w14:textId="77777777" w:rsidTr="00C83C69">
        <w:tc>
          <w:tcPr>
            <w:cnfStyle w:val="001000000000" w:firstRow="0" w:lastRow="0" w:firstColumn="1" w:lastColumn="0" w:oddVBand="0" w:evenVBand="0" w:oddHBand="0" w:evenHBand="0" w:firstRowFirstColumn="0" w:firstRowLastColumn="0" w:lastRowFirstColumn="0" w:lastRowLastColumn="0"/>
            <w:tcW w:w="7122" w:type="dxa"/>
            <w:gridSpan w:val="4"/>
            <w:tcBorders>
              <w:top w:val="single" w:sz="4" w:space="0" w:color="auto"/>
              <w:bottom w:val="nil"/>
              <w:right w:val="nil"/>
            </w:tcBorders>
          </w:tcPr>
          <w:p w14:paraId="29ED8626" w14:textId="77777777" w:rsidR="00F15778" w:rsidRPr="00C3751F" w:rsidRDefault="00F15778" w:rsidP="00C83C69">
            <w:pPr>
              <w:pStyle w:val="ListBullet"/>
              <w:numPr>
                <w:ilvl w:val="0"/>
                <w:numId w:val="0"/>
              </w:numPr>
              <w:rPr>
                <w:rFonts w:asciiTheme="minorHAnsi" w:hAnsiTheme="minorHAnsi"/>
                <w:sz w:val="22"/>
                <w:szCs w:val="22"/>
              </w:rPr>
            </w:pPr>
            <w:r w:rsidRPr="00C3751F">
              <w:rPr>
                <w:rFonts w:asciiTheme="minorHAnsi" w:hAnsiTheme="minorHAnsi"/>
                <w:i/>
                <w:sz w:val="22"/>
                <w:szCs w:val="22"/>
              </w:rPr>
              <w:t>Common characteristics of market structure</w:t>
            </w:r>
          </w:p>
        </w:tc>
        <w:tc>
          <w:tcPr>
            <w:tcW w:w="1618" w:type="dxa"/>
            <w:tcBorders>
              <w:top w:val="single" w:sz="4" w:space="0" w:color="auto"/>
              <w:left w:val="nil"/>
              <w:bottom w:val="nil"/>
            </w:tcBorders>
          </w:tcPr>
          <w:p w14:paraId="29ED8627"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15778" w:rsidRPr="00C3751F" w14:paraId="29ED862E" w14:textId="77777777" w:rsidTr="00C83C69">
        <w:tc>
          <w:tcPr>
            <w:cnfStyle w:val="001000000000" w:firstRow="0" w:lastRow="0" w:firstColumn="1" w:lastColumn="0" w:oddVBand="0" w:evenVBand="0" w:oddHBand="0" w:evenHBand="0" w:firstRowFirstColumn="0" w:firstRowLastColumn="0" w:lastRowFirstColumn="0" w:lastRowLastColumn="0"/>
            <w:tcW w:w="1763" w:type="dxa"/>
            <w:tcBorders>
              <w:top w:val="nil"/>
            </w:tcBorders>
          </w:tcPr>
          <w:p w14:paraId="29ED8629" w14:textId="77777777" w:rsidR="00F15778" w:rsidRPr="00C3751F" w:rsidRDefault="00F15778" w:rsidP="00C83C69">
            <w:pPr>
              <w:pStyle w:val="ListBullet"/>
              <w:numPr>
                <w:ilvl w:val="0"/>
                <w:numId w:val="0"/>
              </w:numPr>
              <w:rPr>
                <w:rFonts w:asciiTheme="minorHAnsi" w:hAnsiTheme="minorHAnsi"/>
                <w:sz w:val="22"/>
                <w:szCs w:val="22"/>
              </w:rPr>
            </w:pPr>
            <w:r w:rsidRPr="00C3751F">
              <w:rPr>
                <w:rFonts w:asciiTheme="minorHAnsi" w:hAnsiTheme="minorHAnsi"/>
                <w:sz w:val="22"/>
                <w:szCs w:val="22"/>
              </w:rPr>
              <w:t>Product differentiation</w:t>
            </w:r>
          </w:p>
        </w:tc>
        <w:tc>
          <w:tcPr>
            <w:tcW w:w="1821" w:type="dxa"/>
            <w:tcBorders>
              <w:top w:val="nil"/>
            </w:tcBorders>
          </w:tcPr>
          <w:p w14:paraId="29ED862A"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Homogeneous</w:t>
            </w:r>
          </w:p>
        </w:tc>
        <w:tc>
          <w:tcPr>
            <w:tcW w:w="1769" w:type="dxa"/>
            <w:tcBorders>
              <w:top w:val="nil"/>
            </w:tcBorders>
          </w:tcPr>
          <w:p w14:paraId="29ED862B"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Differentiated</w:t>
            </w:r>
          </w:p>
        </w:tc>
        <w:tc>
          <w:tcPr>
            <w:tcW w:w="1769" w:type="dxa"/>
            <w:tcBorders>
              <w:top w:val="nil"/>
            </w:tcBorders>
          </w:tcPr>
          <w:p w14:paraId="29ED862C"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Differentiated</w:t>
            </w:r>
          </w:p>
        </w:tc>
        <w:tc>
          <w:tcPr>
            <w:tcW w:w="1618" w:type="dxa"/>
            <w:tcBorders>
              <w:top w:val="nil"/>
            </w:tcBorders>
          </w:tcPr>
          <w:p w14:paraId="29ED862D"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Single product</w:t>
            </w:r>
          </w:p>
        </w:tc>
      </w:tr>
      <w:tr w:rsidR="00F15778" w:rsidRPr="00C3751F" w14:paraId="29ED8634" w14:textId="77777777" w:rsidTr="00C83C69">
        <w:tc>
          <w:tcPr>
            <w:cnfStyle w:val="001000000000" w:firstRow="0" w:lastRow="0" w:firstColumn="1" w:lastColumn="0" w:oddVBand="0" w:evenVBand="0" w:oddHBand="0" w:evenHBand="0" w:firstRowFirstColumn="0" w:firstRowLastColumn="0" w:lastRowFirstColumn="0" w:lastRowLastColumn="0"/>
            <w:tcW w:w="1763" w:type="dxa"/>
          </w:tcPr>
          <w:p w14:paraId="29ED862F" w14:textId="77777777" w:rsidR="00F15778" w:rsidRPr="00C3751F" w:rsidRDefault="00F15778" w:rsidP="00C83C69">
            <w:pPr>
              <w:pStyle w:val="ListBullet"/>
              <w:numPr>
                <w:ilvl w:val="0"/>
                <w:numId w:val="0"/>
              </w:numPr>
              <w:rPr>
                <w:rFonts w:asciiTheme="minorHAnsi" w:hAnsiTheme="minorHAnsi"/>
                <w:sz w:val="22"/>
                <w:szCs w:val="22"/>
              </w:rPr>
            </w:pPr>
            <w:r w:rsidRPr="00C3751F">
              <w:rPr>
                <w:rFonts w:asciiTheme="minorHAnsi" w:hAnsiTheme="minorHAnsi"/>
                <w:sz w:val="22"/>
                <w:szCs w:val="22"/>
              </w:rPr>
              <w:t>Market power</w:t>
            </w:r>
          </w:p>
        </w:tc>
        <w:tc>
          <w:tcPr>
            <w:tcW w:w="1821" w:type="dxa"/>
          </w:tcPr>
          <w:p w14:paraId="29ED8630"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Price taker</w:t>
            </w:r>
          </w:p>
        </w:tc>
        <w:tc>
          <w:tcPr>
            <w:tcW w:w="1769" w:type="dxa"/>
          </w:tcPr>
          <w:p w14:paraId="29ED8631" w14:textId="77777777" w:rsidR="00F15778" w:rsidRPr="00C3751F" w:rsidRDefault="00F15778"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751F">
              <w:rPr>
                <w:rFonts w:asciiTheme="minorHAnsi" w:hAnsiTheme="minorHAnsi"/>
                <w:sz w:val="22"/>
                <w:szCs w:val="22"/>
              </w:rPr>
              <w:t>Some price setting ability</w:t>
            </w:r>
          </w:p>
        </w:tc>
        <w:tc>
          <w:tcPr>
            <w:tcW w:w="1769" w:type="dxa"/>
          </w:tcPr>
          <w:p w14:paraId="29ED8632" w14:textId="77777777" w:rsidR="00F15778"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29ED88D4" wp14:editId="29ED88D5">
                      <wp:simplePos x="0" y="0"/>
                      <wp:positionH relativeFrom="column">
                        <wp:posOffset>56515</wp:posOffset>
                      </wp:positionH>
                      <wp:positionV relativeFrom="paragraph">
                        <wp:posOffset>428625</wp:posOffset>
                      </wp:positionV>
                      <wp:extent cx="361950" cy="1905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19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A4458"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5pt,33.75pt" to="32.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" strokecolor="#4579b8 [3044]"/>
                  </w:pict>
                </mc:Fallback>
              </mc:AlternateContent>
            </w:r>
            <w:r w:rsidR="00F15778" w:rsidRPr="00C3751F">
              <w:rPr>
                <w:rFonts w:asciiTheme="minorHAnsi" w:hAnsiTheme="minorHAnsi"/>
                <w:sz w:val="22"/>
                <w:szCs w:val="22"/>
              </w:rPr>
              <w:t>Price setter</w:t>
            </w:r>
          </w:p>
        </w:tc>
        <w:tc>
          <w:tcPr>
            <w:tcW w:w="1618" w:type="dxa"/>
          </w:tcPr>
          <w:p w14:paraId="29ED8633" w14:textId="77777777" w:rsidR="00F15778"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9ED88D6" wp14:editId="29ED88D7">
                      <wp:simplePos x="0" y="0"/>
                      <wp:positionH relativeFrom="column">
                        <wp:posOffset>123825</wp:posOffset>
                      </wp:positionH>
                      <wp:positionV relativeFrom="paragraph">
                        <wp:posOffset>504825</wp:posOffset>
                      </wp:positionV>
                      <wp:extent cx="466725" cy="4286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6672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58AC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39.75pt" to="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" strokecolor="#4579b8 [3044]"/>
                  </w:pict>
                </mc:Fallback>
              </mc:AlternateContent>
            </w:r>
            <w:r w:rsidR="00F15778" w:rsidRPr="00C3751F">
              <w:rPr>
                <w:rFonts w:asciiTheme="minorHAnsi" w:hAnsiTheme="minorHAnsi"/>
                <w:sz w:val="22"/>
                <w:szCs w:val="22"/>
              </w:rPr>
              <w:t>Price setter</w:t>
            </w:r>
          </w:p>
        </w:tc>
      </w:tr>
      <w:tr w:rsidR="00E47850" w:rsidRPr="00C3751F" w14:paraId="29ED863A" w14:textId="77777777" w:rsidTr="00C83C69">
        <w:tc>
          <w:tcPr>
            <w:cnfStyle w:val="001000000000" w:firstRow="0" w:lastRow="0" w:firstColumn="1" w:lastColumn="0" w:oddVBand="0" w:evenVBand="0" w:oddHBand="0" w:evenHBand="0" w:firstRowFirstColumn="0" w:firstRowLastColumn="0" w:lastRowFirstColumn="0" w:lastRowLastColumn="0"/>
            <w:tcW w:w="1763" w:type="dxa"/>
          </w:tcPr>
          <w:p w14:paraId="29ED8635" w14:textId="6C484E1E" w:rsidR="00E47850" w:rsidRPr="00C3751F" w:rsidRDefault="00E47850" w:rsidP="00C83C69">
            <w:pPr>
              <w:pStyle w:val="ListBullet"/>
              <w:numPr>
                <w:ilvl w:val="0"/>
                <w:numId w:val="0"/>
              </w:numPr>
              <w:rPr>
                <w:rFonts w:asciiTheme="minorHAnsi" w:hAnsiTheme="minorHAnsi"/>
                <w:sz w:val="22"/>
                <w:szCs w:val="22"/>
              </w:rPr>
            </w:pPr>
            <w:r>
              <w:rPr>
                <w:rFonts w:asciiTheme="minorHAnsi" w:hAnsiTheme="minorHAnsi"/>
                <w:sz w:val="22"/>
                <w:szCs w:val="22"/>
              </w:rPr>
              <w:t xml:space="preserve">Shape of </w:t>
            </w:r>
            <w:r w:rsidR="00DE319A">
              <w:rPr>
                <w:rFonts w:asciiTheme="minorHAnsi" w:hAnsiTheme="minorHAnsi"/>
                <w:sz w:val="22"/>
                <w:szCs w:val="22"/>
              </w:rPr>
              <w:t xml:space="preserve">an individual firm’s </w:t>
            </w:r>
            <w:r>
              <w:rPr>
                <w:rFonts w:asciiTheme="minorHAnsi" w:hAnsiTheme="minorHAnsi"/>
                <w:sz w:val="22"/>
                <w:szCs w:val="22"/>
              </w:rPr>
              <w:t>demand curve</w:t>
            </w:r>
          </w:p>
        </w:tc>
        <w:tc>
          <w:tcPr>
            <w:tcW w:w="1821" w:type="dxa"/>
          </w:tcPr>
          <w:p w14:paraId="29ED8636" w14:textId="77777777" w:rsidR="00E47850"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14:anchorId="29ED88D8" wp14:editId="29ED88D9">
                      <wp:simplePos x="0" y="0"/>
                      <wp:positionH relativeFrom="column">
                        <wp:posOffset>17145</wp:posOffset>
                      </wp:positionH>
                      <wp:positionV relativeFrom="paragraph">
                        <wp:posOffset>165735</wp:posOffset>
                      </wp:positionV>
                      <wp:extent cx="714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D49"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5pt,13.05pt" to="5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" strokecolor="#4579b8 [3044]"/>
                  </w:pict>
                </mc:Fallback>
              </mc:AlternateContent>
            </w:r>
          </w:p>
        </w:tc>
        <w:tc>
          <w:tcPr>
            <w:tcW w:w="1769" w:type="dxa"/>
          </w:tcPr>
          <w:p w14:paraId="29ED8637" w14:textId="77777777" w:rsidR="00E47850"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29ED88DA" wp14:editId="29ED88DB">
                      <wp:simplePos x="0" y="0"/>
                      <wp:positionH relativeFrom="column">
                        <wp:posOffset>-10795</wp:posOffset>
                      </wp:positionH>
                      <wp:positionV relativeFrom="paragraph">
                        <wp:posOffset>80010</wp:posOffset>
                      </wp:positionV>
                      <wp:extent cx="866775" cy="1524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6677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944E2"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5pt,6.3pt" to="67.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" strokecolor="#4579b8 [3044]"/>
                  </w:pict>
                </mc:Fallback>
              </mc:AlternateContent>
            </w:r>
          </w:p>
        </w:tc>
        <w:tc>
          <w:tcPr>
            <w:tcW w:w="1769" w:type="dxa"/>
          </w:tcPr>
          <w:p w14:paraId="29ED8638" w14:textId="4A6CAB45" w:rsidR="00E47850"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29ED88DC" wp14:editId="38DCAFC8">
                      <wp:simplePos x="0" y="0"/>
                      <wp:positionH relativeFrom="column">
                        <wp:posOffset>418465</wp:posOffset>
                      </wp:positionH>
                      <wp:positionV relativeFrom="paragraph">
                        <wp:posOffset>73025</wp:posOffset>
                      </wp:positionV>
                      <wp:extent cx="292100" cy="17145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921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608A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5.75pt" to="55.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" strokecolor="#4579b8 [3044]"/>
                  </w:pict>
                </mc:Fallback>
              </mc:AlternateContent>
            </w:r>
          </w:p>
        </w:tc>
        <w:tc>
          <w:tcPr>
            <w:tcW w:w="1618" w:type="dxa"/>
          </w:tcPr>
          <w:p w14:paraId="29ED8639" w14:textId="77777777" w:rsidR="00E47850" w:rsidRPr="00C3751F" w:rsidRDefault="00E47850" w:rsidP="00C83C69">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29ED863B" w14:textId="77777777" w:rsidR="00F15778" w:rsidRPr="00C3751F" w:rsidRDefault="00D2122C" w:rsidP="00C3751F">
      <w:pPr>
        <w:pStyle w:val="ListBullet"/>
        <w:numPr>
          <w:ilvl w:val="0"/>
          <w:numId w:val="0"/>
        </w:numPr>
        <w:ind w:left="360" w:hanging="360"/>
        <w:rPr>
          <w:rFonts w:asciiTheme="minorHAnsi" w:hAnsiTheme="minorHAnsi"/>
          <w:sz w:val="22"/>
          <w:szCs w:val="22"/>
        </w:rPr>
      </w:pPr>
      <w:r w:rsidRPr="00C3751F">
        <w:rPr>
          <w:rFonts w:asciiTheme="minorHAnsi" w:hAnsiTheme="minorHAnsi"/>
          <w:sz w:val="22"/>
          <w:szCs w:val="22"/>
        </w:rPr>
        <w:t xml:space="preserve">Source: </w:t>
      </w:r>
      <w:r w:rsidR="00C3751F" w:rsidRPr="00C3751F">
        <w:rPr>
          <w:rFonts w:asciiTheme="minorHAnsi" w:hAnsiTheme="minorHAnsi"/>
          <w:sz w:val="22"/>
          <w:szCs w:val="22"/>
        </w:rPr>
        <w:t>Department for Business, Innovation and Skills (2016) SME Lending: An International Comparison of Markets. DBIS Research Paper No.270. London.</w:t>
      </w:r>
    </w:p>
    <w:p w14:paraId="29ED863C" w14:textId="77777777" w:rsidR="00F15778" w:rsidRDefault="00F15778"/>
    <w:p w14:paraId="29ED863D" w14:textId="77777777" w:rsidR="006E76F3" w:rsidRDefault="006E76F3"/>
    <w:p w14:paraId="29ED863E" w14:textId="77777777" w:rsidR="006E76F3" w:rsidRPr="00D2122C" w:rsidRDefault="00D2122C">
      <w:pPr>
        <w:rPr>
          <w:b/>
        </w:rPr>
      </w:pPr>
      <w:r w:rsidRPr="00D2122C">
        <w:rPr>
          <w:b/>
        </w:rPr>
        <w:t>3.</w:t>
      </w:r>
      <w:r>
        <w:t xml:space="preserve"> </w:t>
      </w:r>
      <w:r w:rsidRPr="00D2122C">
        <w:rPr>
          <w:b/>
        </w:rPr>
        <w:t>Data and Methodology</w:t>
      </w:r>
    </w:p>
    <w:p w14:paraId="57B3DA73" w14:textId="4BEBF760" w:rsidR="00CF3E98" w:rsidRDefault="00D2122C" w:rsidP="00B75CD5">
      <w:pPr>
        <w:snapToGrid w:val="0"/>
        <w:spacing w:line="480" w:lineRule="auto"/>
        <w:ind w:firstLine="480"/>
        <w:jc w:val="both"/>
      </w:pPr>
      <w:r w:rsidRPr="00B75CD5">
        <w:t>In this section we describe the</w:t>
      </w:r>
      <w:r w:rsidR="000C7353">
        <w:t xml:space="preserve"> available</w:t>
      </w:r>
      <w:r w:rsidRPr="00B75CD5">
        <w:t xml:space="preserve"> data and the way in which we generate empirically testable hypotheses for distinguishing </w:t>
      </w:r>
      <w:r w:rsidR="00CF3E98">
        <w:t>among</w:t>
      </w:r>
      <w:r w:rsidRPr="00B75CD5">
        <w:t xml:space="preserve"> firms</w:t>
      </w:r>
      <w:r w:rsidR="00CF3E98">
        <w:t xml:space="preserve"> that</w:t>
      </w:r>
      <w:r w:rsidRPr="00B75CD5">
        <w:t xml:space="preserve"> operat</w:t>
      </w:r>
      <w:r w:rsidR="00CF3E98">
        <w:t>e</w:t>
      </w:r>
      <w:r w:rsidRPr="00B75CD5">
        <w:t xml:space="preserve"> in different types of markets.</w:t>
      </w:r>
      <w:r w:rsidR="00B75CD5" w:rsidRPr="00B75CD5">
        <w:t xml:space="preserve"> </w:t>
      </w:r>
      <w:r w:rsidR="00B75CD5" w:rsidRPr="00B75CD5">
        <w:rPr>
          <w:rFonts w:cs="Times New Roman"/>
        </w:rPr>
        <w:t>This study uses data from a UK government sponsored SME survey. Telephone interviews were conducted by OMB (</w:t>
      </w:r>
      <w:r w:rsidR="00CF3E98">
        <w:rPr>
          <w:rFonts w:cs="Times New Roman"/>
        </w:rPr>
        <w:t>which is a</w:t>
      </w:r>
      <w:r w:rsidR="00B75CD5" w:rsidRPr="00B75CD5">
        <w:rPr>
          <w:rFonts w:cs="Times New Roman"/>
        </w:rPr>
        <w:t xml:space="preserve"> specialist survey company) during August to September 2008</w:t>
      </w:r>
      <w:r w:rsidR="00CF3E98">
        <w:rPr>
          <w:rFonts w:cs="Times New Roman"/>
        </w:rPr>
        <w:t>,</w:t>
      </w:r>
      <w:r w:rsidR="00B75CD5" w:rsidRPr="00B75CD5">
        <w:rPr>
          <w:rFonts w:cs="Times New Roman"/>
        </w:rPr>
        <w:t xml:space="preserve"> with a sample of businesses </w:t>
      </w:r>
      <w:r w:rsidR="00CF3E98">
        <w:rPr>
          <w:rFonts w:cs="Times New Roman"/>
        </w:rPr>
        <w:t xml:space="preserve">that were </w:t>
      </w:r>
      <w:r w:rsidR="00B75CD5" w:rsidRPr="00B75CD5">
        <w:rPr>
          <w:rFonts w:cs="Times New Roman"/>
        </w:rPr>
        <w:t xml:space="preserve">drawn from with the general SME business population. In total, 1,488 businesses </w:t>
      </w:r>
      <w:r w:rsidR="00B75CD5" w:rsidRPr="00B75CD5">
        <w:rPr>
          <w:rFonts w:cs="Times New Roman"/>
        </w:rPr>
        <w:lastRenderedPageBreak/>
        <w:t xml:space="preserve">were surveyed. </w:t>
      </w:r>
      <w:bookmarkStart w:id="1" w:name="OLE_LINK4"/>
      <w:bookmarkStart w:id="2" w:name="OLE_LINK5"/>
      <w:r w:rsidR="00B75CD5" w:rsidRPr="00B75CD5">
        <w:t>The survey was designed to collect information on growth and market displacement amongst SMEs and, more generally, data on</w:t>
      </w:r>
      <w:r w:rsidR="00CF3E98">
        <w:t>:</w:t>
      </w:r>
      <w:r w:rsidR="00B75CD5" w:rsidRPr="00B75CD5">
        <w:t xml:space="preserve"> growth orientation</w:t>
      </w:r>
      <w:r w:rsidR="00CF3E98">
        <w:t>;</w:t>
      </w:r>
      <w:r w:rsidR="00B75CD5" w:rsidRPr="00B75CD5">
        <w:t xml:space="preserve"> employment and sales growth</w:t>
      </w:r>
      <w:r w:rsidR="00CF3E98">
        <w:t>;</w:t>
      </w:r>
      <w:r w:rsidR="00B75CD5" w:rsidRPr="00B75CD5">
        <w:t xml:space="preserve"> product and process innovation</w:t>
      </w:r>
      <w:r w:rsidR="00CF3E98">
        <w:t>;</w:t>
      </w:r>
      <w:r w:rsidR="00B75CD5" w:rsidRPr="00B75CD5">
        <w:t xml:space="preserve"> and entrepreneurial and top management team characteristics such </w:t>
      </w:r>
      <w:r w:rsidR="00CF3E98">
        <w:t xml:space="preserve">as </w:t>
      </w:r>
      <w:r w:rsidR="00B75CD5" w:rsidRPr="00B75CD5">
        <w:t>prior labour market history, formal qualifications, and entrepreneurial experience. Further data w</w:t>
      </w:r>
      <w:r w:rsidR="00CF3E98">
        <w:t>ere</w:t>
      </w:r>
      <w:r w:rsidR="00B75CD5" w:rsidRPr="00B75CD5">
        <w:t xml:space="preserve"> captured</w:t>
      </w:r>
      <w:r w:rsidR="00CF3E98">
        <w:t xml:space="preserve"> that</w:t>
      </w:r>
      <w:r w:rsidR="00B75CD5" w:rsidRPr="00B75CD5">
        <w:t xml:space="preserve"> relat</w:t>
      </w:r>
      <w:r w:rsidR="00CF3E98">
        <w:t>e</w:t>
      </w:r>
      <w:r w:rsidR="00B75CD5" w:rsidRPr="00B75CD5">
        <w:t xml:space="preserve"> to competition</w:t>
      </w:r>
      <w:r w:rsidR="0094089B">
        <w:t xml:space="preserve"> and</w:t>
      </w:r>
      <w:r w:rsidR="00B75CD5" w:rsidRPr="00B75CD5">
        <w:t xml:space="preserve"> innovation.</w:t>
      </w:r>
      <w:bookmarkEnd w:id="1"/>
      <w:bookmarkEnd w:id="2"/>
    </w:p>
    <w:p w14:paraId="29ED863F" w14:textId="3C56E3A2" w:rsidR="00B75CD5" w:rsidRPr="00B75CD5" w:rsidRDefault="00D653BB" w:rsidP="00B75CD5">
      <w:pPr>
        <w:snapToGrid w:val="0"/>
        <w:spacing w:line="480" w:lineRule="auto"/>
        <w:ind w:firstLine="480"/>
        <w:jc w:val="both"/>
      </w:pPr>
      <w:r>
        <w:t>The precise survey questions</w:t>
      </w:r>
      <w:r w:rsidR="00CF3E98">
        <w:t xml:space="preserve"> that are</w:t>
      </w:r>
      <w:r>
        <w:t xml:space="preserve"> of relevance to competition, markets</w:t>
      </w:r>
      <w:r w:rsidR="00BA7C43">
        <w:t xml:space="preserve">, </w:t>
      </w:r>
      <w:r>
        <w:t>and innovation are described below.</w:t>
      </w:r>
    </w:p>
    <w:p w14:paraId="29ED8640" w14:textId="77777777" w:rsidR="00D2122C" w:rsidRDefault="00D2122C" w:rsidP="00D2122C">
      <w:pPr>
        <w:spacing w:line="480" w:lineRule="auto"/>
      </w:pPr>
    </w:p>
    <w:p w14:paraId="29ED8641" w14:textId="77777777" w:rsidR="006A3956" w:rsidRPr="00D653BB" w:rsidRDefault="006A3956" w:rsidP="006A3956">
      <w:pPr>
        <w:pStyle w:val="Style3"/>
        <w:spacing w:before="0" w:after="0"/>
        <w:ind w:left="709" w:hanging="709"/>
        <w:rPr>
          <w:rFonts w:asciiTheme="minorHAnsi" w:hAnsiTheme="minorHAnsi" w:cs="Arial"/>
          <w:b w:val="0"/>
          <w:sz w:val="22"/>
          <w:szCs w:val="22"/>
        </w:rPr>
      </w:pPr>
      <w:r w:rsidRPr="00D653BB">
        <w:rPr>
          <w:rFonts w:asciiTheme="minorHAnsi" w:hAnsiTheme="minorHAnsi" w:cs="Arial"/>
          <w:sz w:val="22"/>
          <w:szCs w:val="22"/>
        </w:rPr>
        <w:t xml:space="preserve">How would you describe the nature of the competition in your main markets?  Would you say that there is…? </w:t>
      </w:r>
      <w:r w:rsidRPr="00D653BB">
        <w:rPr>
          <w:rFonts w:asciiTheme="minorHAnsi" w:hAnsiTheme="minorHAnsi" w:cs="Arial"/>
          <w:b w:val="0"/>
          <w:sz w:val="22"/>
          <w:szCs w:val="22"/>
        </w:rPr>
        <w:t xml:space="preserve">READ OUT. SINGLE CODE. </w:t>
      </w:r>
    </w:p>
    <w:p w14:paraId="29ED8642" w14:textId="77777777" w:rsidR="006A3956" w:rsidRPr="00D653BB" w:rsidRDefault="006A3956" w:rsidP="006A3956">
      <w:pPr>
        <w:pStyle w:val="Style3"/>
        <w:spacing w:before="0" w:after="0"/>
        <w:ind w:left="709" w:hanging="709"/>
        <w:rPr>
          <w:rFonts w:asciiTheme="minorHAnsi" w:hAnsiTheme="minorHAnsi" w:cs="Arial"/>
          <w:b w:val="0"/>
          <w:sz w:val="22"/>
          <w:szCs w:val="22"/>
        </w:rPr>
      </w:pPr>
    </w:p>
    <w:p w14:paraId="29ED8643" w14:textId="77777777" w:rsidR="006A3956" w:rsidRPr="00D653BB" w:rsidRDefault="006A3956" w:rsidP="006A3956">
      <w:pPr>
        <w:tabs>
          <w:tab w:val="left" w:pos="0"/>
          <w:tab w:val="left" w:leader="dot" w:pos="6237"/>
        </w:tabs>
        <w:ind w:left="720"/>
        <w:rPr>
          <w:rFonts w:cs="Arial"/>
          <w:bCs/>
        </w:rPr>
      </w:pPr>
      <w:r w:rsidRPr="00D653BB">
        <w:rPr>
          <w:rFonts w:cs="Arial"/>
        </w:rPr>
        <w:t>Very intense competition</w:t>
      </w:r>
      <w:r w:rsidRPr="00D653BB">
        <w:rPr>
          <w:rFonts w:cs="Arial"/>
          <w:bCs/>
        </w:rPr>
        <w:tab/>
        <w:t>1</w:t>
      </w:r>
    </w:p>
    <w:p w14:paraId="29ED8644" w14:textId="77777777" w:rsidR="006A3956" w:rsidRPr="00D653BB" w:rsidRDefault="006A3956" w:rsidP="006A3956">
      <w:pPr>
        <w:tabs>
          <w:tab w:val="left" w:pos="0"/>
          <w:tab w:val="left" w:leader="dot" w:pos="6237"/>
        </w:tabs>
        <w:ind w:left="720"/>
        <w:rPr>
          <w:rFonts w:cs="Arial"/>
          <w:bCs/>
        </w:rPr>
      </w:pPr>
      <w:r w:rsidRPr="00D653BB">
        <w:rPr>
          <w:rFonts w:cs="Arial"/>
        </w:rPr>
        <w:t>Intense competition</w:t>
      </w:r>
      <w:r w:rsidRPr="00D653BB">
        <w:rPr>
          <w:rFonts w:cs="Arial"/>
          <w:bCs/>
        </w:rPr>
        <w:tab/>
        <w:t>2</w:t>
      </w:r>
    </w:p>
    <w:p w14:paraId="29ED8645" w14:textId="77777777" w:rsidR="006A3956" w:rsidRPr="00D653BB" w:rsidRDefault="006A3956" w:rsidP="006A3956">
      <w:pPr>
        <w:tabs>
          <w:tab w:val="left" w:pos="0"/>
          <w:tab w:val="left" w:leader="dot" w:pos="6237"/>
        </w:tabs>
        <w:ind w:left="720"/>
        <w:rPr>
          <w:rFonts w:cs="Arial"/>
          <w:bCs/>
        </w:rPr>
      </w:pPr>
      <w:r w:rsidRPr="00D653BB">
        <w:rPr>
          <w:rFonts w:cs="Arial"/>
        </w:rPr>
        <w:t>Moderate competition</w:t>
      </w:r>
      <w:r w:rsidRPr="00D653BB">
        <w:rPr>
          <w:rFonts w:cs="Arial"/>
          <w:bCs/>
        </w:rPr>
        <w:tab/>
        <w:t>3</w:t>
      </w:r>
    </w:p>
    <w:p w14:paraId="29ED8646" w14:textId="77777777" w:rsidR="006A3956" w:rsidRPr="00D653BB" w:rsidRDefault="006A3956" w:rsidP="006A3956">
      <w:pPr>
        <w:tabs>
          <w:tab w:val="left" w:pos="0"/>
          <w:tab w:val="left" w:leader="dot" w:pos="6237"/>
        </w:tabs>
        <w:ind w:left="720"/>
        <w:rPr>
          <w:rFonts w:cs="Arial"/>
          <w:bCs/>
        </w:rPr>
      </w:pPr>
      <w:r w:rsidRPr="00D653BB">
        <w:rPr>
          <w:rFonts w:cs="Arial"/>
        </w:rPr>
        <w:t>Weak competition</w:t>
      </w:r>
      <w:r w:rsidRPr="00D653BB">
        <w:rPr>
          <w:rFonts w:cs="Arial"/>
          <w:bCs/>
        </w:rPr>
        <w:tab/>
        <w:t>4</w:t>
      </w:r>
    </w:p>
    <w:p w14:paraId="29ED8647" w14:textId="77777777" w:rsidR="006A3956" w:rsidRPr="00D653BB" w:rsidRDefault="006A3956" w:rsidP="006A3956">
      <w:pPr>
        <w:tabs>
          <w:tab w:val="left" w:pos="0"/>
          <w:tab w:val="left" w:leader="dot" w:pos="6237"/>
        </w:tabs>
        <w:ind w:left="720"/>
        <w:rPr>
          <w:rFonts w:cs="Arial"/>
          <w:bCs/>
        </w:rPr>
      </w:pPr>
      <w:r w:rsidRPr="00D653BB">
        <w:rPr>
          <w:rFonts w:cs="Arial"/>
        </w:rPr>
        <w:t>Or no competition at all</w:t>
      </w:r>
      <w:r w:rsidRPr="00D653BB">
        <w:rPr>
          <w:rFonts w:cs="Arial"/>
          <w:bCs/>
        </w:rPr>
        <w:tab/>
        <w:t>5</w:t>
      </w:r>
    </w:p>
    <w:p w14:paraId="29ED8648" w14:textId="77777777" w:rsidR="006E76F3" w:rsidRPr="00D653BB" w:rsidRDefault="006E76F3"/>
    <w:p w14:paraId="29ED8649" w14:textId="77777777" w:rsidR="006A3956" w:rsidRPr="00D653BB" w:rsidRDefault="006A3956" w:rsidP="006A3956">
      <w:pPr>
        <w:pStyle w:val="Style3"/>
        <w:spacing w:before="0" w:after="0"/>
        <w:ind w:left="709" w:hanging="709"/>
        <w:rPr>
          <w:rFonts w:asciiTheme="minorHAnsi" w:hAnsiTheme="minorHAnsi" w:cs="Arial"/>
          <w:sz w:val="22"/>
          <w:szCs w:val="22"/>
        </w:rPr>
      </w:pPr>
      <w:r w:rsidRPr="00D653BB">
        <w:rPr>
          <w:rFonts w:asciiTheme="minorHAnsi" w:hAnsiTheme="minorHAnsi" w:cs="Arial"/>
          <w:sz w:val="22"/>
          <w:szCs w:val="22"/>
        </w:rPr>
        <w:t xml:space="preserve">If your business were to cease trading tomorrow, do you think any of your competitors would take up your current sales over the next year? </w:t>
      </w:r>
    </w:p>
    <w:p w14:paraId="29ED864A" w14:textId="77777777" w:rsidR="006A3956" w:rsidRPr="00D653BB" w:rsidRDefault="006A3956" w:rsidP="006A3956">
      <w:pPr>
        <w:pStyle w:val="Style3"/>
        <w:spacing w:before="0" w:after="0"/>
        <w:ind w:left="709" w:hanging="709"/>
        <w:rPr>
          <w:rFonts w:asciiTheme="minorHAnsi" w:hAnsiTheme="minorHAnsi" w:cs="Arial"/>
          <w:b w:val="0"/>
          <w:sz w:val="22"/>
          <w:szCs w:val="22"/>
        </w:rPr>
      </w:pPr>
      <w:r w:rsidRPr="00D653BB">
        <w:rPr>
          <w:rFonts w:asciiTheme="minorHAnsi" w:hAnsiTheme="minorHAnsi" w:cs="Arial"/>
          <w:sz w:val="22"/>
          <w:szCs w:val="22"/>
        </w:rPr>
        <w:tab/>
      </w:r>
    </w:p>
    <w:p w14:paraId="29ED864B" w14:textId="77777777" w:rsidR="006A3956" w:rsidRPr="00D653BB" w:rsidRDefault="006A3956" w:rsidP="006A3956">
      <w:pPr>
        <w:tabs>
          <w:tab w:val="left" w:pos="0"/>
          <w:tab w:val="left" w:leader="dot" w:pos="6237"/>
        </w:tabs>
        <w:rPr>
          <w:rFonts w:cs="Arial"/>
        </w:rPr>
      </w:pPr>
    </w:p>
    <w:p w14:paraId="29ED864C" w14:textId="77777777" w:rsidR="006A3956" w:rsidRPr="00D653BB" w:rsidRDefault="006A3956" w:rsidP="006A3956">
      <w:pPr>
        <w:tabs>
          <w:tab w:val="left" w:pos="0"/>
          <w:tab w:val="left" w:leader="dot" w:pos="6237"/>
        </w:tabs>
        <w:ind w:left="720"/>
        <w:rPr>
          <w:rFonts w:cs="Arial"/>
        </w:rPr>
      </w:pPr>
      <w:r w:rsidRPr="00D653BB">
        <w:rPr>
          <w:rFonts w:cs="Arial"/>
        </w:rPr>
        <w:t>Yes, all of our sales</w:t>
      </w:r>
      <w:r w:rsidRPr="00D653BB">
        <w:rPr>
          <w:rFonts w:cs="Arial"/>
        </w:rPr>
        <w:tab/>
        <w:t>1</w:t>
      </w:r>
    </w:p>
    <w:p w14:paraId="29ED864D" w14:textId="77777777" w:rsidR="006A3956" w:rsidRPr="00D653BB" w:rsidRDefault="006A3956" w:rsidP="006A3956">
      <w:pPr>
        <w:tabs>
          <w:tab w:val="left" w:pos="0"/>
          <w:tab w:val="left" w:leader="dot" w:pos="6237"/>
        </w:tabs>
        <w:ind w:left="720"/>
        <w:rPr>
          <w:rFonts w:cs="Arial"/>
        </w:rPr>
      </w:pPr>
      <w:r w:rsidRPr="00D653BB">
        <w:rPr>
          <w:rFonts w:cs="Arial"/>
        </w:rPr>
        <w:t>Yes, some of them</w:t>
      </w:r>
      <w:r w:rsidRPr="00D653BB">
        <w:rPr>
          <w:rFonts w:cs="Arial"/>
        </w:rPr>
        <w:tab/>
        <w:t>2</w:t>
      </w:r>
    </w:p>
    <w:p w14:paraId="29ED864E" w14:textId="77777777" w:rsidR="006A3956" w:rsidRPr="00D653BB" w:rsidRDefault="006A3956" w:rsidP="006A3956">
      <w:pPr>
        <w:tabs>
          <w:tab w:val="left" w:pos="0"/>
          <w:tab w:val="left" w:leader="dot" w:pos="6237"/>
        </w:tabs>
        <w:ind w:left="720"/>
        <w:rPr>
          <w:rFonts w:cs="Arial"/>
        </w:rPr>
      </w:pPr>
      <w:r w:rsidRPr="00D653BB">
        <w:rPr>
          <w:rFonts w:cs="Arial"/>
        </w:rPr>
        <w:t>No, no-one would take up our sales</w:t>
      </w:r>
      <w:r w:rsidRPr="00D653BB">
        <w:rPr>
          <w:rFonts w:cs="Arial"/>
        </w:rPr>
        <w:tab/>
        <w:t>3</w:t>
      </w:r>
    </w:p>
    <w:p w14:paraId="29ED864F" w14:textId="77777777" w:rsidR="006A3956" w:rsidRPr="00D653BB" w:rsidRDefault="006A3956" w:rsidP="006A3956">
      <w:pPr>
        <w:rPr>
          <w:rFonts w:cs="Arial"/>
          <w:b/>
        </w:rPr>
      </w:pPr>
    </w:p>
    <w:p w14:paraId="29ED8650" w14:textId="77777777" w:rsidR="006A3956" w:rsidRPr="00D653BB" w:rsidRDefault="006A3956" w:rsidP="006A3956">
      <w:pPr>
        <w:rPr>
          <w:rFonts w:cs="Arial"/>
          <w:b/>
        </w:rPr>
      </w:pPr>
      <w:r w:rsidRPr="00D653BB">
        <w:rPr>
          <w:rFonts w:cs="Arial"/>
          <w:b/>
        </w:rPr>
        <w:t>And are your main competitors mostly…?</w:t>
      </w:r>
    </w:p>
    <w:p w14:paraId="29ED8651" w14:textId="77777777" w:rsidR="006A3956" w:rsidRPr="00D653BB" w:rsidRDefault="006A3956" w:rsidP="003F54F5">
      <w:pPr>
        <w:rPr>
          <w:rFonts w:cs="Arial"/>
        </w:rPr>
      </w:pPr>
      <w:r w:rsidRPr="00D653BB">
        <w:rPr>
          <w:rFonts w:cs="Arial"/>
        </w:rPr>
        <w:tab/>
        <w:t>Small firms with less than 250 employees 1</w:t>
      </w:r>
    </w:p>
    <w:p w14:paraId="29ED8652" w14:textId="77777777" w:rsidR="006A3956" w:rsidRPr="00D653BB" w:rsidRDefault="006A3956" w:rsidP="006A3956">
      <w:pPr>
        <w:rPr>
          <w:rFonts w:cs="Arial"/>
        </w:rPr>
      </w:pPr>
      <w:r w:rsidRPr="00D653BB">
        <w:rPr>
          <w:rFonts w:cs="Arial"/>
        </w:rPr>
        <w:tab/>
        <w:t>Or large firms with 250 or more employees 2</w:t>
      </w:r>
    </w:p>
    <w:p w14:paraId="29ED8653" w14:textId="77777777" w:rsidR="006A3956" w:rsidRPr="00D653BB" w:rsidRDefault="006A3956" w:rsidP="006A3956">
      <w:pPr>
        <w:rPr>
          <w:rFonts w:cs="Arial"/>
        </w:rPr>
      </w:pPr>
      <w:r w:rsidRPr="00D653BB">
        <w:rPr>
          <w:rFonts w:cs="Arial"/>
        </w:rPr>
        <w:tab/>
        <w:t>Both small and large firms 3</w:t>
      </w:r>
    </w:p>
    <w:p w14:paraId="29ED8659" w14:textId="77777777" w:rsidR="003F54F5" w:rsidRPr="00D653BB" w:rsidRDefault="003F54F5" w:rsidP="003F54F5">
      <w:pPr>
        <w:pStyle w:val="Style3"/>
        <w:ind w:left="0" w:firstLine="0"/>
        <w:rPr>
          <w:rFonts w:asciiTheme="minorHAnsi" w:hAnsiTheme="minorHAnsi" w:cs="Arial"/>
          <w:sz w:val="22"/>
          <w:szCs w:val="22"/>
        </w:rPr>
      </w:pPr>
      <w:r w:rsidRPr="00D653BB">
        <w:rPr>
          <w:rFonts w:asciiTheme="minorHAnsi" w:hAnsiTheme="minorHAnsi" w:cs="Arial"/>
          <w:sz w:val="22"/>
          <w:szCs w:val="22"/>
        </w:rPr>
        <w:lastRenderedPageBreak/>
        <w:t xml:space="preserve">Now thinking specifically about your </w:t>
      </w:r>
      <w:r w:rsidRPr="00D653BB">
        <w:rPr>
          <w:rFonts w:asciiTheme="minorHAnsi" w:hAnsiTheme="minorHAnsi" w:cs="Arial"/>
          <w:sz w:val="22"/>
          <w:szCs w:val="22"/>
          <w:u w:val="single"/>
        </w:rPr>
        <w:t>own</w:t>
      </w:r>
      <w:r w:rsidRPr="00D653BB">
        <w:rPr>
          <w:rFonts w:asciiTheme="minorHAnsi" w:hAnsiTheme="minorHAnsi" w:cs="Arial"/>
          <w:sz w:val="22"/>
          <w:szCs w:val="22"/>
        </w:rPr>
        <w:t xml:space="preserve"> prices, if you were forced by cost increases to </w:t>
      </w:r>
      <w:r w:rsidRPr="00D653BB">
        <w:rPr>
          <w:rFonts w:asciiTheme="minorHAnsi" w:hAnsiTheme="minorHAnsi" w:cs="Arial"/>
          <w:sz w:val="22"/>
          <w:szCs w:val="22"/>
          <w:u w:val="single"/>
        </w:rPr>
        <w:t>raise</w:t>
      </w:r>
      <w:r w:rsidRPr="00D653BB">
        <w:rPr>
          <w:rFonts w:asciiTheme="minorHAnsi" w:hAnsiTheme="minorHAnsi" w:cs="Arial"/>
          <w:sz w:val="22"/>
          <w:szCs w:val="22"/>
        </w:rPr>
        <w:t xml:space="preserve"> your prices by 10%, to what extent do you think this would impact on your sales?  Would your sales be…? </w:t>
      </w:r>
    </w:p>
    <w:p w14:paraId="29ED865A" w14:textId="77777777" w:rsidR="003F54F5" w:rsidRPr="00D653BB" w:rsidRDefault="003F54F5" w:rsidP="003F54F5">
      <w:pPr>
        <w:pStyle w:val="Style3"/>
        <w:ind w:left="0" w:firstLine="0"/>
        <w:rPr>
          <w:rFonts w:asciiTheme="minorHAnsi" w:hAnsiTheme="minorHAnsi" w:cs="Arial"/>
          <w:b w:val="0"/>
          <w:sz w:val="22"/>
          <w:szCs w:val="22"/>
        </w:rPr>
      </w:pPr>
      <w:r w:rsidRPr="00D653BB">
        <w:rPr>
          <w:rFonts w:asciiTheme="minorHAnsi" w:hAnsiTheme="minorHAnsi" w:cs="Arial"/>
          <w:sz w:val="22"/>
          <w:szCs w:val="22"/>
        </w:rPr>
        <w:t>Please assume that your competitors’ prices remained the same</w:t>
      </w:r>
    </w:p>
    <w:p w14:paraId="29ED865B" w14:textId="77777777" w:rsidR="003F54F5" w:rsidRPr="00D653BB" w:rsidRDefault="003F54F5" w:rsidP="003F54F5">
      <w:pPr>
        <w:tabs>
          <w:tab w:val="left" w:pos="0"/>
          <w:tab w:val="left" w:leader="dot" w:pos="6237"/>
        </w:tabs>
        <w:rPr>
          <w:rFonts w:cs="Arial"/>
          <w:bCs/>
        </w:rPr>
      </w:pPr>
      <w:r w:rsidRPr="00D653BB">
        <w:rPr>
          <w:rFonts w:cs="Arial"/>
        </w:rPr>
        <w:t>The same</w:t>
      </w:r>
      <w:r w:rsidRPr="00D653BB">
        <w:rPr>
          <w:rFonts w:cs="Arial"/>
          <w:bCs/>
        </w:rPr>
        <w:tab/>
        <w:t>1</w:t>
      </w:r>
    </w:p>
    <w:p w14:paraId="29ED865C" w14:textId="77777777" w:rsidR="003F54F5" w:rsidRPr="00D653BB" w:rsidRDefault="003F54F5" w:rsidP="003F54F5">
      <w:pPr>
        <w:tabs>
          <w:tab w:val="left" w:pos="0"/>
          <w:tab w:val="left" w:leader="dot" w:pos="6237"/>
        </w:tabs>
        <w:rPr>
          <w:rFonts w:cs="Arial"/>
          <w:bCs/>
        </w:rPr>
      </w:pPr>
      <w:r w:rsidRPr="00D653BB">
        <w:rPr>
          <w:rFonts w:cs="Arial"/>
        </w:rPr>
        <w:t>Up to 10% lower</w:t>
      </w:r>
      <w:r w:rsidRPr="00D653BB">
        <w:rPr>
          <w:rFonts w:cs="Arial"/>
          <w:bCs/>
        </w:rPr>
        <w:tab/>
        <w:t>2</w:t>
      </w:r>
    </w:p>
    <w:p w14:paraId="29ED865D" w14:textId="77777777" w:rsidR="003F54F5" w:rsidRPr="00D653BB" w:rsidRDefault="003F54F5" w:rsidP="003F54F5">
      <w:pPr>
        <w:tabs>
          <w:tab w:val="left" w:pos="0"/>
          <w:tab w:val="left" w:leader="dot" w:pos="6237"/>
        </w:tabs>
        <w:rPr>
          <w:rFonts w:cs="Arial"/>
          <w:bCs/>
        </w:rPr>
      </w:pPr>
      <w:r w:rsidRPr="00D653BB">
        <w:rPr>
          <w:rFonts w:cs="Arial"/>
        </w:rPr>
        <w:t>11 - 20% lower</w:t>
      </w:r>
      <w:r w:rsidRPr="00D653BB">
        <w:rPr>
          <w:rFonts w:cs="Arial"/>
          <w:bCs/>
        </w:rPr>
        <w:tab/>
        <w:t>3</w:t>
      </w:r>
    </w:p>
    <w:p w14:paraId="29ED865E" w14:textId="77777777" w:rsidR="003F54F5" w:rsidRPr="00D653BB" w:rsidRDefault="003F54F5" w:rsidP="003F54F5">
      <w:pPr>
        <w:tabs>
          <w:tab w:val="left" w:pos="0"/>
          <w:tab w:val="left" w:leader="dot" w:pos="6237"/>
        </w:tabs>
        <w:rPr>
          <w:rFonts w:cs="Arial"/>
          <w:bCs/>
        </w:rPr>
      </w:pPr>
      <w:r w:rsidRPr="00D653BB">
        <w:rPr>
          <w:rFonts w:cs="Arial"/>
        </w:rPr>
        <w:t>21- 30% lower</w:t>
      </w:r>
      <w:r w:rsidRPr="00D653BB">
        <w:rPr>
          <w:rFonts w:cs="Arial"/>
          <w:bCs/>
        </w:rPr>
        <w:tab/>
        <w:t>4</w:t>
      </w:r>
    </w:p>
    <w:p w14:paraId="29ED865F" w14:textId="77777777" w:rsidR="003F54F5" w:rsidRPr="00D653BB" w:rsidRDefault="003F54F5" w:rsidP="003F54F5">
      <w:pPr>
        <w:tabs>
          <w:tab w:val="left" w:pos="0"/>
          <w:tab w:val="left" w:leader="dot" w:pos="6237"/>
        </w:tabs>
        <w:rPr>
          <w:rFonts w:cs="Arial"/>
          <w:bCs/>
        </w:rPr>
      </w:pPr>
      <w:r w:rsidRPr="00D653BB">
        <w:rPr>
          <w:rFonts w:cs="Arial"/>
        </w:rPr>
        <w:t>Or, more than 30% lower</w:t>
      </w:r>
      <w:r w:rsidRPr="00D653BB">
        <w:rPr>
          <w:rFonts w:cs="Arial"/>
          <w:bCs/>
        </w:rPr>
        <w:tab/>
        <w:t>5</w:t>
      </w:r>
    </w:p>
    <w:p w14:paraId="29ED8660" w14:textId="77777777" w:rsidR="003F54F5" w:rsidRPr="00D653BB" w:rsidRDefault="003F54F5" w:rsidP="003F54F5">
      <w:pPr>
        <w:tabs>
          <w:tab w:val="left" w:pos="0"/>
          <w:tab w:val="left" w:leader="dot" w:pos="6237"/>
        </w:tabs>
        <w:rPr>
          <w:rFonts w:cs="Arial"/>
          <w:bCs/>
        </w:rPr>
      </w:pPr>
      <w:r w:rsidRPr="00D653BB">
        <w:rPr>
          <w:rFonts w:cs="Arial"/>
          <w:bCs/>
        </w:rPr>
        <w:t>Higher</w:t>
      </w:r>
      <w:r w:rsidRPr="00D653BB">
        <w:rPr>
          <w:rFonts w:cs="Arial"/>
          <w:bCs/>
        </w:rPr>
        <w:tab/>
        <w:t>6</w:t>
      </w:r>
    </w:p>
    <w:p w14:paraId="29ED8661" w14:textId="77777777" w:rsidR="0094089B" w:rsidRPr="00D653BB" w:rsidRDefault="0094089B" w:rsidP="003F54F5">
      <w:pPr>
        <w:tabs>
          <w:tab w:val="left" w:pos="0"/>
          <w:tab w:val="left" w:leader="dot" w:pos="6237"/>
        </w:tabs>
        <w:rPr>
          <w:rFonts w:cs="Arial"/>
          <w:bCs/>
        </w:rPr>
      </w:pPr>
    </w:p>
    <w:p w14:paraId="29ED8662" w14:textId="77777777" w:rsidR="0094089B" w:rsidRPr="00D653BB" w:rsidRDefault="0094089B" w:rsidP="003F54F5">
      <w:pPr>
        <w:tabs>
          <w:tab w:val="left" w:pos="0"/>
          <w:tab w:val="left" w:leader="dot" w:pos="6237"/>
        </w:tabs>
        <w:rPr>
          <w:rFonts w:cs="Arial"/>
          <w:bCs/>
        </w:rPr>
      </w:pPr>
    </w:p>
    <w:p w14:paraId="29ED8663" w14:textId="77777777" w:rsidR="0094089B" w:rsidRPr="00D653BB" w:rsidRDefault="0094089B" w:rsidP="0094089B">
      <w:pPr>
        <w:pStyle w:val="Style3"/>
        <w:ind w:left="0" w:firstLine="0"/>
        <w:rPr>
          <w:rFonts w:asciiTheme="minorHAnsi" w:hAnsiTheme="minorHAnsi" w:cs="Arial"/>
          <w:sz w:val="22"/>
          <w:szCs w:val="22"/>
        </w:rPr>
      </w:pPr>
      <w:r w:rsidRPr="00D653BB">
        <w:rPr>
          <w:rFonts w:asciiTheme="minorHAnsi" w:hAnsiTheme="minorHAnsi" w:cs="Arial"/>
          <w:sz w:val="22"/>
          <w:szCs w:val="22"/>
        </w:rPr>
        <w:t xml:space="preserve">In the last 2 years, has your business introduced any new or significantly improved </w:t>
      </w:r>
      <w:r w:rsidRPr="00D653BB">
        <w:rPr>
          <w:rFonts w:asciiTheme="minorHAnsi" w:hAnsiTheme="minorHAnsi" w:cs="Arial"/>
          <w:sz w:val="22"/>
          <w:szCs w:val="22"/>
          <w:u w:val="single"/>
        </w:rPr>
        <w:t>products or services</w:t>
      </w:r>
      <w:r w:rsidRPr="00D653BB">
        <w:rPr>
          <w:rFonts w:asciiTheme="minorHAnsi" w:hAnsiTheme="minorHAnsi" w:cs="Arial"/>
          <w:sz w:val="22"/>
          <w:szCs w:val="22"/>
        </w:rPr>
        <w:t xml:space="preserve">? </w:t>
      </w:r>
    </w:p>
    <w:p w14:paraId="29ED8664" w14:textId="77777777" w:rsidR="0094089B" w:rsidRPr="00D653BB" w:rsidRDefault="0094089B" w:rsidP="0094089B">
      <w:pPr>
        <w:tabs>
          <w:tab w:val="left" w:pos="0"/>
          <w:tab w:val="left" w:leader="dot" w:pos="6237"/>
        </w:tabs>
        <w:rPr>
          <w:rFonts w:cs="Arial"/>
          <w:bCs/>
        </w:rPr>
      </w:pPr>
      <w:r w:rsidRPr="00D653BB">
        <w:rPr>
          <w:rFonts w:cs="Arial"/>
        </w:rPr>
        <w:t xml:space="preserve">Yes, </w:t>
      </w:r>
      <w:r w:rsidRPr="00D653BB">
        <w:rPr>
          <w:rFonts w:cs="Arial"/>
          <w:u w:val="single"/>
        </w:rPr>
        <w:t>new</w:t>
      </w:r>
      <w:r w:rsidRPr="00D653BB">
        <w:rPr>
          <w:rFonts w:cs="Arial"/>
        </w:rPr>
        <w:t xml:space="preserve"> products or services</w:t>
      </w:r>
      <w:r w:rsidRPr="00D653BB">
        <w:rPr>
          <w:rFonts w:cs="Arial"/>
          <w:bCs/>
        </w:rPr>
        <w:tab/>
        <w:t>1</w:t>
      </w:r>
    </w:p>
    <w:p w14:paraId="29ED8665" w14:textId="77777777" w:rsidR="0094089B" w:rsidRPr="00D653BB" w:rsidRDefault="0094089B" w:rsidP="0094089B">
      <w:pPr>
        <w:tabs>
          <w:tab w:val="left" w:pos="0"/>
          <w:tab w:val="left" w:leader="dot" w:pos="6237"/>
        </w:tabs>
        <w:rPr>
          <w:rFonts w:cs="Arial"/>
          <w:bCs/>
        </w:rPr>
      </w:pPr>
      <w:r w:rsidRPr="00D653BB">
        <w:rPr>
          <w:rFonts w:cs="Arial"/>
        </w:rPr>
        <w:t xml:space="preserve">Yes, </w:t>
      </w:r>
      <w:r w:rsidRPr="00D653BB">
        <w:rPr>
          <w:rFonts w:cs="Arial"/>
          <w:u w:val="single"/>
        </w:rPr>
        <w:t>improved</w:t>
      </w:r>
      <w:r w:rsidRPr="00D653BB">
        <w:rPr>
          <w:rFonts w:cs="Arial"/>
        </w:rPr>
        <w:t xml:space="preserve"> products or services</w:t>
      </w:r>
      <w:r w:rsidRPr="00D653BB">
        <w:rPr>
          <w:rFonts w:cs="Arial"/>
          <w:bCs/>
        </w:rPr>
        <w:tab/>
        <w:t>2</w:t>
      </w:r>
    </w:p>
    <w:p w14:paraId="29ED8666" w14:textId="77777777" w:rsidR="0094089B" w:rsidRPr="00D653BB" w:rsidRDefault="0094089B" w:rsidP="0094089B">
      <w:pPr>
        <w:tabs>
          <w:tab w:val="left" w:pos="0"/>
          <w:tab w:val="left" w:leader="dot" w:pos="6237"/>
        </w:tabs>
        <w:rPr>
          <w:rFonts w:cs="Arial"/>
          <w:bCs/>
        </w:rPr>
      </w:pPr>
      <w:r w:rsidRPr="00D653BB">
        <w:rPr>
          <w:rFonts w:cs="Arial"/>
        </w:rPr>
        <w:t>Yes, both</w:t>
      </w:r>
      <w:r w:rsidRPr="00D653BB">
        <w:rPr>
          <w:rFonts w:cs="Arial"/>
          <w:bCs/>
        </w:rPr>
        <w:tab/>
        <w:t>3</w:t>
      </w:r>
    </w:p>
    <w:p w14:paraId="29ED8667" w14:textId="77777777" w:rsidR="0094089B" w:rsidRPr="00D653BB" w:rsidRDefault="0094089B" w:rsidP="0094089B">
      <w:pPr>
        <w:tabs>
          <w:tab w:val="left" w:pos="0"/>
          <w:tab w:val="left" w:leader="dot" w:pos="6237"/>
        </w:tabs>
        <w:rPr>
          <w:rFonts w:cs="Arial"/>
          <w:bCs/>
        </w:rPr>
      </w:pPr>
      <w:r w:rsidRPr="00D653BB">
        <w:rPr>
          <w:rFonts w:cs="Arial"/>
          <w:bCs/>
        </w:rPr>
        <w:t>No</w:t>
      </w:r>
      <w:r w:rsidRPr="00D653BB">
        <w:rPr>
          <w:rFonts w:cs="Arial"/>
          <w:bCs/>
        </w:rPr>
        <w:tab/>
        <w:t>4</w:t>
      </w:r>
    </w:p>
    <w:p w14:paraId="29ED8668" w14:textId="77777777" w:rsidR="0094089B" w:rsidRPr="00D653BB" w:rsidRDefault="0094089B" w:rsidP="003F54F5">
      <w:pPr>
        <w:tabs>
          <w:tab w:val="left" w:pos="0"/>
          <w:tab w:val="left" w:leader="dot" w:pos="6237"/>
        </w:tabs>
        <w:rPr>
          <w:rFonts w:cs="Arial"/>
          <w:bCs/>
        </w:rPr>
      </w:pPr>
    </w:p>
    <w:p w14:paraId="29ED8669" w14:textId="77777777" w:rsidR="0094089B" w:rsidRPr="00D653BB" w:rsidRDefault="0094089B" w:rsidP="0094089B">
      <w:pPr>
        <w:pStyle w:val="Style3"/>
        <w:ind w:left="0" w:firstLine="0"/>
        <w:rPr>
          <w:rFonts w:asciiTheme="minorHAnsi" w:hAnsiTheme="minorHAnsi" w:cs="Arial"/>
          <w:b w:val="0"/>
          <w:sz w:val="22"/>
          <w:szCs w:val="22"/>
        </w:rPr>
      </w:pPr>
      <w:r w:rsidRPr="00D653BB">
        <w:rPr>
          <w:rFonts w:asciiTheme="minorHAnsi" w:hAnsiTheme="minorHAnsi" w:cs="Arial"/>
          <w:sz w:val="22"/>
          <w:szCs w:val="22"/>
        </w:rPr>
        <w:t xml:space="preserve">Are these just new to your business or are they completely new, and by that I mean that to the best of your knowledge they have not been introduced by anyone before you? </w:t>
      </w:r>
    </w:p>
    <w:p w14:paraId="29ED866A" w14:textId="77777777" w:rsidR="0094089B" w:rsidRPr="00D653BB" w:rsidRDefault="0094089B" w:rsidP="0094089B">
      <w:pPr>
        <w:tabs>
          <w:tab w:val="left" w:pos="0"/>
          <w:tab w:val="left" w:leader="dot" w:pos="6237"/>
        </w:tabs>
        <w:rPr>
          <w:rFonts w:cs="Arial"/>
          <w:bCs/>
        </w:rPr>
      </w:pPr>
      <w:r w:rsidRPr="00D653BB">
        <w:rPr>
          <w:rFonts w:cs="Arial"/>
        </w:rPr>
        <w:t>Just new to the business</w:t>
      </w:r>
      <w:r w:rsidRPr="00D653BB">
        <w:rPr>
          <w:rFonts w:cs="Arial"/>
          <w:bCs/>
        </w:rPr>
        <w:tab/>
        <w:t>1</w:t>
      </w:r>
    </w:p>
    <w:p w14:paraId="29ED866B" w14:textId="77777777" w:rsidR="0094089B" w:rsidRPr="00D653BB" w:rsidRDefault="0094089B" w:rsidP="0094089B">
      <w:pPr>
        <w:tabs>
          <w:tab w:val="left" w:pos="0"/>
          <w:tab w:val="left" w:leader="dot" w:pos="6237"/>
        </w:tabs>
        <w:rPr>
          <w:rFonts w:cs="Arial"/>
          <w:bCs/>
        </w:rPr>
      </w:pPr>
      <w:r w:rsidRPr="00D653BB">
        <w:rPr>
          <w:rFonts w:cs="Arial"/>
        </w:rPr>
        <w:t>Completely new</w:t>
      </w:r>
      <w:r w:rsidRPr="00D653BB">
        <w:rPr>
          <w:rFonts w:cs="Arial"/>
          <w:bCs/>
        </w:rPr>
        <w:tab/>
        <w:t>2</w:t>
      </w:r>
    </w:p>
    <w:p w14:paraId="29ED866C" w14:textId="77777777" w:rsidR="0094089B" w:rsidRPr="00D653BB" w:rsidRDefault="0094089B" w:rsidP="003F54F5">
      <w:pPr>
        <w:tabs>
          <w:tab w:val="left" w:pos="0"/>
          <w:tab w:val="left" w:leader="dot" w:pos="6237"/>
        </w:tabs>
        <w:rPr>
          <w:rFonts w:cs="Arial"/>
          <w:bCs/>
        </w:rPr>
      </w:pPr>
    </w:p>
    <w:p w14:paraId="29ED866D" w14:textId="77777777" w:rsidR="0094089B" w:rsidRPr="00D653BB" w:rsidRDefault="0094089B" w:rsidP="0094089B">
      <w:pPr>
        <w:pStyle w:val="Style3"/>
        <w:ind w:left="0" w:firstLine="0"/>
        <w:rPr>
          <w:rFonts w:asciiTheme="minorHAnsi" w:hAnsiTheme="minorHAnsi" w:cs="Arial"/>
          <w:b w:val="0"/>
          <w:sz w:val="22"/>
          <w:szCs w:val="22"/>
        </w:rPr>
      </w:pPr>
      <w:r w:rsidRPr="00D653BB">
        <w:rPr>
          <w:rFonts w:asciiTheme="minorHAnsi" w:hAnsiTheme="minorHAnsi" w:cs="Arial"/>
          <w:sz w:val="22"/>
          <w:szCs w:val="22"/>
        </w:rPr>
        <w:t xml:space="preserve">And still thinking about the last 2 years, has your business introduced any new or significantly improved </w:t>
      </w:r>
      <w:r w:rsidRPr="00D653BB">
        <w:rPr>
          <w:rFonts w:asciiTheme="minorHAnsi" w:hAnsiTheme="minorHAnsi" w:cs="Arial"/>
          <w:sz w:val="22"/>
          <w:szCs w:val="22"/>
          <w:u w:val="single"/>
        </w:rPr>
        <w:t>processes</w:t>
      </w:r>
      <w:r w:rsidRPr="00D653BB">
        <w:rPr>
          <w:rFonts w:asciiTheme="minorHAnsi" w:hAnsiTheme="minorHAnsi" w:cs="Arial"/>
          <w:sz w:val="22"/>
          <w:szCs w:val="22"/>
        </w:rPr>
        <w:t xml:space="preserve"> in this time? </w:t>
      </w:r>
    </w:p>
    <w:p w14:paraId="29ED866E" w14:textId="77777777" w:rsidR="0094089B" w:rsidRPr="00D653BB" w:rsidRDefault="0094089B" w:rsidP="0094089B">
      <w:pPr>
        <w:tabs>
          <w:tab w:val="left" w:pos="0"/>
          <w:tab w:val="left" w:leader="dot" w:pos="6237"/>
        </w:tabs>
        <w:rPr>
          <w:rFonts w:cs="Arial"/>
          <w:bCs/>
        </w:rPr>
      </w:pPr>
      <w:r w:rsidRPr="00D653BB">
        <w:rPr>
          <w:rFonts w:cs="Arial"/>
        </w:rPr>
        <w:t xml:space="preserve">Yes, </w:t>
      </w:r>
      <w:r w:rsidRPr="00D653BB">
        <w:rPr>
          <w:rFonts w:cs="Arial"/>
          <w:u w:val="single"/>
        </w:rPr>
        <w:t>new</w:t>
      </w:r>
      <w:r w:rsidRPr="00D653BB">
        <w:rPr>
          <w:rFonts w:cs="Arial"/>
        </w:rPr>
        <w:t xml:space="preserve"> processes</w:t>
      </w:r>
      <w:r w:rsidRPr="00D653BB">
        <w:rPr>
          <w:rFonts w:cs="Arial"/>
          <w:bCs/>
        </w:rPr>
        <w:tab/>
        <w:t>1</w:t>
      </w:r>
    </w:p>
    <w:p w14:paraId="29ED866F" w14:textId="77777777" w:rsidR="0094089B" w:rsidRPr="00D653BB" w:rsidRDefault="0094089B" w:rsidP="0094089B">
      <w:pPr>
        <w:tabs>
          <w:tab w:val="left" w:pos="0"/>
          <w:tab w:val="left" w:leader="dot" w:pos="6237"/>
        </w:tabs>
        <w:rPr>
          <w:rFonts w:cs="Arial"/>
          <w:bCs/>
        </w:rPr>
      </w:pPr>
      <w:r w:rsidRPr="00D653BB">
        <w:rPr>
          <w:rFonts w:cs="Arial"/>
        </w:rPr>
        <w:t xml:space="preserve">Yes, </w:t>
      </w:r>
      <w:r w:rsidRPr="00D653BB">
        <w:rPr>
          <w:rFonts w:cs="Arial"/>
          <w:u w:val="single"/>
        </w:rPr>
        <w:t>improved</w:t>
      </w:r>
      <w:r w:rsidRPr="00D653BB">
        <w:rPr>
          <w:rFonts w:cs="Arial"/>
        </w:rPr>
        <w:t xml:space="preserve"> processes</w:t>
      </w:r>
      <w:r w:rsidRPr="00D653BB">
        <w:rPr>
          <w:rFonts w:cs="Arial"/>
          <w:bCs/>
        </w:rPr>
        <w:tab/>
        <w:t>2</w:t>
      </w:r>
    </w:p>
    <w:p w14:paraId="29ED8670" w14:textId="77777777" w:rsidR="0094089B" w:rsidRPr="00D653BB" w:rsidRDefault="0094089B" w:rsidP="0094089B">
      <w:pPr>
        <w:tabs>
          <w:tab w:val="left" w:pos="0"/>
          <w:tab w:val="left" w:leader="dot" w:pos="6237"/>
        </w:tabs>
        <w:rPr>
          <w:rFonts w:cs="Arial"/>
          <w:bCs/>
        </w:rPr>
      </w:pPr>
      <w:r w:rsidRPr="00D653BB">
        <w:rPr>
          <w:rFonts w:cs="Arial"/>
        </w:rPr>
        <w:t>Yes, both</w:t>
      </w:r>
      <w:r w:rsidRPr="00D653BB">
        <w:rPr>
          <w:rFonts w:cs="Arial"/>
          <w:bCs/>
        </w:rPr>
        <w:tab/>
        <w:t>3</w:t>
      </w:r>
    </w:p>
    <w:p w14:paraId="29ED8671" w14:textId="77777777" w:rsidR="0094089B" w:rsidRPr="00D653BB" w:rsidRDefault="0094089B" w:rsidP="0094089B">
      <w:pPr>
        <w:tabs>
          <w:tab w:val="left" w:pos="0"/>
          <w:tab w:val="left" w:leader="dot" w:pos="6237"/>
        </w:tabs>
        <w:rPr>
          <w:rFonts w:cs="Arial"/>
          <w:bCs/>
        </w:rPr>
      </w:pPr>
      <w:r w:rsidRPr="00D653BB">
        <w:rPr>
          <w:rFonts w:cs="Arial"/>
          <w:bCs/>
        </w:rPr>
        <w:t>No</w:t>
      </w:r>
      <w:r w:rsidRPr="00D653BB">
        <w:rPr>
          <w:rFonts w:cs="Arial"/>
          <w:bCs/>
        </w:rPr>
        <w:tab/>
        <w:t>4</w:t>
      </w:r>
    </w:p>
    <w:p w14:paraId="29ED8672" w14:textId="77777777" w:rsidR="0094089B" w:rsidRDefault="0094089B" w:rsidP="003F54F5">
      <w:pPr>
        <w:tabs>
          <w:tab w:val="left" w:pos="0"/>
          <w:tab w:val="left" w:leader="dot" w:pos="6237"/>
        </w:tabs>
        <w:rPr>
          <w:rFonts w:cs="Arial"/>
          <w:bCs/>
        </w:rPr>
      </w:pPr>
    </w:p>
    <w:p w14:paraId="29ED8673" w14:textId="77777777" w:rsidR="00D653BB" w:rsidRDefault="00D653BB" w:rsidP="003F54F5">
      <w:pPr>
        <w:tabs>
          <w:tab w:val="left" w:pos="0"/>
          <w:tab w:val="left" w:leader="dot" w:pos="6237"/>
        </w:tabs>
        <w:rPr>
          <w:rFonts w:cs="Arial"/>
          <w:bCs/>
        </w:rPr>
      </w:pPr>
    </w:p>
    <w:p w14:paraId="29ED8674" w14:textId="77777777" w:rsidR="0094089B" w:rsidRPr="00D653BB" w:rsidRDefault="0094089B" w:rsidP="0094089B">
      <w:pPr>
        <w:pStyle w:val="Style3"/>
        <w:ind w:left="0" w:firstLine="0"/>
        <w:rPr>
          <w:rFonts w:asciiTheme="minorHAnsi" w:hAnsiTheme="minorHAnsi" w:cs="Arial"/>
          <w:sz w:val="22"/>
          <w:szCs w:val="22"/>
        </w:rPr>
      </w:pPr>
      <w:r w:rsidRPr="00D653BB">
        <w:rPr>
          <w:rFonts w:asciiTheme="minorHAnsi" w:hAnsiTheme="minorHAnsi" w:cs="Arial"/>
          <w:sz w:val="22"/>
          <w:szCs w:val="22"/>
        </w:rPr>
        <w:lastRenderedPageBreak/>
        <w:t xml:space="preserve">Thinking about the types of technology you </w:t>
      </w:r>
      <w:r w:rsidRPr="00D653BB">
        <w:rPr>
          <w:rFonts w:asciiTheme="minorHAnsi" w:hAnsiTheme="minorHAnsi" w:cs="Arial"/>
          <w:sz w:val="22"/>
          <w:szCs w:val="22"/>
          <w:u w:val="single"/>
        </w:rPr>
        <w:t>currently</w:t>
      </w:r>
      <w:r w:rsidRPr="00D653BB">
        <w:rPr>
          <w:rFonts w:asciiTheme="minorHAnsi" w:hAnsiTheme="minorHAnsi" w:cs="Arial"/>
          <w:sz w:val="22"/>
          <w:szCs w:val="22"/>
        </w:rPr>
        <w:t xml:space="preserve"> use in your business, would you say that any of this technology could be considered to be ‘cutting edge’? </w:t>
      </w:r>
    </w:p>
    <w:p w14:paraId="29ED8675" w14:textId="77777777" w:rsidR="0094089B" w:rsidRPr="00D653BB" w:rsidRDefault="0094089B" w:rsidP="0094089B">
      <w:pPr>
        <w:pStyle w:val="Style3"/>
        <w:ind w:left="0" w:firstLine="0"/>
        <w:rPr>
          <w:rFonts w:asciiTheme="minorHAnsi" w:hAnsiTheme="minorHAnsi" w:cs="Arial"/>
          <w:b w:val="0"/>
          <w:sz w:val="22"/>
          <w:szCs w:val="22"/>
        </w:rPr>
      </w:pPr>
      <w:r w:rsidRPr="00D653BB">
        <w:rPr>
          <w:rFonts w:asciiTheme="minorHAnsi" w:hAnsiTheme="minorHAnsi" w:cs="Arial"/>
          <w:sz w:val="22"/>
          <w:szCs w:val="22"/>
        </w:rPr>
        <w:t>By cutting edge, I mean technology which is novel or not widely used in your industry sector.</w:t>
      </w:r>
    </w:p>
    <w:p w14:paraId="29ED8676" w14:textId="77777777" w:rsidR="0094089B" w:rsidRPr="00D653BB" w:rsidRDefault="0094089B" w:rsidP="0094089B">
      <w:pPr>
        <w:tabs>
          <w:tab w:val="left" w:pos="0"/>
          <w:tab w:val="left" w:leader="dot" w:pos="6237"/>
        </w:tabs>
        <w:rPr>
          <w:rFonts w:cs="Arial"/>
          <w:bCs/>
        </w:rPr>
      </w:pPr>
      <w:r w:rsidRPr="00D653BB">
        <w:rPr>
          <w:rFonts w:cs="Arial"/>
        </w:rPr>
        <w:t>Yes</w:t>
      </w:r>
      <w:r w:rsidRPr="00D653BB">
        <w:rPr>
          <w:rFonts w:cs="Arial"/>
          <w:bCs/>
        </w:rPr>
        <w:tab/>
        <w:t>1</w:t>
      </w:r>
    </w:p>
    <w:p w14:paraId="29ED8677" w14:textId="77777777" w:rsidR="0094089B" w:rsidRPr="00D653BB" w:rsidRDefault="0094089B" w:rsidP="0094089B">
      <w:pPr>
        <w:tabs>
          <w:tab w:val="left" w:pos="0"/>
          <w:tab w:val="left" w:leader="dot" w:pos="6237"/>
        </w:tabs>
        <w:rPr>
          <w:rFonts w:cs="Arial"/>
          <w:bCs/>
        </w:rPr>
      </w:pPr>
      <w:r w:rsidRPr="00D653BB">
        <w:rPr>
          <w:rFonts w:cs="Arial"/>
        </w:rPr>
        <w:t>No</w:t>
      </w:r>
      <w:r w:rsidRPr="00D653BB">
        <w:rPr>
          <w:rFonts w:cs="Arial"/>
          <w:bCs/>
        </w:rPr>
        <w:tab/>
        <w:t>2</w:t>
      </w:r>
    </w:p>
    <w:p w14:paraId="29ED8678" w14:textId="77777777" w:rsidR="0094089B" w:rsidRPr="00D653BB" w:rsidRDefault="0094089B" w:rsidP="003F54F5">
      <w:pPr>
        <w:tabs>
          <w:tab w:val="left" w:pos="0"/>
          <w:tab w:val="left" w:leader="dot" w:pos="6237"/>
        </w:tabs>
        <w:rPr>
          <w:rFonts w:cs="Arial"/>
          <w:bCs/>
        </w:rPr>
      </w:pPr>
    </w:p>
    <w:p w14:paraId="29ED8679" w14:textId="77777777" w:rsidR="0094089B" w:rsidRPr="00D653BB" w:rsidRDefault="0094089B" w:rsidP="003F54F5">
      <w:pPr>
        <w:tabs>
          <w:tab w:val="left" w:pos="0"/>
          <w:tab w:val="left" w:leader="dot" w:pos="6237"/>
        </w:tabs>
        <w:rPr>
          <w:rFonts w:cs="Arial"/>
          <w:bCs/>
        </w:rPr>
      </w:pPr>
    </w:p>
    <w:p w14:paraId="29ED867A" w14:textId="77777777" w:rsidR="006A0480" w:rsidRPr="006A0480" w:rsidRDefault="006A0480">
      <w:pPr>
        <w:rPr>
          <w:b/>
        </w:rPr>
      </w:pPr>
      <w:r w:rsidRPr="006A0480">
        <w:rPr>
          <w:b/>
        </w:rPr>
        <w:t xml:space="preserve">Empirical Measures </w:t>
      </w:r>
      <w:r w:rsidR="003F54F5">
        <w:rPr>
          <w:b/>
        </w:rPr>
        <w:t xml:space="preserve">and Tests </w:t>
      </w:r>
      <w:r w:rsidRPr="006A0480">
        <w:rPr>
          <w:b/>
        </w:rPr>
        <w:t>of Market Structure</w:t>
      </w:r>
      <w:r w:rsidR="006A3956">
        <w:rPr>
          <w:b/>
        </w:rPr>
        <w:t xml:space="preserve"> and Competition</w:t>
      </w:r>
    </w:p>
    <w:p w14:paraId="40B41316" w14:textId="77777777" w:rsidR="00205D6A" w:rsidRDefault="00205D6A" w:rsidP="00EA1CE9"/>
    <w:p w14:paraId="29ED867B" w14:textId="5F64FFBE" w:rsidR="00EA1CE9" w:rsidRDefault="00205D6A" w:rsidP="00EA1CE9">
      <w:r>
        <w:t>The answers to these survey questions can be used to provide quantitative characterizations of the market structures that we established above:</w:t>
      </w:r>
    </w:p>
    <w:p w14:paraId="40DC52E5" w14:textId="77777777" w:rsidR="00205D6A" w:rsidRPr="0013687F" w:rsidRDefault="00205D6A" w:rsidP="00EA1CE9"/>
    <w:p w14:paraId="29ED867C" w14:textId="3BE1A1EE" w:rsidR="00EA1CE9" w:rsidRDefault="00EA1CE9" w:rsidP="00EA1CE9">
      <w:r w:rsidRPr="006A0480">
        <w:rPr>
          <w:i/>
        </w:rPr>
        <w:t>Intensity of Competition</w:t>
      </w:r>
      <w:r>
        <w:t xml:space="preserve"> – How intense i</w:t>
      </w:r>
      <w:r w:rsidR="00205D6A">
        <w:t>s</w:t>
      </w:r>
      <w:r>
        <w:t xml:space="preserve"> the competition in the market? </w:t>
      </w:r>
      <w:r w:rsidR="00205D6A">
        <w:t>Greater intensity characterizes a</w:t>
      </w:r>
      <w:r>
        <w:t xml:space="preserve"> more competitive market</w:t>
      </w:r>
    </w:p>
    <w:p w14:paraId="29ED867D" w14:textId="77777777" w:rsidR="00EA1CE9" w:rsidRDefault="00EA1CE9" w:rsidP="00EA1CE9"/>
    <w:p w14:paraId="29ED867E" w14:textId="66DBD290" w:rsidR="00EA1CE9" w:rsidRDefault="00EA1CE9" w:rsidP="00EA1CE9">
      <w:r w:rsidRPr="006A0480">
        <w:rPr>
          <w:i/>
        </w:rPr>
        <w:t>Direct Competition</w:t>
      </w:r>
      <w:r>
        <w:t xml:space="preserve"> – what is the size of firms’ competitors? Small = perfectly competitive or monopolistically competitive</w:t>
      </w:r>
      <w:r w:rsidR="00205D6A">
        <w:t>;</w:t>
      </w:r>
      <w:r>
        <w:t xml:space="preserve"> large = oligopoly</w:t>
      </w:r>
      <w:r w:rsidR="00205D6A">
        <w:t>;</w:t>
      </w:r>
      <w:r>
        <w:t xml:space="preserve"> both=oligopoly</w:t>
      </w:r>
    </w:p>
    <w:p w14:paraId="29ED867F" w14:textId="77777777" w:rsidR="006A0480" w:rsidRPr="006A0480" w:rsidRDefault="006A0480"/>
    <w:p w14:paraId="29ED8680" w14:textId="07F0E3E8" w:rsidR="00E925B4" w:rsidRDefault="00E925B4">
      <w:r w:rsidRPr="00E925B4">
        <w:rPr>
          <w:i/>
        </w:rPr>
        <w:t>Prices and Competition</w:t>
      </w:r>
      <w:r>
        <w:t xml:space="preserve"> – demand curve effect: price </w:t>
      </w:r>
      <w:r w:rsidR="00205D6A">
        <w:t>increases</w:t>
      </w:r>
      <w:r>
        <w:t xml:space="preserve"> lose more sales</w:t>
      </w:r>
      <w:r w:rsidR="00205D6A">
        <w:t xml:space="preserve"> when</w:t>
      </w:r>
      <w:r>
        <w:t xml:space="preserve"> the </w:t>
      </w:r>
      <w:r w:rsidR="00A232FF">
        <w:t xml:space="preserve">market is </w:t>
      </w:r>
      <w:r>
        <w:t>more competitive as consumers substitute into competitors’ products</w:t>
      </w:r>
    </w:p>
    <w:p w14:paraId="29ED8681" w14:textId="77777777" w:rsidR="006A0480" w:rsidRDefault="006A0480"/>
    <w:p w14:paraId="29ED8682" w14:textId="2E656697" w:rsidR="00E925B4" w:rsidRDefault="00E925B4">
      <w:r w:rsidRPr="00E925B4">
        <w:rPr>
          <w:i/>
        </w:rPr>
        <w:t>Differentiation</w:t>
      </w:r>
      <w:r>
        <w:t xml:space="preserve"> </w:t>
      </w:r>
      <w:r w:rsidRPr="00E925B4">
        <w:rPr>
          <w:i/>
        </w:rPr>
        <w:t>and Competition</w:t>
      </w:r>
      <w:r>
        <w:t xml:space="preserve">– innovation is the most common means of creating a differentiated offer. The more innovative </w:t>
      </w:r>
      <w:r w:rsidR="00A232FF">
        <w:t xml:space="preserve">is </w:t>
      </w:r>
      <w:r>
        <w:t>the firm</w:t>
      </w:r>
      <w:r w:rsidR="00A232FF">
        <w:t>,</w:t>
      </w:r>
      <w:r>
        <w:t xml:space="preserve"> the lower</w:t>
      </w:r>
      <w:r w:rsidR="00A232FF">
        <w:t xml:space="preserve"> is</w:t>
      </w:r>
      <w:r>
        <w:t xml:space="preserve"> the potential for other firms to develop close substitutes</w:t>
      </w:r>
    </w:p>
    <w:p w14:paraId="29ED8683" w14:textId="77777777" w:rsidR="006A0480" w:rsidRDefault="006A0480"/>
    <w:p w14:paraId="29ED8684" w14:textId="7A100005" w:rsidR="00E925B4" w:rsidRDefault="006A0480">
      <w:pPr>
        <w:rPr>
          <w:i/>
        </w:rPr>
      </w:pPr>
      <w:r w:rsidRPr="00E925B4">
        <w:rPr>
          <w:i/>
        </w:rPr>
        <w:t>Differentiation</w:t>
      </w:r>
      <w:r>
        <w:t xml:space="preserve"> </w:t>
      </w:r>
      <w:r w:rsidRPr="00E925B4">
        <w:rPr>
          <w:i/>
        </w:rPr>
        <w:t>and Competition</w:t>
      </w:r>
      <w:r>
        <w:rPr>
          <w:i/>
        </w:rPr>
        <w:t xml:space="preserve"> – If the firm was to cease trading</w:t>
      </w:r>
      <w:r w:rsidR="00A232FF">
        <w:rPr>
          <w:i/>
        </w:rPr>
        <w:t>,</w:t>
      </w:r>
      <w:r>
        <w:rPr>
          <w:i/>
        </w:rPr>
        <w:t xml:space="preserve"> how much of </w:t>
      </w:r>
      <w:r w:rsidR="00A232FF">
        <w:rPr>
          <w:i/>
        </w:rPr>
        <w:t>its</w:t>
      </w:r>
      <w:r>
        <w:rPr>
          <w:i/>
        </w:rPr>
        <w:t xml:space="preserve"> sales would be taken up by competitors? Higher take-up indicates </w:t>
      </w:r>
      <w:r w:rsidR="00A232FF">
        <w:rPr>
          <w:i/>
        </w:rPr>
        <w:t>great</w:t>
      </w:r>
      <w:r>
        <w:rPr>
          <w:i/>
        </w:rPr>
        <w:t>er competition</w:t>
      </w:r>
    </w:p>
    <w:p w14:paraId="29ED8685" w14:textId="77777777" w:rsidR="006A0480" w:rsidRDefault="006A0480">
      <w:pPr>
        <w:rPr>
          <w:i/>
        </w:rPr>
      </w:pPr>
    </w:p>
    <w:p w14:paraId="29ED8686" w14:textId="0909AB9A" w:rsidR="006A0480" w:rsidRDefault="006A0480" w:rsidP="006A0480">
      <w:r w:rsidRPr="00E925B4">
        <w:rPr>
          <w:i/>
        </w:rPr>
        <w:t>Differentiation</w:t>
      </w:r>
      <w:r>
        <w:t xml:space="preserve"> </w:t>
      </w:r>
      <w:r w:rsidRPr="00E925B4">
        <w:rPr>
          <w:i/>
        </w:rPr>
        <w:t>and Competition</w:t>
      </w:r>
      <w:r>
        <w:rPr>
          <w:i/>
        </w:rPr>
        <w:t xml:space="preserve"> – </w:t>
      </w:r>
      <w:r w:rsidRPr="006A0480">
        <w:t>If the firm was to cease trading</w:t>
      </w:r>
      <w:r w:rsidR="00A232FF">
        <w:t>,</w:t>
      </w:r>
      <w:r w:rsidRPr="006A0480">
        <w:t xml:space="preserve"> would </w:t>
      </w:r>
      <w:r w:rsidR="00A232FF">
        <w:t>its</w:t>
      </w:r>
      <w:r w:rsidRPr="006A0480">
        <w:t xml:space="preserve"> sales be taken up by small or large firms or both?</w:t>
      </w:r>
      <w:r>
        <w:rPr>
          <w:i/>
        </w:rPr>
        <w:t xml:space="preserve"> </w:t>
      </w:r>
      <w:r>
        <w:t>Small = perfectly competitive or monopolistically competitive</w:t>
      </w:r>
      <w:r w:rsidR="00A232FF">
        <w:t>;</w:t>
      </w:r>
      <w:r>
        <w:t xml:space="preserve"> large = oligopoly</w:t>
      </w:r>
      <w:r w:rsidR="00A232FF">
        <w:t>;</w:t>
      </w:r>
      <w:r>
        <w:t xml:space="preserve"> both=oligopoly</w:t>
      </w:r>
    </w:p>
    <w:p w14:paraId="29ED8687" w14:textId="77777777" w:rsidR="006A0480" w:rsidRDefault="006A0480"/>
    <w:p w14:paraId="29ED8688" w14:textId="2E929497" w:rsidR="00761F8A" w:rsidRDefault="00A232FF">
      <w:r>
        <w:lastRenderedPageBreak/>
        <w:t>Table 2 provides these quantitative characterizations</w:t>
      </w:r>
      <w:r w:rsidR="0013687F">
        <w:t xml:space="preserve"> and seeks to map them into the more precise market structure definitions</w:t>
      </w:r>
      <w:r>
        <w:t>.</w:t>
      </w:r>
      <w:r w:rsidR="0013687F">
        <w:t xml:space="preserve"> As we are trying to map imperfect survey generated variables to formal market structure definitions we allow for ‘border’ cases by including intermediate categories such as Perfect – Monopolistic Competition and Monopolistic Competition – Oligopoly.</w:t>
      </w:r>
    </w:p>
    <w:p w14:paraId="29ED8689" w14:textId="77777777" w:rsidR="006E76F3" w:rsidRDefault="006E76F3"/>
    <w:p w14:paraId="29ED868A" w14:textId="77777777" w:rsidR="006E76F3" w:rsidRDefault="006E76F3"/>
    <w:p w14:paraId="29ED868B" w14:textId="77777777" w:rsidR="00A66269" w:rsidRDefault="00A66269">
      <w:pPr>
        <w:rPr>
          <w:b/>
        </w:rPr>
      </w:pPr>
      <w:r w:rsidRPr="00A66269">
        <w:rPr>
          <w:b/>
        </w:rPr>
        <w:t>Table 2: Mapping Empirical Survey Questions to Market Structure and Competition</w:t>
      </w:r>
    </w:p>
    <w:tbl>
      <w:tblPr>
        <w:tblStyle w:val="TableGrid"/>
        <w:tblW w:w="0" w:type="auto"/>
        <w:tblLook w:val="04A0" w:firstRow="1" w:lastRow="0" w:firstColumn="1" w:lastColumn="0" w:noHBand="0" w:noVBand="1"/>
      </w:tblPr>
      <w:tblGrid>
        <w:gridCol w:w="1914"/>
        <w:gridCol w:w="1137"/>
        <w:gridCol w:w="1181"/>
        <w:gridCol w:w="1181"/>
        <w:gridCol w:w="1181"/>
        <w:gridCol w:w="1211"/>
        <w:gridCol w:w="1211"/>
      </w:tblGrid>
      <w:tr w:rsidR="00A66269" w14:paraId="29ED8693" w14:textId="77777777" w:rsidTr="00776210">
        <w:tc>
          <w:tcPr>
            <w:tcW w:w="1914" w:type="dxa"/>
          </w:tcPr>
          <w:p w14:paraId="29ED868C" w14:textId="77777777" w:rsidR="00A66269" w:rsidRPr="00A66269" w:rsidRDefault="00A66269">
            <w:pPr>
              <w:rPr>
                <w:sz w:val="18"/>
                <w:szCs w:val="18"/>
              </w:rPr>
            </w:pPr>
            <w:r w:rsidRPr="00A66269">
              <w:rPr>
                <w:sz w:val="18"/>
                <w:szCs w:val="18"/>
              </w:rPr>
              <w:t>Survey Question</w:t>
            </w:r>
          </w:p>
        </w:tc>
        <w:tc>
          <w:tcPr>
            <w:tcW w:w="1137" w:type="dxa"/>
          </w:tcPr>
          <w:p w14:paraId="29ED868D" w14:textId="77777777" w:rsidR="00A66269" w:rsidRPr="00A66269" w:rsidRDefault="00A66269">
            <w:pPr>
              <w:rPr>
                <w:sz w:val="18"/>
                <w:szCs w:val="18"/>
              </w:rPr>
            </w:pPr>
            <w:r w:rsidRPr="00A66269">
              <w:rPr>
                <w:sz w:val="18"/>
                <w:szCs w:val="18"/>
              </w:rPr>
              <w:t>Perfect Competition</w:t>
            </w:r>
          </w:p>
        </w:tc>
        <w:tc>
          <w:tcPr>
            <w:tcW w:w="1181" w:type="dxa"/>
          </w:tcPr>
          <w:p w14:paraId="29ED868E" w14:textId="77777777" w:rsidR="00A66269" w:rsidRPr="00A66269" w:rsidRDefault="00A66269">
            <w:pPr>
              <w:rPr>
                <w:sz w:val="18"/>
                <w:szCs w:val="18"/>
              </w:rPr>
            </w:pPr>
            <w:r w:rsidRPr="00A66269">
              <w:rPr>
                <w:sz w:val="18"/>
                <w:szCs w:val="18"/>
              </w:rPr>
              <w:t>Perfect – Monopolistic Competition</w:t>
            </w:r>
          </w:p>
        </w:tc>
        <w:tc>
          <w:tcPr>
            <w:tcW w:w="1181" w:type="dxa"/>
          </w:tcPr>
          <w:p w14:paraId="29ED868F" w14:textId="77777777" w:rsidR="00A66269" w:rsidRPr="00A66269" w:rsidRDefault="00A66269">
            <w:pPr>
              <w:rPr>
                <w:sz w:val="18"/>
                <w:szCs w:val="18"/>
              </w:rPr>
            </w:pPr>
            <w:r w:rsidRPr="00A66269">
              <w:rPr>
                <w:sz w:val="18"/>
                <w:szCs w:val="18"/>
              </w:rPr>
              <w:t>Monopolistic Competition</w:t>
            </w:r>
          </w:p>
        </w:tc>
        <w:tc>
          <w:tcPr>
            <w:tcW w:w="1181" w:type="dxa"/>
          </w:tcPr>
          <w:p w14:paraId="29ED8690" w14:textId="77777777" w:rsidR="00A66269" w:rsidRPr="00A66269" w:rsidRDefault="00A66269">
            <w:pPr>
              <w:rPr>
                <w:sz w:val="18"/>
                <w:szCs w:val="18"/>
              </w:rPr>
            </w:pPr>
            <w:r w:rsidRPr="00A66269">
              <w:rPr>
                <w:sz w:val="18"/>
                <w:szCs w:val="18"/>
              </w:rPr>
              <w:t>Monopolistic Competition - Oligopoly</w:t>
            </w:r>
          </w:p>
        </w:tc>
        <w:tc>
          <w:tcPr>
            <w:tcW w:w="1211" w:type="dxa"/>
          </w:tcPr>
          <w:p w14:paraId="29ED8691" w14:textId="77777777" w:rsidR="00A66269" w:rsidRPr="00A66269" w:rsidRDefault="00A66269">
            <w:pPr>
              <w:rPr>
                <w:sz w:val="18"/>
                <w:szCs w:val="18"/>
              </w:rPr>
            </w:pPr>
            <w:r w:rsidRPr="00A66269">
              <w:rPr>
                <w:sz w:val="18"/>
                <w:szCs w:val="18"/>
              </w:rPr>
              <w:t>Oligopoly</w:t>
            </w:r>
          </w:p>
        </w:tc>
        <w:tc>
          <w:tcPr>
            <w:tcW w:w="1211" w:type="dxa"/>
          </w:tcPr>
          <w:p w14:paraId="29ED8692" w14:textId="77777777" w:rsidR="00A66269" w:rsidRPr="00A66269" w:rsidRDefault="00A66269">
            <w:pPr>
              <w:rPr>
                <w:sz w:val="18"/>
                <w:szCs w:val="18"/>
              </w:rPr>
            </w:pPr>
            <w:r w:rsidRPr="00A66269">
              <w:rPr>
                <w:sz w:val="18"/>
                <w:szCs w:val="18"/>
              </w:rPr>
              <w:t>Monopoly</w:t>
            </w:r>
          </w:p>
        </w:tc>
      </w:tr>
      <w:tr w:rsidR="00776210" w14:paraId="29ED86A2" w14:textId="77777777" w:rsidTr="00776210">
        <w:tc>
          <w:tcPr>
            <w:tcW w:w="1914" w:type="dxa"/>
          </w:tcPr>
          <w:p w14:paraId="29ED8694" w14:textId="77777777" w:rsidR="00776210" w:rsidRPr="00A66269" w:rsidRDefault="00776210">
            <w:pPr>
              <w:rPr>
                <w:b/>
                <w:sz w:val="20"/>
                <w:szCs w:val="20"/>
              </w:rPr>
            </w:pPr>
            <w:r w:rsidRPr="00A66269">
              <w:rPr>
                <w:rFonts w:cs="Arial"/>
                <w:sz w:val="20"/>
                <w:szCs w:val="20"/>
              </w:rPr>
              <w:t xml:space="preserve">How would you describe the nature of the competition in your main markets?  </w:t>
            </w:r>
          </w:p>
        </w:tc>
        <w:tc>
          <w:tcPr>
            <w:tcW w:w="1137" w:type="dxa"/>
          </w:tcPr>
          <w:p w14:paraId="29ED8695" w14:textId="77777777" w:rsidR="00776210" w:rsidRDefault="00776210" w:rsidP="00776210">
            <w:pPr>
              <w:jc w:val="center"/>
              <w:rPr>
                <w:sz w:val="20"/>
                <w:szCs w:val="20"/>
              </w:rPr>
            </w:pPr>
            <w:r>
              <w:rPr>
                <w:sz w:val="20"/>
                <w:szCs w:val="20"/>
              </w:rPr>
              <w:t>Very Intense</w:t>
            </w:r>
          </w:p>
          <w:p w14:paraId="29ED8696" w14:textId="77777777" w:rsidR="00776210" w:rsidRPr="00A66269" w:rsidRDefault="00776210" w:rsidP="00776210">
            <w:pPr>
              <w:jc w:val="center"/>
              <w:rPr>
                <w:sz w:val="20"/>
                <w:szCs w:val="20"/>
              </w:rPr>
            </w:pPr>
            <w:r>
              <w:rPr>
                <w:sz w:val="20"/>
                <w:szCs w:val="20"/>
              </w:rPr>
              <w:t>(24.95%)</w:t>
            </w:r>
          </w:p>
        </w:tc>
        <w:tc>
          <w:tcPr>
            <w:tcW w:w="2362" w:type="dxa"/>
            <w:gridSpan w:val="2"/>
          </w:tcPr>
          <w:p w14:paraId="29ED8697" w14:textId="77777777" w:rsidR="00776210" w:rsidRDefault="00776210" w:rsidP="00776210">
            <w:pPr>
              <w:jc w:val="center"/>
              <w:rPr>
                <w:sz w:val="20"/>
                <w:szCs w:val="20"/>
              </w:rPr>
            </w:pPr>
            <w:r w:rsidRPr="00776210">
              <w:rPr>
                <w:sz w:val="20"/>
                <w:szCs w:val="20"/>
              </w:rPr>
              <w:t>Intense</w:t>
            </w:r>
          </w:p>
          <w:p w14:paraId="29ED8698" w14:textId="77777777" w:rsidR="00776210" w:rsidRDefault="00776210" w:rsidP="00776210">
            <w:pPr>
              <w:jc w:val="center"/>
              <w:rPr>
                <w:sz w:val="20"/>
                <w:szCs w:val="20"/>
              </w:rPr>
            </w:pPr>
          </w:p>
          <w:p w14:paraId="29ED8699" w14:textId="77777777" w:rsidR="00776210" w:rsidRPr="00776210" w:rsidRDefault="00776210" w:rsidP="00776210">
            <w:pPr>
              <w:jc w:val="center"/>
              <w:rPr>
                <w:sz w:val="20"/>
                <w:szCs w:val="20"/>
              </w:rPr>
            </w:pPr>
            <w:r>
              <w:rPr>
                <w:sz w:val="20"/>
                <w:szCs w:val="20"/>
              </w:rPr>
              <w:t>(32.10%)</w:t>
            </w:r>
          </w:p>
        </w:tc>
        <w:tc>
          <w:tcPr>
            <w:tcW w:w="1181" w:type="dxa"/>
          </w:tcPr>
          <w:p w14:paraId="29ED869A" w14:textId="77777777" w:rsidR="00776210" w:rsidRDefault="00776210" w:rsidP="00776210">
            <w:pPr>
              <w:jc w:val="center"/>
              <w:rPr>
                <w:sz w:val="20"/>
                <w:szCs w:val="20"/>
              </w:rPr>
            </w:pPr>
            <w:r w:rsidRPr="00776210">
              <w:rPr>
                <w:sz w:val="20"/>
                <w:szCs w:val="20"/>
              </w:rPr>
              <w:t>Moderate</w:t>
            </w:r>
          </w:p>
          <w:p w14:paraId="29ED869B" w14:textId="77777777" w:rsidR="00776210" w:rsidRDefault="00776210" w:rsidP="00776210">
            <w:pPr>
              <w:jc w:val="center"/>
              <w:rPr>
                <w:sz w:val="20"/>
                <w:szCs w:val="20"/>
              </w:rPr>
            </w:pPr>
          </w:p>
          <w:p w14:paraId="29ED869C" w14:textId="77777777" w:rsidR="00776210" w:rsidRPr="00776210" w:rsidRDefault="00776210" w:rsidP="00776210">
            <w:pPr>
              <w:jc w:val="center"/>
              <w:rPr>
                <w:sz w:val="20"/>
                <w:szCs w:val="20"/>
              </w:rPr>
            </w:pPr>
            <w:r>
              <w:rPr>
                <w:sz w:val="20"/>
                <w:szCs w:val="20"/>
              </w:rPr>
              <w:t>(31.96%)</w:t>
            </w:r>
          </w:p>
        </w:tc>
        <w:tc>
          <w:tcPr>
            <w:tcW w:w="1211" w:type="dxa"/>
          </w:tcPr>
          <w:p w14:paraId="29ED869D" w14:textId="77777777" w:rsidR="00776210" w:rsidRDefault="00776210" w:rsidP="00776210">
            <w:pPr>
              <w:jc w:val="center"/>
              <w:rPr>
                <w:sz w:val="20"/>
                <w:szCs w:val="20"/>
              </w:rPr>
            </w:pPr>
            <w:r>
              <w:rPr>
                <w:sz w:val="20"/>
                <w:szCs w:val="20"/>
              </w:rPr>
              <w:t>Weak</w:t>
            </w:r>
          </w:p>
          <w:p w14:paraId="29ED869E" w14:textId="77777777" w:rsidR="00776210" w:rsidRDefault="00776210" w:rsidP="00776210">
            <w:pPr>
              <w:jc w:val="center"/>
              <w:rPr>
                <w:sz w:val="20"/>
                <w:szCs w:val="20"/>
              </w:rPr>
            </w:pPr>
          </w:p>
          <w:p w14:paraId="29ED869F" w14:textId="77777777" w:rsidR="00776210" w:rsidRPr="00A66269" w:rsidRDefault="00776210" w:rsidP="00776210">
            <w:pPr>
              <w:jc w:val="center"/>
              <w:rPr>
                <w:sz w:val="20"/>
                <w:szCs w:val="20"/>
              </w:rPr>
            </w:pPr>
            <w:r>
              <w:rPr>
                <w:sz w:val="20"/>
                <w:szCs w:val="20"/>
              </w:rPr>
              <w:t>(6.80%)</w:t>
            </w:r>
          </w:p>
        </w:tc>
        <w:tc>
          <w:tcPr>
            <w:tcW w:w="1211" w:type="dxa"/>
          </w:tcPr>
          <w:p w14:paraId="29ED86A0" w14:textId="77777777" w:rsidR="00776210" w:rsidRDefault="00776210" w:rsidP="00776210">
            <w:pPr>
              <w:jc w:val="center"/>
              <w:rPr>
                <w:sz w:val="20"/>
                <w:szCs w:val="20"/>
              </w:rPr>
            </w:pPr>
            <w:r>
              <w:rPr>
                <w:sz w:val="20"/>
                <w:szCs w:val="20"/>
              </w:rPr>
              <w:t>No competition</w:t>
            </w:r>
          </w:p>
          <w:p w14:paraId="29ED86A1" w14:textId="77777777" w:rsidR="00776210" w:rsidRPr="00A66269" w:rsidRDefault="00776210" w:rsidP="00776210">
            <w:pPr>
              <w:jc w:val="center"/>
              <w:rPr>
                <w:sz w:val="20"/>
                <w:szCs w:val="20"/>
              </w:rPr>
            </w:pPr>
            <w:r>
              <w:rPr>
                <w:sz w:val="20"/>
                <w:szCs w:val="20"/>
              </w:rPr>
              <w:t>(4.19%)</w:t>
            </w:r>
          </w:p>
        </w:tc>
      </w:tr>
      <w:tr w:rsidR="00BA7C43" w14:paraId="29ED86AB" w14:textId="77777777" w:rsidTr="00C83C69">
        <w:tc>
          <w:tcPr>
            <w:tcW w:w="1914" w:type="dxa"/>
            <w:vAlign w:val="center"/>
          </w:tcPr>
          <w:p w14:paraId="29ED86A3" w14:textId="77777777" w:rsidR="00BA7C43" w:rsidRPr="00A66269" w:rsidRDefault="00BA7C43" w:rsidP="00DA2C66">
            <w:pPr>
              <w:pStyle w:val="Style3"/>
              <w:spacing w:before="0" w:after="0"/>
              <w:ind w:left="709" w:hanging="709"/>
              <w:jc w:val="left"/>
              <w:rPr>
                <w:rFonts w:asciiTheme="minorHAnsi" w:hAnsiTheme="minorHAnsi" w:cs="Arial"/>
                <w:b w:val="0"/>
              </w:rPr>
            </w:pPr>
            <w:r w:rsidRPr="00A66269">
              <w:rPr>
                <w:rFonts w:asciiTheme="minorHAnsi" w:hAnsiTheme="minorHAnsi" w:cs="Arial"/>
                <w:b w:val="0"/>
              </w:rPr>
              <w:t>If your business were to cease trading tomorrow, do you think any of your competitors would take up your current sales over the next year?</w:t>
            </w:r>
          </w:p>
          <w:p w14:paraId="29ED86A4" w14:textId="77777777" w:rsidR="00BA7C43" w:rsidRPr="00A66269" w:rsidRDefault="00BA7C43" w:rsidP="000A1B10">
            <w:pPr>
              <w:rPr>
                <w:b/>
                <w:sz w:val="20"/>
                <w:szCs w:val="20"/>
              </w:rPr>
            </w:pPr>
          </w:p>
        </w:tc>
        <w:tc>
          <w:tcPr>
            <w:tcW w:w="2318" w:type="dxa"/>
            <w:gridSpan w:val="2"/>
          </w:tcPr>
          <w:p w14:paraId="29ED86A5" w14:textId="77777777" w:rsidR="00BA7C43" w:rsidRDefault="00BA7C43" w:rsidP="00776210">
            <w:pPr>
              <w:jc w:val="center"/>
              <w:rPr>
                <w:sz w:val="20"/>
                <w:szCs w:val="20"/>
              </w:rPr>
            </w:pPr>
            <w:r w:rsidRPr="00776210">
              <w:rPr>
                <w:sz w:val="20"/>
                <w:szCs w:val="20"/>
              </w:rPr>
              <w:t>All</w:t>
            </w:r>
          </w:p>
          <w:p w14:paraId="29ED86A6" w14:textId="77777777" w:rsidR="00BA7C43" w:rsidRPr="00776210" w:rsidRDefault="00BA7C43" w:rsidP="00776210">
            <w:pPr>
              <w:jc w:val="center"/>
              <w:rPr>
                <w:sz w:val="20"/>
                <w:szCs w:val="20"/>
              </w:rPr>
            </w:pPr>
            <w:r>
              <w:rPr>
                <w:sz w:val="20"/>
                <w:szCs w:val="20"/>
              </w:rPr>
              <w:t>(52.53%)</w:t>
            </w:r>
          </w:p>
        </w:tc>
        <w:tc>
          <w:tcPr>
            <w:tcW w:w="3573" w:type="dxa"/>
            <w:gridSpan w:val="3"/>
          </w:tcPr>
          <w:p w14:paraId="29ED86A7" w14:textId="77777777" w:rsidR="00BA7C43" w:rsidRDefault="00BA7C43" w:rsidP="00776210">
            <w:pPr>
              <w:jc w:val="center"/>
              <w:rPr>
                <w:sz w:val="20"/>
                <w:szCs w:val="20"/>
              </w:rPr>
            </w:pPr>
            <w:r w:rsidRPr="00776210">
              <w:rPr>
                <w:sz w:val="20"/>
                <w:szCs w:val="20"/>
              </w:rPr>
              <w:t xml:space="preserve">Some </w:t>
            </w:r>
          </w:p>
          <w:p w14:paraId="29ED86A8" w14:textId="77777777" w:rsidR="00BA7C43" w:rsidRPr="00A66269" w:rsidRDefault="00BA7C43" w:rsidP="00776210">
            <w:pPr>
              <w:jc w:val="center"/>
              <w:rPr>
                <w:b/>
                <w:sz w:val="20"/>
                <w:szCs w:val="20"/>
              </w:rPr>
            </w:pPr>
            <w:r w:rsidRPr="00776210">
              <w:rPr>
                <w:sz w:val="20"/>
                <w:szCs w:val="20"/>
              </w:rPr>
              <w:t>(34.79)</w:t>
            </w:r>
          </w:p>
        </w:tc>
        <w:tc>
          <w:tcPr>
            <w:tcW w:w="1211" w:type="dxa"/>
          </w:tcPr>
          <w:p w14:paraId="29ED86A9" w14:textId="77777777" w:rsidR="00BA7C43" w:rsidRPr="00776210" w:rsidRDefault="00BA7C43" w:rsidP="00776210">
            <w:pPr>
              <w:jc w:val="center"/>
              <w:rPr>
                <w:sz w:val="20"/>
                <w:szCs w:val="20"/>
              </w:rPr>
            </w:pPr>
            <w:r w:rsidRPr="00776210">
              <w:rPr>
                <w:sz w:val="20"/>
                <w:szCs w:val="20"/>
              </w:rPr>
              <w:t>None</w:t>
            </w:r>
          </w:p>
          <w:p w14:paraId="29ED86AA" w14:textId="77777777" w:rsidR="00BA7C43" w:rsidRPr="00A66269" w:rsidRDefault="00BA7C43" w:rsidP="00776210">
            <w:pPr>
              <w:jc w:val="center"/>
              <w:rPr>
                <w:b/>
                <w:sz w:val="20"/>
                <w:szCs w:val="20"/>
              </w:rPr>
            </w:pPr>
            <w:r w:rsidRPr="00776210">
              <w:rPr>
                <w:sz w:val="20"/>
                <w:szCs w:val="20"/>
              </w:rPr>
              <w:t>(12.68%)</w:t>
            </w:r>
          </w:p>
        </w:tc>
      </w:tr>
      <w:tr w:rsidR="00776210" w14:paraId="29ED86B3" w14:textId="77777777" w:rsidTr="00C83C69">
        <w:tc>
          <w:tcPr>
            <w:tcW w:w="1914" w:type="dxa"/>
          </w:tcPr>
          <w:p w14:paraId="29ED86AC" w14:textId="77777777" w:rsidR="00776210" w:rsidRPr="00A66269" w:rsidRDefault="00776210" w:rsidP="00A66269">
            <w:pPr>
              <w:rPr>
                <w:sz w:val="20"/>
                <w:szCs w:val="20"/>
              </w:rPr>
            </w:pPr>
            <w:r w:rsidRPr="00A66269">
              <w:rPr>
                <w:rFonts w:cs="Arial"/>
                <w:sz w:val="20"/>
                <w:szCs w:val="20"/>
              </w:rPr>
              <w:t>Are your main competitors mostly…?</w:t>
            </w:r>
          </w:p>
        </w:tc>
        <w:tc>
          <w:tcPr>
            <w:tcW w:w="3499" w:type="dxa"/>
            <w:gridSpan w:val="3"/>
          </w:tcPr>
          <w:p w14:paraId="29ED86AD" w14:textId="77777777" w:rsidR="00776210" w:rsidRPr="00776210" w:rsidRDefault="00776210" w:rsidP="00776210">
            <w:pPr>
              <w:jc w:val="center"/>
              <w:rPr>
                <w:sz w:val="20"/>
                <w:szCs w:val="20"/>
              </w:rPr>
            </w:pPr>
            <w:r w:rsidRPr="00776210">
              <w:rPr>
                <w:sz w:val="20"/>
                <w:szCs w:val="20"/>
              </w:rPr>
              <w:t>Small</w:t>
            </w:r>
          </w:p>
          <w:p w14:paraId="29ED86AE" w14:textId="77777777" w:rsidR="00776210" w:rsidRPr="00776210" w:rsidRDefault="00776210" w:rsidP="00776210">
            <w:pPr>
              <w:jc w:val="center"/>
              <w:rPr>
                <w:sz w:val="20"/>
                <w:szCs w:val="20"/>
              </w:rPr>
            </w:pPr>
            <w:r w:rsidRPr="00776210">
              <w:rPr>
                <w:sz w:val="20"/>
                <w:szCs w:val="20"/>
              </w:rPr>
              <w:t>62.61%)</w:t>
            </w:r>
          </w:p>
        </w:tc>
        <w:tc>
          <w:tcPr>
            <w:tcW w:w="1181" w:type="dxa"/>
          </w:tcPr>
          <w:p w14:paraId="29ED86AF" w14:textId="77777777" w:rsidR="00776210" w:rsidRPr="00776210" w:rsidRDefault="00776210" w:rsidP="00776210">
            <w:pPr>
              <w:jc w:val="center"/>
              <w:rPr>
                <w:sz w:val="20"/>
                <w:szCs w:val="20"/>
              </w:rPr>
            </w:pPr>
            <w:r w:rsidRPr="00776210">
              <w:rPr>
                <w:sz w:val="20"/>
                <w:szCs w:val="20"/>
              </w:rPr>
              <w:t>Both</w:t>
            </w:r>
          </w:p>
          <w:p w14:paraId="29ED86B0" w14:textId="77777777" w:rsidR="00776210" w:rsidRPr="00776210" w:rsidRDefault="00776210" w:rsidP="00776210">
            <w:pPr>
              <w:jc w:val="center"/>
              <w:rPr>
                <w:sz w:val="20"/>
                <w:szCs w:val="20"/>
              </w:rPr>
            </w:pPr>
            <w:r w:rsidRPr="00776210">
              <w:rPr>
                <w:sz w:val="20"/>
                <w:szCs w:val="20"/>
              </w:rPr>
              <w:t>(22.36%)</w:t>
            </w:r>
          </w:p>
        </w:tc>
        <w:tc>
          <w:tcPr>
            <w:tcW w:w="2422" w:type="dxa"/>
            <w:gridSpan w:val="2"/>
          </w:tcPr>
          <w:p w14:paraId="29ED86B1" w14:textId="77777777" w:rsidR="00776210" w:rsidRPr="00776210" w:rsidRDefault="00776210" w:rsidP="00776210">
            <w:pPr>
              <w:jc w:val="center"/>
              <w:rPr>
                <w:sz w:val="20"/>
                <w:szCs w:val="20"/>
              </w:rPr>
            </w:pPr>
            <w:r w:rsidRPr="00776210">
              <w:rPr>
                <w:sz w:val="20"/>
                <w:szCs w:val="20"/>
              </w:rPr>
              <w:t>Large</w:t>
            </w:r>
          </w:p>
          <w:p w14:paraId="29ED86B2" w14:textId="77777777" w:rsidR="00776210" w:rsidRPr="00776210" w:rsidRDefault="00776210" w:rsidP="00776210">
            <w:pPr>
              <w:jc w:val="center"/>
              <w:rPr>
                <w:sz w:val="20"/>
                <w:szCs w:val="20"/>
              </w:rPr>
            </w:pPr>
            <w:r w:rsidRPr="00776210">
              <w:rPr>
                <w:sz w:val="20"/>
                <w:szCs w:val="20"/>
              </w:rPr>
              <w:t>(15.03%)</w:t>
            </w:r>
          </w:p>
        </w:tc>
      </w:tr>
      <w:tr w:rsidR="00A66269" w14:paraId="29ED86C6" w14:textId="77777777" w:rsidTr="00776210">
        <w:tc>
          <w:tcPr>
            <w:tcW w:w="1914" w:type="dxa"/>
          </w:tcPr>
          <w:p w14:paraId="29ED86B4" w14:textId="77777777" w:rsidR="00A66269" w:rsidRPr="00A66269" w:rsidRDefault="00A66269" w:rsidP="00A66269">
            <w:pPr>
              <w:rPr>
                <w:b/>
                <w:sz w:val="20"/>
                <w:szCs w:val="20"/>
              </w:rPr>
            </w:pPr>
            <w:r w:rsidRPr="00A66269">
              <w:rPr>
                <w:rFonts w:cs="Arial"/>
                <w:sz w:val="20"/>
                <w:szCs w:val="20"/>
              </w:rPr>
              <w:t xml:space="preserve">If you were forced by cost increases to </w:t>
            </w:r>
            <w:r w:rsidRPr="00A66269">
              <w:rPr>
                <w:rFonts w:cs="Arial"/>
                <w:sz w:val="20"/>
                <w:szCs w:val="20"/>
                <w:u w:val="single"/>
              </w:rPr>
              <w:t>raise</w:t>
            </w:r>
            <w:r w:rsidRPr="00A66269">
              <w:rPr>
                <w:rFonts w:cs="Arial"/>
                <w:sz w:val="20"/>
                <w:szCs w:val="20"/>
              </w:rPr>
              <w:t xml:space="preserve"> your prices by 10%, to what extent do you think this would impact on your sales?  </w:t>
            </w:r>
          </w:p>
        </w:tc>
        <w:tc>
          <w:tcPr>
            <w:tcW w:w="1137" w:type="dxa"/>
          </w:tcPr>
          <w:p w14:paraId="29ED86B5" w14:textId="77777777" w:rsidR="00A66269" w:rsidRPr="00FA0DA4" w:rsidRDefault="00FA0DA4" w:rsidP="00FA0DA4">
            <w:pPr>
              <w:jc w:val="center"/>
              <w:rPr>
                <w:sz w:val="20"/>
                <w:szCs w:val="20"/>
              </w:rPr>
            </w:pPr>
            <w:r>
              <w:rPr>
                <w:sz w:val="20"/>
                <w:szCs w:val="20"/>
              </w:rPr>
              <w:t xml:space="preserve"> Minus </w:t>
            </w:r>
            <w:r w:rsidR="00776210" w:rsidRPr="00FA0DA4">
              <w:rPr>
                <w:sz w:val="20"/>
                <w:szCs w:val="20"/>
              </w:rPr>
              <w:t>&gt;30%</w:t>
            </w:r>
          </w:p>
          <w:p w14:paraId="29ED86B6" w14:textId="77777777" w:rsidR="00776210" w:rsidRPr="00FA0DA4" w:rsidRDefault="00776210" w:rsidP="00FA0DA4">
            <w:pPr>
              <w:jc w:val="center"/>
              <w:rPr>
                <w:sz w:val="20"/>
                <w:szCs w:val="20"/>
              </w:rPr>
            </w:pPr>
            <w:r w:rsidRPr="00FA0DA4">
              <w:rPr>
                <w:sz w:val="20"/>
                <w:szCs w:val="20"/>
              </w:rPr>
              <w:t>(11.22%)</w:t>
            </w:r>
          </w:p>
        </w:tc>
        <w:tc>
          <w:tcPr>
            <w:tcW w:w="1181" w:type="dxa"/>
          </w:tcPr>
          <w:p w14:paraId="29ED86B7" w14:textId="77777777" w:rsidR="00FA0DA4" w:rsidRDefault="00FA0DA4" w:rsidP="00FA0DA4">
            <w:pPr>
              <w:jc w:val="center"/>
              <w:rPr>
                <w:sz w:val="20"/>
                <w:szCs w:val="20"/>
              </w:rPr>
            </w:pPr>
            <w:r>
              <w:rPr>
                <w:sz w:val="20"/>
                <w:szCs w:val="20"/>
              </w:rPr>
              <w:t>Minus</w:t>
            </w:r>
            <w:r w:rsidRPr="00FA0DA4">
              <w:rPr>
                <w:sz w:val="20"/>
                <w:szCs w:val="20"/>
              </w:rPr>
              <w:t xml:space="preserve"> </w:t>
            </w:r>
          </w:p>
          <w:p w14:paraId="29ED86B8" w14:textId="77777777" w:rsidR="00A66269" w:rsidRPr="00FA0DA4" w:rsidRDefault="00776210" w:rsidP="00FA0DA4">
            <w:pPr>
              <w:jc w:val="center"/>
              <w:rPr>
                <w:sz w:val="20"/>
                <w:szCs w:val="20"/>
              </w:rPr>
            </w:pPr>
            <w:r w:rsidRPr="00FA0DA4">
              <w:rPr>
                <w:sz w:val="20"/>
                <w:szCs w:val="20"/>
              </w:rPr>
              <w:t>21-30%</w:t>
            </w:r>
          </w:p>
          <w:p w14:paraId="29ED86B9" w14:textId="77777777" w:rsidR="00776210" w:rsidRPr="00FA0DA4" w:rsidRDefault="00776210" w:rsidP="00FA0DA4">
            <w:pPr>
              <w:jc w:val="center"/>
              <w:rPr>
                <w:sz w:val="20"/>
                <w:szCs w:val="20"/>
              </w:rPr>
            </w:pPr>
            <w:r w:rsidRPr="00FA0DA4">
              <w:rPr>
                <w:sz w:val="20"/>
                <w:szCs w:val="20"/>
              </w:rPr>
              <w:t>(7.64%)</w:t>
            </w:r>
          </w:p>
        </w:tc>
        <w:tc>
          <w:tcPr>
            <w:tcW w:w="1181" w:type="dxa"/>
          </w:tcPr>
          <w:p w14:paraId="29ED86BA" w14:textId="77777777" w:rsidR="00FA0DA4" w:rsidRDefault="00FA0DA4" w:rsidP="00FA0DA4">
            <w:pPr>
              <w:jc w:val="center"/>
              <w:rPr>
                <w:sz w:val="20"/>
                <w:szCs w:val="20"/>
              </w:rPr>
            </w:pPr>
            <w:r>
              <w:rPr>
                <w:sz w:val="20"/>
                <w:szCs w:val="20"/>
              </w:rPr>
              <w:t>Minus</w:t>
            </w:r>
            <w:r w:rsidRPr="00FA0DA4">
              <w:rPr>
                <w:sz w:val="20"/>
                <w:szCs w:val="20"/>
              </w:rPr>
              <w:t xml:space="preserve"> </w:t>
            </w:r>
          </w:p>
          <w:p w14:paraId="29ED86BB" w14:textId="77777777" w:rsidR="00A66269" w:rsidRPr="00FA0DA4" w:rsidRDefault="00FA0DA4" w:rsidP="00FA0DA4">
            <w:pPr>
              <w:jc w:val="center"/>
              <w:rPr>
                <w:sz w:val="20"/>
                <w:szCs w:val="20"/>
              </w:rPr>
            </w:pPr>
            <w:r w:rsidRPr="00FA0DA4">
              <w:rPr>
                <w:sz w:val="20"/>
                <w:szCs w:val="20"/>
              </w:rPr>
              <w:t>11-20%</w:t>
            </w:r>
          </w:p>
          <w:p w14:paraId="29ED86BC" w14:textId="77777777" w:rsidR="00FA0DA4" w:rsidRPr="00FA0DA4" w:rsidRDefault="00FA0DA4" w:rsidP="00FA0DA4">
            <w:pPr>
              <w:jc w:val="center"/>
              <w:rPr>
                <w:sz w:val="20"/>
                <w:szCs w:val="20"/>
              </w:rPr>
            </w:pPr>
            <w:r w:rsidRPr="00FA0DA4">
              <w:rPr>
                <w:sz w:val="20"/>
                <w:szCs w:val="20"/>
              </w:rPr>
              <w:t>(14.50%)</w:t>
            </w:r>
          </w:p>
        </w:tc>
        <w:tc>
          <w:tcPr>
            <w:tcW w:w="1181" w:type="dxa"/>
          </w:tcPr>
          <w:p w14:paraId="29ED86BD" w14:textId="77777777" w:rsidR="00FA0DA4" w:rsidRDefault="00FA0DA4" w:rsidP="00FA0DA4">
            <w:pPr>
              <w:jc w:val="center"/>
              <w:rPr>
                <w:sz w:val="20"/>
                <w:szCs w:val="20"/>
              </w:rPr>
            </w:pPr>
            <w:r>
              <w:rPr>
                <w:sz w:val="20"/>
                <w:szCs w:val="20"/>
              </w:rPr>
              <w:t>Minus</w:t>
            </w:r>
            <w:r w:rsidRPr="00FA0DA4">
              <w:rPr>
                <w:sz w:val="20"/>
                <w:szCs w:val="20"/>
              </w:rPr>
              <w:t xml:space="preserve"> </w:t>
            </w:r>
          </w:p>
          <w:p w14:paraId="29ED86BE" w14:textId="77777777" w:rsidR="00A66269" w:rsidRPr="00FA0DA4" w:rsidRDefault="00776210" w:rsidP="00FA0DA4">
            <w:pPr>
              <w:jc w:val="center"/>
              <w:rPr>
                <w:sz w:val="20"/>
                <w:szCs w:val="20"/>
              </w:rPr>
            </w:pPr>
            <w:r w:rsidRPr="00FA0DA4">
              <w:rPr>
                <w:sz w:val="20"/>
                <w:szCs w:val="20"/>
              </w:rPr>
              <w:t>&lt;=10%</w:t>
            </w:r>
          </w:p>
          <w:p w14:paraId="29ED86BF" w14:textId="77777777" w:rsidR="00776210" w:rsidRPr="00FA0DA4" w:rsidRDefault="00776210" w:rsidP="00FA0DA4">
            <w:pPr>
              <w:jc w:val="center"/>
              <w:rPr>
                <w:sz w:val="20"/>
                <w:szCs w:val="20"/>
              </w:rPr>
            </w:pPr>
            <w:r w:rsidRPr="00FA0DA4">
              <w:rPr>
                <w:sz w:val="20"/>
                <w:szCs w:val="20"/>
              </w:rPr>
              <w:t>(22.99%)</w:t>
            </w:r>
          </w:p>
        </w:tc>
        <w:tc>
          <w:tcPr>
            <w:tcW w:w="1211" w:type="dxa"/>
          </w:tcPr>
          <w:p w14:paraId="29ED86C0" w14:textId="77777777" w:rsidR="00A66269" w:rsidRPr="00FA0DA4" w:rsidRDefault="00776210" w:rsidP="00FA0DA4">
            <w:pPr>
              <w:jc w:val="center"/>
              <w:rPr>
                <w:sz w:val="20"/>
                <w:szCs w:val="20"/>
              </w:rPr>
            </w:pPr>
            <w:r w:rsidRPr="00FA0DA4">
              <w:rPr>
                <w:sz w:val="20"/>
                <w:szCs w:val="20"/>
              </w:rPr>
              <w:t>Same</w:t>
            </w:r>
          </w:p>
          <w:p w14:paraId="29ED86C1" w14:textId="77777777" w:rsidR="00FA0DA4" w:rsidRDefault="00FA0DA4" w:rsidP="00FA0DA4">
            <w:pPr>
              <w:jc w:val="center"/>
              <w:rPr>
                <w:sz w:val="20"/>
                <w:szCs w:val="20"/>
              </w:rPr>
            </w:pPr>
          </w:p>
          <w:p w14:paraId="29ED86C2" w14:textId="77777777" w:rsidR="00776210" w:rsidRPr="00FA0DA4" w:rsidRDefault="00776210" w:rsidP="00FA0DA4">
            <w:pPr>
              <w:jc w:val="center"/>
              <w:rPr>
                <w:sz w:val="20"/>
                <w:szCs w:val="20"/>
              </w:rPr>
            </w:pPr>
            <w:r w:rsidRPr="00FA0DA4">
              <w:rPr>
                <w:sz w:val="20"/>
                <w:szCs w:val="20"/>
              </w:rPr>
              <w:t>(39.20%)</w:t>
            </w:r>
          </w:p>
        </w:tc>
        <w:tc>
          <w:tcPr>
            <w:tcW w:w="1211" w:type="dxa"/>
          </w:tcPr>
          <w:p w14:paraId="29ED86C3" w14:textId="77777777" w:rsidR="00A66269" w:rsidRPr="00FA0DA4" w:rsidRDefault="00776210" w:rsidP="00FA0DA4">
            <w:pPr>
              <w:jc w:val="center"/>
              <w:rPr>
                <w:sz w:val="20"/>
                <w:szCs w:val="20"/>
              </w:rPr>
            </w:pPr>
            <w:r w:rsidRPr="00FA0DA4">
              <w:rPr>
                <w:sz w:val="20"/>
                <w:szCs w:val="20"/>
              </w:rPr>
              <w:t>Higher</w:t>
            </w:r>
          </w:p>
          <w:p w14:paraId="29ED86C4" w14:textId="77777777" w:rsidR="00FA0DA4" w:rsidRDefault="00FA0DA4" w:rsidP="00FA0DA4">
            <w:pPr>
              <w:jc w:val="center"/>
              <w:rPr>
                <w:sz w:val="20"/>
                <w:szCs w:val="20"/>
              </w:rPr>
            </w:pPr>
          </w:p>
          <w:p w14:paraId="29ED86C5" w14:textId="77777777" w:rsidR="00776210" w:rsidRPr="00FA0DA4" w:rsidRDefault="00776210" w:rsidP="00FA0DA4">
            <w:pPr>
              <w:jc w:val="center"/>
              <w:rPr>
                <w:sz w:val="20"/>
                <w:szCs w:val="20"/>
              </w:rPr>
            </w:pPr>
            <w:r w:rsidRPr="00FA0DA4">
              <w:rPr>
                <w:sz w:val="20"/>
                <w:szCs w:val="20"/>
              </w:rPr>
              <w:t>(4.44%)</w:t>
            </w:r>
          </w:p>
        </w:tc>
      </w:tr>
    </w:tbl>
    <w:p w14:paraId="29ED86C7" w14:textId="77777777" w:rsidR="00A66269" w:rsidRPr="00A66269" w:rsidRDefault="00A66269">
      <w:pPr>
        <w:rPr>
          <w:b/>
        </w:rPr>
      </w:pPr>
    </w:p>
    <w:p w14:paraId="29ED86C8" w14:textId="77777777" w:rsidR="006E76F3" w:rsidRDefault="006E76F3"/>
    <w:p w14:paraId="68C29CE0" w14:textId="44073197" w:rsidR="0084257F" w:rsidRDefault="00BA7C43" w:rsidP="00BA7C43">
      <w:pPr>
        <w:spacing w:line="480" w:lineRule="auto"/>
      </w:pPr>
      <w:r>
        <w:t xml:space="preserve">From Table 2, we observe that the precise measure adopted to distinguish </w:t>
      </w:r>
      <w:r w:rsidR="00084E4F">
        <w:t>among</w:t>
      </w:r>
      <w:r>
        <w:t xml:space="preserve"> the four classic markets is extremely important in terms of allocating each individual firm to a particular market structure. </w:t>
      </w:r>
      <w:r w:rsidR="00DA0F4A">
        <w:t xml:space="preserve">On monopoly, we have more consistency across measures with similar estimates of 4.19% </w:t>
      </w:r>
      <w:r w:rsidR="00DA0F4A">
        <w:lastRenderedPageBreak/>
        <w:t>and 4.44% of firms respectively across our intensity of competition measure and our price measure. But the market exit (cease trading) measure gives a higher estimate of 12.68% of firms. Focusing on the two most competitive market structures</w:t>
      </w:r>
      <w:r w:rsidR="00084E4F">
        <w:t xml:space="preserve"> --</w:t>
      </w:r>
      <w:r w:rsidR="00DA0F4A">
        <w:t xml:space="preserve"> perfect and monopolistic competition</w:t>
      </w:r>
      <w:r w:rsidR="00084E4F">
        <w:t xml:space="preserve"> --</w:t>
      </w:r>
      <w:r w:rsidR="00DA0F4A">
        <w:t xml:space="preserve"> we get common estimates in the range of 52% -62% of firms across several measures.</w:t>
      </w:r>
    </w:p>
    <w:p w14:paraId="6A0596C9" w14:textId="7F0A3F7F" w:rsidR="0084257F" w:rsidRDefault="0084257F" w:rsidP="00BA7C43">
      <w:pPr>
        <w:spacing w:line="480" w:lineRule="auto"/>
      </w:pPr>
      <w:r>
        <w:t xml:space="preserve">An intriguing finding relates to what firms predict if a cost increase forced them to raise prices by 10%. Here 39.20% indicated that they would not lose sales and a further 4.44% indicated that sales would actually increase. Whilst we are offered some reassurance by the relative consistency of our univariate findings across our four key measures which we </w:t>
      </w:r>
      <w:r w:rsidRPr="0013687F">
        <w:rPr>
          <w:i/>
        </w:rPr>
        <w:t>ex post</w:t>
      </w:r>
      <w:r>
        <w:t xml:space="preserve"> define market structure with, this is nonetheless a puzzle. Why are firms not raising prices even without a cost increase when consumers are perceived to be willing to pay more? </w:t>
      </w:r>
      <w:r w:rsidR="00B34906">
        <w:t>The 4.44% may indicate the presence of a luxury good in the sense that raising the price sends a ‘quality’ signal to consumers that their offer is a ‘must-have’ product. Alternatively, it may indicate that the firm operates in a spatially closed rural market where there simply is not feasible alternative within reach. The 39.20% may be at least in part, explained by a more long-run focus on the part of the firm in the same way that banks provide soft loans to new customers in order to lock them in and extract monopoly rents in the future. This is a relationship building strategy, although the ultimate aim is to extract rent from consumers. Or a more simplistic explanation might be that they believe this to be the case but are uncertain enough in their judgements that they are unwilling to try it in practice.</w:t>
      </w:r>
    </w:p>
    <w:p w14:paraId="29ED86C9" w14:textId="63064692" w:rsidR="00DA0F4A" w:rsidRDefault="00DA0F4A" w:rsidP="00BA7C43">
      <w:pPr>
        <w:spacing w:line="480" w:lineRule="auto"/>
      </w:pPr>
    </w:p>
    <w:p w14:paraId="50533E87" w14:textId="1167429E" w:rsidR="00105EA8" w:rsidRDefault="00DA0F4A" w:rsidP="00BA7C43">
      <w:pPr>
        <w:spacing w:line="480" w:lineRule="auto"/>
      </w:pPr>
      <w:r>
        <w:t xml:space="preserve">But we are also interested in what types of firms </w:t>
      </w:r>
      <w:r w:rsidR="0079691A">
        <w:t xml:space="preserve">appear to </w:t>
      </w:r>
      <w:r>
        <w:t>operate under different market structures and hence face quite different competitive pressures. To resolve these questions we estimate a series of econometric models</w:t>
      </w:r>
      <w:r w:rsidR="00084E4F">
        <w:t xml:space="preserve"> that</w:t>
      </w:r>
      <w:r>
        <w:t xml:space="preserve"> us</w:t>
      </w:r>
      <w:r w:rsidR="00084E4F">
        <w:t>e</w:t>
      </w:r>
      <w:r>
        <w:t xml:space="preserve"> the </w:t>
      </w:r>
      <w:r w:rsidR="00084E4F">
        <w:t>four</w:t>
      </w:r>
      <w:r>
        <w:t xml:space="preserve"> </w:t>
      </w:r>
      <w:r w:rsidR="00B34906">
        <w:t xml:space="preserve">survey variables which relate to aspects </w:t>
      </w:r>
      <w:r w:rsidR="0079691A">
        <w:t xml:space="preserve">of competition and price </w:t>
      </w:r>
      <w:r w:rsidR="00B34906">
        <w:t xml:space="preserve">by which we can </w:t>
      </w:r>
      <w:r w:rsidR="0079691A">
        <w:t xml:space="preserve">infer potential </w:t>
      </w:r>
      <w:r>
        <w:t xml:space="preserve">market </w:t>
      </w:r>
      <w:r w:rsidR="00084E4F">
        <w:t xml:space="preserve">characterizations </w:t>
      </w:r>
      <w:r w:rsidR="0079691A">
        <w:t>as</w:t>
      </w:r>
      <w:r>
        <w:t xml:space="preserve"> described above</w:t>
      </w:r>
      <w:r w:rsidR="00084E4F">
        <w:t xml:space="preserve"> with the</w:t>
      </w:r>
      <w:r>
        <w:t xml:space="preserve"> us</w:t>
      </w:r>
      <w:r w:rsidR="00084E4F">
        <w:t>e of</w:t>
      </w:r>
      <w:r>
        <w:t xml:space="preserve"> a vector of firm and entrepreneur demographic variables. </w:t>
      </w:r>
      <w:r w:rsidR="00105EA8">
        <w:t xml:space="preserve">The sample statistics for these variables are described in Appendix A. The numerically dominant size class is the micro </w:t>
      </w:r>
      <w:r w:rsidR="00105EA8">
        <w:lastRenderedPageBreak/>
        <w:t>business with less than ten employees, and three-quarters of firms operate in service sectors of the economy. Three in ten firms use high-technology in their business, and less than one in three engage in either incremental or radical innovation. Boards of directors are very small on average with 2.17 directors, and only 15.0% have a non-executive director. The typical owner is very experienced with more than ten years of business experience. Local markets are served by 54.0% of firms, and only 5.34% sell goods and services internationally. Labour productivity is, on average, £96,252 per employee and there is considerable variation between firms.</w:t>
      </w:r>
    </w:p>
    <w:p w14:paraId="47E5FD76" w14:textId="77777777" w:rsidR="00105EA8" w:rsidRDefault="00105EA8" w:rsidP="00BA7C43">
      <w:pPr>
        <w:spacing w:line="480" w:lineRule="auto"/>
      </w:pPr>
    </w:p>
    <w:p w14:paraId="29ED86CA" w14:textId="35E3E204" w:rsidR="00DA0F4A" w:rsidRDefault="00164402" w:rsidP="00BA7C43">
      <w:pPr>
        <w:spacing w:line="480" w:lineRule="auto"/>
      </w:pPr>
      <w:r>
        <w:t xml:space="preserve">As all four of our dependent variables </w:t>
      </w:r>
      <w:r w:rsidR="00084E4F">
        <w:t xml:space="preserve">-- </w:t>
      </w:r>
      <w:r>
        <w:t>competition intensity</w:t>
      </w:r>
      <w:r w:rsidR="00084E4F">
        <w:t>;</w:t>
      </w:r>
      <w:r>
        <w:t xml:space="preserve"> competitor take-up if firm exits the market</w:t>
      </w:r>
      <w:r w:rsidR="00084E4F">
        <w:t>;</w:t>
      </w:r>
      <w:r>
        <w:t xml:space="preserve"> competitor size</w:t>
      </w:r>
      <w:r w:rsidR="00084E4F">
        <w:t>;</w:t>
      </w:r>
      <w:r>
        <w:t xml:space="preserve"> and the price elasticity of demand</w:t>
      </w:r>
      <w:r w:rsidR="00084E4F">
        <w:t xml:space="preserve"> --</w:t>
      </w:r>
      <w:r>
        <w:t xml:space="preserve"> are ordered and categorical, we estimate these models by ordered probit.  The general form of each model is thus;</w:t>
      </w:r>
    </w:p>
    <w:p w14:paraId="29ED86CB" w14:textId="77777777" w:rsidR="00164402" w:rsidRDefault="00164402" w:rsidP="00BA7C43">
      <w:pPr>
        <w:spacing w:line="480" w:lineRule="auto"/>
      </w:pPr>
      <w:r>
        <w:tab/>
      </w:r>
      <w:r>
        <w:tab/>
        <w:t>Firm Characteristics</w:t>
      </w:r>
      <w:r>
        <w:tab/>
      </w:r>
      <w:r>
        <w:tab/>
      </w:r>
      <w:r>
        <w:tab/>
      </w:r>
      <w:r>
        <w:tab/>
        <w:t>Entrepreneur Characteristics</w:t>
      </w:r>
    </w:p>
    <w:p w14:paraId="29ED86CC" w14:textId="0BC22B41" w:rsidR="00164402" w:rsidRDefault="00164402" w:rsidP="00BA7C43">
      <w:pPr>
        <w:spacing w:line="480" w:lineRule="auto"/>
      </w:pPr>
      <w:r>
        <w:t>Y = f ((Age</w:t>
      </w:r>
      <w:r w:rsidR="00EE562A">
        <w:t>;</w:t>
      </w:r>
      <w:r>
        <w:t xml:space="preserve"> Size</w:t>
      </w:r>
      <w:r w:rsidR="00EE562A">
        <w:t>;</w:t>
      </w:r>
      <w:r>
        <w:t xml:space="preserve"> Industry</w:t>
      </w:r>
      <w:r w:rsidR="00EE562A">
        <w:t>;</w:t>
      </w:r>
      <w:r>
        <w:t xml:space="preserve"> Region</w:t>
      </w:r>
      <w:r w:rsidR="00EE562A">
        <w:t>;</w:t>
      </w:r>
      <w:r>
        <w:t xml:space="preserve"> Technology</w:t>
      </w:r>
      <w:r w:rsidR="00EE562A">
        <w:t>;</w:t>
      </w:r>
      <w:r>
        <w:t xml:space="preserve"> Innovation) + (No. of Directors</w:t>
      </w:r>
      <w:r w:rsidR="00DD4AE7">
        <w:t>;</w:t>
      </w:r>
      <w:r>
        <w:t xml:space="preserve"> N</w:t>
      </w:r>
      <w:r w:rsidR="00EE562A">
        <w:t>on-</w:t>
      </w:r>
      <w:r>
        <w:t>E</w:t>
      </w:r>
      <w:r w:rsidR="00EE562A">
        <w:t xml:space="preserve">xecutive </w:t>
      </w:r>
      <w:r>
        <w:t>D</w:t>
      </w:r>
      <w:r w:rsidR="00EE562A">
        <w:t>irector</w:t>
      </w:r>
      <w:r>
        <w:t>s</w:t>
      </w:r>
      <w:r w:rsidR="00EE562A">
        <w:t>;</w:t>
      </w:r>
      <w:r>
        <w:t xml:space="preserve"> Entrepreneurs</w:t>
      </w:r>
      <w:r w:rsidR="00EE562A">
        <w:t>’</w:t>
      </w:r>
      <w:r>
        <w:t xml:space="preserve"> Formal and Informal H</w:t>
      </w:r>
      <w:r w:rsidR="00EE562A">
        <w:t xml:space="preserve">uman </w:t>
      </w:r>
      <w:r>
        <w:t>C</w:t>
      </w:r>
      <w:r w:rsidR="00EE562A">
        <w:t>apital</w:t>
      </w:r>
      <w:r>
        <w:t>))</w:t>
      </w:r>
    </w:p>
    <w:p w14:paraId="29ED86CD" w14:textId="77777777" w:rsidR="00164402" w:rsidRDefault="00164402" w:rsidP="00BA7C43">
      <w:pPr>
        <w:spacing w:line="480" w:lineRule="auto"/>
      </w:pPr>
    </w:p>
    <w:p w14:paraId="29ED86CE" w14:textId="77777777" w:rsidR="00164402" w:rsidRPr="001F1CFB" w:rsidRDefault="001F1CFB" w:rsidP="00BA7C43">
      <w:pPr>
        <w:spacing w:line="480" w:lineRule="auto"/>
        <w:rPr>
          <w:b/>
        </w:rPr>
      </w:pPr>
      <w:r w:rsidRPr="001F1CFB">
        <w:rPr>
          <w:b/>
        </w:rPr>
        <w:t>4. Empirical Results</w:t>
      </w:r>
    </w:p>
    <w:p w14:paraId="29ED86CF" w14:textId="722A28C6" w:rsidR="001F1CFB" w:rsidRDefault="001F1CFB" w:rsidP="00BA7C43">
      <w:pPr>
        <w:spacing w:line="480" w:lineRule="auto"/>
      </w:pPr>
      <w:r>
        <w:t>In this section we discuss our empirical findings</w:t>
      </w:r>
      <w:r w:rsidR="008175A3">
        <w:t xml:space="preserve"> (the details of which are found in Table 3)</w:t>
      </w:r>
      <w:r>
        <w:t xml:space="preserve"> based on our four market competition models. Having already established the distribution of firms across types of markets against the four measures, we seek to understand more about how firm and entrepreneurial characteristics might shape the nature of this distribution of firms across types of market structure. The first model we consider relates to the intensity of competition faced by the firm in their core market.</w:t>
      </w:r>
    </w:p>
    <w:p w14:paraId="29ED86D0" w14:textId="77777777" w:rsidR="001F1CFB" w:rsidRDefault="001F1CFB" w:rsidP="00BA7C43">
      <w:pPr>
        <w:spacing w:line="480" w:lineRule="auto"/>
      </w:pPr>
    </w:p>
    <w:p w14:paraId="29ED86D1" w14:textId="77777777" w:rsidR="001F1CFB" w:rsidRDefault="001F1CFB" w:rsidP="00BA7C43">
      <w:pPr>
        <w:spacing w:line="480" w:lineRule="auto"/>
      </w:pPr>
      <w:r>
        <w:lastRenderedPageBreak/>
        <w:t>4.1 Intensity of Competition</w:t>
      </w:r>
    </w:p>
    <w:p w14:paraId="29ED86D2" w14:textId="4D9352A8" w:rsidR="001F1CFB" w:rsidRDefault="001F1CFB" w:rsidP="00BA7C43">
      <w:pPr>
        <w:spacing w:line="480" w:lineRule="auto"/>
      </w:pPr>
      <w:r>
        <w:t>We observe (Model 1) that there is no significant firm size effect on the intensity of competition</w:t>
      </w:r>
      <w:r w:rsidR="00EE562A">
        <w:t xml:space="preserve"> that</w:t>
      </w:r>
      <w:r>
        <w:t xml:space="preserve"> a firm faces. Micro, small, and medium sized firms are equally likely to face low (high)</w:t>
      </w:r>
      <w:r w:rsidR="00EE562A">
        <w:t xml:space="preserve"> levels of</w:t>
      </w:r>
      <w:r>
        <w:t xml:space="preserve"> competition in their core markets. But there is a firm age effect</w:t>
      </w:r>
      <w:r w:rsidR="00EE562A">
        <w:t>:</w:t>
      </w:r>
      <w:r>
        <w:t xml:space="preserve"> </w:t>
      </w:r>
      <w:r w:rsidR="00EE562A">
        <w:t>O</w:t>
      </w:r>
      <w:r>
        <w:t>lder firms fac</w:t>
      </w:r>
      <w:r w:rsidR="00EE562A">
        <w:t>e</w:t>
      </w:r>
      <w:r>
        <w:t xml:space="preserve"> more intense competition</w:t>
      </w:r>
      <w:r w:rsidR="00EE562A">
        <w:t>:</w:t>
      </w:r>
      <w:r>
        <w:t xml:space="preserve"> </w:t>
      </w:r>
      <w:r w:rsidR="00EE562A">
        <w:t>T</w:t>
      </w:r>
      <w:r>
        <w:t>he older</w:t>
      </w:r>
      <w:r w:rsidR="00EE562A">
        <w:t xml:space="preserve"> is</w:t>
      </w:r>
      <w:r>
        <w:t xml:space="preserve"> a firm, the more likely th</w:t>
      </w:r>
      <w:r w:rsidR="00EE562A">
        <w:t>at it is</w:t>
      </w:r>
      <w:r>
        <w:t xml:space="preserve"> operating under conditions of perfect or monopolistic competition. Younger firms appear more able to shelter themselves from external competition</w:t>
      </w:r>
      <w:r w:rsidR="00EE562A">
        <w:t>,</w:t>
      </w:r>
      <w:r>
        <w:t xml:space="preserve"> which offers support for the protected niche hypothesis. There were no effects apparent </w:t>
      </w:r>
      <w:r w:rsidR="00EE562A">
        <w:t>with</w:t>
      </w:r>
      <w:r>
        <w:t xml:space="preserve"> respect </w:t>
      </w:r>
      <w:r w:rsidR="00EE562A">
        <w:t>to</w:t>
      </w:r>
      <w:r>
        <w:t xml:space="preserve"> </w:t>
      </w:r>
      <w:r w:rsidR="005604EB">
        <w:t>technology adoption or</w:t>
      </w:r>
      <w:r w:rsidR="00EE562A">
        <w:t xml:space="preserve"> the</w:t>
      </w:r>
      <w:r w:rsidR="005604EB">
        <w:t xml:space="preserve"> offering innovation products and services. This suggests that there are similar levels of competition in technology and innovation</w:t>
      </w:r>
      <w:r w:rsidR="00EE562A">
        <w:t>-</w:t>
      </w:r>
      <w:r w:rsidR="005604EB">
        <w:t xml:space="preserve">driven output markets as there is in markets for more conventional products and services. </w:t>
      </w:r>
    </w:p>
    <w:p w14:paraId="69555F7D" w14:textId="27D6E135" w:rsidR="008175A3" w:rsidRDefault="005604EB" w:rsidP="00BA7C43">
      <w:pPr>
        <w:spacing w:line="480" w:lineRule="auto"/>
      </w:pPr>
      <w:r>
        <w:t>Firm</w:t>
      </w:r>
      <w:r w:rsidR="00EE562A">
        <w:t>-</w:t>
      </w:r>
      <w:r>
        <w:t>level productivity does have a significant impact on the ability of a firm to protect itself from competition. Here the more productive a firm is, the lower</w:t>
      </w:r>
      <w:r w:rsidR="008175A3">
        <w:t xml:space="preserve"> is</w:t>
      </w:r>
      <w:r>
        <w:t xml:space="preserve"> the intensity of competition</w:t>
      </w:r>
      <w:r w:rsidR="008175A3">
        <w:t xml:space="preserve"> that</w:t>
      </w:r>
      <w:r>
        <w:t xml:space="preserve"> it faces in output markets. This is consistent with a cost-advantage discouraging new market entry on the one hand, and forcing inefficient firms to exit.</w:t>
      </w:r>
    </w:p>
    <w:p w14:paraId="29ED86D3" w14:textId="4F0A5B21" w:rsidR="005604EB" w:rsidRDefault="005604EB" w:rsidP="0013687F">
      <w:pPr>
        <w:spacing w:line="480" w:lineRule="auto"/>
        <w:ind w:firstLine="720"/>
      </w:pPr>
      <w:r>
        <w:t xml:space="preserve">There are also some identifiable spatial effects. The two most competitive regions of the UK in terms of greater intensity of competition are London and the wider South East. These are the wealthiest regions by a distance in the UK. </w:t>
      </w:r>
      <w:r w:rsidR="00C33ECD">
        <w:t>This may suggest that in high wealth and income regions consumption demand is higher</w:t>
      </w:r>
      <w:r w:rsidR="008175A3">
        <w:t>,</w:t>
      </w:r>
      <w:r w:rsidR="00C33ECD">
        <w:t xml:space="preserve"> and this encourages firms to compete with each other with a greater degree of intensity, as well as encouraging new firms to enter to grab a share of a buoyant output market. At the industry level, we find that construction firms, on average, face more intense competition than </w:t>
      </w:r>
      <w:r w:rsidR="008175A3">
        <w:t xml:space="preserve">do </w:t>
      </w:r>
      <w:r w:rsidR="00C33ECD">
        <w:t>their peers in primary, manufacturing, and service</w:t>
      </w:r>
      <w:r w:rsidR="008175A3">
        <w:t>-</w:t>
      </w:r>
      <w:r w:rsidR="00C33ECD">
        <w:t>related industries.</w:t>
      </w:r>
    </w:p>
    <w:p w14:paraId="29ED86D4" w14:textId="017E394F" w:rsidR="00C33ECD" w:rsidRDefault="008175A3" w:rsidP="00BA7C43">
      <w:pPr>
        <w:spacing w:line="480" w:lineRule="auto"/>
      </w:pPr>
      <w:r>
        <w:t>With</w:t>
      </w:r>
      <w:r w:rsidR="00054A6D">
        <w:t xml:space="preserve"> respect </w:t>
      </w:r>
      <w:r>
        <w:t>to</w:t>
      </w:r>
      <w:r w:rsidR="00054A6D">
        <w:t xml:space="preserve"> entrepreneurial characteristics, we find that firms with higher levels of internal and external human capital are more capable of protecting themselves from market competition. Specifically, </w:t>
      </w:r>
      <w:r>
        <w:t xml:space="preserve">the </w:t>
      </w:r>
      <w:r w:rsidR="00054A6D">
        <w:t>collective human capital</w:t>
      </w:r>
      <w:r>
        <w:t xml:space="preserve"> that</w:t>
      </w:r>
      <w:r w:rsidR="00054A6D">
        <w:t xml:space="preserve"> aris</w:t>
      </w:r>
      <w:r>
        <w:t>es</w:t>
      </w:r>
      <w:r w:rsidR="00054A6D">
        <w:t xml:space="preserve"> from larger boards of directors, and an external </w:t>
      </w:r>
      <w:r w:rsidR="00054A6D">
        <w:lastRenderedPageBreak/>
        <w:t xml:space="preserve">human capital input from a Non-Executive Director (NED) is associated with less intense competition. The actual process by which this occurs is worthy of further research, but is consistent with </w:t>
      </w:r>
      <w:r w:rsidR="00CA2D51">
        <w:t>more talented entrepreneurial teams being able to find and locate protected market niches</w:t>
      </w:r>
      <w:r w:rsidR="00006D7A">
        <w:t xml:space="preserve"> (Bradburd and Ross, 1989)</w:t>
      </w:r>
      <w:r w:rsidR="00972ED6">
        <w:t xml:space="preserve">, or as </w:t>
      </w:r>
      <w:r>
        <w:t xml:space="preserve">in </w:t>
      </w:r>
      <w:r w:rsidR="00972ED6">
        <w:t>Porter (1980) protected spatial niches</w:t>
      </w:r>
      <w:r w:rsidR="00CA2D51">
        <w:t>.</w:t>
      </w:r>
    </w:p>
    <w:p w14:paraId="29ED86D5" w14:textId="77777777" w:rsidR="00006D7A" w:rsidRDefault="00006D7A" w:rsidP="00BA7C43">
      <w:pPr>
        <w:spacing w:line="480" w:lineRule="auto"/>
      </w:pPr>
    </w:p>
    <w:p w14:paraId="29ED86D6" w14:textId="77777777" w:rsidR="00006D7A" w:rsidRDefault="00006D7A" w:rsidP="00BA7C43">
      <w:pPr>
        <w:spacing w:line="480" w:lineRule="auto"/>
      </w:pPr>
      <w:r>
        <w:t>4.2 Take-Up of Market Share if Firm Exits</w:t>
      </w:r>
    </w:p>
    <w:p w14:paraId="29ED86D7" w14:textId="58E80C8D" w:rsidR="00605CA0" w:rsidRDefault="00605CA0" w:rsidP="00BA7C43">
      <w:pPr>
        <w:spacing w:line="480" w:lineRule="auto"/>
      </w:pPr>
      <w:r>
        <w:t xml:space="preserve">A lower take-up of market share by other firms in the event of a firm exiting the market is indicative of imperfect competition and a heterogeneous product or service offering by the exiting firm such that it is difficult for other firms to provide similar products or services that satisfy </w:t>
      </w:r>
      <w:r w:rsidR="004C2F52">
        <w:t xml:space="preserve">the </w:t>
      </w:r>
      <w:r>
        <w:t>consumers of the exiting firm in that market. We observed previously (Table 2) that 52.5% of firms would have their sales completely absorbed by other firms within a year of exit,</w:t>
      </w:r>
      <w:r w:rsidR="004C2F52">
        <w:t xml:space="preserve"> which is</w:t>
      </w:r>
      <w:r>
        <w:t xml:space="preserve"> consistent with a perfectly competitive market, but also that 12.7% of firms would not have their market output replaced by other firms, which is consistent with an imperfect market structure and a highly differentiated product or service offer.</w:t>
      </w:r>
    </w:p>
    <w:p w14:paraId="29ED86D8" w14:textId="77777777" w:rsidR="00605CA0" w:rsidRDefault="00605CA0" w:rsidP="00BA7C43">
      <w:pPr>
        <w:spacing w:line="480" w:lineRule="auto"/>
      </w:pPr>
    </w:p>
    <w:p w14:paraId="313A51A1" w14:textId="7A1C995B" w:rsidR="004C2F52" w:rsidRDefault="00730893" w:rsidP="00BA7C43">
      <w:pPr>
        <w:spacing w:line="480" w:lineRule="auto"/>
      </w:pPr>
      <w:r>
        <w:t xml:space="preserve">Here again </w:t>
      </w:r>
      <w:r w:rsidR="003E21F3">
        <w:t xml:space="preserve">(Model 2) </w:t>
      </w:r>
      <w:r>
        <w:t>we do not observe any firm</w:t>
      </w:r>
      <w:r w:rsidR="004C2F52">
        <w:t>-</w:t>
      </w:r>
      <w:r>
        <w:t>size effects, nor a firm</w:t>
      </w:r>
      <w:r w:rsidR="004C2F52">
        <w:t>-</w:t>
      </w:r>
      <w:r>
        <w:t>age effect. Firms that undertook incremental innovations to their offering were more likely to have their market share taken up by other firms, but there were no productivity or industry level effects.</w:t>
      </w:r>
    </w:p>
    <w:p w14:paraId="29ED86D9" w14:textId="281AED80" w:rsidR="00605CA0" w:rsidRDefault="00730893" w:rsidP="0013687F">
      <w:pPr>
        <w:spacing w:line="480" w:lineRule="auto"/>
        <w:ind w:firstLine="720"/>
      </w:pPr>
      <w:r>
        <w:t>However, there were a number of significant geographic region effects</w:t>
      </w:r>
      <w:r w:rsidR="004C2F52">
        <w:t>, which</w:t>
      </w:r>
      <w:r>
        <w:t xml:space="preserve"> suggest</w:t>
      </w:r>
      <w:r w:rsidR="004C2F52">
        <w:t>s</w:t>
      </w:r>
      <w:r>
        <w:t xml:space="preserve"> that spatial markets are important in this context. </w:t>
      </w:r>
      <w:r w:rsidR="002C37A7">
        <w:t xml:space="preserve">Out of the 12 core UK regions (including Greater London), it was the case that in seven regions firms faced the possibility that their entire market would be taken up by other firms within </w:t>
      </w:r>
      <w:r w:rsidR="004C2F52">
        <w:t>12</w:t>
      </w:r>
      <w:r w:rsidR="002C37A7">
        <w:t xml:space="preserve"> months in the event of their exit. This implies that output markets are more competitive in these regions. The most competitive regional market was Northern Ireland</w:t>
      </w:r>
      <w:r w:rsidR="004C2F52">
        <w:t>,</w:t>
      </w:r>
      <w:r w:rsidR="002C37A7">
        <w:t xml:space="preserve"> where incumbent firms were the most likely to have their sales absorbed by other </w:t>
      </w:r>
      <w:r w:rsidR="002C37A7">
        <w:lastRenderedPageBreak/>
        <w:t xml:space="preserve">firms. Other more competitive regional markets include London, West Midlands, Yorkshire &amp; Humberside, and to a lesser degree South West, South East, and North West. As there are wide economic disparities across these regions, this does not seem to be associated with wealth and income differences. </w:t>
      </w:r>
      <w:r w:rsidR="0087364C">
        <w:t>One potential factor could be relative differences in</w:t>
      </w:r>
      <w:r w:rsidR="004C2F52">
        <w:t xml:space="preserve"> the</w:t>
      </w:r>
      <w:r w:rsidR="0087364C">
        <w:t xml:space="preserve"> spatial costs of serving particular markets.</w:t>
      </w:r>
    </w:p>
    <w:p w14:paraId="29ED86DA" w14:textId="77777777" w:rsidR="002C37A7" w:rsidRDefault="002C37A7" w:rsidP="00BA7C43">
      <w:pPr>
        <w:spacing w:line="480" w:lineRule="auto"/>
      </w:pPr>
    </w:p>
    <w:p w14:paraId="29ED86DB" w14:textId="77777777" w:rsidR="002C37A7" w:rsidRDefault="0087364C" w:rsidP="00BA7C43">
      <w:pPr>
        <w:spacing w:line="480" w:lineRule="auto"/>
      </w:pPr>
      <w:r>
        <w:t>There were no entrepreneurial effects evident across our basket of entrepreneur and human capital measures. This might suggest that market forces are restricting the ability of entrepreneurs to sustain a competitive advantage through strategic measures in the long-run.</w:t>
      </w:r>
    </w:p>
    <w:p w14:paraId="29ED86DC" w14:textId="77777777" w:rsidR="0087364C" w:rsidRDefault="0087364C" w:rsidP="00BA7C43">
      <w:pPr>
        <w:spacing w:line="480" w:lineRule="auto"/>
      </w:pPr>
    </w:p>
    <w:p w14:paraId="29ED86DD" w14:textId="77777777" w:rsidR="0087364C" w:rsidRDefault="0087364C" w:rsidP="00BA7C43">
      <w:pPr>
        <w:spacing w:line="480" w:lineRule="auto"/>
      </w:pPr>
      <w:r>
        <w:t>4.3 Size of Competitors</w:t>
      </w:r>
    </w:p>
    <w:p w14:paraId="29ED86DE" w14:textId="3733962C" w:rsidR="0087364C" w:rsidRDefault="0087364C" w:rsidP="00BA7C43">
      <w:pPr>
        <w:spacing w:line="480" w:lineRule="auto"/>
      </w:pPr>
      <w:r>
        <w:t>In a general sense, the smaller</w:t>
      </w:r>
      <w:r w:rsidR="004C2F52">
        <w:t xml:space="preserve"> are</w:t>
      </w:r>
      <w:r>
        <w:t xml:space="preserve"> the size</w:t>
      </w:r>
      <w:r w:rsidR="004C2F52">
        <w:t>s</w:t>
      </w:r>
      <w:r>
        <w:t xml:space="preserve"> of the competit</w:t>
      </w:r>
      <w:r w:rsidR="004C2F52">
        <w:t>ors</w:t>
      </w:r>
      <w:r>
        <w:t xml:space="preserve"> in a market, the more competitive a market is. Here small</w:t>
      </w:r>
      <w:r w:rsidR="004C2F52">
        <w:t>-</w:t>
      </w:r>
      <w:r>
        <w:t>firm</w:t>
      </w:r>
      <w:r w:rsidR="004C2F52">
        <w:t>-</w:t>
      </w:r>
      <w:r>
        <w:t xml:space="preserve">dominated markets would approximate that of a perfectly or monopolistically competitive market structure. </w:t>
      </w:r>
      <w:r w:rsidR="003E21F3">
        <w:t>Large</w:t>
      </w:r>
      <w:r w:rsidR="004C2F52">
        <w:t>-</w:t>
      </w:r>
      <w:r w:rsidR="003E21F3">
        <w:t>firm competition implies an oligopolistic or at the extreme a potentially monopolistic market structure. Model 3 shows that firm size and age do not allow us to differentiate between firms in terms of the size of their core competitors. In this sense, micro, small, and medium sized firms, and younger and older firms, are equally likely to face small or large firm competition, or indeed a mix of both. Technological sophistication was a differentiating factor, with firms at the higher-technology spectrum being more likely to compete with larger competitors. This suggests that technology adoption allows firms to offset, to a degree, the disadvantages of smallness and youth. But this did not extend to product or service innovation, or indeed to underlying productivity.</w:t>
      </w:r>
    </w:p>
    <w:p w14:paraId="29ED86DF" w14:textId="77777777" w:rsidR="003E21F3" w:rsidRDefault="003E21F3" w:rsidP="00BA7C43">
      <w:pPr>
        <w:spacing w:line="480" w:lineRule="auto"/>
      </w:pPr>
    </w:p>
    <w:p w14:paraId="29ED86E0" w14:textId="57920770" w:rsidR="003E21F3" w:rsidRDefault="003E21F3" w:rsidP="00BA7C43">
      <w:pPr>
        <w:spacing w:line="480" w:lineRule="auto"/>
      </w:pPr>
      <w:r>
        <w:lastRenderedPageBreak/>
        <w:t>Whilst there was a single spatial effect</w:t>
      </w:r>
      <w:r w:rsidR="004C2F52">
        <w:t xml:space="preserve"> --</w:t>
      </w:r>
      <w:r>
        <w:t xml:space="preserve"> firms in the East </w:t>
      </w:r>
      <w:r w:rsidR="004C2F52">
        <w:t>are</w:t>
      </w:r>
      <w:r>
        <w:t xml:space="preserve"> more likely to face large</w:t>
      </w:r>
      <w:r w:rsidR="004C2F52">
        <w:t>-</w:t>
      </w:r>
      <w:r>
        <w:t>firm competition</w:t>
      </w:r>
      <w:r w:rsidR="004C2F52">
        <w:t xml:space="preserve"> --</w:t>
      </w:r>
      <w:r>
        <w:t xml:space="preserve"> no entrepreneurial effects were found to be significant. This might suggest that the precise nature of the competition</w:t>
      </w:r>
      <w:r w:rsidR="004C2F52">
        <w:t xml:space="preserve"> that</w:t>
      </w:r>
      <w:r>
        <w:t xml:space="preserve"> a firm faces in its output market is fairly random</w:t>
      </w:r>
      <w:r w:rsidR="004C2F52">
        <w:t xml:space="preserve"> --</w:t>
      </w:r>
      <w:r>
        <w:t xml:space="preserve"> or at </w:t>
      </w:r>
      <w:r w:rsidR="004C2F52">
        <w:t>a</w:t>
      </w:r>
      <w:r>
        <w:t xml:space="preserve"> minimum not able to be captured by the data</w:t>
      </w:r>
      <w:r w:rsidR="004C2F52">
        <w:t xml:space="preserve"> that were</w:t>
      </w:r>
      <w:r>
        <w:t xml:space="preserve"> available in this study.</w:t>
      </w:r>
      <w:r w:rsidR="00BD48D7">
        <w:t xml:space="preserve"> Recent empirical work </w:t>
      </w:r>
      <w:r w:rsidR="004C2F52">
        <w:t>that examines</w:t>
      </w:r>
      <w:r w:rsidR="003C3CE0">
        <w:t xml:space="preserve"> strategic market decisions of SMEs (Cowling and Liu, 2017) found that the preferred form of growth is through expansion within existing markets, and that facing large</w:t>
      </w:r>
      <w:r w:rsidR="00F3032F">
        <w:t>-</w:t>
      </w:r>
      <w:r w:rsidR="003C3CE0">
        <w:t>firm competition in that market was a major driver of that decision. This suggests that smaller firms tolerate large firms</w:t>
      </w:r>
      <w:r w:rsidR="00F3032F">
        <w:t xml:space="preserve"> that</w:t>
      </w:r>
      <w:r w:rsidR="003C3CE0">
        <w:t xml:space="preserve"> operat</w:t>
      </w:r>
      <w:r w:rsidR="00F3032F">
        <w:t>e</w:t>
      </w:r>
      <w:r w:rsidR="003C3CE0">
        <w:t xml:space="preserve"> within their output markets, as they do all other size classes of firm, as there will always be an opportunity to expand when the overall market is growing. Oligopoly theory explicitly allows for the presence of a small, competitive fringe as the large dominant firms leave gaps for them to fill.</w:t>
      </w:r>
      <w:r w:rsidR="009417BC">
        <w:t xml:space="preserve"> </w:t>
      </w:r>
    </w:p>
    <w:p w14:paraId="29ED86E1" w14:textId="77777777" w:rsidR="003E21F3" w:rsidRDefault="003E21F3" w:rsidP="00BA7C43">
      <w:pPr>
        <w:spacing w:line="480" w:lineRule="auto"/>
      </w:pPr>
    </w:p>
    <w:p w14:paraId="29ED86E2" w14:textId="77777777" w:rsidR="003E21F3" w:rsidRDefault="003E21F3" w:rsidP="00BA7C43">
      <w:pPr>
        <w:spacing w:line="480" w:lineRule="auto"/>
      </w:pPr>
      <w:r>
        <w:t>4.4 Price Elasticity of Demand</w:t>
      </w:r>
    </w:p>
    <w:p w14:paraId="0C0880D8" w14:textId="08F46AAF" w:rsidR="00F3032F" w:rsidRDefault="009417BC" w:rsidP="00BA7C43">
      <w:pPr>
        <w:spacing w:line="480" w:lineRule="auto"/>
      </w:pPr>
      <w:r>
        <w:t>Here we test what the potential demand effect is if the firm</w:t>
      </w:r>
      <w:r w:rsidR="00F3032F">
        <w:t xml:space="preserve"> increased its price by 10% because it</w:t>
      </w:r>
      <w:r>
        <w:t xml:space="preserve"> faced a 10% increase in </w:t>
      </w:r>
      <w:r w:rsidR="00F3032F">
        <w:t>its</w:t>
      </w:r>
      <w:r>
        <w:t xml:space="preserve"> unit production costs. The less demand is eroded</w:t>
      </w:r>
      <w:r w:rsidR="00F3032F">
        <w:t xml:space="preserve"> --</w:t>
      </w:r>
      <w:r>
        <w:t xml:space="preserve"> given the own-firm cost increase</w:t>
      </w:r>
      <w:r w:rsidR="00F3032F">
        <w:t xml:space="preserve"> --</w:t>
      </w:r>
      <w:r>
        <w:t xml:space="preserve"> the more imperfect (uncompetitive) the market structure is perceived to be. </w:t>
      </w:r>
      <w:r w:rsidR="00DB19DB">
        <w:t>To our knowledge Reid (1993) is the only small</w:t>
      </w:r>
      <w:r w:rsidR="00F3032F">
        <w:t>-</w:t>
      </w:r>
      <w:r w:rsidR="00DB19DB">
        <w:t>firm scholar to have explicitly sought to trace out the small firm</w:t>
      </w:r>
      <w:r w:rsidR="00F3032F">
        <w:t>’</w:t>
      </w:r>
      <w:r w:rsidR="00DB19DB">
        <w:t>s demand and cost curves by adopting an innovative graphical face-to-face show</w:t>
      </w:r>
      <w:r w:rsidR="00F3032F">
        <w:t>-</w:t>
      </w:r>
      <w:r w:rsidR="00DB19DB">
        <w:t>card approach.</w:t>
      </w:r>
    </w:p>
    <w:p w14:paraId="29ED86E3" w14:textId="41F4879C" w:rsidR="003C3CE0" w:rsidRDefault="009417BC" w:rsidP="0013687F">
      <w:pPr>
        <w:spacing w:line="480" w:lineRule="auto"/>
        <w:ind w:firstLine="720"/>
      </w:pPr>
      <w:r>
        <w:t xml:space="preserve">On firm size effects (Model 4), there are none apparent. But the results show that older firms, facing a cost increase, are likely to have a greater share of their sales eroded. This implies </w:t>
      </w:r>
      <w:r w:rsidR="00F3032F">
        <w:t xml:space="preserve">that </w:t>
      </w:r>
      <w:r>
        <w:t>they face more competitive markets than</w:t>
      </w:r>
      <w:r w:rsidR="00F3032F">
        <w:t xml:space="preserve"> do</w:t>
      </w:r>
      <w:r>
        <w:t xml:space="preserve"> younger firms. This is consistent with our competition</w:t>
      </w:r>
      <w:r w:rsidR="00F3032F">
        <w:t>-</w:t>
      </w:r>
      <w:r>
        <w:t>intensity findings. Technology adoption and incremental innovation were found to reduce the rate at which sales are eroded given a cost increase,</w:t>
      </w:r>
      <w:r w:rsidR="00F3032F">
        <w:t xml:space="preserve"> which</w:t>
      </w:r>
      <w:r>
        <w:t xml:space="preserve"> suggest</w:t>
      </w:r>
      <w:r w:rsidR="00F3032F">
        <w:t>s that</w:t>
      </w:r>
      <w:r>
        <w:t xml:space="preserve"> they both act to reduce competitive pressure in the output market. Again, as in our competition</w:t>
      </w:r>
      <w:r w:rsidR="00F3032F">
        <w:t>-</w:t>
      </w:r>
      <w:r>
        <w:t xml:space="preserve">intensity model, we observe </w:t>
      </w:r>
      <w:r>
        <w:lastRenderedPageBreak/>
        <w:t>that more productive firms are better able to protect themselves from external competitive pressures, and, here, to mitigate these cost effects.</w:t>
      </w:r>
    </w:p>
    <w:p w14:paraId="29ED86E4" w14:textId="77777777" w:rsidR="009417BC" w:rsidRDefault="009417BC" w:rsidP="00BA7C43">
      <w:pPr>
        <w:spacing w:line="480" w:lineRule="auto"/>
      </w:pPr>
    </w:p>
    <w:p w14:paraId="29ED86E5" w14:textId="573E1204" w:rsidR="009417BC" w:rsidRDefault="009417BC" w:rsidP="00BA7C43">
      <w:pPr>
        <w:spacing w:line="480" w:lineRule="auto"/>
      </w:pPr>
      <w:r>
        <w:t>Spatial effects were also evident</w:t>
      </w:r>
      <w:r w:rsidR="00F3032F">
        <w:t>, which</w:t>
      </w:r>
      <w:r>
        <w:t xml:space="preserve"> suggest</w:t>
      </w:r>
      <w:r w:rsidR="00F3032F">
        <w:t>s</w:t>
      </w:r>
      <w:r>
        <w:t xml:space="preserve"> that markets have an important regional aspect. Here we find that firms</w:t>
      </w:r>
      <w:r w:rsidR="00F3032F">
        <w:t xml:space="preserve"> that are</w:t>
      </w:r>
      <w:r>
        <w:t xml:space="preserve"> located in the East Midlands and South West, and to a lesser degree those in North West and Yorkshire &amp; Humberside, are likely to experience a lower </w:t>
      </w:r>
      <w:r w:rsidR="00025C4C">
        <w:t xml:space="preserve">rate of </w:t>
      </w:r>
      <w:r>
        <w:t>erosion of their market sales given a price increase</w:t>
      </w:r>
      <w:r w:rsidR="00025C4C">
        <w:t xml:space="preserve">. </w:t>
      </w:r>
      <w:r w:rsidR="00E72D06">
        <w:t xml:space="preserve">In magnitude these spatial effects are quite large which reinforces their relative important in terms of </w:t>
      </w:r>
      <w:r w:rsidR="00F3032F">
        <w:t>affe</w:t>
      </w:r>
      <w:r w:rsidR="00E72D06">
        <w:t>cting the price elasticity of demand.</w:t>
      </w:r>
    </w:p>
    <w:p w14:paraId="29ED86E6" w14:textId="77777777" w:rsidR="003E21F3" w:rsidRDefault="003E21F3" w:rsidP="00BA7C43">
      <w:pPr>
        <w:spacing w:line="480" w:lineRule="auto"/>
      </w:pPr>
      <w:r>
        <w:t xml:space="preserve"> </w:t>
      </w:r>
    </w:p>
    <w:p w14:paraId="29ED86E7" w14:textId="77777777" w:rsidR="003E21F3" w:rsidRDefault="003E21F3" w:rsidP="00BA7C43">
      <w:pPr>
        <w:spacing w:line="480" w:lineRule="auto"/>
      </w:pPr>
    </w:p>
    <w:p w14:paraId="29ED86E8" w14:textId="77777777" w:rsidR="003E21F3" w:rsidRPr="00A2695D" w:rsidRDefault="00A2695D" w:rsidP="00BA7C43">
      <w:pPr>
        <w:spacing w:line="480" w:lineRule="auto"/>
        <w:rPr>
          <w:b/>
        </w:rPr>
      </w:pPr>
      <w:r w:rsidRPr="00A2695D">
        <w:rPr>
          <w:b/>
        </w:rPr>
        <w:t>5. Conclusion</w:t>
      </w:r>
    </w:p>
    <w:p w14:paraId="29ED86E9" w14:textId="2FC7873E" w:rsidR="00A2695D" w:rsidRDefault="00A2695D" w:rsidP="00BA7C43">
      <w:pPr>
        <w:spacing w:line="480" w:lineRule="auto"/>
      </w:pPr>
      <w:r>
        <w:t xml:space="preserve">We </w:t>
      </w:r>
      <w:r w:rsidR="00F3032F">
        <w:t>have</w:t>
      </w:r>
      <w:r>
        <w:t xml:space="preserve"> formally classif</w:t>
      </w:r>
      <w:r w:rsidR="00F3032F">
        <w:t>ied</w:t>
      </w:r>
      <w:r>
        <w:t xml:space="preserve"> a representative sample of UK SMEs into four classical market structures </w:t>
      </w:r>
      <w:r w:rsidR="00F3032F">
        <w:t xml:space="preserve">that are </w:t>
      </w:r>
      <w:r>
        <w:t>identified in formal economic theory</w:t>
      </w:r>
      <w:r w:rsidR="00F3032F">
        <w:t>:</w:t>
      </w:r>
      <w:r>
        <w:t xml:space="preserve"> perfect competition</w:t>
      </w:r>
      <w:r w:rsidR="00F3032F">
        <w:t>;</w:t>
      </w:r>
      <w:r>
        <w:t xml:space="preserve"> monopolistic competition</w:t>
      </w:r>
      <w:r w:rsidR="00F3032F">
        <w:t>;</w:t>
      </w:r>
      <w:r>
        <w:t xml:space="preserve"> oligopoly</w:t>
      </w:r>
      <w:r w:rsidR="00F3032F">
        <w:t>;</w:t>
      </w:r>
      <w:r>
        <w:t xml:space="preserve"> and monopoly. Having allocated our sample of firms into one of the four categories of market, where possible</w:t>
      </w:r>
      <w:r w:rsidR="00F3032F">
        <w:t xml:space="preserve"> -- with the</w:t>
      </w:r>
      <w:r>
        <w:t xml:space="preserve"> us</w:t>
      </w:r>
      <w:r w:rsidR="00F3032F">
        <w:t>e of</w:t>
      </w:r>
      <w:r>
        <w:t xml:space="preserve"> four formal measures </w:t>
      </w:r>
      <w:r w:rsidR="00F3032F">
        <w:t xml:space="preserve">that are </w:t>
      </w:r>
      <w:r>
        <w:t>related to</w:t>
      </w:r>
      <w:r w:rsidR="00F3032F">
        <w:t xml:space="preserve"> the</w:t>
      </w:r>
      <w:r>
        <w:t xml:space="preserve"> intensity of competition,</w:t>
      </w:r>
      <w:r w:rsidR="00F3032F">
        <w:t xml:space="preserve"> the</w:t>
      </w:r>
      <w:r>
        <w:t xml:space="preserve"> size of competit</w:t>
      </w:r>
      <w:r w:rsidR="00F3032F">
        <w:t>ors</w:t>
      </w:r>
      <w:r>
        <w:t>,</w:t>
      </w:r>
      <w:r w:rsidR="00F3032F">
        <w:t xml:space="preserve"> the</w:t>
      </w:r>
      <w:r>
        <w:t xml:space="preserve"> erosion of market sales on exit, and</w:t>
      </w:r>
      <w:r w:rsidR="00F3032F">
        <w:t xml:space="preserve"> the</w:t>
      </w:r>
      <w:r>
        <w:t xml:space="preserve"> price elasticity of demand</w:t>
      </w:r>
      <w:r w:rsidR="00F3032F">
        <w:t xml:space="preserve"> --</w:t>
      </w:r>
      <w:r>
        <w:t xml:space="preserve"> we then shed more light on the factors that influence </w:t>
      </w:r>
      <w:r w:rsidR="002661D5">
        <w:t>how</w:t>
      </w:r>
      <w:r>
        <w:t xml:space="preserve"> firms </w:t>
      </w:r>
      <w:r w:rsidR="002661D5">
        <w:t>perceive the characteristics of the markets in which they function</w:t>
      </w:r>
      <w:r>
        <w:t>. This is important</w:t>
      </w:r>
      <w:r w:rsidR="002661D5">
        <w:t>, since</w:t>
      </w:r>
      <w:r>
        <w:t xml:space="preserve"> the nature of the market and</w:t>
      </w:r>
      <w:r w:rsidR="002661D5">
        <w:t xml:space="preserve"> the</w:t>
      </w:r>
      <w:r>
        <w:t xml:space="preserve"> competition</w:t>
      </w:r>
      <w:r w:rsidR="002661D5">
        <w:t xml:space="preserve"> that</w:t>
      </w:r>
      <w:r>
        <w:t xml:space="preserve"> a firm faces largely determines how efficient </w:t>
      </w:r>
      <w:r w:rsidR="002661D5">
        <w:t>it</w:t>
      </w:r>
      <w:r>
        <w:t xml:space="preserve"> ha</w:t>
      </w:r>
      <w:r w:rsidR="002661D5">
        <w:t>s</w:t>
      </w:r>
      <w:r>
        <w:t xml:space="preserve"> to be in the first instance, even to ensure basic survival, and how much profit they are able to make.</w:t>
      </w:r>
    </w:p>
    <w:p w14:paraId="29ED86EA" w14:textId="77777777" w:rsidR="00A2695D" w:rsidRDefault="00A2695D" w:rsidP="00BA7C43">
      <w:pPr>
        <w:spacing w:line="480" w:lineRule="auto"/>
      </w:pPr>
    </w:p>
    <w:p w14:paraId="29ED86EB" w14:textId="08A272DD" w:rsidR="00A2695D" w:rsidRDefault="00A2695D" w:rsidP="00BA7C43">
      <w:pPr>
        <w:spacing w:line="480" w:lineRule="auto"/>
      </w:pPr>
      <w:r>
        <w:t xml:space="preserve">Our study was inspired by </w:t>
      </w:r>
      <w:r w:rsidR="005B1D76">
        <w:t>theoretical assumptions</w:t>
      </w:r>
      <w:r w:rsidR="002661D5">
        <w:t xml:space="preserve"> --</w:t>
      </w:r>
      <w:r w:rsidR="005B1D76">
        <w:t xml:space="preserve"> particularly in neoclassical economics</w:t>
      </w:r>
      <w:r w:rsidR="002661D5">
        <w:t xml:space="preserve"> --</w:t>
      </w:r>
      <w:r w:rsidR="005B1D76">
        <w:t xml:space="preserve"> </w:t>
      </w:r>
      <w:r w:rsidR="002661D5">
        <w:t xml:space="preserve">that </w:t>
      </w:r>
      <w:r w:rsidR="005B1D76">
        <w:t xml:space="preserve">largely exclude the entrepreneur </w:t>
      </w:r>
      <w:r w:rsidR="005B1D76" w:rsidRPr="005B1D76">
        <w:rPr>
          <w:i/>
        </w:rPr>
        <w:t>per se</w:t>
      </w:r>
      <w:r w:rsidR="002661D5">
        <w:t>;</w:t>
      </w:r>
      <w:r w:rsidR="005B1D76">
        <w:t xml:space="preserve"> and</w:t>
      </w:r>
      <w:r w:rsidR="002661D5">
        <w:t xml:space="preserve"> in</w:t>
      </w:r>
      <w:r w:rsidR="005B1D76">
        <w:t xml:space="preserve"> industrial economics, which largely confines smaller </w:t>
      </w:r>
      <w:r w:rsidR="005B1D76">
        <w:lastRenderedPageBreak/>
        <w:t xml:space="preserve">firms to small, local markets and assumes that they operate in fairly standard product markets and compete amongst themselves for the scraps </w:t>
      </w:r>
      <w:r w:rsidR="002661D5">
        <w:t xml:space="preserve">that are </w:t>
      </w:r>
      <w:r w:rsidR="005B1D76">
        <w:t>left by large dominant firms. It was equally inspired by a large body of the entrepreneurial literature</w:t>
      </w:r>
      <w:r w:rsidR="002661D5">
        <w:t>,</w:t>
      </w:r>
      <w:r w:rsidR="005B1D76">
        <w:t xml:space="preserve"> which tells us a lot about how firms can deviate from their role as assumed by many economic theorists, but tells us very little about the actual and relative distributions of smaller firms within different market structures, and the implications of being in a specific type of market.</w:t>
      </w:r>
    </w:p>
    <w:p w14:paraId="29ED86EC" w14:textId="77777777" w:rsidR="005B1D76" w:rsidRDefault="005B1D76" w:rsidP="00BA7C43">
      <w:pPr>
        <w:spacing w:line="480" w:lineRule="auto"/>
      </w:pPr>
    </w:p>
    <w:p w14:paraId="29ED86ED" w14:textId="5A646FFA" w:rsidR="005B1D76" w:rsidRDefault="00DB19DB" w:rsidP="00BA7C43">
      <w:pPr>
        <w:spacing w:line="480" w:lineRule="auto"/>
      </w:pPr>
      <w:r>
        <w:t>Whilst</w:t>
      </w:r>
      <w:r w:rsidR="004D2D91">
        <w:t xml:space="preserve"> the precise allocation of firms to rigid market structure classifications was imperfect, we are fairly confident in stating that between 50% and 60% of SMEs operate under conditions of perfect or monopolistic competition. That is to say that they produce fairly similar products or services to their small firm competitors and are unable to sustain excess profits in the long-run as new firms can enter their market and erode profit levels back towards the competitive equilibrium. There is also pressure on costs</w:t>
      </w:r>
      <w:r w:rsidR="002661D5">
        <w:t>,</w:t>
      </w:r>
      <w:r w:rsidR="004D2D91">
        <w:t xml:space="preserve"> and any</w:t>
      </w:r>
      <w:r w:rsidR="002661D5">
        <w:t xml:space="preserve"> cost</w:t>
      </w:r>
      <w:r w:rsidR="004D2D91">
        <w:t xml:space="preserve"> increase </w:t>
      </w:r>
      <w:r w:rsidR="002661D5">
        <w:t>relative to</w:t>
      </w:r>
      <w:r w:rsidR="004D2D91">
        <w:t xml:space="preserve"> competitor firms would lead to a significant loss in sales. At the other extreme, between 5% and 12% of SMEs are operating as actual or virtual monopolists in their core market with very little competition or cost pressure.</w:t>
      </w:r>
    </w:p>
    <w:p w14:paraId="29ED86EE" w14:textId="77777777" w:rsidR="004D2D91" w:rsidRDefault="004D2D91" w:rsidP="00BA7C43">
      <w:pPr>
        <w:spacing w:line="480" w:lineRule="auto"/>
      </w:pPr>
    </w:p>
    <w:p w14:paraId="29ED86EF" w14:textId="55814AF7" w:rsidR="004D2D91" w:rsidRDefault="0037771A" w:rsidP="00BA7C43">
      <w:pPr>
        <w:spacing w:line="480" w:lineRule="auto"/>
      </w:pPr>
      <w:r>
        <w:t>In terms of what types of SME</w:t>
      </w:r>
      <w:r w:rsidR="002661D5">
        <w:t>s</w:t>
      </w:r>
      <w:r>
        <w:t xml:space="preserve"> operate under which type of market structure, we consistently found that firm size class </w:t>
      </w:r>
      <w:r w:rsidRPr="0037771A">
        <w:rPr>
          <w:i/>
        </w:rPr>
        <w:t>per se</w:t>
      </w:r>
      <w:r>
        <w:t xml:space="preserve"> was not a defining factor. But there was evidence that older firms found it more difficult to protect themselves from competition. Utilising state</w:t>
      </w:r>
      <w:r w:rsidR="002661D5">
        <w:t>-</w:t>
      </w:r>
      <w:r>
        <w:t>of</w:t>
      </w:r>
      <w:r w:rsidR="002661D5">
        <w:t>-</w:t>
      </w:r>
      <w:r>
        <w:t>the</w:t>
      </w:r>
      <w:r w:rsidR="002661D5">
        <w:t>-</w:t>
      </w:r>
      <w:r>
        <w:t>art technology was also associated with lower competitive pressures but also large</w:t>
      </w:r>
      <w:r w:rsidR="002661D5">
        <w:t>-</w:t>
      </w:r>
      <w:r>
        <w:t xml:space="preserve">firm competition. Incremental innovation was more likely to be associated with more competitive market structures. Consistent with standard economic theory, we do find that more productive firms are more </w:t>
      </w:r>
      <w:r w:rsidR="00B77D16">
        <w:t xml:space="preserve">likely </w:t>
      </w:r>
      <w:r>
        <w:t>to operate in less competitive markets</w:t>
      </w:r>
      <w:r w:rsidR="002661D5">
        <w:t xml:space="preserve"> --</w:t>
      </w:r>
      <w:r>
        <w:t xml:space="preserve"> those </w:t>
      </w:r>
      <w:r w:rsidR="002661D5">
        <w:t xml:space="preserve">that are </w:t>
      </w:r>
      <w:r>
        <w:t>assumed to be dominated by large firms</w:t>
      </w:r>
      <w:r w:rsidR="002661D5">
        <w:t xml:space="preserve"> -- which</w:t>
      </w:r>
      <w:r>
        <w:t xml:space="preserve"> suggest</w:t>
      </w:r>
      <w:r w:rsidR="002661D5">
        <w:t>s</w:t>
      </w:r>
      <w:r>
        <w:t xml:space="preserve"> that the efficient smaller firm can compete even when significant barriers to entry are present.</w:t>
      </w:r>
    </w:p>
    <w:p w14:paraId="29ED86F0" w14:textId="77777777" w:rsidR="0037771A" w:rsidRDefault="0037771A" w:rsidP="00BA7C43">
      <w:pPr>
        <w:spacing w:line="480" w:lineRule="auto"/>
      </w:pPr>
    </w:p>
    <w:p w14:paraId="29ED86F1" w14:textId="41F60C1F" w:rsidR="0037771A" w:rsidRDefault="0037771A" w:rsidP="00BA7C43">
      <w:pPr>
        <w:spacing w:line="480" w:lineRule="auto"/>
      </w:pPr>
      <w:r>
        <w:t xml:space="preserve">There was some evidence that entrepreneurial talent, measured by human capital, did allow some smaller firms to position and sustain themselves in less competitive markets. </w:t>
      </w:r>
      <w:r w:rsidR="00522FA1">
        <w:t>In this sense, the entrepreneurship literature has been heading in the right direction in exploring how this</w:t>
      </w:r>
      <w:r w:rsidR="002661D5">
        <w:t xml:space="preserve"> favourable position</w:t>
      </w:r>
      <w:r w:rsidR="00522FA1">
        <w:t xml:space="preserve"> is achieved and enabled by entrepreneurial inputs </w:t>
      </w:r>
      <w:r w:rsidR="002661D5">
        <w:t>for</w:t>
      </w:r>
      <w:r w:rsidR="00522FA1">
        <w:t xml:space="preserve"> the smaller firm. But our findings are strong</w:t>
      </w:r>
      <w:r w:rsidR="002661D5">
        <w:t xml:space="preserve"> only</w:t>
      </w:r>
      <w:r w:rsidR="00522FA1">
        <w:t xml:space="preserve"> in relation to the breadth of human capital</w:t>
      </w:r>
      <w:r w:rsidR="002661D5">
        <w:t xml:space="preserve"> that is</w:t>
      </w:r>
      <w:r w:rsidR="00522FA1">
        <w:t xml:space="preserve"> available to the firm</w:t>
      </w:r>
      <w:r w:rsidR="002661D5">
        <w:t xml:space="preserve"> --</w:t>
      </w:r>
      <w:r w:rsidR="00522FA1">
        <w:t xml:space="preserve"> not the individual experience and talent of the entrepreneur </w:t>
      </w:r>
      <w:r w:rsidR="00522FA1" w:rsidRPr="00522FA1">
        <w:rPr>
          <w:i/>
        </w:rPr>
        <w:t>per se</w:t>
      </w:r>
      <w:r w:rsidR="00522FA1" w:rsidRPr="00522FA1">
        <w:t>,</w:t>
      </w:r>
      <w:r w:rsidR="002661D5">
        <w:t xml:space="preserve"> which is</w:t>
      </w:r>
      <w:r w:rsidR="00522FA1" w:rsidRPr="00522FA1">
        <w:t xml:space="preserve"> the depth</w:t>
      </w:r>
      <w:r w:rsidR="00522FA1">
        <w:t xml:space="preserve"> of human capital. </w:t>
      </w:r>
    </w:p>
    <w:p w14:paraId="29ED86F2" w14:textId="77777777" w:rsidR="00522FA1" w:rsidRDefault="00522FA1" w:rsidP="00BA7C43">
      <w:pPr>
        <w:spacing w:line="480" w:lineRule="auto"/>
      </w:pPr>
    </w:p>
    <w:p w14:paraId="29ED86F3" w14:textId="2C5552D3" w:rsidR="00522FA1" w:rsidRDefault="00522FA1" w:rsidP="00BA7C43">
      <w:pPr>
        <w:spacing w:line="480" w:lineRule="auto"/>
      </w:pPr>
      <w:r>
        <w:t>What was clearly apparent was that</w:t>
      </w:r>
      <w:r w:rsidR="002661D5">
        <w:t xml:space="preserve"> the</w:t>
      </w:r>
      <w:r>
        <w:t xml:space="preserve"> spatial</w:t>
      </w:r>
      <w:r w:rsidR="002661D5">
        <w:t xml:space="preserve"> (regional)</w:t>
      </w:r>
      <w:r>
        <w:t xml:space="preserve"> context is very important in the determination of the types of competitive pressure </w:t>
      </w:r>
      <w:r w:rsidR="005272FC">
        <w:t xml:space="preserve">that </w:t>
      </w:r>
      <w:r>
        <w:t>a firm faces and the presence of close substitutes for products and services. And this is often</w:t>
      </w:r>
      <w:r w:rsidR="005272FC">
        <w:t xml:space="preserve"> --</w:t>
      </w:r>
      <w:r w:rsidR="00B25EF1">
        <w:t xml:space="preserve"> but not exclusively so</w:t>
      </w:r>
      <w:r w:rsidR="005272FC">
        <w:t xml:space="preserve"> --</w:t>
      </w:r>
      <w:r>
        <w:t xml:space="preserve"> not related to the relative wealth of particular regions, but other region</w:t>
      </w:r>
      <w:r w:rsidR="005272FC">
        <w:t>-</w:t>
      </w:r>
      <w:r>
        <w:t xml:space="preserve">specific characteristics. </w:t>
      </w:r>
      <w:r w:rsidR="00E03A7F">
        <w:t>Whilst the study of spatial markets has a very long tradition in economics (</w:t>
      </w:r>
      <w:r w:rsidR="00B25EF1">
        <w:t xml:space="preserve">see </w:t>
      </w:r>
      <w:r w:rsidR="00E03A7F">
        <w:t>Hotelling, 1929, on spatial competition</w:t>
      </w:r>
      <w:r w:rsidR="005272FC">
        <w:t>;</w:t>
      </w:r>
      <w:r w:rsidR="00E03A7F">
        <w:t xml:space="preserve"> Salop, 1979, on outside goods price effects</w:t>
      </w:r>
      <w:r w:rsidR="005272FC">
        <w:t>;</w:t>
      </w:r>
      <w:r w:rsidR="00E03A7F">
        <w:t xml:space="preserve"> and Panzar, 1980, on contestable markets), th</w:t>
      </w:r>
      <w:r w:rsidR="00B25EF1">
        <w:t>is body of theorising</w:t>
      </w:r>
      <w:r w:rsidR="005272FC">
        <w:t xml:space="preserve"> --</w:t>
      </w:r>
      <w:r w:rsidR="00B25EF1">
        <w:t xml:space="preserve"> particularly recently</w:t>
      </w:r>
      <w:r w:rsidR="005272FC">
        <w:t xml:space="preserve"> --</w:t>
      </w:r>
      <w:r w:rsidR="00B25EF1">
        <w:t xml:space="preserve"> has been largely used to identify and explain why competition in markets is easily eroded and how to measure monopoly power in antitrust cases.</w:t>
      </w:r>
    </w:p>
    <w:p w14:paraId="29ED86F4" w14:textId="77777777" w:rsidR="00B25EF1" w:rsidRDefault="00B25EF1" w:rsidP="00BA7C43">
      <w:pPr>
        <w:spacing w:line="480" w:lineRule="auto"/>
      </w:pPr>
    </w:p>
    <w:p w14:paraId="29ED86F5" w14:textId="77777777" w:rsidR="00B25EF1" w:rsidRDefault="00B25EF1" w:rsidP="00BA7C43">
      <w:pPr>
        <w:spacing w:line="480" w:lineRule="auto"/>
      </w:pPr>
    </w:p>
    <w:p w14:paraId="29ED86F6" w14:textId="77777777" w:rsidR="00B25EF1" w:rsidRDefault="00B25EF1" w:rsidP="00BA7C43">
      <w:pPr>
        <w:spacing w:line="480" w:lineRule="auto"/>
      </w:pPr>
    </w:p>
    <w:p w14:paraId="29ED86F7" w14:textId="77777777" w:rsidR="00B25EF1" w:rsidRDefault="00B25EF1" w:rsidP="00BA7C43">
      <w:pPr>
        <w:spacing w:line="480" w:lineRule="auto"/>
      </w:pPr>
    </w:p>
    <w:p w14:paraId="29ED86F8" w14:textId="77777777" w:rsidR="00B25EF1" w:rsidRDefault="00B25EF1" w:rsidP="00BA7C43">
      <w:pPr>
        <w:spacing w:line="480" w:lineRule="auto"/>
      </w:pPr>
    </w:p>
    <w:p w14:paraId="29ED86F9" w14:textId="77777777" w:rsidR="00B25EF1" w:rsidRDefault="00B25EF1" w:rsidP="00BA7C43">
      <w:pPr>
        <w:spacing w:line="480" w:lineRule="auto"/>
      </w:pPr>
    </w:p>
    <w:p w14:paraId="29ED8702" w14:textId="77777777" w:rsidR="006E76F3" w:rsidRPr="00B25EF1" w:rsidRDefault="006E76F3">
      <w:pPr>
        <w:rPr>
          <w:b/>
        </w:rPr>
      </w:pPr>
      <w:r w:rsidRPr="00B25EF1">
        <w:rPr>
          <w:b/>
        </w:rPr>
        <w:lastRenderedPageBreak/>
        <w:t>References</w:t>
      </w:r>
    </w:p>
    <w:p w14:paraId="29ED8703" w14:textId="77777777" w:rsidR="002528E2" w:rsidRPr="0013687F" w:rsidRDefault="002528E2">
      <w:pPr>
        <w:rPr>
          <w:rFonts w:cstheme="minorHAnsi"/>
          <w:color w:val="222222"/>
        </w:rPr>
      </w:pPr>
      <w:r w:rsidRPr="0013687F">
        <w:rPr>
          <w:rFonts w:cstheme="minorHAnsi"/>
          <w:color w:val="222222"/>
        </w:rPr>
        <w:t xml:space="preserve">Acs, Z. J., &amp; Audretsch, D. B. (1987). Innovation, market structure, and firm size. </w:t>
      </w:r>
      <w:r w:rsidRPr="0013687F">
        <w:rPr>
          <w:rFonts w:cstheme="minorHAnsi"/>
          <w:i/>
          <w:iCs/>
          <w:color w:val="222222"/>
        </w:rPr>
        <w:t xml:space="preserve">The </w:t>
      </w:r>
      <w:r w:rsidR="008A5779" w:rsidRPr="0013687F">
        <w:rPr>
          <w:rFonts w:cstheme="minorHAnsi"/>
          <w:i/>
          <w:iCs/>
          <w:color w:val="222222"/>
        </w:rPr>
        <w:t>R</w:t>
      </w:r>
      <w:r w:rsidRPr="0013687F">
        <w:rPr>
          <w:rFonts w:cstheme="minorHAnsi"/>
          <w:i/>
          <w:iCs/>
          <w:color w:val="222222"/>
        </w:rPr>
        <w:t>eview of Economics and Statistics</w:t>
      </w:r>
      <w:r w:rsidRPr="0013687F">
        <w:rPr>
          <w:rFonts w:cstheme="minorHAnsi"/>
          <w:color w:val="222222"/>
        </w:rPr>
        <w:t>, 567-574.</w:t>
      </w:r>
    </w:p>
    <w:p w14:paraId="29ED8704" w14:textId="77777777" w:rsidR="002528E2" w:rsidRPr="0013687F" w:rsidRDefault="002528E2">
      <w:pPr>
        <w:rPr>
          <w:rFonts w:cstheme="minorHAnsi"/>
        </w:rPr>
      </w:pPr>
      <w:r w:rsidRPr="0013687F">
        <w:rPr>
          <w:rFonts w:cstheme="minorHAnsi"/>
          <w:color w:val="222222"/>
        </w:rPr>
        <w:t xml:space="preserve">Bain, J. S. (1951). Relation of profit rate to industry concentration: American manufacturing, 1936–1940. </w:t>
      </w:r>
      <w:r w:rsidRPr="0013687F">
        <w:rPr>
          <w:rFonts w:cstheme="minorHAnsi"/>
          <w:i/>
          <w:iCs/>
          <w:color w:val="222222"/>
        </w:rPr>
        <w:t>The Quarterly Journal of Economics</w:t>
      </w:r>
      <w:r w:rsidRPr="0013687F">
        <w:rPr>
          <w:rFonts w:cstheme="minorHAnsi"/>
          <w:color w:val="222222"/>
        </w:rPr>
        <w:t xml:space="preserve">, </w:t>
      </w:r>
      <w:r w:rsidRPr="0013687F">
        <w:rPr>
          <w:rFonts w:cstheme="minorHAnsi"/>
          <w:i/>
          <w:iCs/>
          <w:color w:val="222222"/>
        </w:rPr>
        <w:t>65</w:t>
      </w:r>
      <w:r w:rsidRPr="0013687F">
        <w:rPr>
          <w:rFonts w:cstheme="minorHAnsi"/>
          <w:color w:val="222222"/>
        </w:rPr>
        <w:t>(3), 293-324.</w:t>
      </w:r>
    </w:p>
    <w:p w14:paraId="29ED8705" w14:textId="77777777" w:rsidR="00CD5B87" w:rsidRPr="0013687F" w:rsidRDefault="00CD5B87">
      <w:pPr>
        <w:rPr>
          <w:rFonts w:cstheme="minorHAnsi"/>
          <w:color w:val="222222"/>
        </w:rPr>
      </w:pPr>
      <w:r w:rsidRPr="0013687F">
        <w:rPr>
          <w:rFonts w:cstheme="minorHAnsi"/>
          <w:color w:val="222222"/>
        </w:rPr>
        <w:t xml:space="preserve">Bain, J. S. (1956). </w:t>
      </w:r>
      <w:r w:rsidRPr="0013687F">
        <w:rPr>
          <w:rFonts w:cstheme="minorHAnsi"/>
          <w:i/>
          <w:iCs/>
          <w:color w:val="222222"/>
        </w:rPr>
        <w:t>Barriers to new competition, their character and consequences in manufacturing industries</w:t>
      </w:r>
      <w:r w:rsidRPr="0013687F">
        <w:rPr>
          <w:rFonts w:cstheme="minorHAnsi"/>
          <w:color w:val="222222"/>
        </w:rPr>
        <w:t xml:space="preserve"> (No. HB771 B23).</w:t>
      </w:r>
    </w:p>
    <w:p w14:paraId="29ED8706" w14:textId="77777777" w:rsidR="006C77B8" w:rsidRPr="0013687F" w:rsidRDefault="006C77B8">
      <w:pPr>
        <w:rPr>
          <w:rFonts w:cstheme="minorHAnsi"/>
          <w:color w:val="222222"/>
        </w:rPr>
      </w:pPr>
      <w:r w:rsidRPr="0013687F">
        <w:rPr>
          <w:rFonts w:cstheme="minorHAnsi"/>
          <w:color w:val="222222"/>
        </w:rPr>
        <w:t xml:space="preserve">Baran, P. A. (1966). </w:t>
      </w:r>
      <w:r w:rsidRPr="0013687F">
        <w:rPr>
          <w:rFonts w:cstheme="minorHAnsi"/>
          <w:i/>
          <w:iCs/>
          <w:color w:val="222222"/>
        </w:rPr>
        <w:t>Monopoly capital</w:t>
      </w:r>
      <w:r w:rsidRPr="0013687F">
        <w:rPr>
          <w:rFonts w:cstheme="minorHAnsi"/>
          <w:color w:val="222222"/>
        </w:rPr>
        <w:t>. NYU Press.</w:t>
      </w:r>
    </w:p>
    <w:p w14:paraId="29ED8707" w14:textId="77777777" w:rsidR="00CD5B87" w:rsidRPr="0013687F" w:rsidRDefault="00CD5B87">
      <w:pPr>
        <w:rPr>
          <w:rFonts w:cstheme="minorHAnsi"/>
          <w:color w:val="222222"/>
        </w:rPr>
      </w:pPr>
      <w:r w:rsidRPr="0013687F">
        <w:rPr>
          <w:rFonts w:cstheme="minorHAnsi"/>
          <w:color w:val="222222"/>
        </w:rPr>
        <w:t xml:space="preserve">Baumol, W. J., Bailey, E. E., &amp; Willig, R. D. (1977). Weak invisible hand theorems on the sustainability of multiproduct natural monopoly. </w:t>
      </w:r>
      <w:r w:rsidRPr="0013687F">
        <w:rPr>
          <w:rFonts w:cstheme="minorHAnsi"/>
          <w:i/>
          <w:iCs/>
          <w:color w:val="222222"/>
        </w:rPr>
        <w:t>The American Economic Review</w:t>
      </w:r>
      <w:r w:rsidRPr="0013687F">
        <w:rPr>
          <w:rFonts w:cstheme="minorHAnsi"/>
          <w:color w:val="222222"/>
        </w:rPr>
        <w:t xml:space="preserve">, </w:t>
      </w:r>
      <w:r w:rsidRPr="0013687F">
        <w:rPr>
          <w:rFonts w:cstheme="minorHAnsi"/>
          <w:i/>
          <w:iCs/>
          <w:color w:val="222222"/>
        </w:rPr>
        <w:t>67</w:t>
      </w:r>
      <w:r w:rsidRPr="0013687F">
        <w:rPr>
          <w:rFonts w:cstheme="minorHAnsi"/>
          <w:color w:val="222222"/>
        </w:rPr>
        <w:t>(3), 350-365.</w:t>
      </w:r>
    </w:p>
    <w:p w14:paraId="29ED8708" w14:textId="77777777" w:rsidR="00930D4C" w:rsidRPr="0013687F" w:rsidRDefault="00930D4C">
      <w:pPr>
        <w:rPr>
          <w:rFonts w:cstheme="minorHAnsi"/>
          <w:color w:val="222222"/>
        </w:rPr>
      </w:pPr>
      <w:r w:rsidRPr="0013687F">
        <w:rPr>
          <w:rFonts w:cstheme="minorHAnsi"/>
          <w:color w:val="222222"/>
        </w:rPr>
        <w:t xml:space="preserve">Bradburd, R. M., &amp; Ross, D. R. (1989). Can small firms find and defend strategic niches? A test of the Porter hypothesis. </w:t>
      </w:r>
      <w:r w:rsidRPr="0013687F">
        <w:rPr>
          <w:rFonts w:cstheme="minorHAnsi"/>
          <w:i/>
          <w:iCs/>
          <w:color w:val="222222"/>
        </w:rPr>
        <w:t>The Review of Economics and Statistics</w:t>
      </w:r>
      <w:r w:rsidRPr="0013687F">
        <w:rPr>
          <w:rFonts w:cstheme="minorHAnsi"/>
          <w:color w:val="222222"/>
        </w:rPr>
        <w:t>, 258-262.</w:t>
      </w:r>
    </w:p>
    <w:p w14:paraId="29ED8709" w14:textId="77777777" w:rsidR="00AE6CB7" w:rsidRPr="0013687F" w:rsidRDefault="00AE6CB7">
      <w:pPr>
        <w:rPr>
          <w:rFonts w:cstheme="minorHAnsi"/>
          <w:color w:val="222222"/>
        </w:rPr>
      </w:pPr>
      <w:r w:rsidRPr="0013687F">
        <w:rPr>
          <w:rFonts w:cstheme="minorHAnsi"/>
          <w:color w:val="222222"/>
        </w:rPr>
        <w:t xml:space="preserve">Brush, C. G., Edelman, L. F., &amp; Manolova, T. (2015). The impact of resources on small firm internationalization. </w:t>
      </w:r>
      <w:r w:rsidRPr="0013687F">
        <w:rPr>
          <w:rFonts w:cstheme="minorHAnsi"/>
          <w:i/>
          <w:iCs/>
          <w:color w:val="222222"/>
        </w:rPr>
        <w:t>Journal of Small Business Strategy</w:t>
      </w:r>
      <w:r w:rsidRPr="0013687F">
        <w:rPr>
          <w:rFonts w:cstheme="minorHAnsi"/>
          <w:color w:val="222222"/>
        </w:rPr>
        <w:t xml:space="preserve">, </w:t>
      </w:r>
      <w:r w:rsidRPr="0013687F">
        <w:rPr>
          <w:rFonts w:cstheme="minorHAnsi"/>
          <w:i/>
          <w:iCs/>
          <w:color w:val="222222"/>
        </w:rPr>
        <w:t>13</w:t>
      </w:r>
      <w:r w:rsidRPr="0013687F">
        <w:rPr>
          <w:rFonts w:cstheme="minorHAnsi"/>
          <w:color w:val="222222"/>
        </w:rPr>
        <w:t>(1), 1-17.</w:t>
      </w:r>
    </w:p>
    <w:p w14:paraId="29ED870A" w14:textId="77777777" w:rsidR="007D47C0" w:rsidRPr="0013687F" w:rsidRDefault="007D47C0">
      <w:pPr>
        <w:rPr>
          <w:rFonts w:cstheme="minorHAnsi"/>
          <w:color w:val="222222"/>
        </w:rPr>
      </w:pPr>
      <w:r w:rsidRPr="0013687F">
        <w:rPr>
          <w:rFonts w:cstheme="minorHAnsi"/>
          <w:color w:val="222222"/>
        </w:rPr>
        <w:t xml:space="preserve">Chamberlin, E. H. (1937). Monopolistic or imperfect competition? </w:t>
      </w:r>
      <w:r w:rsidRPr="0013687F">
        <w:rPr>
          <w:rFonts w:cstheme="minorHAnsi"/>
          <w:i/>
          <w:iCs/>
          <w:color w:val="222222"/>
        </w:rPr>
        <w:t>The Quarterly Journal of Economics</w:t>
      </w:r>
      <w:r w:rsidRPr="0013687F">
        <w:rPr>
          <w:rFonts w:cstheme="minorHAnsi"/>
          <w:color w:val="222222"/>
        </w:rPr>
        <w:t xml:space="preserve">, </w:t>
      </w:r>
      <w:r w:rsidRPr="0013687F">
        <w:rPr>
          <w:rFonts w:cstheme="minorHAnsi"/>
          <w:i/>
          <w:iCs/>
          <w:color w:val="222222"/>
        </w:rPr>
        <w:t>51</w:t>
      </w:r>
      <w:r w:rsidRPr="0013687F">
        <w:rPr>
          <w:rFonts w:cstheme="minorHAnsi"/>
          <w:color w:val="222222"/>
        </w:rPr>
        <w:t>(4), 557-580.</w:t>
      </w:r>
    </w:p>
    <w:p w14:paraId="29ED870B" w14:textId="77777777" w:rsidR="002528E2" w:rsidRPr="0013687F" w:rsidRDefault="002528E2">
      <w:pPr>
        <w:rPr>
          <w:rFonts w:cstheme="minorHAnsi"/>
          <w:color w:val="222222"/>
        </w:rPr>
      </w:pPr>
      <w:r w:rsidRPr="0013687F">
        <w:rPr>
          <w:rFonts w:cstheme="minorHAnsi"/>
          <w:color w:val="222222"/>
        </w:rPr>
        <w:t xml:space="preserve">Conyon, M., &amp; Machin, S. (1991). The determination of profit margins in UK manufacturing. </w:t>
      </w:r>
      <w:r w:rsidRPr="0013687F">
        <w:rPr>
          <w:rFonts w:cstheme="minorHAnsi"/>
          <w:i/>
          <w:iCs/>
          <w:color w:val="222222"/>
        </w:rPr>
        <w:t>The Journal of Industrial Economics</w:t>
      </w:r>
      <w:r w:rsidRPr="0013687F">
        <w:rPr>
          <w:rFonts w:cstheme="minorHAnsi"/>
          <w:color w:val="222222"/>
        </w:rPr>
        <w:t>, 369-382.</w:t>
      </w:r>
    </w:p>
    <w:p w14:paraId="29ED870C" w14:textId="77777777" w:rsidR="00761D2D" w:rsidRPr="0013687F" w:rsidRDefault="00761D2D">
      <w:pPr>
        <w:rPr>
          <w:rFonts w:cstheme="minorHAnsi"/>
          <w:color w:val="222222"/>
        </w:rPr>
      </w:pPr>
      <w:r w:rsidRPr="0013687F">
        <w:rPr>
          <w:rFonts w:cstheme="minorHAnsi"/>
          <w:color w:val="222222"/>
        </w:rPr>
        <w:t xml:space="preserve">Covin, J. G., &amp; Slevin, D. P. (1989). Strategic management of small firms in hostile and benign environments. </w:t>
      </w:r>
      <w:r w:rsidRPr="0013687F">
        <w:rPr>
          <w:rFonts w:cstheme="minorHAnsi"/>
          <w:i/>
          <w:iCs/>
          <w:color w:val="222222"/>
        </w:rPr>
        <w:t xml:space="preserve">Strategic </w:t>
      </w:r>
      <w:r w:rsidR="00823C63" w:rsidRPr="0013687F">
        <w:rPr>
          <w:rFonts w:cstheme="minorHAnsi"/>
          <w:i/>
          <w:iCs/>
          <w:color w:val="222222"/>
        </w:rPr>
        <w:t>M</w:t>
      </w:r>
      <w:r w:rsidRPr="0013687F">
        <w:rPr>
          <w:rFonts w:cstheme="minorHAnsi"/>
          <w:i/>
          <w:iCs/>
          <w:color w:val="222222"/>
        </w:rPr>
        <w:t xml:space="preserve">anagement </w:t>
      </w:r>
      <w:r w:rsidR="00823C63" w:rsidRPr="0013687F">
        <w:rPr>
          <w:rFonts w:cstheme="minorHAnsi"/>
          <w:i/>
          <w:iCs/>
          <w:color w:val="222222"/>
        </w:rPr>
        <w:t>J</w:t>
      </w:r>
      <w:r w:rsidRPr="0013687F">
        <w:rPr>
          <w:rFonts w:cstheme="minorHAnsi"/>
          <w:i/>
          <w:iCs/>
          <w:color w:val="222222"/>
        </w:rPr>
        <w:t>ournal</w:t>
      </w:r>
      <w:r w:rsidRPr="0013687F">
        <w:rPr>
          <w:rFonts w:cstheme="minorHAnsi"/>
          <w:color w:val="222222"/>
        </w:rPr>
        <w:t xml:space="preserve">, </w:t>
      </w:r>
      <w:r w:rsidRPr="0013687F">
        <w:rPr>
          <w:rFonts w:cstheme="minorHAnsi"/>
          <w:i/>
          <w:iCs/>
          <w:color w:val="222222"/>
        </w:rPr>
        <w:t>10</w:t>
      </w:r>
      <w:r w:rsidRPr="0013687F">
        <w:rPr>
          <w:rFonts w:cstheme="minorHAnsi"/>
          <w:color w:val="222222"/>
        </w:rPr>
        <w:t>(1), 75-87.</w:t>
      </w:r>
    </w:p>
    <w:p w14:paraId="29ED870D" w14:textId="77777777" w:rsidR="002528E2" w:rsidRPr="0013687F" w:rsidRDefault="002528E2">
      <w:pPr>
        <w:rPr>
          <w:rFonts w:cstheme="minorHAnsi"/>
          <w:color w:val="222222"/>
        </w:rPr>
      </w:pPr>
      <w:r w:rsidRPr="0013687F">
        <w:rPr>
          <w:rFonts w:cstheme="minorHAnsi"/>
          <w:color w:val="222222"/>
        </w:rPr>
        <w:t xml:space="preserve">Cowling, K., &amp; Waterson, M. (1976). Price-cost margins and market structure. </w:t>
      </w:r>
      <w:r w:rsidRPr="0013687F">
        <w:rPr>
          <w:rFonts w:cstheme="minorHAnsi"/>
          <w:i/>
          <w:iCs/>
          <w:color w:val="222222"/>
        </w:rPr>
        <w:t>Economica</w:t>
      </w:r>
      <w:r w:rsidRPr="0013687F">
        <w:rPr>
          <w:rFonts w:cstheme="minorHAnsi"/>
          <w:color w:val="222222"/>
        </w:rPr>
        <w:t xml:space="preserve">, </w:t>
      </w:r>
      <w:r w:rsidRPr="0013687F">
        <w:rPr>
          <w:rFonts w:cstheme="minorHAnsi"/>
          <w:i/>
          <w:iCs/>
          <w:color w:val="222222"/>
        </w:rPr>
        <w:t>43</w:t>
      </w:r>
      <w:r w:rsidRPr="0013687F">
        <w:rPr>
          <w:rFonts w:cstheme="minorHAnsi"/>
          <w:color w:val="222222"/>
        </w:rPr>
        <w:t>(171), 267-274.</w:t>
      </w:r>
    </w:p>
    <w:p w14:paraId="29ED870E" w14:textId="77777777" w:rsidR="000E3D10" w:rsidRPr="0013687F" w:rsidRDefault="000E3D10">
      <w:pPr>
        <w:rPr>
          <w:rFonts w:cstheme="minorHAnsi"/>
          <w:color w:val="222222"/>
        </w:rPr>
      </w:pPr>
      <w:r w:rsidRPr="0013687F">
        <w:rPr>
          <w:rFonts w:cstheme="minorHAnsi"/>
          <w:color w:val="222222"/>
        </w:rPr>
        <w:t xml:space="preserve">Cowling, M. (2003). Productivity and corporate governance in smaller firms. </w:t>
      </w:r>
      <w:r w:rsidRPr="0013687F">
        <w:rPr>
          <w:rFonts w:cstheme="minorHAnsi"/>
          <w:i/>
          <w:iCs/>
          <w:color w:val="222222"/>
        </w:rPr>
        <w:t>Small Business Economics</w:t>
      </w:r>
      <w:r w:rsidRPr="0013687F">
        <w:rPr>
          <w:rFonts w:cstheme="minorHAnsi"/>
          <w:color w:val="222222"/>
        </w:rPr>
        <w:t xml:space="preserve">, </w:t>
      </w:r>
      <w:r w:rsidRPr="0013687F">
        <w:rPr>
          <w:rFonts w:cstheme="minorHAnsi"/>
          <w:i/>
          <w:iCs/>
          <w:color w:val="222222"/>
        </w:rPr>
        <w:t>20</w:t>
      </w:r>
      <w:r w:rsidRPr="0013687F">
        <w:rPr>
          <w:rFonts w:cstheme="minorHAnsi"/>
          <w:color w:val="222222"/>
        </w:rPr>
        <w:t>(4), 335-344.</w:t>
      </w:r>
    </w:p>
    <w:p w14:paraId="29ED870F" w14:textId="77777777" w:rsidR="006E76F3" w:rsidRPr="0013687F" w:rsidRDefault="006E76F3">
      <w:pPr>
        <w:rPr>
          <w:rFonts w:cstheme="minorHAnsi"/>
          <w:color w:val="222222"/>
        </w:rPr>
      </w:pPr>
      <w:r w:rsidRPr="0013687F">
        <w:rPr>
          <w:rFonts w:cstheme="minorHAnsi"/>
          <w:color w:val="222222"/>
        </w:rPr>
        <w:t xml:space="preserve">Dodge, H. R., Fullerton, S., &amp; Robbins, J. E. (1994). Stage of the organizational life cycle and competition as mediators of problem perception for small businesses. </w:t>
      </w:r>
      <w:r w:rsidRPr="0013687F">
        <w:rPr>
          <w:rFonts w:cstheme="minorHAnsi"/>
          <w:i/>
          <w:iCs/>
          <w:color w:val="222222"/>
        </w:rPr>
        <w:t xml:space="preserve">Strategic </w:t>
      </w:r>
      <w:r w:rsidR="00823C63" w:rsidRPr="0013687F">
        <w:rPr>
          <w:rFonts w:cstheme="minorHAnsi"/>
          <w:i/>
          <w:iCs/>
          <w:color w:val="222222"/>
        </w:rPr>
        <w:t>M</w:t>
      </w:r>
      <w:r w:rsidRPr="0013687F">
        <w:rPr>
          <w:rFonts w:cstheme="minorHAnsi"/>
          <w:i/>
          <w:iCs/>
          <w:color w:val="222222"/>
        </w:rPr>
        <w:t xml:space="preserve">anagement </w:t>
      </w:r>
      <w:r w:rsidR="00823C63" w:rsidRPr="0013687F">
        <w:rPr>
          <w:rFonts w:cstheme="minorHAnsi"/>
          <w:i/>
          <w:iCs/>
          <w:color w:val="222222"/>
        </w:rPr>
        <w:t>J</w:t>
      </w:r>
      <w:r w:rsidRPr="0013687F">
        <w:rPr>
          <w:rFonts w:cstheme="minorHAnsi"/>
          <w:i/>
          <w:iCs/>
          <w:color w:val="222222"/>
        </w:rPr>
        <w:t>ournal</w:t>
      </w:r>
      <w:r w:rsidRPr="0013687F">
        <w:rPr>
          <w:rFonts w:cstheme="minorHAnsi"/>
          <w:color w:val="222222"/>
        </w:rPr>
        <w:t xml:space="preserve">, </w:t>
      </w:r>
      <w:r w:rsidRPr="0013687F">
        <w:rPr>
          <w:rFonts w:cstheme="minorHAnsi"/>
          <w:i/>
          <w:iCs/>
          <w:color w:val="222222"/>
        </w:rPr>
        <w:t>15</w:t>
      </w:r>
      <w:r w:rsidRPr="0013687F">
        <w:rPr>
          <w:rFonts w:cstheme="minorHAnsi"/>
          <w:color w:val="222222"/>
        </w:rPr>
        <w:t>(2), 121-134.</w:t>
      </w:r>
    </w:p>
    <w:p w14:paraId="29ED8710" w14:textId="77777777" w:rsidR="00CD5B87" w:rsidRPr="0013687F" w:rsidRDefault="00CD5B87">
      <w:pPr>
        <w:rPr>
          <w:rFonts w:cstheme="minorHAnsi"/>
          <w:color w:val="222222"/>
        </w:rPr>
      </w:pPr>
      <w:r w:rsidRPr="0013687F">
        <w:rPr>
          <w:rFonts w:cstheme="minorHAnsi"/>
          <w:color w:val="222222"/>
        </w:rPr>
        <w:t xml:space="preserve">Fama, E. F., &amp; Laffer, A. B. (1972). The number of firms and competition. </w:t>
      </w:r>
      <w:r w:rsidRPr="0013687F">
        <w:rPr>
          <w:rFonts w:cstheme="minorHAnsi"/>
          <w:i/>
          <w:iCs/>
          <w:color w:val="222222"/>
        </w:rPr>
        <w:t>The American Economic Review</w:t>
      </w:r>
      <w:r w:rsidRPr="0013687F">
        <w:rPr>
          <w:rFonts w:cstheme="minorHAnsi"/>
          <w:color w:val="222222"/>
        </w:rPr>
        <w:t xml:space="preserve">, </w:t>
      </w:r>
      <w:r w:rsidRPr="0013687F">
        <w:rPr>
          <w:rFonts w:cstheme="minorHAnsi"/>
          <w:i/>
          <w:iCs/>
          <w:color w:val="222222"/>
        </w:rPr>
        <w:t>62</w:t>
      </w:r>
      <w:r w:rsidRPr="0013687F">
        <w:rPr>
          <w:rFonts w:cstheme="minorHAnsi"/>
          <w:color w:val="222222"/>
        </w:rPr>
        <w:t>(4), 670-674.</w:t>
      </w:r>
    </w:p>
    <w:p w14:paraId="29ED8711" w14:textId="77777777" w:rsidR="00E03A7F" w:rsidRPr="0013687F" w:rsidRDefault="00E03A7F">
      <w:pPr>
        <w:rPr>
          <w:rFonts w:cstheme="minorHAnsi"/>
          <w:color w:val="222222"/>
        </w:rPr>
      </w:pPr>
      <w:r w:rsidRPr="0013687F">
        <w:rPr>
          <w:rFonts w:cstheme="minorHAnsi"/>
          <w:color w:val="222222"/>
        </w:rPr>
        <w:t xml:space="preserve">Hotelling, H. (1929). Stability in competition. </w:t>
      </w:r>
      <w:r w:rsidRPr="0013687F">
        <w:rPr>
          <w:rFonts w:cstheme="minorHAnsi"/>
          <w:i/>
          <w:iCs/>
          <w:color w:val="222222"/>
        </w:rPr>
        <w:t>The Economic Journal</w:t>
      </w:r>
      <w:r w:rsidRPr="0013687F">
        <w:rPr>
          <w:rFonts w:cstheme="minorHAnsi"/>
          <w:color w:val="222222"/>
        </w:rPr>
        <w:t xml:space="preserve">, </w:t>
      </w:r>
      <w:r w:rsidRPr="0013687F">
        <w:rPr>
          <w:rFonts w:cstheme="minorHAnsi"/>
          <w:i/>
          <w:iCs/>
          <w:color w:val="222222"/>
        </w:rPr>
        <w:t>39</w:t>
      </w:r>
      <w:r w:rsidRPr="0013687F">
        <w:rPr>
          <w:rFonts w:cstheme="minorHAnsi"/>
          <w:color w:val="222222"/>
        </w:rPr>
        <w:t>(153), 41-57.</w:t>
      </w:r>
    </w:p>
    <w:p w14:paraId="29ED8712" w14:textId="77777777" w:rsidR="001503BE" w:rsidRPr="0013687F" w:rsidRDefault="001503BE">
      <w:pPr>
        <w:rPr>
          <w:rFonts w:cstheme="minorHAnsi"/>
          <w:color w:val="222222"/>
        </w:rPr>
      </w:pPr>
      <w:r w:rsidRPr="0013687F">
        <w:rPr>
          <w:rFonts w:cstheme="minorHAnsi"/>
          <w:color w:val="222222"/>
        </w:rPr>
        <w:t xml:space="preserve">Lechner, C., &amp; Gudmundsson, S. V. (2014). Entrepreneurial orientation, firm strategy and small firm performance. </w:t>
      </w:r>
      <w:r w:rsidRPr="0013687F">
        <w:rPr>
          <w:rFonts w:cstheme="minorHAnsi"/>
          <w:i/>
          <w:iCs/>
          <w:color w:val="222222"/>
        </w:rPr>
        <w:t>International Small Business Journal</w:t>
      </w:r>
      <w:r w:rsidRPr="0013687F">
        <w:rPr>
          <w:rFonts w:cstheme="minorHAnsi"/>
          <w:color w:val="222222"/>
        </w:rPr>
        <w:t xml:space="preserve">, </w:t>
      </w:r>
      <w:r w:rsidRPr="0013687F">
        <w:rPr>
          <w:rFonts w:cstheme="minorHAnsi"/>
          <w:i/>
          <w:iCs/>
          <w:color w:val="222222"/>
        </w:rPr>
        <w:t>32</w:t>
      </w:r>
      <w:r w:rsidRPr="0013687F">
        <w:rPr>
          <w:rFonts w:cstheme="minorHAnsi"/>
          <w:color w:val="222222"/>
        </w:rPr>
        <w:t>(1), 36-60.</w:t>
      </w:r>
    </w:p>
    <w:p w14:paraId="29ED8713" w14:textId="77777777" w:rsidR="00CD5B87" w:rsidRPr="0013687F" w:rsidRDefault="00CD5B87">
      <w:pPr>
        <w:rPr>
          <w:rFonts w:cstheme="minorHAnsi"/>
          <w:color w:val="222222"/>
        </w:rPr>
      </w:pPr>
      <w:r w:rsidRPr="0013687F">
        <w:rPr>
          <w:rFonts w:cstheme="minorHAnsi"/>
          <w:color w:val="222222"/>
        </w:rPr>
        <w:t xml:space="preserve">Machlup, F. (1952). </w:t>
      </w:r>
      <w:r w:rsidRPr="0013687F">
        <w:rPr>
          <w:rFonts w:cstheme="minorHAnsi"/>
          <w:i/>
          <w:iCs/>
          <w:color w:val="222222"/>
        </w:rPr>
        <w:t>The economics of sellers' competition: model analysis of sellers' conduct</w:t>
      </w:r>
      <w:r w:rsidRPr="0013687F">
        <w:rPr>
          <w:rFonts w:cstheme="minorHAnsi"/>
          <w:color w:val="222222"/>
        </w:rPr>
        <w:t xml:space="preserve"> (No. HB201 M285).</w:t>
      </w:r>
    </w:p>
    <w:p w14:paraId="29ED8714" w14:textId="77777777" w:rsidR="000E0E95" w:rsidRPr="0013687F" w:rsidRDefault="000E0E95">
      <w:pPr>
        <w:rPr>
          <w:rFonts w:cstheme="minorHAnsi"/>
          <w:color w:val="222222"/>
        </w:rPr>
      </w:pPr>
      <w:r w:rsidRPr="0013687F">
        <w:rPr>
          <w:rFonts w:cstheme="minorHAnsi"/>
          <w:color w:val="222222"/>
        </w:rPr>
        <w:lastRenderedPageBreak/>
        <w:t xml:space="preserve">Niman, N. B. (1991). The entrepreneurial function in the theory of the firm. </w:t>
      </w:r>
      <w:r w:rsidRPr="0013687F">
        <w:rPr>
          <w:rFonts w:cstheme="minorHAnsi"/>
          <w:i/>
          <w:iCs/>
          <w:color w:val="222222"/>
        </w:rPr>
        <w:t>Scottish Journal of Political Economy</w:t>
      </w:r>
      <w:r w:rsidRPr="0013687F">
        <w:rPr>
          <w:rFonts w:cstheme="minorHAnsi"/>
          <w:color w:val="222222"/>
        </w:rPr>
        <w:t xml:space="preserve">, </w:t>
      </w:r>
      <w:r w:rsidRPr="0013687F">
        <w:rPr>
          <w:rFonts w:cstheme="minorHAnsi"/>
          <w:i/>
          <w:iCs/>
          <w:color w:val="222222"/>
        </w:rPr>
        <w:t>38</w:t>
      </w:r>
      <w:r w:rsidRPr="0013687F">
        <w:rPr>
          <w:rFonts w:cstheme="minorHAnsi"/>
          <w:color w:val="222222"/>
        </w:rPr>
        <w:t>(2), 162-176.</w:t>
      </w:r>
    </w:p>
    <w:p w14:paraId="29ED8716" w14:textId="77777777" w:rsidR="00E03A7F" w:rsidRPr="0013687F" w:rsidRDefault="00E03A7F">
      <w:pPr>
        <w:rPr>
          <w:rFonts w:cstheme="minorHAnsi"/>
          <w:color w:val="222222"/>
        </w:rPr>
      </w:pPr>
      <w:r w:rsidRPr="0013687F">
        <w:rPr>
          <w:rFonts w:cstheme="minorHAnsi"/>
          <w:color w:val="222222"/>
        </w:rPr>
        <w:t xml:space="preserve">Panzar, J. C. (1980). Regulation, deregulation, and economic efficiency: the case of the CAB. </w:t>
      </w:r>
      <w:r w:rsidRPr="0013687F">
        <w:rPr>
          <w:rFonts w:cstheme="minorHAnsi"/>
          <w:i/>
          <w:iCs/>
          <w:color w:val="222222"/>
        </w:rPr>
        <w:t>The American Economic Review</w:t>
      </w:r>
      <w:r w:rsidRPr="0013687F">
        <w:rPr>
          <w:rFonts w:cstheme="minorHAnsi"/>
          <w:color w:val="222222"/>
        </w:rPr>
        <w:t xml:space="preserve">, </w:t>
      </w:r>
      <w:r w:rsidRPr="0013687F">
        <w:rPr>
          <w:rFonts w:cstheme="minorHAnsi"/>
          <w:i/>
          <w:iCs/>
          <w:color w:val="222222"/>
        </w:rPr>
        <w:t>70</w:t>
      </w:r>
      <w:r w:rsidRPr="0013687F">
        <w:rPr>
          <w:rFonts w:cstheme="minorHAnsi"/>
          <w:color w:val="222222"/>
        </w:rPr>
        <w:t>(2), 311-315.</w:t>
      </w:r>
    </w:p>
    <w:p w14:paraId="29ED8717" w14:textId="7D994523" w:rsidR="001503BE" w:rsidRPr="0013687F" w:rsidRDefault="002A1DC4">
      <w:pPr>
        <w:rPr>
          <w:rFonts w:cstheme="minorHAnsi"/>
        </w:rPr>
      </w:pPr>
      <w:r w:rsidRPr="0013687F">
        <w:rPr>
          <w:rFonts w:cstheme="minorHAnsi"/>
          <w:color w:val="222222"/>
        </w:rPr>
        <w:t>Papadogonas, T</w:t>
      </w:r>
      <w:r w:rsidR="001503BE" w:rsidRPr="0013687F">
        <w:rPr>
          <w:rFonts w:cstheme="minorHAnsi"/>
          <w:color w:val="222222"/>
        </w:rPr>
        <w:t xml:space="preserve">., &amp; </w:t>
      </w:r>
      <w:r w:rsidRPr="0013687F">
        <w:rPr>
          <w:rFonts w:cstheme="minorHAnsi"/>
          <w:color w:val="222222"/>
        </w:rPr>
        <w:t>Droucopoulos, V</w:t>
      </w:r>
      <w:r w:rsidR="001503BE" w:rsidRPr="0013687F">
        <w:rPr>
          <w:rFonts w:cstheme="minorHAnsi"/>
          <w:color w:val="222222"/>
        </w:rPr>
        <w:t xml:space="preserve">. (2015). Do small firms breathe heavily down the necks of their larger brethren? an empirical examination of the theory of strategic niches. </w:t>
      </w:r>
      <w:r w:rsidR="001503BE" w:rsidRPr="0013687F">
        <w:rPr>
          <w:rFonts w:cstheme="minorHAnsi"/>
          <w:i/>
          <w:iCs/>
          <w:color w:val="222222"/>
        </w:rPr>
        <w:t>South-Eastern Europe Journal of Economics</w:t>
      </w:r>
      <w:r w:rsidR="001503BE" w:rsidRPr="0013687F">
        <w:rPr>
          <w:rFonts w:cstheme="minorHAnsi"/>
          <w:color w:val="222222"/>
        </w:rPr>
        <w:t xml:space="preserve">, </w:t>
      </w:r>
      <w:r w:rsidR="001503BE" w:rsidRPr="0013687F">
        <w:rPr>
          <w:rFonts w:cstheme="minorHAnsi"/>
          <w:i/>
          <w:iCs/>
          <w:color w:val="222222"/>
        </w:rPr>
        <w:t>2</w:t>
      </w:r>
      <w:r w:rsidR="001503BE" w:rsidRPr="0013687F">
        <w:rPr>
          <w:rFonts w:cstheme="minorHAnsi"/>
          <w:color w:val="222222"/>
        </w:rPr>
        <w:t>(1).</w:t>
      </w:r>
    </w:p>
    <w:p w14:paraId="29ED8718" w14:textId="77777777" w:rsidR="006E76F3" w:rsidRPr="0013687F" w:rsidRDefault="006E76F3">
      <w:pPr>
        <w:rPr>
          <w:rFonts w:cstheme="minorHAnsi"/>
          <w:color w:val="222222"/>
        </w:rPr>
      </w:pPr>
      <w:r w:rsidRPr="0013687F">
        <w:rPr>
          <w:rFonts w:cstheme="minorHAnsi"/>
          <w:color w:val="222222"/>
        </w:rPr>
        <w:t xml:space="preserve">Pelham, A. M., &amp; Wilson, D. T. (1995). A longitudinal study of the impact of market structure, firm structure, strategy, and market orientation culture on dimensions of small-firm performance. </w:t>
      </w:r>
      <w:r w:rsidRPr="0013687F">
        <w:rPr>
          <w:rFonts w:cstheme="minorHAnsi"/>
          <w:i/>
          <w:iCs/>
          <w:color w:val="222222"/>
        </w:rPr>
        <w:t xml:space="preserve">Journal of the </w:t>
      </w:r>
      <w:r w:rsidR="00C54443" w:rsidRPr="0013687F">
        <w:rPr>
          <w:rFonts w:cstheme="minorHAnsi"/>
          <w:i/>
          <w:iCs/>
          <w:color w:val="222222"/>
        </w:rPr>
        <w:t>A</w:t>
      </w:r>
      <w:r w:rsidRPr="0013687F">
        <w:rPr>
          <w:rFonts w:cstheme="minorHAnsi"/>
          <w:i/>
          <w:iCs/>
          <w:color w:val="222222"/>
        </w:rPr>
        <w:t xml:space="preserve">cademy of </w:t>
      </w:r>
      <w:r w:rsidR="00C54443" w:rsidRPr="0013687F">
        <w:rPr>
          <w:rFonts w:cstheme="minorHAnsi"/>
          <w:i/>
          <w:iCs/>
          <w:color w:val="222222"/>
        </w:rPr>
        <w:t>M</w:t>
      </w:r>
      <w:r w:rsidRPr="0013687F">
        <w:rPr>
          <w:rFonts w:cstheme="minorHAnsi"/>
          <w:i/>
          <w:iCs/>
          <w:color w:val="222222"/>
        </w:rPr>
        <w:t xml:space="preserve">arketing </w:t>
      </w:r>
      <w:r w:rsidR="00C54443" w:rsidRPr="0013687F">
        <w:rPr>
          <w:rFonts w:cstheme="minorHAnsi"/>
          <w:i/>
          <w:iCs/>
          <w:color w:val="222222"/>
        </w:rPr>
        <w:t>S</w:t>
      </w:r>
      <w:r w:rsidRPr="0013687F">
        <w:rPr>
          <w:rFonts w:cstheme="minorHAnsi"/>
          <w:i/>
          <w:iCs/>
          <w:color w:val="222222"/>
        </w:rPr>
        <w:t>cience</w:t>
      </w:r>
      <w:r w:rsidRPr="0013687F">
        <w:rPr>
          <w:rFonts w:cstheme="minorHAnsi"/>
          <w:color w:val="222222"/>
        </w:rPr>
        <w:t xml:space="preserve">, </w:t>
      </w:r>
      <w:r w:rsidRPr="0013687F">
        <w:rPr>
          <w:rFonts w:cstheme="minorHAnsi"/>
          <w:i/>
          <w:iCs/>
          <w:color w:val="222222"/>
        </w:rPr>
        <w:t>24</w:t>
      </w:r>
      <w:r w:rsidRPr="0013687F">
        <w:rPr>
          <w:rFonts w:cstheme="minorHAnsi"/>
          <w:color w:val="222222"/>
        </w:rPr>
        <w:t>(1), 27-43.</w:t>
      </w:r>
    </w:p>
    <w:p w14:paraId="29ED8719" w14:textId="77777777" w:rsidR="008C1D5C" w:rsidRPr="0013687F" w:rsidRDefault="008C1D5C">
      <w:pPr>
        <w:rPr>
          <w:rFonts w:cstheme="minorHAnsi"/>
          <w:color w:val="222222"/>
        </w:rPr>
      </w:pPr>
      <w:r w:rsidRPr="0013687F">
        <w:rPr>
          <w:rFonts w:cstheme="minorHAnsi"/>
          <w:color w:val="222222"/>
        </w:rPr>
        <w:t>Porter, M. (1980). Industry and competitive advantage. Free Press. New York.</w:t>
      </w:r>
    </w:p>
    <w:p w14:paraId="29ED871A" w14:textId="77777777" w:rsidR="00CD5B87" w:rsidRPr="0013687F" w:rsidRDefault="00CD5B87">
      <w:pPr>
        <w:rPr>
          <w:rFonts w:cstheme="minorHAnsi"/>
          <w:color w:val="222222"/>
        </w:rPr>
      </w:pPr>
      <w:r w:rsidRPr="0013687F">
        <w:rPr>
          <w:rFonts w:cstheme="minorHAnsi"/>
          <w:color w:val="222222"/>
        </w:rPr>
        <w:t xml:space="preserve">Posner, R. A. (1969). Natural monopoly and its regulation: a reply. </w:t>
      </w:r>
      <w:r w:rsidRPr="0013687F">
        <w:rPr>
          <w:rFonts w:cstheme="minorHAnsi"/>
          <w:i/>
          <w:iCs/>
          <w:color w:val="222222"/>
        </w:rPr>
        <w:t>Stan. L. Rev.</w:t>
      </w:r>
      <w:r w:rsidRPr="0013687F">
        <w:rPr>
          <w:rFonts w:cstheme="minorHAnsi"/>
          <w:color w:val="222222"/>
        </w:rPr>
        <w:t xml:space="preserve">, </w:t>
      </w:r>
      <w:r w:rsidRPr="0013687F">
        <w:rPr>
          <w:rFonts w:cstheme="minorHAnsi"/>
          <w:i/>
          <w:iCs/>
          <w:color w:val="222222"/>
        </w:rPr>
        <w:t>22</w:t>
      </w:r>
      <w:r w:rsidRPr="0013687F">
        <w:rPr>
          <w:rFonts w:cstheme="minorHAnsi"/>
          <w:color w:val="222222"/>
        </w:rPr>
        <w:t>, 540.</w:t>
      </w:r>
    </w:p>
    <w:p w14:paraId="29ED871B" w14:textId="77777777" w:rsidR="00DB19DB" w:rsidRPr="0013687F" w:rsidRDefault="00DB19DB">
      <w:pPr>
        <w:rPr>
          <w:rFonts w:cstheme="minorHAnsi"/>
          <w:color w:val="222222"/>
        </w:rPr>
      </w:pPr>
      <w:r w:rsidRPr="0013687F">
        <w:rPr>
          <w:rFonts w:cstheme="minorHAnsi"/>
          <w:color w:val="222222"/>
        </w:rPr>
        <w:t>Reid, G.C (1993). Small Business Enterprise: an economic analysis. Routledge. London.</w:t>
      </w:r>
    </w:p>
    <w:p w14:paraId="29ED871C" w14:textId="77777777" w:rsidR="007D47C0" w:rsidRPr="0013687F" w:rsidRDefault="007D47C0">
      <w:pPr>
        <w:rPr>
          <w:rFonts w:cstheme="minorHAnsi"/>
          <w:color w:val="222222"/>
        </w:rPr>
      </w:pPr>
      <w:r w:rsidRPr="0013687F">
        <w:rPr>
          <w:rFonts w:cstheme="minorHAnsi"/>
          <w:color w:val="222222"/>
        </w:rPr>
        <w:t xml:space="preserve">Robinson, J. (1953). The production function and the theory of capital. </w:t>
      </w:r>
      <w:r w:rsidRPr="0013687F">
        <w:rPr>
          <w:rFonts w:cstheme="minorHAnsi"/>
          <w:i/>
          <w:iCs/>
          <w:color w:val="222222"/>
        </w:rPr>
        <w:t>The Review of Economic Studies</w:t>
      </w:r>
      <w:r w:rsidRPr="0013687F">
        <w:rPr>
          <w:rFonts w:cstheme="minorHAnsi"/>
          <w:color w:val="222222"/>
        </w:rPr>
        <w:t xml:space="preserve">, </w:t>
      </w:r>
      <w:r w:rsidRPr="0013687F">
        <w:rPr>
          <w:rFonts w:cstheme="minorHAnsi"/>
          <w:i/>
          <w:iCs/>
          <w:color w:val="222222"/>
        </w:rPr>
        <w:t>21</w:t>
      </w:r>
      <w:r w:rsidRPr="0013687F">
        <w:rPr>
          <w:rFonts w:cstheme="minorHAnsi"/>
          <w:color w:val="222222"/>
        </w:rPr>
        <w:t>(2), 81-106.</w:t>
      </w:r>
    </w:p>
    <w:p w14:paraId="29ED871D" w14:textId="77777777" w:rsidR="005E19CB" w:rsidRPr="0013687F" w:rsidRDefault="005E19CB">
      <w:pPr>
        <w:rPr>
          <w:rFonts w:cstheme="minorHAnsi"/>
          <w:color w:val="222222"/>
        </w:rPr>
      </w:pPr>
      <w:r w:rsidRPr="0013687F">
        <w:rPr>
          <w:rFonts w:cstheme="minorHAnsi"/>
          <w:color w:val="222222"/>
        </w:rPr>
        <w:t xml:space="preserve">Robinson, J. (1934). What is perfect competition? </w:t>
      </w:r>
      <w:r w:rsidRPr="0013687F">
        <w:rPr>
          <w:rFonts w:cstheme="minorHAnsi"/>
          <w:i/>
          <w:iCs/>
          <w:color w:val="222222"/>
        </w:rPr>
        <w:t>The Quarterly Journal of Economics</w:t>
      </w:r>
      <w:r w:rsidRPr="0013687F">
        <w:rPr>
          <w:rFonts w:cstheme="minorHAnsi"/>
          <w:color w:val="222222"/>
        </w:rPr>
        <w:t xml:space="preserve">, </w:t>
      </w:r>
      <w:r w:rsidRPr="0013687F">
        <w:rPr>
          <w:rFonts w:cstheme="minorHAnsi"/>
          <w:i/>
          <w:iCs/>
          <w:color w:val="222222"/>
        </w:rPr>
        <w:t>49</w:t>
      </w:r>
      <w:r w:rsidRPr="0013687F">
        <w:rPr>
          <w:rFonts w:cstheme="minorHAnsi"/>
          <w:color w:val="222222"/>
        </w:rPr>
        <w:t>(1), 104-120.</w:t>
      </w:r>
    </w:p>
    <w:p w14:paraId="29ED871E" w14:textId="77777777" w:rsidR="00E03A7F" w:rsidRPr="0013687F" w:rsidRDefault="00E03A7F">
      <w:pPr>
        <w:rPr>
          <w:rFonts w:cstheme="minorHAnsi"/>
          <w:color w:val="222222"/>
        </w:rPr>
      </w:pPr>
      <w:r w:rsidRPr="0013687F">
        <w:rPr>
          <w:rFonts w:cstheme="minorHAnsi"/>
          <w:color w:val="222222"/>
        </w:rPr>
        <w:t xml:space="preserve">Salop, S. C. (1979). Monopolistic competition with outside goods. </w:t>
      </w:r>
      <w:r w:rsidRPr="0013687F">
        <w:rPr>
          <w:rFonts w:cstheme="minorHAnsi"/>
          <w:i/>
          <w:iCs/>
          <w:color w:val="222222"/>
        </w:rPr>
        <w:t>The Bell Journal of Economics</w:t>
      </w:r>
      <w:r w:rsidRPr="0013687F">
        <w:rPr>
          <w:rFonts w:cstheme="minorHAnsi"/>
          <w:color w:val="222222"/>
        </w:rPr>
        <w:t>, 141-156.</w:t>
      </w:r>
    </w:p>
    <w:p w14:paraId="29ED871F" w14:textId="77777777" w:rsidR="00CD5B87" w:rsidRPr="0013687F" w:rsidRDefault="00CD5B87">
      <w:pPr>
        <w:rPr>
          <w:rFonts w:cstheme="minorHAnsi"/>
          <w:color w:val="222222"/>
        </w:rPr>
      </w:pPr>
      <w:r w:rsidRPr="0013687F">
        <w:rPr>
          <w:rFonts w:cstheme="minorHAnsi"/>
          <w:color w:val="222222"/>
        </w:rPr>
        <w:t xml:space="preserve">Stigler, G. J. (1957). Perfect competition, historically contemplated. </w:t>
      </w:r>
      <w:r w:rsidRPr="0013687F">
        <w:rPr>
          <w:rFonts w:cstheme="minorHAnsi"/>
          <w:i/>
          <w:iCs/>
          <w:color w:val="222222"/>
        </w:rPr>
        <w:t xml:space="preserve">Journal of </w:t>
      </w:r>
      <w:r w:rsidR="005E19CB" w:rsidRPr="0013687F">
        <w:rPr>
          <w:rFonts w:cstheme="minorHAnsi"/>
          <w:i/>
          <w:iCs/>
          <w:color w:val="222222"/>
        </w:rPr>
        <w:t>P</w:t>
      </w:r>
      <w:r w:rsidRPr="0013687F">
        <w:rPr>
          <w:rFonts w:cstheme="minorHAnsi"/>
          <w:i/>
          <w:iCs/>
          <w:color w:val="222222"/>
        </w:rPr>
        <w:t xml:space="preserve">olitical </w:t>
      </w:r>
      <w:r w:rsidR="005E19CB" w:rsidRPr="0013687F">
        <w:rPr>
          <w:rFonts w:cstheme="minorHAnsi"/>
          <w:i/>
          <w:iCs/>
          <w:color w:val="222222"/>
        </w:rPr>
        <w:t>E</w:t>
      </w:r>
      <w:r w:rsidRPr="0013687F">
        <w:rPr>
          <w:rFonts w:cstheme="minorHAnsi"/>
          <w:i/>
          <w:iCs/>
          <w:color w:val="222222"/>
        </w:rPr>
        <w:t>conomy</w:t>
      </w:r>
      <w:r w:rsidRPr="0013687F">
        <w:rPr>
          <w:rFonts w:cstheme="minorHAnsi"/>
          <w:color w:val="222222"/>
        </w:rPr>
        <w:t xml:space="preserve">, </w:t>
      </w:r>
      <w:r w:rsidRPr="0013687F">
        <w:rPr>
          <w:rFonts w:cstheme="minorHAnsi"/>
          <w:i/>
          <w:iCs/>
          <w:color w:val="222222"/>
        </w:rPr>
        <w:t>65</w:t>
      </w:r>
      <w:r w:rsidRPr="0013687F">
        <w:rPr>
          <w:rFonts w:cstheme="minorHAnsi"/>
          <w:color w:val="222222"/>
        </w:rPr>
        <w:t>(1), 1-17.</w:t>
      </w:r>
    </w:p>
    <w:p w14:paraId="29ED8720" w14:textId="77777777" w:rsidR="009A0002" w:rsidRPr="0013687F" w:rsidRDefault="009A0002">
      <w:pPr>
        <w:rPr>
          <w:rFonts w:cstheme="minorHAnsi"/>
          <w:color w:val="222222"/>
        </w:rPr>
      </w:pPr>
      <w:r w:rsidRPr="0013687F">
        <w:rPr>
          <w:rFonts w:cstheme="minorHAnsi"/>
          <w:color w:val="222222"/>
        </w:rPr>
        <w:t xml:space="preserve">Stigler, G. J. (1964). A theory of oligopoly. </w:t>
      </w:r>
      <w:r w:rsidRPr="0013687F">
        <w:rPr>
          <w:rFonts w:cstheme="minorHAnsi"/>
          <w:i/>
          <w:iCs/>
          <w:color w:val="222222"/>
        </w:rPr>
        <w:t>Journal of Political Economy</w:t>
      </w:r>
      <w:r w:rsidRPr="0013687F">
        <w:rPr>
          <w:rFonts w:cstheme="minorHAnsi"/>
          <w:color w:val="222222"/>
        </w:rPr>
        <w:t xml:space="preserve">, </w:t>
      </w:r>
      <w:r w:rsidRPr="0013687F">
        <w:rPr>
          <w:rFonts w:cstheme="minorHAnsi"/>
          <w:i/>
          <w:iCs/>
          <w:color w:val="222222"/>
        </w:rPr>
        <w:t>72</w:t>
      </w:r>
      <w:r w:rsidRPr="0013687F">
        <w:rPr>
          <w:rFonts w:cstheme="minorHAnsi"/>
          <w:color w:val="222222"/>
        </w:rPr>
        <w:t>(1), 44-61.</w:t>
      </w:r>
    </w:p>
    <w:p w14:paraId="29ED8721" w14:textId="77777777" w:rsidR="009A0002" w:rsidRPr="0013687F" w:rsidRDefault="009A0002">
      <w:pPr>
        <w:rPr>
          <w:rFonts w:cstheme="minorHAnsi"/>
          <w:color w:val="222222"/>
        </w:rPr>
      </w:pPr>
      <w:r w:rsidRPr="0013687F">
        <w:rPr>
          <w:rFonts w:cstheme="minorHAnsi"/>
          <w:color w:val="222222"/>
        </w:rPr>
        <w:t xml:space="preserve">Sweezy, P. M. (1939). Demand under conditions of oligopoly. </w:t>
      </w:r>
      <w:r w:rsidRPr="0013687F">
        <w:rPr>
          <w:rFonts w:cstheme="minorHAnsi"/>
          <w:i/>
          <w:iCs/>
          <w:color w:val="222222"/>
        </w:rPr>
        <w:t>Journal of Political Economy</w:t>
      </w:r>
      <w:r w:rsidRPr="0013687F">
        <w:rPr>
          <w:rFonts w:cstheme="minorHAnsi"/>
          <w:color w:val="222222"/>
        </w:rPr>
        <w:t xml:space="preserve">, </w:t>
      </w:r>
      <w:r w:rsidRPr="0013687F">
        <w:rPr>
          <w:rFonts w:cstheme="minorHAnsi"/>
          <w:i/>
          <w:iCs/>
          <w:color w:val="222222"/>
        </w:rPr>
        <w:t>47</w:t>
      </w:r>
      <w:r w:rsidRPr="0013687F">
        <w:rPr>
          <w:rFonts w:cstheme="minorHAnsi"/>
          <w:color w:val="222222"/>
        </w:rPr>
        <w:t>(4), 568-573.</w:t>
      </w:r>
    </w:p>
    <w:p w14:paraId="29ED8722" w14:textId="77777777" w:rsidR="00B25EF1" w:rsidRPr="0013687F" w:rsidRDefault="00B25EF1">
      <w:pPr>
        <w:rPr>
          <w:rFonts w:cstheme="minorHAnsi"/>
          <w:color w:val="222222"/>
        </w:rPr>
      </w:pPr>
    </w:p>
    <w:p w14:paraId="29ED8723" w14:textId="77777777" w:rsidR="00B25EF1" w:rsidRDefault="00B25EF1">
      <w:pPr>
        <w:rPr>
          <w:rFonts w:cs="Arial"/>
          <w:color w:val="222222"/>
        </w:rPr>
      </w:pPr>
    </w:p>
    <w:p w14:paraId="29ED8724" w14:textId="77777777" w:rsidR="00B25EF1" w:rsidRDefault="00B25EF1">
      <w:pPr>
        <w:rPr>
          <w:rFonts w:cs="Arial"/>
          <w:color w:val="222222"/>
        </w:rPr>
      </w:pPr>
    </w:p>
    <w:p w14:paraId="29ED8725" w14:textId="77777777" w:rsidR="00B25EF1" w:rsidRDefault="00B25EF1">
      <w:pPr>
        <w:rPr>
          <w:rFonts w:cs="Arial"/>
          <w:color w:val="222222"/>
        </w:rPr>
      </w:pPr>
    </w:p>
    <w:p w14:paraId="29ED8729" w14:textId="77777777" w:rsidR="002D054E" w:rsidRDefault="002D054E">
      <w:pPr>
        <w:sectPr w:rsidR="002D05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W w:w="14121" w:type="dxa"/>
        <w:tblLook w:val="04A0" w:firstRow="1" w:lastRow="0" w:firstColumn="1" w:lastColumn="0" w:noHBand="0" w:noVBand="1"/>
      </w:tblPr>
      <w:tblGrid>
        <w:gridCol w:w="2280"/>
        <w:gridCol w:w="1298"/>
        <w:gridCol w:w="893"/>
        <w:gridCol w:w="810"/>
        <w:gridCol w:w="1191"/>
        <w:gridCol w:w="959"/>
        <w:gridCol w:w="870"/>
        <w:gridCol w:w="1136"/>
        <w:gridCol w:w="915"/>
        <w:gridCol w:w="829"/>
        <w:gridCol w:w="1386"/>
        <w:gridCol w:w="815"/>
        <w:gridCol w:w="739"/>
      </w:tblGrid>
      <w:tr w:rsidR="0013687F" w:rsidRPr="0013687F" w14:paraId="3ADF8218" w14:textId="77777777" w:rsidTr="0013687F">
        <w:trPr>
          <w:trHeight w:val="290"/>
        </w:trPr>
        <w:tc>
          <w:tcPr>
            <w:tcW w:w="2280" w:type="dxa"/>
            <w:tcBorders>
              <w:top w:val="single" w:sz="8" w:space="0" w:color="auto"/>
              <w:left w:val="single" w:sz="8" w:space="0" w:color="auto"/>
              <w:bottom w:val="nil"/>
              <w:right w:val="nil"/>
            </w:tcBorders>
            <w:shd w:val="clear" w:color="auto" w:fill="auto"/>
            <w:noWrap/>
            <w:vAlign w:val="bottom"/>
            <w:hideMark/>
          </w:tcPr>
          <w:p w14:paraId="3D365738" w14:textId="3E444E56" w:rsidR="0013687F" w:rsidRPr="0013687F" w:rsidRDefault="002D054E" w:rsidP="0013687F">
            <w:pPr>
              <w:spacing w:after="0" w:line="240" w:lineRule="auto"/>
              <w:rPr>
                <w:rFonts w:ascii="Calibri" w:eastAsia="Times New Roman" w:hAnsi="Calibri" w:cs="Calibri"/>
                <w:color w:val="000000"/>
                <w:sz w:val="16"/>
                <w:szCs w:val="16"/>
                <w:lang w:eastAsia="en-GB"/>
              </w:rPr>
            </w:pPr>
            <w:r>
              <w:lastRenderedPageBreak/>
              <w:t>Table 3: Regression Model</w:t>
            </w:r>
            <w:r w:rsidR="001B53C3">
              <w:t>s</w:t>
            </w:r>
            <w:r>
              <w:t xml:space="preserve"> of Market Structure and Competition</w:t>
            </w:r>
            <w:r w:rsidR="0013687F" w:rsidRPr="0013687F">
              <w:rPr>
                <w:rFonts w:ascii="Calibri" w:eastAsia="Times New Roman" w:hAnsi="Calibri" w:cs="Calibri"/>
                <w:color w:val="000000"/>
                <w:sz w:val="16"/>
                <w:szCs w:val="16"/>
                <w:lang w:eastAsia="en-GB"/>
              </w:rPr>
              <w:t> </w:t>
            </w:r>
          </w:p>
        </w:tc>
        <w:tc>
          <w:tcPr>
            <w:tcW w:w="3001" w:type="dxa"/>
            <w:gridSpan w:val="3"/>
            <w:tcBorders>
              <w:top w:val="single" w:sz="8" w:space="0" w:color="auto"/>
              <w:left w:val="nil"/>
              <w:bottom w:val="nil"/>
              <w:right w:val="nil"/>
            </w:tcBorders>
            <w:shd w:val="clear" w:color="auto" w:fill="auto"/>
            <w:noWrap/>
            <w:vAlign w:val="bottom"/>
            <w:hideMark/>
          </w:tcPr>
          <w:p w14:paraId="68BCC7B9"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Model 1</w:t>
            </w:r>
          </w:p>
        </w:tc>
        <w:tc>
          <w:tcPr>
            <w:tcW w:w="3020" w:type="dxa"/>
            <w:gridSpan w:val="3"/>
            <w:tcBorders>
              <w:top w:val="single" w:sz="8" w:space="0" w:color="auto"/>
              <w:left w:val="nil"/>
              <w:bottom w:val="nil"/>
              <w:right w:val="nil"/>
            </w:tcBorders>
            <w:shd w:val="clear" w:color="auto" w:fill="auto"/>
            <w:noWrap/>
            <w:vAlign w:val="bottom"/>
            <w:hideMark/>
          </w:tcPr>
          <w:p w14:paraId="2D46EFE1"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Model 2</w:t>
            </w:r>
          </w:p>
        </w:tc>
        <w:tc>
          <w:tcPr>
            <w:tcW w:w="2880" w:type="dxa"/>
            <w:gridSpan w:val="3"/>
            <w:tcBorders>
              <w:top w:val="single" w:sz="8" w:space="0" w:color="auto"/>
              <w:left w:val="nil"/>
              <w:bottom w:val="nil"/>
              <w:right w:val="nil"/>
            </w:tcBorders>
            <w:shd w:val="clear" w:color="auto" w:fill="auto"/>
            <w:noWrap/>
            <w:vAlign w:val="bottom"/>
            <w:hideMark/>
          </w:tcPr>
          <w:p w14:paraId="156D6541"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Model 3</w:t>
            </w:r>
          </w:p>
        </w:tc>
        <w:tc>
          <w:tcPr>
            <w:tcW w:w="2940" w:type="dxa"/>
            <w:gridSpan w:val="3"/>
            <w:tcBorders>
              <w:top w:val="single" w:sz="8" w:space="0" w:color="auto"/>
              <w:left w:val="nil"/>
              <w:bottom w:val="nil"/>
              <w:right w:val="single" w:sz="8" w:space="0" w:color="000000"/>
            </w:tcBorders>
            <w:shd w:val="clear" w:color="auto" w:fill="auto"/>
            <w:noWrap/>
            <w:vAlign w:val="bottom"/>
            <w:hideMark/>
          </w:tcPr>
          <w:p w14:paraId="20D23247"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Model 4</w:t>
            </w:r>
          </w:p>
        </w:tc>
      </w:tr>
      <w:tr w:rsidR="0013687F" w:rsidRPr="0013687F" w14:paraId="736BF9AE"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B8EA45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3001" w:type="dxa"/>
            <w:gridSpan w:val="3"/>
            <w:tcBorders>
              <w:top w:val="nil"/>
              <w:left w:val="nil"/>
              <w:bottom w:val="nil"/>
              <w:right w:val="nil"/>
            </w:tcBorders>
            <w:shd w:val="clear" w:color="auto" w:fill="auto"/>
            <w:noWrap/>
            <w:vAlign w:val="bottom"/>
            <w:hideMark/>
          </w:tcPr>
          <w:p w14:paraId="1A4289D9"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Competition Intensity</w:t>
            </w:r>
          </w:p>
        </w:tc>
        <w:tc>
          <w:tcPr>
            <w:tcW w:w="3020" w:type="dxa"/>
            <w:gridSpan w:val="3"/>
            <w:tcBorders>
              <w:top w:val="nil"/>
              <w:left w:val="nil"/>
              <w:bottom w:val="nil"/>
              <w:right w:val="nil"/>
            </w:tcBorders>
            <w:shd w:val="clear" w:color="auto" w:fill="auto"/>
            <w:noWrap/>
            <w:vAlign w:val="bottom"/>
            <w:hideMark/>
          </w:tcPr>
          <w:p w14:paraId="05AF1C2F"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Sales Erosion After Exit</w:t>
            </w:r>
          </w:p>
        </w:tc>
        <w:tc>
          <w:tcPr>
            <w:tcW w:w="2880" w:type="dxa"/>
            <w:gridSpan w:val="3"/>
            <w:tcBorders>
              <w:top w:val="nil"/>
              <w:left w:val="nil"/>
              <w:bottom w:val="nil"/>
              <w:right w:val="nil"/>
            </w:tcBorders>
            <w:shd w:val="clear" w:color="auto" w:fill="auto"/>
            <w:noWrap/>
            <w:vAlign w:val="bottom"/>
            <w:hideMark/>
          </w:tcPr>
          <w:p w14:paraId="29D8DC17"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Competitor Size</w:t>
            </w:r>
          </w:p>
        </w:tc>
        <w:tc>
          <w:tcPr>
            <w:tcW w:w="2940" w:type="dxa"/>
            <w:gridSpan w:val="3"/>
            <w:tcBorders>
              <w:top w:val="nil"/>
              <w:left w:val="nil"/>
              <w:bottom w:val="nil"/>
              <w:right w:val="single" w:sz="8" w:space="0" w:color="000000"/>
            </w:tcBorders>
            <w:shd w:val="clear" w:color="auto" w:fill="auto"/>
            <w:noWrap/>
            <w:vAlign w:val="bottom"/>
            <w:hideMark/>
          </w:tcPr>
          <w:p w14:paraId="7F802DDA"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Price Elasticity of Demand</w:t>
            </w:r>
          </w:p>
        </w:tc>
      </w:tr>
      <w:tr w:rsidR="0013687F" w:rsidRPr="0013687F" w14:paraId="0BF9D77E"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0568139"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3001" w:type="dxa"/>
            <w:gridSpan w:val="3"/>
            <w:tcBorders>
              <w:top w:val="nil"/>
              <w:left w:val="nil"/>
              <w:bottom w:val="nil"/>
              <w:right w:val="nil"/>
            </w:tcBorders>
            <w:shd w:val="clear" w:color="auto" w:fill="auto"/>
            <w:noWrap/>
            <w:vAlign w:val="bottom"/>
            <w:hideMark/>
          </w:tcPr>
          <w:p w14:paraId="61A828AB"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High to Low</w:t>
            </w:r>
          </w:p>
        </w:tc>
        <w:tc>
          <w:tcPr>
            <w:tcW w:w="3020" w:type="dxa"/>
            <w:gridSpan w:val="3"/>
            <w:tcBorders>
              <w:top w:val="nil"/>
              <w:left w:val="nil"/>
              <w:bottom w:val="nil"/>
              <w:right w:val="nil"/>
            </w:tcBorders>
            <w:shd w:val="clear" w:color="auto" w:fill="auto"/>
            <w:noWrap/>
            <w:vAlign w:val="bottom"/>
            <w:hideMark/>
          </w:tcPr>
          <w:p w14:paraId="0B2D1479"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High to Low</w:t>
            </w:r>
          </w:p>
        </w:tc>
        <w:tc>
          <w:tcPr>
            <w:tcW w:w="2880" w:type="dxa"/>
            <w:gridSpan w:val="3"/>
            <w:tcBorders>
              <w:top w:val="nil"/>
              <w:left w:val="nil"/>
              <w:bottom w:val="nil"/>
              <w:right w:val="nil"/>
            </w:tcBorders>
            <w:shd w:val="clear" w:color="auto" w:fill="auto"/>
            <w:noWrap/>
            <w:vAlign w:val="bottom"/>
            <w:hideMark/>
          </w:tcPr>
          <w:p w14:paraId="5B770C18"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Small to Large</w:t>
            </w:r>
          </w:p>
        </w:tc>
        <w:tc>
          <w:tcPr>
            <w:tcW w:w="2940" w:type="dxa"/>
            <w:gridSpan w:val="3"/>
            <w:tcBorders>
              <w:top w:val="nil"/>
              <w:left w:val="nil"/>
              <w:bottom w:val="nil"/>
              <w:right w:val="single" w:sz="8" w:space="0" w:color="000000"/>
            </w:tcBorders>
            <w:shd w:val="clear" w:color="auto" w:fill="auto"/>
            <w:noWrap/>
            <w:vAlign w:val="bottom"/>
            <w:hideMark/>
          </w:tcPr>
          <w:p w14:paraId="0117E005" w14:textId="77777777" w:rsidR="0013687F" w:rsidRPr="0013687F" w:rsidRDefault="0013687F" w:rsidP="0013687F">
            <w:pPr>
              <w:spacing w:after="0" w:line="240" w:lineRule="auto"/>
              <w:jc w:val="center"/>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Low to High</w:t>
            </w:r>
          </w:p>
        </w:tc>
      </w:tr>
      <w:tr w:rsidR="0013687F" w:rsidRPr="0013687F" w14:paraId="01964C73" w14:textId="77777777" w:rsidTr="0013687F">
        <w:trPr>
          <w:trHeight w:val="290"/>
        </w:trPr>
        <w:tc>
          <w:tcPr>
            <w:tcW w:w="2280" w:type="dxa"/>
            <w:tcBorders>
              <w:top w:val="nil"/>
              <w:left w:val="single" w:sz="8" w:space="0" w:color="auto"/>
              <w:bottom w:val="single" w:sz="4" w:space="0" w:color="auto"/>
              <w:right w:val="nil"/>
            </w:tcBorders>
            <w:shd w:val="clear" w:color="auto" w:fill="auto"/>
            <w:noWrap/>
            <w:vAlign w:val="bottom"/>
            <w:hideMark/>
          </w:tcPr>
          <w:p w14:paraId="0ACCAEA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298" w:type="dxa"/>
            <w:tcBorders>
              <w:top w:val="nil"/>
              <w:left w:val="nil"/>
              <w:bottom w:val="single" w:sz="4" w:space="0" w:color="auto"/>
              <w:right w:val="nil"/>
            </w:tcBorders>
            <w:shd w:val="clear" w:color="auto" w:fill="auto"/>
            <w:noWrap/>
            <w:vAlign w:val="bottom"/>
            <w:hideMark/>
          </w:tcPr>
          <w:p w14:paraId="6956072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coeff</w:t>
            </w:r>
          </w:p>
        </w:tc>
        <w:tc>
          <w:tcPr>
            <w:tcW w:w="893" w:type="dxa"/>
            <w:tcBorders>
              <w:top w:val="nil"/>
              <w:left w:val="nil"/>
              <w:bottom w:val="single" w:sz="4" w:space="0" w:color="auto"/>
              <w:right w:val="nil"/>
            </w:tcBorders>
            <w:shd w:val="clear" w:color="auto" w:fill="auto"/>
            <w:noWrap/>
            <w:vAlign w:val="bottom"/>
            <w:hideMark/>
          </w:tcPr>
          <w:p w14:paraId="245CBB92"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z</w:t>
            </w:r>
          </w:p>
        </w:tc>
        <w:tc>
          <w:tcPr>
            <w:tcW w:w="810" w:type="dxa"/>
            <w:tcBorders>
              <w:top w:val="nil"/>
              <w:left w:val="nil"/>
              <w:bottom w:val="single" w:sz="4" w:space="0" w:color="auto"/>
              <w:right w:val="nil"/>
            </w:tcBorders>
            <w:shd w:val="clear" w:color="auto" w:fill="auto"/>
            <w:noWrap/>
            <w:vAlign w:val="bottom"/>
            <w:hideMark/>
          </w:tcPr>
          <w:p w14:paraId="149496C6"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Pr&gt;z</w:t>
            </w:r>
          </w:p>
        </w:tc>
        <w:tc>
          <w:tcPr>
            <w:tcW w:w="1191" w:type="dxa"/>
            <w:tcBorders>
              <w:top w:val="nil"/>
              <w:left w:val="nil"/>
              <w:bottom w:val="single" w:sz="4" w:space="0" w:color="auto"/>
              <w:right w:val="nil"/>
            </w:tcBorders>
            <w:shd w:val="clear" w:color="auto" w:fill="auto"/>
            <w:noWrap/>
            <w:vAlign w:val="bottom"/>
            <w:hideMark/>
          </w:tcPr>
          <w:p w14:paraId="2368EF6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coeff</w:t>
            </w:r>
          </w:p>
        </w:tc>
        <w:tc>
          <w:tcPr>
            <w:tcW w:w="959" w:type="dxa"/>
            <w:tcBorders>
              <w:top w:val="nil"/>
              <w:left w:val="nil"/>
              <w:bottom w:val="single" w:sz="4" w:space="0" w:color="auto"/>
              <w:right w:val="nil"/>
            </w:tcBorders>
            <w:shd w:val="clear" w:color="auto" w:fill="auto"/>
            <w:noWrap/>
            <w:vAlign w:val="bottom"/>
            <w:hideMark/>
          </w:tcPr>
          <w:p w14:paraId="0BB4916B"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z</w:t>
            </w:r>
          </w:p>
        </w:tc>
        <w:tc>
          <w:tcPr>
            <w:tcW w:w="870" w:type="dxa"/>
            <w:tcBorders>
              <w:top w:val="nil"/>
              <w:left w:val="nil"/>
              <w:bottom w:val="single" w:sz="4" w:space="0" w:color="auto"/>
              <w:right w:val="nil"/>
            </w:tcBorders>
            <w:shd w:val="clear" w:color="auto" w:fill="auto"/>
            <w:noWrap/>
            <w:vAlign w:val="bottom"/>
            <w:hideMark/>
          </w:tcPr>
          <w:p w14:paraId="293B714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Pr&gt;z</w:t>
            </w:r>
          </w:p>
        </w:tc>
        <w:tc>
          <w:tcPr>
            <w:tcW w:w="1136" w:type="dxa"/>
            <w:tcBorders>
              <w:top w:val="nil"/>
              <w:left w:val="nil"/>
              <w:bottom w:val="single" w:sz="4" w:space="0" w:color="auto"/>
              <w:right w:val="nil"/>
            </w:tcBorders>
            <w:shd w:val="clear" w:color="auto" w:fill="auto"/>
            <w:noWrap/>
            <w:vAlign w:val="bottom"/>
            <w:hideMark/>
          </w:tcPr>
          <w:p w14:paraId="6875FF4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coeff</w:t>
            </w:r>
          </w:p>
        </w:tc>
        <w:tc>
          <w:tcPr>
            <w:tcW w:w="915" w:type="dxa"/>
            <w:tcBorders>
              <w:top w:val="nil"/>
              <w:left w:val="nil"/>
              <w:bottom w:val="single" w:sz="4" w:space="0" w:color="auto"/>
              <w:right w:val="nil"/>
            </w:tcBorders>
            <w:shd w:val="clear" w:color="auto" w:fill="auto"/>
            <w:noWrap/>
            <w:vAlign w:val="bottom"/>
            <w:hideMark/>
          </w:tcPr>
          <w:p w14:paraId="11CFD12B"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z</w:t>
            </w:r>
          </w:p>
        </w:tc>
        <w:tc>
          <w:tcPr>
            <w:tcW w:w="829" w:type="dxa"/>
            <w:tcBorders>
              <w:top w:val="nil"/>
              <w:left w:val="nil"/>
              <w:bottom w:val="single" w:sz="4" w:space="0" w:color="auto"/>
              <w:right w:val="nil"/>
            </w:tcBorders>
            <w:shd w:val="clear" w:color="auto" w:fill="auto"/>
            <w:noWrap/>
            <w:vAlign w:val="bottom"/>
            <w:hideMark/>
          </w:tcPr>
          <w:p w14:paraId="6C9807D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Pr&gt;z</w:t>
            </w:r>
          </w:p>
        </w:tc>
        <w:tc>
          <w:tcPr>
            <w:tcW w:w="1386" w:type="dxa"/>
            <w:tcBorders>
              <w:top w:val="nil"/>
              <w:left w:val="nil"/>
              <w:bottom w:val="single" w:sz="4" w:space="0" w:color="auto"/>
              <w:right w:val="nil"/>
            </w:tcBorders>
            <w:shd w:val="clear" w:color="auto" w:fill="auto"/>
            <w:noWrap/>
            <w:vAlign w:val="bottom"/>
            <w:hideMark/>
          </w:tcPr>
          <w:p w14:paraId="1F714C79"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coeff</w:t>
            </w:r>
          </w:p>
        </w:tc>
        <w:tc>
          <w:tcPr>
            <w:tcW w:w="815" w:type="dxa"/>
            <w:tcBorders>
              <w:top w:val="nil"/>
              <w:left w:val="nil"/>
              <w:bottom w:val="single" w:sz="4" w:space="0" w:color="auto"/>
              <w:right w:val="nil"/>
            </w:tcBorders>
            <w:shd w:val="clear" w:color="auto" w:fill="auto"/>
            <w:noWrap/>
            <w:vAlign w:val="bottom"/>
            <w:hideMark/>
          </w:tcPr>
          <w:p w14:paraId="588F8C8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z</w:t>
            </w:r>
          </w:p>
        </w:tc>
        <w:tc>
          <w:tcPr>
            <w:tcW w:w="739" w:type="dxa"/>
            <w:tcBorders>
              <w:top w:val="nil"/>
              <w:left w:val="nil"/>
              <w:bottom w:val="single" w:sz="4" w:space="0" w:color="auto"/>
              <w:right w:val="single" w:sz="8" w:space="0" w:color="auto"/>
            </w:tcBorders>
            <w:shd w:val="clear" w:color="auto" w:fill="auto"/>
            <w:noWrap/>
            <w:vAlign w:val="bottom"/>
            <w:hideMark/>
          </w:tcPr>
          <w:p w14:paraId="1610122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Pr&gt;z</w:t>
            </w:r>
          </w:p>
        </w:tc>
      </w:tr>
      <w:tr w:rsidR="0013687F" w:rsidRPr="0013687F" w14:paraId="368CFB0F"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7DFF942B" w14:textId="77777777" w:rsidR="0013687F" w:rsidRPr="0013687F" w:rsidRDefault="0013687F" w:rsidP="0013687F">
            <w:pPr>
              <w:spacing w:after="0" w:line="240" w:lineRule="auto"/>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Firm Characteristics</w:t>
            </w:r>
          </w:p>
        </w:tc>
        <w:tc>
          <w:tcPr>
            <w:tcW w:w="1298" w:type="dxa"/>
            <w:tcBorders>
              <w:top w:val="nil"/>
              <w:left w:val="nil"/>
              <w:bottom w:val="nil"/>
              <w:right w:val="nil"/>
            </w:tcBorders>
            <w:shd w:val="clear" w:color="auto" w:fill="auto"/>
            <w:noWrap/>
            <w:vAlign w:val="bottom"/>
            <w:hideMark/>
          </w:tcPr>
          <w:p w14:paraId="50E41EE5" w14:textId="77777777" w:rsidR="0013687F" w:rsidRPr="0013687F" w:rsidRDefault="0013687F" w:rsidP="0013687F">
            <w:pPr>
              <w:spacing w:after="0" w:line="240" w:lineRule="auto"/>
              <w:rPr>
                <w:rFonts w:ascii="Calibri" w:eastAsia="Times New Roman" w:hAnsi="Calibri" w:cs="Calibri"/>
                <w:b/>
                <w:bCs/>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5A82248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4DBF8FF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49025FB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7B1F457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79B92A2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4F938D2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6A9B3A21"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011F4D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2BEA57F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583E38C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66145EFD"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1B644B32"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59883E8C"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r w:rsidRPr="0013687F">
              <w:rPr>
                <w:rFonts w:ascii="Calibri" w:eastAsia="Times New Roman" w:hAnsi="Calibri" w:cs="Calibri"/>
                <w:b/>
                <w:bCs/>
                <w:i/>
                <w:iCs/>
                <w:color w:val="000000"/>
                <w:sz w:val="16"/>
                <w:szCs w:val="16"/>
                <w:lang w:eastAsia="en-GB"/>
              </w:rPr>
              <w:t>Size Class</w:t>
            </w:r>
          </w:p>
        </w:tc>
        <w:tc>
          <w:tcPr>
            <w:tcW w:w="1298" w:type="dxa"/>
            <w:tcBorders>
              <w:top w:val="nil"/>
              <w:left w:val="nil"/>
              <w:bottom w:val="nil"/>
              <w:right w:val="nil"/>
            </w:tcBorders>
            <w:shd w:val="clear" w:color="auto" w:fill="auto"/>
            <w:noWrap/>
            <w:vAlign w:val="bottom"/>
            <w:hideMark/>
          </w:tcPr>
          <w:p w14:paraId="5AD4615E"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20A82B31"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6E8DBAAF"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4E3FBB2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7DFB3FBF"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2AC9834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FBD8B5E"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7598497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E46925F"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246A3F6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B0DF8E7"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0212842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4F231F98"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71A5892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Small</w:t>
            </w:r>
          </w:p>
        </w:tc>
        <w:tc>
          <w:tcPr>
            <w:tcW w:w="1298" w:type="dxa"/>
            <w:tcBorders>
              <w:top w:val="nil"/>
              <w:left w:val="nil"/>
              <w:bottom w:val="nil"/>
              <w:right w:val="nil"/>
            </w:tcBorders>
            <w:shd w:val="clear" w:color="auto" w:fill="auto"/>
            <w:noWrap/>
            <w:vAlign w:val="bottom"/>
            <w:hideMark/>
          </w:tcPr>
          <w:p w14:paraId="768B21F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-0.018</w:t>
            </w:r>
          </w:p>
        </w:tc>
        <w:tc>
          <w:tcPr>
            <w:tcW w:w="893" w:type="dxa"/>
            <w:tcBorders>
              <w:top w:val="nil"/>
              <w:left w:val="nil"/>
              <w:bottom w:val="nil"/>
              <w:right w:val="nil"/>
            </w:tcBorders>
            <w:shd w:val="clear" w:color="auto" w:fill="auto"/>
            <w:noWrap/>
            <w:vAlign w:val="bottom"/>
            <w:hideMark/>
          </w:tcPr>
          <w:p w14:paraId="52A2CC2F"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-0.1100</w:t>
            </w:r>
          </w:p>
        </w:tc>
        <w:tc>
          <w:tcPr>
            <w:tcW w:w="810" w:type="dxa"/>
            <w:tcBorders>
              <w:top w:val="nil"/>
              <w:left w:val="nil"/>
              <w:bottom w:val="nil"/>
              <w:right w:val="nil"/>
            </w:tcBorders>
            <w:shd w:val="clear" w:color="auto" w:fill="auto"/>
            <w:noWrap/>
            <w:vAlign w:val="bottom"/>
            <w:hideMark/>
          </w:tcPr>
          <w:p w14:paraId="4A7FFD9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0.9090</w:t>
            </w:r>
          </w:p>
        </w:tc>
        <w:tc>
          <w:tcPr>
            <w:tcW w:w="1191" w:type="dxa"/>
            <w:tcBorders>
              <w:top w:val="nil"/>
              <w:left w:val="nil"/>
              <w:bottom w:val="nil"/>
              <w:right w:val="nil"/>
            </w:tcBorders>
            <w:shd w:val="clear" w:color="auto" w:fill="auto"/>
            <w:noWrap/>
            <w:vAlign w:val="bottom"/>
            <w:hideMark/>
          </w:tcPr>
          <w:p w14:paraId="2B31685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-0.0005</w:t>
            </w:r>
          </w:p>
        </w:tc>
        <w:tc>
          <w:tcPr>
            <w:tcW w:w="959" w:type="dxa"/>
            <w:tcBorders>
              <w:top w:val="nil"/>
              <w:left w:val="nil"/>
              <w:bottom w:val="nil"/>
              <w:right w:val="nil"/>
            </w:tcBorders>
            <w:shd w:val="clear" w:color="auto" w:fill="auto"/>
            <w:noWrap/>
            <w:vAlign w:val="bottom"/>
            <w:hideMark/>
          </w:tcPr>
          <w:p w14:paraId="217DD36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0.0000</w:t>
            </w:r>
          </w:p>
        </w:tc>
        <w:tc>
          <w:tcPr>
            <w:tcW w:w="870" w:type="dxa"/>
            <w:tcBorders>
              <w:top w:val="nil"/>
              <w:left w:val="nil"/>
              <w:bottom w:val="nil"/>
              <w:right w:val="nil"/>
            </w:tcBorders>
            <w:shd w:val="clear" w:color="auto" w:fill="auto"/>
            <w:noWrap/>
            <w:vAlign w:val="bottom"/>
            <w:hideMark/>
          </w:tcPr>
          <w:p w14:paraId="7324473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0.9980</w:t>
            </w:r>
          </w:p>
        </w:tc>
        <w:tc>
          <w:tcPr>
            <w:tcW w:w="1136" w:type="dxa"/>
            <w:tcBorders>
              <w:top w:val="nil"/>
              <w:left w:val="nil"/>
              <w:bottom w:val="nil"/>
              <w:right w:val="nil"/>
            </w:tcBorders>
            <w:shd w:val="clear" w:color="auto" w:fill="auto"/>
            <w:noWrap/>
            <w:vAlign w:val="bottom"/>
            <w:hideMark/>
          </w:tcPr>
          <w:p w14:paraId="51CE2F8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-0.0418</w:t>
            </w:r>
          </w:p>
        </w:tc>
        <w:tc>
          <w:tcPr>
            <w:tcW w:w="915" w:type="dxa"/>
            <w:tcBorders>
              <w:top w:val="nil"/>
              <w:left w:val="nil"/>
              <w:bottom w:val="nil"/>
              <w:right w:val="nil"/>
            </w:tcBorders>
            <w:shd w:val="clear" w:color="auto" w:fill="auto"/>
            <w:noWrap/>
            <w:vAlign w:val="bottom"/>
            <w:hideMark/>
          </w:tcPr>
          <w:p w14:paraId="6E0125D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-0.2300</w:t>
            </w:r>
          </w:p>
        </w:tc>
        <w:tc>
          <w:tcPr>
            <w:tcW w:w="829" w:type="dxa"/>
            <w:tcBorders>
              <w:top w:val="nil"/>
              <w:left w:val="nil"/>
              <w:bottom w:val="nil"/>
              <w:right w:val="nil"/>
            </w:tcBorders>
            <w:shd w:val="clear" w:color="auto" w:fill="auto"/>
            <w:noWrap/>
            <w:vAlign w:val="bottom"/>
            <w:hideMark/>
          </w:tcPr>
          <w:p w14:paraId="3D15182C"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0.8210</w:t>
            </w:r>
          </w:p>
        </w:tc>
        <w:tc>
          <w:tcPr>
            <w:tcW w:w="1386" w:type="dxa"/>
            <w:tcBorders>
              <w:top w:val="nil"/>
              <w:left w:val="nil"/>
              <w:bottom w:val="nil"/>
              <w:right w:val="nil"/>
            </w:tcBorders>
            <w:shd w:val="clear" w:color="auto" w:fill="auto"/>
            <w:noWrap/>
            <w:vAlign w:val="bottom"/>
            <w:hideMark/>
          </w:tcPr>
          <w:p w14:paraId="6D4D280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0.0382</w:t>
            </w:r>
          </w:p>
        </w:tc>
        <w:tc>
          <w:tcPr>
            <w:tcW w:w="815" w:type="dxa"/>
            <w:tcBorders>
              <w:top w:val="nil"/>
              <w:left w:val="nil"/>
              <w:bottom w:val="nil"/>
              <w:right w:val="nil"/>
            </w:tcBorders>
            <w:shd w:val="clear" w:color="auto" w:fill="auto"/>
            <w:noWrap/>
            <w:vAlign w:val="bottom"/>
            <w:hideMark/>
          </w:tcPr>
          <w:p w14:paraId="4405586E"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0.2300</w:t>
            </w:r>
          </w:p>
        </w:tc>
        <w:tc>
          <w:tcPr>
            <w:tcW w:w="739" w:type="dxa"/>
            <w:tcBorders>
              <w:top w:val="nil"/>
              <w:left w:val="nil"/>
              <w:bottom w:val="nil"/>
              <w:right w:val="single" w:sz="8" w:space="0" w:color="auto"/>
            </w:tcBorders>
            <w:shd w:val="clear" w:color="auto" w:fill="auto"/>
            <w:noWrap/>
            <w:vAlign w:val="bottom"/>
            <w:hideMark/>
          </w:tcPr>
          <w:p w14:paraId="1C1E3D51"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0.8180</w:t>
            </w:r>
          </w:p>
        </w:tc>
      </w:tr>
      <w:tr w:rsidR="0013687F" w:rsidRPr="0013687F" w14:paraId="1CBA76EB"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17FFBE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Medium</w:t>
            </w:r>
          </w:p>
        </w:tc>
        <w:tc>
          <w:tcPr>
            <w:tcW w:w="1298" w:type="dxa"/>
            <w:tcBorders>
              <w:top w:val="nil"/>
              <w:left w:val="nil"/>
              <w:bottom w:val="nil"/>
              <w:right w:val="nil"/>
            </w:tcBorders>
            <w:shd w:val="clear" w:color="auto" w:fill="auto"/>
            <w:noWrap/>
            <w:vAlign w:val="bottom"/>
            <w:hideMark/>
          </w:tcPr>
          <w:p w14:paraId="75EEFBF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0.000</w:t>
            </w:r>
          </w:p>
        </w:tc>
        <w:tc>
          <w:tcPr>
            <w:tcW w:w="893" w:type="dxa"/>
            <w:tcBorders>
              <w:top w:val="nil"/>
              <w:left w:val="nil"/>
              <w:bottom w:val="nil"/>
              <w:right w:val="nil"/>
            </w:tcBorders>
            <w:shd w:val="clear" w:color="auto" w:fill="auto"/>
            <w:noWrap/>
            <w:vAlign w:val="bottom"/>
            <w:hideMark/>
          </w:tcPr>
          <w:p w14:paraId="6C4638E1"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0.0000</w:t>
            </w:r>
          </w:p>
        </w:tc>
        <w:tc>
          <w:tcPr>
            <w:tcW w:w="810" w:type="dxa"/>
            <w:tcBorders>
              <w:top w:val="nil"/>
              <w:left w:val="nil"/>
              <w:bottom w:val="nil"/>
              <w:right w:val="nil"/>
            </w:tcBorders>
            <w:shd w:val="clear" w:color="auto" w:fill="auto"/>
            <w:noWrap/>
            <w:vAlign w:val="bottom"/>
            <w:hideMark/>
          </w:tcPr>
          <w:p w14:paraId="5D010872"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1.0000</w:t>
            </w:r>
          </w:p>
        </w:tc>
        <w:tc>
          <w:tcPr>
            <w:tcW w:w="1191" w:type="dxa"/>
            <w:tcBorders>
              <w:top w:val="nil"/>
              <w:left w:val="nil"/>
              <w:bottom w:val="nil"/>
              <w:right w:val="nil"/>
            </w:tcBorders>
            <w:shd w:val="clear" w:color="auto" w:fill="auto"/>
            <w:noWrap/>
            <w:vAlign w:val="bottom"/>
            <w:hideMark/>
          </w:tcPr>
          <w:p w14:paraId="0BADEF3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-0.4045</w:t>
            </w:r>
          </w:p>
        </w:tc>
        <w:tc>
          <w:tcPr>
            <w:tcW w:w="959" w:type="dxa"/>
            <w:tcBorders>
              <w:top w:val="nil"/>
              <w:left w:val="nil"/>
              <w:bottom w:val="nil"/>
              <w:right w:val="nil"/>
            </w:tcBorders>
            <w:shd w:val="clear" w:color="auto" w:fill="auto"/>
            <w:noWrap/>
            <w:vAlign w:val="bottom"/>
            <w:hideMark/>
          </w:tcPr>
          <w:p w14:paraId="2ABF80E7"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-0.7900</w:t>
            </w:r>
          </w:p>
        </w:tc>
        <w:tc>
          <w:tcPr>
            <w:tcW w:w="870" w:type="dxa"/>
            <w:tcBorders>
              <w:top w:val="nil"/>
              <w:left w:val="nil"/>
              <w:bottom w:val="nil"/>
              <w:right w:val="nil"/>
            </w:tcBorders>
            <w:shd w:val="clear" w:color="auto" w:fill="auto"/>
            <w:noWrap/>
            <w:vAlign w:val="bottom"/>
            <w:hideMark/>
          </w:tcPr>
          <w:p w14:paraId="0FC0E8ED"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0.4270</w:t>
            </w:r>
          </w:p>
        </w:tc>
        <w:tc>
          <w:tcPr>
            <w:tcW w:w="1136" w:type="dxa"/>
            <w:tcBorders>
              <w:top w:val="nil"/>
              <w:left w:val="nil"/>
              <w:bottom w:val="nil"/>
              <w:right w:val="nil"/>
            </w:tcBorders>
            <w:shd w:val="clear" w:color="auto" w:fill="auto"/>
            <w:noWrap/>
            <w:vAlign w:val="bottom"/>
            <w:hideMark/>
          </w:tcPr>
          <w:p w14:paraId="76B478C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0.4017</w:t>
            </w:r>
          </w:p>
        </w:tc>
        <w:tc>
          <w:tcPr>
            <w:tcW w:w="915" w:type="dxa"/>
            <w:tcBorders>
              <w:top w:val="nil"/>
              <w:left w:val="nil"/>
              <w:bottom w:val="nil"/>
              <w:right w:val="nil"/>
            </w:tcBorders>
            <w:shd w:val="clear" w:color="auto" w:fill="auto"/>
            <w:noWrap/>
            <w:vAlign w:val="bottom"/>
            <w:hideMark/>
          </w:tcPr>
          <w:p w14:paraId="048967D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0.8800</w:t>
            </w:r>
          </w:p>
        </w:tc>
        <w:tc>
          <w:tcPr>
            <w:tcW w:w="829" w:type="dxa"/>
            <w:tcBorders>
              <w:top w:val="nil"/>
              <w:left w:val="nil"/>
              <w:bottom w:val="nil"/>
              <w:right w:val="nil"/>
            </w:tcBorders>
            <w:shd w:val="clear" w:color="auto" w:fill="auto"/>
            <w:noWrap/>
            <w:vAlign w:val="bottom"/>
            <w:hideMark/>
          </w:tcPr>
          <w:p w14:paraId="26619A51"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0.3790</w:t>
            </w:r>
          </w:p>
        </w:tc>
        <w:tc>
          <w:tcPr>
            <w:tcW w:w="1386" w:type="dxa"/>
            <w:tcBorders>
              <w:top w:val="nil"/>
              <w:left w:val="nil"/>
              <w:bottom w:val="nil"/>
              <w:right w:val="nil"/>
            </w:tcBorders>
            <w:shd w:val="clear" w:color="auto" w:fill="auto"/>
            <w:noWrap/>
            <w:vAlign w:val="bottom"/>
            <w:hideMark/>
          </w:tcPr>
          <w:p w14:paraId="0969EEE5"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0.0343</w:t>
            </w:r>
          </w:p>
        </w:tc>
        <w:tc>
          <w:tcPr>
            <w:tcW w:w="815" w:type="dxa"/>
            <w:tcBorders>
              <w:top w:val="nil"/>
              <w:left w:val="nil"/>
              <w:bottom w:val="nil"/>
              <w:right w:val="nil"/>
            </w:tcBorders>
            <w:shd w:val="clear" w:color="auto" w:fill="auto"/>
            <w:noWrap/>
            <w:vAlign w:val="bottom"/>
            <w:hideMark/>
          </w:tcPr>
          <w:p w14:paraId="3FFE760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0.0800</w:t>
            </w:r>
          </w:p>
        </w:tc>
        <w:tc>
          <w:tcPr>
            <w:tcW w:w="739" w:type="dxa"/>
            <w:tcBorders>
              <w:top w:val="nil"/>
              <w:left w:val="nil"/>
              <w:bottom w:val="nil"/>
              <w:right w:val="single" w:sz="8" w:space="0" w:color="auto"/>
            </w:tcBorders>
            <w:shd w:val="clear" w:color="auto" w:fill="auto"/>
            <w:noWrap/>
            <w:vAlign w:val="bottom"/>
            <w:hideMark/>
          </w:tcPr>
          <w:p w14:paraId="20028BD0"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0.9370</w:t>
            </w:r>
          </w:p>
        </w:tc>
      </w:tr>
      <w:tr w:rsidR="0013687F" w:rsidRPr="0013687F" w14:paraId="1B93FDB5"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3870CC5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Firm Age</w:t>
            </w:r>
          </w:p>
        </w:tc>
        <w:tc>
          <w:tcPr>
            <w:tcW w:w="1298" w:type="dxa"/>
            <w:tcBorders>
              <w:top w:val="nil"/>
              <w:left w:val="nil"/>
              <w:bottom w:val="nil"/>
              <w:right w:val="nil"/>
            </w:tcBorders>
            <w:shd w:val="clear" w:color="auto" w:fill="auto"/>
            <w:noWrap/>
            <w:vAlign w:val="bottom"/>
            <w:hideMark/>
          </w:tcPr>
          <w:p w14:paraId="5A5D186D"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-0.008***</w:t>
            </w:r>
          </w:p>
        </w:tc>
        <w:tc>
          <w:tcPr>
            <w:tcW w:w="893" w:type="dxa"/>
            <w:tcBorders>
              <w:top w:val="nil"/>
              <w:left w:val="nil"/>
              <w:bottom w:val="nil"/>
              <w:right w:val="nil"/>
            </w:tcBorders>
            <w:shd w:val="clear" w:color="auto" w:fill="auto"/>
            <w:noWrap/>
            <w:vAlign w:val="bottom"/>
            <w:hideMark/>
          </w:tcPr>
          <w:p w14:paraId="407EE51D"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-2.6000</w:t>
            </w:r>
          </w:p>
        </w:tc>
        <w:tc>
          <w:tcPr>
            <w:tcW w:w="810" w:type="dxa"/>
            <w:tcBorders>
              <w:top w:val="nil"/>
              <w:left w:val="nil"/>
              <w:bottom w:val="nil"/>
              <w:right w:val="nil"/>
            </w:tcBorders>
            <w:shd w:val="clear" w:color="auto" w:fill="auto"/>
            <w:noWrap/>
            <w:vAlign w:val="bottom"/>
            <w:hideMark/>
          </w:tcPr>
          <w:p w14:paraId="5F28695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0.0090</w:t>
            </w:r>
          </w:p>
        </w:tc>
        <w:tc>
          <w:tcPr>
            <w:tcW w:w="1191" w:type="dxa"/>
            <w:tcBorders>
              <w:top w:val="nil"/>
              <w:left w:val="nil"/>
              <w:bottom w:val="nil"/>
              <w:right w:val="nil"/>
            </w:tcBorders>
            <w:shd w:val="clear" w:color="auto" w:fill="auto"/>
            <w:noWrap/>
            <w:vAlign w:val="bottom"/>
            <w:hideMark/>
          </w:tcPr>
          <w:p w14:paraId="2C5F213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-0.0028</w:t>
            </w:r>
          </w:p>
        </w:tc>
        <w:tc>
          <w:tcPr>
            <w:tcW w:w="959" w:type="dxa"/>
            <w:tcBorders>
              <w:top w:val="nil"/>
              <w:left w:val="nil"/>
              <w:bottom w:val="nil"/>
              <w:right w:val="nil"/>
            </w:tcBorders>
            <w:shd w:val="clear" w:color="auto" w:fill="auto"/>
            <w:noWrap/>
            <w:vAlign w:val="bottom"/>
            <w:hideMark/>
          </w:tcPr>
          <w:p w14:paraId="58898A80"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-0.9800</w:t>
            </w:r>
          </w:p>
        </w:tc>
        <w:tc>
          <w:tcPr>
            <w:tcW w:w="870" w:type="dxa"/>
            <w:tcBorders>
              <w:top w:val="nil"/>
              <w:left w:val="nil"/>
              <w:bottom w:val="nil"/>
              <w:right w:val="nil"/>
            </w:tcBorders>
            <w:shd w:val="clear" w:color="auto" w:fill="auto"/>
            <w:noWrap/>
            <w:vAlign w:val="bottom"/>
            <w:hideMark/>
          </w:tcPr>
          <w:p w14:paraId="2F933CB3"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0.3260</w:t>
            </w:r>
          </w:p>
        </w:tc>
        <w:tc>
          <w:tcPr>
            <w:tcW w:w="1136" w:type="dxa"/>
            <w:tcBorders>
              <w:top w:val="nil"/>
              <w:left w:val="nil"/>
              <w:bottom w:val="nil"/>
              <w:right w:val="nil"/>
            </w:tcBorders>
            <w:shd w:val="clear" w:color="auto" w:fill="auto"/>
            <w:noWrap/>
            <w:vAlign w:val="bottom"/>
            <w:hideMark/>
          </w:tcPr>
          <w:p w14:paraId="3E8C5D9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-0.0011</w:t>
            </w:r>
          </w:p>
        </w:tc>
        <w:tc>
          <w:tcPr>
            <w:tcW w:w="915" w:type="dxa"/>
            <w:tcBorders>
              <w:top w:val="nil"/>
              <w:left w:val="nil"/>
              <w:bottom w:val="nil"/>
              <w:right w:val="nil"/>
            </w:tcBorders>
            <w:shd w:val="clear" w:color="auto" w:fill="auto"/>
            <w:noWrap/>
            <w:vAlign w:val="bottom"/>
            <w:hideMark/>
          </w:tcPr>
          <w:p w14:paraId="29EF5D6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-0.3100</w:t>
            </w:r>
          </w:p>
        </w:tc>
        <w:tc>
          <w:tcPr>
            <w:tcW w:w="829" w:type="dxa"/>
            <w:tcBorders>
              <w:top w:val="nil"/>
              <w:left w:val="nil"/>
              <w:bottom w:val="nil"/>
              <w:right w:val="nil"/>
            </w:tcBorders>
            <w:shd w:val="clear" w:color="auto" w:fill="auto"/>
            <w:noWrap/>
            <w:vAlign w:val="bottom"/>
            <w:hideMark/>
          </w:tcPr>
          <w:p w14:paraId="5EDEC8F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0.7530</w:t>
            </w:r>
          </w:p>
        </w:tc>
        <w:tc>
          <w:tcPr>
            <w:tcW w:w="1386" w:type="dxa"/>
            <w:tcBorders>
              <w:top w:val="nil"/>
              <w:left w:val="nil"/>
              <w:bottom w:val="nil"/>
              <w:right w:val="nil"/>
            </w:tcBorders>
            <w:shd w:val="clear" w:color="auto" w:fill="auto"/>
            <w:noWrap/>
            <w:vAlign w:val="bottom"/>
            <w:hideMark/>
          </w:tcPr>
          <w:p w14:paraId="23D0FE2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0.004*</w:t>
            </w:r>
          </w:p>
        </w:tc>
        <w:tc>
          <w:tcPr>
            <w:tcW w:w="815" w:type="dxa"/>
            <w:tcBorders>
              <w:top w:val="nil"/>
              <w:left w:val="nil"/>
              <w:bottom w:val="nil"/>
              <w:right w:val="nil"/>
            </w:tcBorders>
            <w:shd w:val="clear" w:color="auto" w:fill="auto"/>
            <w:noWrap/>
            <w:vAlign w:val="bottom"/>
            <w:hideMark/>
          </w:tcPr>
          <w:p w14:paraId="23B213A1"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1.6900</w:t>
            </w:r>
          </w:p>
        </w:tc>
        <w:tc>
          <w:tcPr>
            <w:tcW w:w="739" w:type="dxa"/>
            <w:tcBorders>
              <w:top w:val="nil"/>
              <w:left w:val="nil"/>
              <w:bottom w:val="nil"/>
              <w:right w:val="single" w:sz="8" w:space="0" w:color="auto"/>
            </w:tcBorders>
            <w:shd w:val="clear" w:color="auto" w:fill="auto"/>
            <w:noWrap/>
            <w:vAlign w:val="bottom"/>
            <w:hideMark/>
          </w:tcPr>
          <w:p w14:paraId="01A7C096"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0.0910</w:t>
            </w:r>
          </w:p>
        </w:tc>
      </w:tr>
      <w:tr w:rsidR="0013687F" w:rsidRPr="0013687F" w14:paraId="050EEEC0"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778B99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High-Tech</w:t>
            </w:r>
          </w:p>
        </w:tc>
        <w:tc>
          <w:tcPr>
            <w:tcW w:w="1298" w:type="dxa"/>
            <w:tcBorders>
              <w:top w:val="nil"/>
              <w:left w:val="nil"/>
              <w:bottom w:val="nil"/>
              <w:right w:val="nil"/>
            </w:tcBorders>
            <w:shd w:val="clear" w:color="auto" w:fill="auto"/>
            <w:noWrap/>
            <w:vAlign w:val="bottom"/>
            <w:hideMark/>
          </w:tcPr>
          <w:p w14:paraId="0D75652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0.047</w:t>
            </w:r>
          </w:p>
        </w:tc>
        <w:tc>
          <w:tcPr>
            <w:tcW w:w="893" w:type="dxa"/>
            <w:tcBorders>
              <w:top w:val="nil"/>
              <w:left w:val="nil"/>
              <w:bottom w:val="nil"/>
              <w:right w:val="nil"/>
            </w:tcBorders>
            <w:shd w:val="clear" w:color="auto" w:fill="auto"/>
            <w:noWrap/>
            <w:vAlign w:val="bottom"/>
            <w:hideMark/>
          </w:tcPr>
          <w:p w14:paraId="6BB5A82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0.6700</w:t>
            </w:r>
          </w:p>
        </w:tc>
        <w:tc>
          <w:tcPr>
            <w:tcW w:w="810" w:type="dxa"/>
            <w:tcBorders>
              <w:top w:val="nil"/>
              <w:left w:val="nil"/>
              <w:bottom w:val="nil"/>
              <w:right w:val="nil"/>
            </w:tcBorders>
            <w:shd w:val="clear" w:color="auto" w:fill="auto"/>
            <w:noWrap/>
            <w:vAlign w:val="bottom"/>
            <w:hideMark/>
          </w:tcPr>
          <w:p w14:paraId="330187E0"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0.5020</w:t>
            </w:r>
          </w:p>
        </w:tc>
        <w:tc>
          <w:tcPr>
            <w:tcW w:w="1191" w:type="dxa"/>
            <w:tcBorders>
              <w:top w:val="nil"/>
              <w:left w:val="nil"/>
              <w:bottom w:val="nil"/>
              <w:right w:val="nil"/>
            </w:tcBorders>
            <w:shd w:val="clear" w:color="auto" w:fill="auto"/>
            <w:noWrap/>
            <w:vAlign w:val="bottom"/>
            <w:hideMark/>
          </w:tcPr>
          <w:p w14:paraId="5CC65D3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0.0812</w:t>
            </w:r>
          </w:p>
        </w:tc>
        <w:tc>
          <w:tcPr>
            <w:tcW w:w="959" w:type="dxa"/>
            <w:tcBorders>
              <w:top w:val="nil"/>
              <w:left w:val="nil"/>
              <w:bottom w:val="nil"/>
              <w:right w:val="nil"/>
            </w:tcBorders>
            <w:shd w:val="clear" w:color="auto" w:fill="auto"/>
            <w:noWrap/>
            <w:vAlign w:val="bottom"/>
            <w:hideMark/>
          </w:tcPr>
          <w:p w14:paraId="40F1D8D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1.0000</w:t>
            </w:r>
          </w:p>
        </w:tc>
        <w:tc>
          <w:tcPr>
            <w:tcW w:w="870" w:type="dxa"/>
            <w:tcBorders>
              <w:top w:val="nil"/>
              <w:left w:val="nil"/>
              <w:bottom w:val="nil"/>
              <w:right w:val="nil"/>
            </w:tcBorders>
            <w:shd w:val="clear" w:color="auto" w:fill="auto"/>
            <w:noWrap/>
            <w:vAlign w:val="bottom"/>
            <w:hideMark/>
          </w:tcPr>
          <w:p w14:paraId="1918D19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0.3180</w:t>
            </w:r>
          </w:p>
        </w:tc>
        <w:tc>
          <w:tcPr>
            <w:tcW w:w="1136" w:type="dxa"/>
            <w:tcBorders>
              <w:top w:val="nil"/>
              <w:left w:val="nil"/>
              <w:bottom w:val="nil"/>
              <w:right w:val="nil"/>
            </w:tcBorders>
            <w:shd w:val="clear" w:color="auto" w:fill="auto"/>
            <w:noWrap/>
            <w:vAlign w:val="bottom"/>
            <w:hideMark/>
          </w:tcPr>
          <w:p w14:paraId="682CDEF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0.244***</w:t>
            </w:r>
          </w:p>
        </w:tc>
        <w:tc>
          <w:tcPr>
            <w:tcW w:w="915" w:type="dxa"/>
            <w:tcBorders>
              <w:top w:val="nil"/>
              <w:left w:val="nil"/>
              <w:bottom w:val="nil"/>
              <w:right w:val="nil"/>
            </w:tcBorders>
            <w:shd w:val="clear" w:color="auto" w:fill="auto"/>
            <w:noWrap/>
            <w:vAlign w:val="bottom"/>
            <w:hideMark/>
          </w:tcPr>
          <w:p w14:paraId="1C71F55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3.0100</w:t>
            </w:r>
          </w:p>
        </w:tc>
        <w:tc>
          <w:tcPr>
            <w:tcW w:w="829" w:type="dxa"/>
            <w:tcBorders>
              <w:top w:val="nil"/>
              <w:left w:val="nil"/>
              <w:bottom w:val="nil"/>
              <w:right w:val="nil"/>
            </w:tcBorders>
            <w:shd w:val="clear" w:color="auto" w:fill="auto"/>
            <w:noWrap/>
            <w:vAlign w:val="bottom"/>
            <w:hideMark/>
          </w:tcPr>
          <w:p w14:paraId="5ADE7F2C"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0.0030</w:t>
            </w:r>
          </w:p>
        </w:tc>
        <w:tc>
          <w:tcPr>
            <w:tcW w:w="1386" w:type="dxa"/>
            <w:tcBorders>
              <w:top w:val="nil"/>
              <w:left w:val="nil"/>
              <w:bottom w:val="nil"/>
              <w:right w:val="nil"/>
            </w:tcBorders>
            <w:shd w:val="clear" w:color="auto" w:fill="auto"/>
            <w:noWrap/>
            <w:vAlign w:val="bottom"/>
            <w:hideMark/>
          </w:tcPr>
          <w:p w14:paraId="24C1900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-0.327***</w:t>
            </w:r>
          </w:p>
        </w:tc>
        <w:tc>
          <w:tcPr>
            <w:tcW w:w="815" w:type="dxa"/>
            <w:tcBorders>
              <w:top w:val="nil"/>
              <w:left w:val="nil"/>
              <w:bottom w:val="nil"/>
              <w:right w:val="nil"/>
            </w:tcBorders>
            <w:shd w:val="clear" w:color="auto" w:fill="auto"/>
            <w:noWrap/>
            <w:vAlign w:val="bottom"/>
            <w:hideMark/>
          </w:tcPr>
          <w:p w14:paraId="30BF3C9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-4.4200</w:t>
            </w:r>
          </w:p>
        </w:tc>
        <w:tc>
          <w:tcPr>
            <w:tcW w:w="739" w:type="dxa"/>
            <w:tcBorders>
              <w:top w:val="nil"/>
              <w:left w:val="nil"/>
              <w:bottom w:val="nil"/>
              <w:right w:val="single" w:sz="8" w:space="0" w:color="auto"/>
            </w:tcBorders>
            <w:shd w:val="clear" w:color="auto" w:fill="auto"/>
            <w:noWrap/>
            <w:vAlign w:val="bottom"/>
            <w:hideMark/>
          </w:tcPr>
          <w:p w14:paraId="3384B48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0.0000</w:t>
            </w:r>
          </w:p>
        </w:tc>
      </w:tr>
      <w:tr w:rsidR="0013687F" w:rsidRPr="0013687F" w14:paraId="47476176"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8E9DC58"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r w:rsidRPr="0013687F">
              <w:rPr>
                <w:rFonts w:ascii="Calibri" w:eastAsia="Times New Roman" w:hAnsi="Calibri" w:cs="Calibri"/>
                <w:b/>
                <w:bCs/>
                <w:i/>
                <w:iCs/>
                <w:color w:val="000000"/>
                <w:sz w:val="16"/>
                <w:szCs w:val="16"/>
                <w:lang w:eastAsia="en-GB"/>
              </w:rPr>
              <w:t>Innovation</w:t>
            </w:r>
          </w:p>
        </w:tc>
        <w:tc>
          <w:tcPr>
            <w:tcW w:w="1298" w:type="dxa"/>
            <w:tcBorders>
              <w:top w:val="nil"/>
              <w:left w:val="nil"/>
              <w:bottom w:val="nil"/>
              <w:right w:val="nil"/>
            </w:tcBorders>
            <w:shd w:val="clear" w:color="auto" w:fill="auto"/>
            <w:noWrap/>
            <w:vAlign w:val="bottom"/>
            <w:hideMark/>
          </w:tcPr>
          <w:p w14:paraId="2EB6F655"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3C14F6F7"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0B5344A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147CF211"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185F294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15BF5DF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9857A8A"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40BAF2D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5F034C31"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1C8EDA15"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F5108C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52CAC07D"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7BE25B5E"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872D4D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Incremental</w:t>
            </w:r>
          </w:p>
        </w:tc>
        <w:tc>
          <w:tcPr>
            <w:tcW w:w="1298" w:type="dxa"/>
            <w:tcBorders>
              <w:top w:val="nil"/>
              <w:left w:val="nil"/>
              <w:bottom w:val="nil"/>
              <w:right w:val="nil"/>
            </w:tcBorders>
            <w:shd w:val="clear" w:color="auto" w:fill="auto"/>
            <w:noWrap/>
            <w:vAlign w:val="bottom"/>
            <w:hideMark/>
          </w:tcPr>
          <w:p w14:paraId="085C284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-0.146</w:t>
            </w:r>
          </w:p>
        </w:tc>
        <w:tc>
          <w:tcPr>
            <w:tcW w:w="893" w:type="dxa"/>
            <w:tcBorders>
              <w:top w:val="nil"/>
              <w:left w:val="nil"/>
              <w:bottom w:val="nil"/>
              <w:right w:val="nil"/>
            </w:tcBorders>
            <w:shd w:val="clear" w:color="auto" w:fill="auto"/>
            <w:noWrap/>
            <w:vAlign w:val="bottom"/>
            <w:hideMark/>
          </w:tcPr>
          <w:p w14:paraId="5282F6E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-1.4000</w:t>
            </w:r>
          </w:p>
        </w:tc>
        <w:tc>
          <w:tcPr>
            <w:tcW w:w="810" w:type="dxa"/>
            <w:tcBorders>
              <w:top w:val="nil"/>
              <w:left w:val="nil"/>
              <w:bottom w:val="nil"/>
              <w:right w:val="nil"/>
            </w:tcBorders>
            <w:shd w:val="clear" w:color="auto" w:fill="auto"/>
            <w:noWrap/>
            <w:vAlign w:val="bottom"/>
            <w:hideMark/>
          </w:tcPr>
          <w:p w14:paraId="0546C919"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0.1600</w:t>
            </w:r>
          </w:p>
        </w:tc>
        <w:tc>
          <w:tcPr>
            <w:tcW w:w="1191" w:type="dxa"/>
            <w:tcBorders>
              <w:top w:val="nil"/>
              <w:left w:val="nil"/>
              <w:bottom w:val="nil"/>
              <w:right w:val="nil"/>
            </w:tcBorders>
            <w:shd w:val="clear" w:color="auto" w:fill="auto"/>
            <w:noWrap/>
            <w:vAlign w:val="bottom"/>
            <w:hideMark/>
          </w:tcPr>
          <w:p w14:paraId="079D7B0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-0.273**</w:t>
            </w:r>
          </w:p>
        </w:tc>
        <w:tc>
          <w:tcPr>
            <w:tcW w:w="959" w:type="dxa"/>
            <w:tcBorders>
              <w:top w:val="nil"/>
              <w:left w:val="nil"/>
              <w:bottom w:val="nil"/>
              <w:right w:val="nil"/>
            </w:tcBorders>
            <w:shd w:val="clear" w:color="auto" w:fill="auto"/>
            <w:noWrap/>
            <w:vAlign w:val="bottom"/>
            <w:hideMark/>
          </w:tcPr>
          <w:p w14:paraId="3F84B4A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-2.2200</w:t>
            </w:r>
          </w:p>
        </w:tc>
        <w:tc>
          <w:tcPr>
            <w:tcW w:w="870" w:type="dxa"/>
            <w:tcBorders>
              <w:top w:val="nil"/>
              <w:left w:val="nil"/>
              <w:bottom w:val="nil"/>
              <w:right w:val="nil"/>
            </w:tcBorders>
            <w:shd w:val="clear" w:color="auto" w:fill="auto"/>
            <w:noWrap/>
            <w:vAlign w:val="bottom"/>
            <w:hideMark/>
          </w:tcPr>
          <w:p w14:paraId="6114061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0.0270</w:t>
            </w:r>
          </w:p>
        </w:tc>
        <w:tc>
          <w:tcPr>
            <w:tcW w:w="1136" w:type="dxa"/>
            <w:tcBorders>
              <w:top w:val="nil"/>
              <w:left w:val="nil"/>
              <w:bottom w:val="nil"/>
              <w:right w:val="nil"/>
            </w:tcBorders>
            <w:shd w:val="clear" w:color="auto" w:fill="auto"/>
            <w:noWrap/>
            <w:vAlign w:val="bottom"/>
            <w:hideMark/>
          </w:tcPr>
          <w:p w14:paraId="583BB2B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-0.0818</w:t>
            </w:r>
          </w:p>
        </w:tc>
        <w:tc>
          <w:tcPr>
            <w:tcW w:w="915" w:type="dxa"/>
            <w:tcBorders>
              <w:top w:val="nil"/>
              <w:left w:val="nil"/>
              <w:bottom w:val="nil"/>
              <w:right w:val="nil"/>
            </w:tcBorders>
            <w:shd w:val="clear" w:color="auto" w:fill="auto"/>
            <w:noWrap/>
            <w:vAlign w:val="bottom"/>
            <w:hideMark/>
          </w:tcPr>
          <w:p w14:paraId="0544266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-0.6600</w:t>
            </w:r>
          </w:p>
        </w:tc>
        <w:tc>
          <w:tcPr>
            <w:tcW w:w="829" w:type="dxa"/>
            <w:tcBorders>
              <w:top w:val="nil"/>
              <w:left w:val="nil"/>
              <w:bottom w:val="nil"/>
              <w:right w:val="nil"/>
            </w:tcBorders>
            <w:shd w:val="clear" w:color="auto" w:fill="auto"/>
            <w:noWrap/>
            <w:vAlign w:val="bottom"/>
            <w:hideMark/>
          </w:tcPr>
          <w:p w14:paraId="2282AE17"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0.5080</w:t>
            </w:r>
          </w:p>
        </w:tc>
        <w:tc>
          <w:tcPr>
            <w:tcW w:w="1386" w:type="dxa"/>
            <w:tcBorders>
              <w:top w:val="nil"/>
              <w:left w:val="nil"/>
              <w:bottom w:val="nil"/>
              <w:right w:val="nil"/>
            </w:tcBorders>
            <w:shd w:val="clear" w:color="auto" w:fill="auto"/>
            <w:noWrap/>
            <w:vAlign w:val="bottom"/>
            <w:hideMark/>
          </w:tcPr>
          <w:p w14:paraId="0A5D6C5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-0.278**</w:t>
            </w:r>
          </w:p>
        </w:tc>
        <w:tc>
          <w:tcPr>
            <w:tcW w:w="815" w:type="dxa"/>
            <w:tcBorders>
              <w:top w:val="nil"/>
              <w:left w:val="nil"/>
              <w:bottom w:val="nil"/>
              <w:right w:val="nil"/>
            </w:tcBorders>
            <w:shd w:val="clear" w:color="auto" w:fill="auto"/>
            <w:noWrap/>
            <w:vAlign w:val="bottom"/>
            <w:hideMark/>
          </w:tcPr>
          <w:p w14:paraId="3D112F9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-2.5000</w:t>
            </w:r>
          </w:p>
        </w:tc>
        <w:tc>
          <w:tcPr>
            <w:tcW w:w="739" w:type="dxa"/>
            <w:tcBorders>
              <w:top w:val="nil"/>
              <w:left w:val="nil"/>
              <w:bottom w:val="nil"/>
              <w:right w:val="single" w:sz="8" w:space="0" w:color="auto"/>
            </w:tcBorders>
            <w:shd w:val="clear" w:color="auto" w:fill="auto"/>
            <w:noWrap/>
            <w:vAlign w:val="bottom"/>
            <w:hideMark/>
          </w:tcPr>
          <w:p w14:paraId="575BE80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0.0120</w:t>
            </w:r>
          </w:p>
        </w:tc>
      </w:tr>
      <w:tr w:rsidR="0013687F" w:rsidRPr="0013687F" w14:paraId="2E2FA178"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35D80FC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Radical</w:t>
            </w:r>
          </w:p>
        </w:tc>
        <w:tc>
          <w:tcPr>
            <w:tcW w:w="1298" w:type="dxa"/>
            <w:tcBorders>
              <w:top w:val="nil"/>
              <w:left w:val="nil"/>
              <w:bottom w:val="nil"/>
              <w:right w:val="nil"/>
            </w:tcBorders>
            <w:shd w:val="clear" w:color="auto" w:fill="auto"/>
            <w:noWrap/>
            <w:vAlign w:val="bottom"/>
            <w:hideMark/>
          </w:tcPr>
          <w:p w14:paraId="3CE1E4B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0.018</w:t>
            </w:r>
          </w:p>
        </w:tc>
        <w:tc>
          <w:tcPr>
            <w:tcW w:w="893" w:type="dxa"/>
            <w:tcBorders>
              <w:top w:val="nil"/>
              <w:left w:val="nil"/>
              <w:bottom w:val="nil"/>
              <w:right w:val="nil"/>
            </w:tcBorders>
            <w:shd w:val="clear" w:color="auto" w:fill="auto"/>
            <w:noWrap/>
            <w:vAlign w:val="bottom"/>
            <w:hideMark/>
          </w:tcPr>
          <w:p w14:paraId="410F11E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0.2100</w:t>
            </w:r>
          </w:p>
        </w:tc>
        <w:tc>
          <w:tcPr>
            <w:tcW w:w="810" w:type="dxa"/>
            <w:tcBorders>
              <w:top w:val="nil"/>
              <w:left w:val="nil"/>
              <w:bottom w:val="nil"/>
              <w:right w:val="nil"/>
            </w:tcBorders>
            <w:shd w:val="clear" w:color="auto" w:fill="auto"/>
            <w:noWrap/>
            <w:vAlign w:val="bottom"/>
            <w:hideMark/>
          </w:tcPr>
          <w:p w14:paraId="7A2E75D9"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0.8330</w:t>
            </w:r>
          </w:p>
        </w:tc>
        <w:tc>
          <w:tcPr>
            <w:tcW w:w="1191" w:type="dxa"/>
            <w:tcBorders>
              <w:top w:val="nil"/>
              <w:left w:val="nil"/>
              <w:bottom w:val="nil"/>
              <w:right w:val="nil"/>
            </w:tcBorders>
            <w:shd w:val="clear" w:color="auto" w:fill="auto"/>
            <w:noWrap/>
            <w:vAlign w:val="bottom"/>
            <w:hideMark/>
          </w:tcPr>
          <w:p w14:paraId="636C091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0.0617</w:t>
            </w:r>
          </w:p>
        </w:tc>
        <w:tc>
          <w:tcPr>
            <w:tcW w:w="959" w:type="dxa"/>
            <w:tcBorders>
              <w:top w:val="nil"/>
              <w:left w:val="nil"/>
              <w:bottom w:val="nil"/>
              <w:right w:val="nil"/>
            </w:tcBorders>
            <w:shd w:val="clear" w:color="auto" w:fill="auto"/>
            <w:noWrap/>
            <w:vAlign w:val="bottom"/>
            <w:hideMark/>
          </w:tcPr>
          <w:p w14:paraId="42A633A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0.6500</w:t>
            </w:r>
          </w:p>
        </w:tc>
        <w:tc>
          <w:tcPr>
            <w:tcW w:w="870" w:type="dxa"/>
            <w:tcBorders>
              <w:top w:val="nil"/>
              <w:left w:val="nil"/>
              <w:bottom w:val="nil"/>
              <w:right w:val="nil"/>
            </w:tcBorders>
            <w:shd w:val="clear" w:color="auto" w:fill="auto"/>
            <w:noWrap/>
            <w:vAlign w:val="bottom"/>
            <w:hideMark/>
          </w:tcPr>
          <w:p w14:paraId="7D17E47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0.5160</w:t>
            </w:r>
          </w:p>
        </w:tc>
        <w:tc>
          <w:tcPr>
            <w:tcW w:w="1136" w:type="dxa"/>
            <w:tcBorders>
              <w:top w:val="nil"/>
              <w:left w:val="nil"/>
              <w:bottom w:val="nil"/>
              <w:right w:val="nil"/>
            </w:tcBorders>
            <w:shd w:val="clear" w:color="auto" w:fill="auto"/>
            <w:noWrap/>
            <w:vAlign w:val="bottom"/>
            <w:hideMark/>
          </w:tcPr>
          <w:p w14:paraId="18A43A1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0.1191</w:t>
            </w:r>
          </w:p>
        </w:tc>
        <w:tc>
          <w:tcPr>
            <w:tcW w:w="915" w:type="dxa"/>
            <w:tcBorders>
              <w:top w:val="nil"/>
              <w:left w:val="nil"/>
              <w:bottom w:val="nil"/>
              <w:right w:val="nil"/>
            </w:tcBorders>
            <w:shd w:val="clear" w:color="auto" w:fill="auto"/>
            <w:noWrap/>
            <w:vAlign w:val="bottom"/>
            <w:hideMark/>
          </w:tcPr>
          <w:p w14:paraId="6F55593F"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1.2400</w:t>
            </w:r>
          </w:p>
        </w:tc>
        <w:tc>
          <w:tcPr>
            <w:tcW w:w="829" w:type="dxa"/>
            <w:tcBorders>
              <w:top w:val="nil"/>
              <w:left w:val="nil"/>
              <w:bottom w:val="nil"/>
              <w:right w:val="nil"/>
            </w:tcBorders>
            <w:shd w:val="clear" w:color="auto" w:fill="auto"/>
            <w:noWrap/>
            <w:vAlign w:val="bottom"/>
            <w:hideMark/>
          </w:tcPr>
          <w:p w14:paraId="384DBE5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0.2160</w:t>
            </w:r>
          </w:p>
        </w:tc>
        <w:tc>
          <w:tcPr>
            <w:tcW w:w="1386" w:type="dxa"/>
            <w:tcBorders>
              <w:top w:val="nil"/>
              <w:left w:val="nil"/>
              <w:bottom w:val="nil"/>
              <w:right w:val="nil"/>
            </w:tcBorders>
            <w:shd w:val="clear" w:color="auto" w:fill="auto"/>
            <w:noWrap/>
            <w:vAlign w:val="bottom"/>
            <w:hideMark/>
          </w:tcPr>
          <w:p w14:paraId="198D1F5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-0.0075</w:t>
            </w:r>
          </w:p>
        </w:tc>
        <w:tc>
          <w:tcPr>
            <w:tcW w:w="815" w:type="dxa"/>
            <w:tcBorders>
              <w:top w:val="nil"/>
              <w:left w:val="nil"/>
              <w:bottom w:val="nil"/>
              <w:right w:val="nil"/>
            </w:tcBorders>
            <w:shd w:val="clear" w:color="auto" w:fill="auto"/>
            <w:noWrap/>
            <w:vAlign w:val="bottom"/>
            <w:hideMark/>
          </w:tcPr>
          <w:p w14:paraId="55F87531"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-0.0900</w:t>
            </w:r>
          </w:p>
        </w:tc>
        <w:tc>
          <w:tcPr>
            <w:tcW w:w="739" w:type="dxa"/>
            <w:tcBorders>
              <w:top w:val="nil"/>
              <w:left w:val="nil"/>
              <w:bottom w:val="nil"/>
              <w:right w:val="single" w:sz="8" w:space="0" w:color="auto"/>
            </w:tcBorders>
            <w:shd w:val="clear" w:color="auto" w:fill="auto"/>
            <w:noWrap/>
            <w:vAlign w:val="bottom"/>
            <w:hideMark/>
          </w:tcPr>
          <w:p w14:paraId="37B4CD2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0.9310</w:t>
            </w:r>
          </w:p>
        </w:tc>
      </w:tr>
      <w:tr w:rsidR="0013687F" w:rsidRPr="0013687F" w14:paraId="315A8EA4"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745250E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Productivity</w:t>
            </w:r>
          </w:p>
        </w:tc>
        <w:tc>
          <w:tcPr>
            <w:tcW w:w="1298" w:type="dxa"/>
            <w:tcBorders>
              <w:top w:val="nil"/>
              <w:left w:val="nil"/>
              <w:bottom w:val="nil"/>
              <w:right w:val="nil"/>
            </w:tcBorders>
            <w:shd w:val="clear" w:color="auto" w:fill="auto"/>
            <w:noWrap/>
            <w:vAlign w:val="bottom"/>
            <w:hideMark/>
          </w:tcPr>
          <w:p w14:paraId="14F7C09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2.23E-10**</w:t>
            </w:r>
          </w:p>
        </w:tc>
        <w:tc>
          <w:tcPr>
            <w:tcW w:w="893" w:type="dxa"/>
            <w:tcBorders>
              <w:top w:val="nil"/>
              <w:left w:val="nil"/>
              <w:bottom w:val="nil"/>
              <w:right w:val="nil"/>
            </w:tcBorders>
            <w:shd w:val="clear" w:color="auto" w:fill="auto"/>
            <w:noWrap/>
            <w:vAlign w:val="bottom"/>
            <w:hideMark/>
          </w:tcPr>
          <w:p w14:paraId="7FA3F35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2.0700</w:t>
            </w:r>
          </w:p>
        </w:tc>
        <w:tc>
          <w:tcPr>
            <w:tcW w:w="810" w:type="dxa"/>
            <w:tcBorders>
              <w:top w:val="nil"/>
              <w:left w:val="nil"/>
              <w:bottom w:val="nil"/>
              <w:right w:val="nil"/>
            </w:tcBorders>
            <w:shd w:val="clear" w:color="auto" w:fill="auto"/>
            <w:noWrap/>
            <w:vAlign w:val="bottom"/>
            <w:hideMark/>
          </w:tcPr>
          <w:p w14:paraId="4FBC0B7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0.0390</w:t>
            </w:r>
          </w:p>
        </w:tc>
        <w:tc>
          <w:tcPr>
            <w:tcW w:w="1191" w:type="dxa"/>
            <w:tcBorders>
              <w:top w:val="nil"/>
              <w:left w:val="nil"/>
              <w:bottom w:val="nil"/>
              <w:right w:val="nil"/>
            </w:tcBorders>
            <w:shd w:val="clear" w:color="auto" w:fill="auto"/>
            <w:noWrap/>
            <w:vAlign w:val="bottom"/>
            <w:hideMark/>
          </w:tcPr>
          <w:p w14:paraId="7C1044D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-3.76E-11</w:t>
            </w:r>
          </w:p>
        </w:tc>
        <w:tc>
          <w:tcPr>
            <w:tcW w:w="959" w:type="dxa"/>
            <w:tcBorders>
              <w:top w:val="nil"/>
              <w:left w:val="nil"/>
              <w:bottom w:val="nil"/>
              <w:right w:val="nil"/>
            </w:tcBorders>
            <w:shd w:val="clear" w:color="auto" w:fill="auto"/>
            <w:noWrap/>
            <w:vAlign w:val="bottom"/>
            <w:hideMark/>
          </w:tcPr>
          <w:p w14:paraId="172EEFC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-0.3100</w:t>
            </w:r>
          </w:p>
        </w:tc>
        <w:tc>
          <w:tcPr>
            <w:tcW w:w="870" w:type="dxa"/>
            <w:tcBorders>
              <w:top w:val="nil"/>
              <w:left w:val="nil"/>
              <w:bottom w:val="nil"/>
              <w:right w:val="nil"/>
            </w:tcBorders>
            <w:shd w:val="clear" w:color="auto" w:fill="auto"/>
            <w:noWrap/>
            <w:vAlign w:val="bottom"/>
            <w:hideMark/>
          </w:tcPr>
          <w:p w14:paraId="7EB1C4A9"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0.7580</w:t>
            </w:r>
          </w:p>
        </w:tc>
        <w:tc>
          <w:tcPr>
            <w:tcW w:w="1136" w:type="dxa"/>
            <w:tcBorders>
              <w:top w:val="nil"/>
              <w:left w:val="nil"/>
              <w:bottom w:val="nil"/>
              <w:right w:val="nil"/>
            </w:tcBorders>
            <w:shd w:val="clear" w:color="auto" w:fill="auto"/>
            <w:noWrap/>
            <w:vAlign w:val="bottom"/>
            <w:hideMark/>
          </w:tcPr>
          <w:p w14:paraId="04D2950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-1.76E-10</w:t>
            </w:r>
          </w:p>
        </w:tc>
        <w:tc>
          <w:tcPr>
            <w:tcW w:w="915" w:type="dxa"/>
            <w:tcBorders>
              <w:top w:val="nil"/>
              <w:left w:val="nil"/>
              <w:bottom w:val="nil"/>
              <w:right w:val="nil"/>
            </w:tcBorders>
            <w:shd w:val="clear" w:color="auto" w:fill="auto"/>
            <w:noWrap/>
            <w:vAlign w:val="bottom"/>
            <w:hideMark/>
          </w:tcPr>
          <w:p w14:paraId="1DAB5342"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-1.3800</w:t>
            </w:r>
          </w:p>
        </w:tc>
        <w:tc>
          <w:tcPr>
            <w:tcW w:w="829" w:type="dxa"/>
            <w:tcBorders>
              <w:top w:val="nil"/>
              <w:left w:val="nil"/>
              <w:bottom w:val="nil"/>
              <w:right w:val="nil"/>
            </w:tcBorders>
            <w:shd w:val="clear" w:color="auto" w:fill="auto"/>
            <w:noWrap/>
            <w:vAlign w:val="bottom"/>
            <w:hideMark/>
          </w:tcPr>
          <w:p w14:paraId="50A5C32C"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0.1690</w:t>
            </w:r>
          </w:p>
        </w:tc>
        <w:tc>
          <w:tcPr>
            <w:tcW w:w="1386" w:type="dxa"/>
            <w:tcBorders>
              <w:top w:val="nil"/>
              <w:left w:val="nil"/>
              <w:bottom w:val="nil"/>
              <w:right w:val="nil"/>
            </w:tcBorders>
            <w:shd w:val="clear" w:color="auto" w:fill="auto"/>
            <w:noWrap/>
            <w:vAlign w:val="bottom"/>
            <w:hideMark/>
          </w:tcPr>
          <w:p w14:paraId="023D51A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-3.55E-10***</w:t>
            </w:r>
          </w:p>
        </w:tc>
        <w:tc>
          <w:tcPr>
            <w:tcW w:w="815" w:type="dxa"/>
            <w:tcBorders>
              <w:top w:val="nil"/>
              <w:left w:val="nil"/>
              <w:bottom w:val="nil"/>
              <w:right w:val="nil"/>
            </w:tcBorders>
            <w:shd w:val="clear" w:color="auto" w:fill="auto"/>
            <w:noWrap/>
            <w:vAlign w:val="bottom"/>
            <w:hideMark/>
          </w:tcPr>
          <w:p w14:paraId="0572C911"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-2.9600</w:t>
            </w:r>
          </w:p>
        </w:tc>
        <w:tc>
          <w:tcPr>
            <w:tcW w:w="739" w:type="dxa"/>
            <w:tcBorders>
              <w:top w:val="nil"/>
              <w:left w:val="nil"/>
              <w:bottom w:val="nil"/>
              <w:right w:val="single" w:sz="8" w:space="0" w:color="auto"/>
            </w:tcBorders>
            <w:shd w:val="clear" w:color="auto" w:fill="auto"/>
            <w:noWrap/>
            <w:vAlign w:val="bottom"/>
            <w:hideMark/>
          </w:tcPr>
          <w:p w14:paraId="1F9850A5"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0.0030</w:t>
            </w:r>
          </w:p>
        </w:tc>
      </w:tr>
      <w:tr w:rsidR="0013687F" w:rsidRPr="0013687F" w14:paraId="6E568CDE"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7A1F09D2"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r w:rsidRPr="0013687F">
              <w:rPr>
                <w:rFonts w:ascii="Calibri" w:eastAsia="Times New Roman" w:hAnsi="Calibri" w:cs="Calibri"/>
                <w:b/>
                <w:bCs/>
                <w:i/>
                <w:iCs/>
                <w:color w:val="000000"/>
                <w:sz w:val="16"/>
                <w:szCs w:val="16"/>
                <w:lang w:eastAsia="en-GB"/>
              </w:rPr>
              <w:t>Industry</w:t>
            </w:r>
          </w:p>
        </w:tc>
        <w:tc>
          <w:tcPr>
            <w:tcW w:w="1298" w:type="dxa"/>
            <w:tcBorders>
              <w:top w:val="nil"/>
              <w:left w:val="nil"/>
              <w:bottom w:val="nil"/>
              <w:right w:val="nil"/>
            </w:tcBorders>
            <w:shd w:val="clear" w:color="auto" w:fill="auto"/>
            <w:noWrap/>
            <w:vAlign w:val="bottom"/>
            <w:hideMark/>
          </w:tcPr>
          <w:p w14:paraId="13C8B67D" w14:textId="77777777" w:rsidR="0013687F" w:rsidRPr="0013687F" w:rsidRDefault="0013687F" w:rsidP="0013687F">
            <w:pPr>
              <w:spacing w:after="0" w:line="240" w:lineRule="auto"/>
              <w:rPr>
                <w:rFonts w:ascii="Calibri" w:eastAsia="Times New Roman" w:hAnsi="Calibri" w:cs="Calibri"/>
                <w:b/>
                <w:bCs/>
                <w:i/>
                <w:iCs/>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160D989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22A31DF7"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66C1490C"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201C33AB"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74F6E695"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3EF8DC90"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6C3252A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199E8C5"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6883C394"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21F2E1D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7DCE4C6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5940EF11"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0967255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Construction</w:t>
            </w:r>
          </w:p>
        </w:tc>
        <w:tc>
          <w:tcPr>
            <w:tcW w:w="1298" w:type="dxa"/>
            <w:tcBorders>
              <w:top w:val="nil"/>
              <w:left w:val="nil"/>
              <w:bottom w:val="nil"/>
              <w:right w:val="nil"/>
            </w:tcBorders>
            <w:shd w:val="clear" w:color="auto" w:fill="auto"/>
            <w:noWrap/>
            <w:vAlign w:val="bottom"/>
            <w:hideMark/>
          </w:tcPr>
          <w:p w14:paraId="5510952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-0.432***</w:t>
            </w:r>
          </w:p>
        </w:tc>
        <w:tc>
          <w:tcPr>
            <w:tcW w:w="893" w:type="dxa"/>
            <w:tcBorders>
              <w:top w:val="nil"/>
              <w:left w:val="nil"/>
              <w:bottom w:val="nil"/>
              <w:right w:val="nil"/>
            </w:tcBorders>
            <w:shd w:val="clear" w:color="auto" w:fill="auto"/>
            <w:noWrap/>
            <w:vAlign w:val="bottom"/>
            <w:hideMark/>
          </w:tcPr>
          <w:p w14:paraId="7837FB5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-3.3300</w:t>
            </w:r>
          </w:p>
        </w:tc>
        <w:tc>
          <w:tcPr>
            <w:tcW w:w="810" w:type="dxa"/>
            <w:tcBorders>
              <w:top w:val="nil"/>
              <w:left w:val="nil"/>
              <w:bottom w:val="nil"/>
              <w:right w:val="nil"/>
            </w:tcBorders>
            <w:shd w:val="clear" w:color="auto" w:fill="auto"/>
            <w:noWrap/>
            <w:vAlign w:val="bottom"/>
            <w:hideMark/>
          </w:tcPr>
          <w:p w14:paraId="16B265EB"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0.0010</w:t>
            </w:r>
          </w:p>
        </w:tc>
        <w:tc>
          <w:tcPr>
            <w:tcW w:w="1191" w:type="dxa"/>
            <w:tcBorders>
              <w:top w:val="nil"/>
              <w:left w:val="nil"/>
              <w:bottom w:val="nil"/>
              <w:right w:val="nil"/>
            </w:tcBorders>
            <w:shd w:val="clear" w:color="auto" w:fill="auto"/>
            <w:noWrap/>
            <w:vAlign w:val="bottom"/>
            <w:hideMark/>
          </w:tcPr>
          <w:p w14:paraId="54FCA117"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-0.1788</w:t>
            </w:r>
          </w:p>
        </w:tc>
        <w:tc>
          <w:tcPr>
            <w:tcW w:w="959" w:type="dxa"/>
            <w:tcBorders>
              <w:top w:val="nil"/>
              <w:left w:val="nil"/>
              <w:bottom w:val="nil"/>
              <w:right w:val="nil"/>
            </w:tcBorders>
            <w:shd w:val="clear" w:color="auto" w:fill="auto"/>
            <w:noWrap/>
            <w:vAlign w:val="bottom"/>
            <w:hideMark/>
          </w:tcPr>
          <w:p w14:paraId="7ABCDC73"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-1.2200</w:t>
            </w:r>
          </w:p>
        </w:tc>
        <w:tc>
          <w:tcPr>
            <w:tcW w:w="870" w:type="dxa"/>
            <w:tcBorders>
              <w:top w:val="nil"/>
              <w:left w:val="nil"/>
              <w:bottom w:val="nil"/>
              <w:right w:val="nil"/>
            </w:tcBorders>
            <w:shd w:val="clear" w:color="auto" w:fill="auto"/>
            <w:noWrap/>
            <w:vAlign w:val="bottom"/>
            <w:hideMark/>
          </w:tcPr>
          <w:p w14:paraId="3A62139A"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0.2230</w:t>
            </w:r>
          </w:p>
        </w:tc>
        <w:tc>
          <w:tcPr>
            <w:tcW w:w="1136" w:type="dxa"/>
            <w:tcBorders>
              <w:top w:val="nil"/>
              <w:left w:val="nil"/>
              <w:bottom w:val="nil"/>
              <w:right w:val="nil"/>
            </w:tcBorders>
            <w:shd w:val="clear" w:color="auto" w:fill="auto"/>
            <w:noWrap/>
            <w:vAlign w:val="bottom"/>
            <w:hideMark/>
          </w:tcPr>
          <w:p w14:paraId="5F96BD1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0.1760</w:t>
            </w:r>
          </w:p>
        </w:tc>
        <w:tc>
          <w:tcPr>
            <w:tcW w:w="915" w:type="dxa"/>
            <w:tcBorders>
              <w:top w:val="nil"/>
              <w:left w:val="nil"/>
              <w:bottom w:val="nil"/>
              <w:right w:val="nil"/>
            </w:tcBorders>
            <w:shd w:val="clear" w:color="auto" w:fill="auto"/>
            <w:noWrap/>
            <w:vAlign w:val="bottom"/>
            <w:hideMark/>
          </w:tcPr>
          <w:p w14:paraId="34E19D8F"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1.1500</w:t>
            </w:r>
          </w:p>
        </w:tc>
        <w:tc>
          <w:tcPr>
            <w:tcW w:w="829" w:type="dxa"/>
            <w:tcBorders>
              <w:top w:val="nil"/>
              <w:left w:val="nil"/>
              <w:bottom w:val="nil"/>
              <w:right w:val="nil"/>
            </w:tcBorders>
            <w:shd w:val="clear" w:color="auto" w:fill="auto"/>
            <w:noWrap/>
            <w:vAlign w:val="bottom"/>
            <w:hideMark/>
          </w:tcPr>
          <w:p w14:paraId="4E664E3D"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0.2500</w:t>
            </w:r>
          </w:p>
        </w:tc>
        <w:tc>
          <w:tcPr>
            <w:tcW w:w="1386" w:type="dxa"/>
            <w:tcBorders>
              <w:top w:val="nil"/>
              <w:left w:val="nil"/>
              <w:bottom w:val="nil"/>
              <w:right w:val="nil"/>
            </w:tcBorders>
            <w:shd w:val="clear" w:color="auto" w:fill="auto"/>
            <w:noWrap/>
            <w:vAlign w:val="bottom"/>
            <w:hideMark/>
          </w:tcPr>
          <w:p w14:paraId="45D46B7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0.0252</w:t>
            </w:r>
          </w:p>
        </w:tc>
        <w:tc>
          <w:tcPr>
            <w:tcW w:w="815" w:type="dxa"/>
            <w:tcBorders>
              <w:top w:val="nil"/>
              <w:left w:val="nil"/>
              <w:bottom w:val="nil"/>
              <w:right w:val="nil"/>
            </w:tcBorders>
            <w:shd w:val="clear" w:color="auto" w:fill="auto"/>
            <w:noWrap/>
            <w:vAlign w:val="bottom"/>
            <w:hideMark/>
          </w:tcPr>
          <w:p w14:paraId="012B0D32"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0.1900</w:t>
            </w:r>
          </w:p>
        </w:tc>
        <w:tc>
          <w:tcPr>
            <w:tcW w:w="739" w:type="dxa"/>
            <w:tcBorders>
              <w:top w:val="nil"/>
              <w:left w:val="nil"/>
              <w:bottom w:val="nil"/>
              <w:right w:val="single" w:sz="8" w:space="0" w:color="auto"/>
            </w:tcBorders>
            <w:shd w:val="clear" w:color="auto" w:fill="auto"/>
            <w:noWrap/>
            <w:vAlign w:val="bottom"/>
            <w:hideMark/>
          </w:tcPr>
          <w:p w14:paraId="6BA5F8A6"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0.8520</w:t>
            </w:r>
          </w:p>
        </w:tc>
      </w:tr>
      <w:tr w:rsidR="0013687F" w:rsidRPr="0013687F" w14:paraId="26D9462A"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B2040C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Services</w:t>
            </w:r>
          </w:p>
        </w:tc>
        <w:tc>
          <w:tcPr>
            <w:tcW w:w="1298" w:type="dxa"/>
            <w:tcBorders>
              <w:top w:val="nil"/>
              <w:left w:val="nil"/>
              <w:bottom w:val="nil"/>
              <w:right w:val="nil"/>
            </w:tcBorders>
            <w:shd w:val="clear" w:color="auto" w:fill="auto"/>
            <w:noWrap/>
            <w:vAlign w:val="bottom"/>
            <w:hideMark/>
          </w:tcPr>
          <w:p w14:paraId="0F6312A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-0.138</w:t>
            </w:r>
          </w:p>
        </w:tc>
        <w:tc>
          <w:tcPr>
            <w:tcW w:w="893" w:type="dxa"/>
            <w:tcBorders>
              <w:top w:val="nil"/>
              <w:left w:val="nil"/>
              <w:bottom w:val="nil"/>
              <w:right w:val="nil"/>
            </w:tcBorders>
            <w:shd w:val="clear" w:color="auto" w:fill="auto"/>
            <w:noWrap/>
            <w:vAlign w:val="bottom"/>
            <w:hideMark/>
          </w:tcPr>
          <w:p w14:paraId="66D049A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-1.2600</w:t>
            </w:r>
          </w:p>
        </w:tc>
        <w:tc>
          <w:tcPr>
            <w:tcW w:w="810" w:type="dxa"/>
            <w:tcBorders>
              <w:top w:val="nil"/>
              <w:left w:val="nil"/>
              <w:bottom w:val="nil"/>
              <w:right w:val="nil"/>
            </w:tcBorders>
            <w:shd w:val="clear" w:color="auto" w:fill="auto"/>
            <w:noWrap/>
            <w:vAlign w:val="bottom"/>
            <w:hideMark/>
          </w:tcPr>
          <w:p w14:paraId="5FA60DC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0.2070</w:t>
            </w:r>
          </w:p>
        </w:tc>
        <w:tc>
          <w:tcPr>
            <w:tcW w:w="1191" w:type="dxa"/>
            <w:tcBorders>
              <w:top w:val="nil"/>
              <w:left w:val="nil"/>
              <w:bottom w:val="nil"/>
              <w:right w:val="nil"/>
            </w:tcBorders>
            <w:shd w:val="clear" w:color="auto" w:fill="auto"/>
            <w:noWrap/>
            <w:vAlign w:val="bottom"/>
            <w:hideMark/>
          </w:tcPr>
          <w:p w14:paraId="006AF55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-0.1350</w:t>
            </w:r>
          </w:p>
        </w:tc>
        <w:tc>
          <w:tcPr>
            <w:tcW w:w="959" w:type="dxa"/>
            <w:tcBorders>
              <w:top w:val="nil"/>
              <w:left w:val="nil"/>
              <w:bottom w:val="nil"/>
              <w:right w:val="nil"/>
            </w:tcBorders>
            <w:shd w:val="clear" w:color="auto" w:fill="auto"/>
            <w:noWrap/>
            <w:vAlign w:val="bottom"/>
            <w:hideMark/>
          </w:tcPr>
          <w:p w14:paraId="2252DBFB"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-1.0900</w:t>
            </w:r>
          </w:p>
        </w:tc>
        <w:tc>
          <w:tcPr>
            <w:tcW w:w="870" w:type="dxa"/>
            <w:tcBorders>
              <w:top w:val="nil"/>
              <w:left w:val="nil"/>
              <w:bottom w:val="nil"/>
              <w:right w:val="nil"/>
            </w:tcBorders>
            <w:shd w:val="clear" w:color="auto" w:fill="auto"/>
            <w:noWrap/>
            <w:vAlign w:val="bottom"/>
            <w:hideMark/>
          </w:tcPr>
          <w:p w14:paraId="5FCDE9B3"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0.2770</w:t>
            </w:r>
          </w:p>
        </w:tc>
        <w:tc>
          <w:tcPr>
            <w:tcW w:w="1136" w:type="dxa"/>
            <w:tcBorders>
              <w:top w:val="nil"/>
              <w:left w:val="nil"/>
              <w:bottom w:val="nil"/>
              <w:right w:val="nil"/>
            </w:tcBorders>
            <w:shd w:val="clear" w:color="auto" w:fill="auto"/>
            <w:noWrap/>
            <w:vAlign w:val="bottom"/>
            <w:hideMark/>
          </w:tcPr>
          <w:p w14:paraId="798B623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0.1829</w:t>
            </w:r>
          </w:p>
        </w:tc>
        <w:tc>
          <w:tcPr>
            <w:tcW w:w="915" w:type="dxa"/>
            <w:tcBorders>
              <w:top w:val="nil"/>
              <w:left w:val="nil"/>
              <w:bottom w:val="nil"/>
              <w:right w:val="nil"/>
            </w:tcBorders>
            <w:shd w:val="clear" w:color="auto" w:fill="auto"/>
            <w:noWrap/>
            <w:vAlign w:val="bottom"/>
            <w:hideMark/>
          </w:tcPr>
          <w:p w14:paraId="7344970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1.4000</w:t>
            </w:r>
          </w:p>
        </w:tc>
        <w:tc>
          <w:tcPr>
            <w:tcW w:w="829" w:type="dxa"/>
            <w:tcBorders>
              <w:top w:val="nil"/>
              <w:left w:val="nil"/>
              <w:bottom w:val="nil"/>
              <w:right w:val="nil"/>
            </w:tcBorders>
            <w:shd w:val="clear" w:color="auto" w:fill="auto"/>
            <w:noWrap/>
            <w:vAlign w:val="bottom"/>
            <w:hideMark/>
          </w:tcPr>
          <w:p w14:paraId="2962AB81"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0.1600</w:t>
            </w:r>
          </w:p>
        </w:tc>
        <w:tc>
          <w:tcPr>
            <w:tcW w:w="1386" w:type="dxa"/>
            <w:tcBorders>
              <w:top w:val="nil"/>
              <w:left w:val="nil"/>
              <w:bottom w:val="nil"/>
              <w:right w:val="nil"/>
            </w:tcBorders>
            <w:shd w:val="clear" w:color="auto" w:fill="auto"/>
            <w:noWrap/>
            <w:vAlign w:val="bottom"/>
            <w:hideMark/>
          </w:tcPr>
          <w:p w14:paraId="495A441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-0.0069</w:t>
            </w:r>
          </w:p>
        </w:tc>
        <w:tc>
          <w:tcPr>
            <w:tcW w:w="815" w:type="dxa"/>
            <w:tcBorders>
              <w:top w:val="nil"/>
              <w:left w:val="nil"/>
              <w:bottom w:val="nil"/>
              <w:right w:val="nil"/>
            </w:tcBorders>
            <w:shd w:val="clear" w:color="auto" w:fill="auto"/>
            <w:noWrap/>
            <w:vAlign w:val="bottom"/>
            <w:hideMark/>
          </w:tcPr>
          <w:p w14:paraId="26F3D49E"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-0.0600</w:t>
            </w:r>
          </w:p>
        </w:tc>
        <w:tc>
          <w:tcPr>
            <w:tcW w:w="739" w:type="dxa"/>
            <w:tcBorders>
              <w:top w:val="nil"/>
              <w:left w:val="nil"/>
              <w:bottom w:val="nil"/>
              <w:right w:val="single" w:sz="8" w:space="0" w:color="auto"/>
            </w:tcBorders>
            <w:shd w:val="clear" w:color="auto" w:fill="auto"/>
            <w:noWrap/>
            <w:vAlign w:val="bottom"/>
            <w:hideMark/>
          </w:tcPr>
          <w:p w14:paraId="73308132"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0.9520</w:t>
            </w:r>
          </w:p>
        </w:tc>
      </w:tr>
      <w:tr w:rsidR="0013687F" w:rsidRPr="0013687F" w14:paraId="3D8567D0"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78657B6B" w14:textId="77777777" w:rsidR="0013687F" w:rsidRPr="0013687F" w:rsidRDefault="0013687F" w:rsidP="0013687F">
            <w:pPr>
              <w:spacing w:after="0" w:line="240" w:lineRule="auto"/>
              <w:rPr>
                <w:rFonts w:ascii="Calibri" w:eastAsia="Times New Roman" w:hAnsi="Calibri" w:cs="Calibri"/>
                <w:b/>
                <w:bCs/>
                <w:color w:val="000000"/>
                <w:sz w:val="16"/>
                <w:szCs w:val="16"/>
                <w:lang w:eastAsia="en-GB"/>
              </w:rPr>
            </w:pPr>
            <w:r w:rsidRPr="0013687F">
              <w:rPr>
                <w:rFonts w:ascii="Calibri" w:eastAsia="Times New Roman" w:hAnsi="Calibri" w:cs="Calibri"/>
                <w:b/>
                <w:bCs/>
                <w:color w:val="000000"/>
                <w:sz w:val="16"/>
                <w:szCs w:val="16"/>
                <w:lang w:eastAsia="en-GB"/>
              </w:rPr>
              <w:t>Entrepreneurial Characteristics</w:t>
            </w:r>
          </w:p>
        </w:tc>
        <w:tc>
          <w:tcPr>
            <w:tcW w:w="1298" w:type="dxa"/>
            <w:tcBorders>
              <w:top w:val="nil"/>
              <w:left w:val="nil"/>
              <w:bottom w:val="nil"/>
              <w:right w:val="nil"/>
            </w:tcBorders>
            <w:shd w:val="clear" w:color="auto" w:fill="auto"/>
            <w:noWrap/>
            <w:vAlign w:val="bottom"/>
            <w:hideMark/>
          </w:tcPr>
          <w:p w14:paraId="683CA09E" w14:textId="77777777" w:rsidR="0013687F" w:rsidRPr="0013687F" w:rsidRDefault="0013687F" w:rsidP="0013687F">
            <w:pPr>
              <w:spacing w:after="0" w:line="240" w:lineRule="auto"/>
              <w:rPr>
                <w:rFonts w:ascii="Calibri" w:eastAsia="Times New Roman" w:hAnsi="Calibri" w:cs="Calibri"/>
                <w:b/>
                <w:bCs/>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78EACB3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628262C1"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3F137070"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67CD48D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49710766"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035A7FA"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7579E61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07C795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2246C935"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10A1B34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26664C2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3C628631"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41EC6E0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Board Size</w:t>
            </w:r>
          </w:p>
        </w:tc>
        <w:tc>
          <w:tcPr>
            <w:tcW w:w="1298" w:type="dxa"/>
            <w:tcBorders>
              <w:top w:val="nil"/>
              <w:left w:val="nil"/>
              <w:bottom w:val="nil"/>
              <w:right w:val="nil"/>
            </w:tcBorders>
            <w:shd w:val="clear" w:color="auto" w:fill="auto"/>
            <w:noWrap/>
            <w:vAlign w:val="bottom"/>
            <w:hideMark/>
          </w:tcPr>
          <w:p w14:paraId="2644F53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0.047**</w:t>
            </w:r>
          </w:p>
        </w:tc>
        <w:tc>
          <w:tcPr>
            <w:tcW w:w="893" w:type="dxa"/>
            <w:tcBorders>
              <w:top w:val="nil"/>
              <w:left w:val="nil"/>
              <w:bottom w:val="nil"/>
              <w:right w:val="nil"/>
            </w:tcBorders>
            <w:shd w:val="clear" w:color="auto" w:fill="auto"/>
            <w:noWrap/>
            <w:vAlign w:val="bottom"/>
            <w:hideMark/>
          </w:tcPr>
          <w:p w14:paraId="3E809C3E"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2.2900</w:t>
            </w:r>
          </w:p>
        </w:tc>
        <w:tc>
          <w:tcPr>
            <w:tcW w:w="810" w:type="dxa"/>
            <w:tcBorders>
              <w:top w:val="nil"/>
              <w:left w:val="nil"/>
              <w:bottom w:val="nil"/>
              <w:right w:val="nil"/>
            </w:tcBorders>
            <w:shd w:val="clear" w:color="auto" w:fill="auto"/>
            <w:noWrap/>
            <w:vAlign w:val="bottom"/>
            <w:hideMark/>
          </w:tcPr>
          <w:p w14:paraId="66F6DF1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0.0220</w:t>
            </w:r>
          </w:p>
        </w:tc>
        <w:tc>
          <w:tcPr>
            <w:tcW w:w="1191" w:type="dxa"/>
            <w:tcBorders>
              <w:top w:val="nil"/>
              <w:left w:val="nil"/>
              <w:bottom w:val="nil"/>
              <w:right w:val="nil"/>
            </w:tcBorders>
            <w:shd w:val="clear" w:color="auto" w:fill="auto"/>
            <w:noWrap/>
            <w:vAlign w:val="bottom"/>
            <w:hideMark/>
          </w:tcPr>
          <w:p w14:paraId="27DA97F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0.0078</w:t>
            </w:r>
          </w:p>
        </w:tc>
        <w:tc>
          <w:tcPr>
            <w:tcW w:w="959" w:type="dxa"/>
            <w:tcBorders>
              <w:top w:val="nil"/>
              <w:left w:val="nil"/>
              <w:bottom w:val="nil"/>
              <w:right w:val="nil"/>
            </w:tcBorders>
            <w:shd w:val="clear" w:color="auto" w:fill="auto"/>
            <w:noWrap/>
            <w:vAlign w:val="bottom"/>
            <w:hideMark/>
          </w:tcPr>
          <w:p w14:paraId="08054B5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0.3400</w:t>
            </w:r>
          </w:p>
        </w:tc>
        <w:tc>
          <w:tcPr>
            <w:tcW w:w="870" w:type="dxa"/>
            <w:tcBorders>
              <w:top w:val="nil"/>
              <w:left w:val="nil"/>
              <w:bottom w:val="nil"/>
              <w:right w:val="nil"/>
            </w:tcBorders>
            <w:shd w:val="clear" w:color="auto" w:fill="auto"/>
            <w:noWrap/>
            <w:vAlign w:val="bottom"/>
            <w:hideMark/>
          </w:tcPr>
          <w:p w14:paraId="4E28AD5C"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0.7360</w:t>
            </w:r>
          </w:p>
        </w:tc>
        <w:tc>
          <w:tcPr>
            <w:tcW w:w="1136" w:type="dxa"/>
            <w:tcBorders>
              <w:top w:val="nil"/>
              <w:left w:val="nil"/>
              <w:bottom w:val="nil"/>
              <w:right w:val="nil"/>
            </w:tcBorders>
            <w:shd w:val="clear" w:color="auto" w:fill="auto"/>
            <w:noWrap/>
            <w:vAlign w:val="bottom"/>
            <w:hideMark/>
          </w:tcPr>
          <w:p w14:paraId="098F915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-0.0258</w:t>
            </w:r>
          </w:p>
        </w:tc>
        <w:tc>
          <w:tcPr>
            <w:tcW w:w="915" w:type="dxa"/>
            <w:tcBorders>
              <w:top w:val="nil"/>
              <w:left w:val="nil"/>
              <w:bottom w:val="nil"/>
              <w:right w:val="nil"/>
            </w:tcBorders>
            <w:shd w:val="clear" w:color="auto" w:fill="auto"/>
            <w:noWrap/>
            <w:vAlign w:val="bottom"/>
            <w:hideMark/>
          </w:tcPr>
          <w:p w14:paraId="63C6A3AB"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-0.5800</w:t>
            </w:r>
          </w:p>
        </w:tc>
        <w:tc>
          <w:tcPr>
            <w:tcW w:w="829" w:type="dxa"/>
            <w:tcBorders>
              <w:top w:val="nil"/>
              <w:left w:val="nil"/>
              <w:bottom w:val="nil"/>
              <w:right w:val="nil"/>
            </w:tcBorders>
            <w:shd w:val="clear" w:color="auto" w:fill="auto"/>
            <w:noWrap/>
            <w:vAlign w:val="bottom"/>
            <w:hideMark/>
          </w:tcPr>
          <w:p w14:paraId="5681CFC1"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0.5590</w:t>
            </w:r>
          </w:p>
        </w:tc>
        <w:tc>
          <w:tcPr>
            <w:tcW w:w="1386" w:type="dxa"/>
            <w:tcBorders>
              <w:top w:val="nil"/>
              <w:left w:val="nil"/>
              <w:bottom w:val="nil"/>
              <w:right w:val="nil"/>
            </w:tcBorders>
            <w:shd w:val="clear" w:color="auto" w:fill="auto"/>
            <w:noWrap/>
            <w:vAlign w:val="bottom"/>
            <w:hideMark/>
          </w:tcPr>
          <w:p w14:paraId="4D0C09E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-0.124***</w:t>
            </w:r>
          </w:p>
        </w:tc>
        <w:tc>
          <w:tcPr>
            <w:tcW w:w="815" w:type="dxa"/>
            <w:tcBorders>
              <w:top w:val="nil"/>
              <w:left w:val="nil"/>
              <w:bottom w:val="nil"/>
              <w:right w:val="nil"/>
            </w:tcBorders>
            <w:shd w:val="clear" w:color="auto" w:fill="auto"/>
            <w:noWrap/>
            <w:vAlign w:val="bottom"/>
            <w:hideMark/>
          </w:tcPr>
          <w:p w14:paraId="61E41D15"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-3.2600</w:t>
            </w:r>
          </w:p>
        </w:tc>
        <w:tc>
          <w:tcPr>
            <w:tcW w:w="739" w:type="dxa"/>
            <w:tcBorders>
              <w:top w:val="nil"/>
              <w:left w:val="nil"/>
              <w:bottom w:val="nil"/>
              <w:right w:val="single" w:sz="8" w:space="0" w:color="auto"/>
            </w:tcBorders>
            <w:shd w:val="clear" w:color="auto" w:fill="auto"/>
            <w:noWrap/>
            <w:vAlign w:val="bottom"/>
            <w:hideMark/>
          </w:tcPr>
          <w:p w14:paraId="073CA3BF"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0.0010</w:t>
            </w:r>
          </w:p>
        </w:tc>
      </w:tr>
      <w:tr w:rsidR="0013687F" w:rsidRPr="0013687F" w14:paraId="284FE59A"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AC2DB4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NED</w:t>
            </w:r>
          </w:p>
        </w:tc>
        <w:tc>
          <w:tcPr>
            <w:tcW w:w="1298" w:type="dxa"/>
            <w:tcBorders>
              <w:top w:val="nil"/>
              <w:left w:val="nil"/>
              <w:bottom w:val="nil"/>
              <w:right w:val="nil"/>
            </w:tcBorders>
            <w:shd w:val="clear" w:color="auto" w:fill="auto"/>
            <w:noWrap/>
            <w:vAlign w:val="bottom"/>
            <w:hideMark/>
          </w:tcPr>
          <w:p w14:paraId="1063AFC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0.373***</w:t>
            </w:r>
          </w:p>
        </w:tc>
        <w:tc>
          <w:tcPr>
            <w:tcW w:w="893" w:type="dxa"/>
            <w:tcBorders>
              <w:top w:val="nil"/>
              <w:left w:val="nil"/>
              <w:bottom w:val="nil"/>
              <w:right w:val="nil"/>
            </w:tcBorders>
            <w:shd w:val="clear" w:color="auto" w:fill="auto"/>
            <w:noWrap/>
            <w:vAlign w:val="bottom"/>
            <w:hideMark/>
          </w:tcPr>
          <w:p w14:paraId="5B5A3AFB"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3.3400</w:t>
            </w:r>
          </w:p>
        </w:tc>
        <w:tc>
          <w:tcPr>
            <w:tcW w:w="810" w:type="dxa"/>
            <w:tcBorders>
              <w:top w:val="nil"/>
              <w:left w:val="nil"/>
              <w:bottom w:val="nil"/>
              <w:right w:val="nil"/>
            </w:tcBorders>
            <w:shd w:val="clear" w:color="auto" w:fill="auto"/>
            <w:noWrap/>
            <w:vAlign w:val="bottom"/>
            <w:hideMark/>
          </w:tcPr>
          <w:p w14:paraId="2F958E0B"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0.0010</w:t>
            </w:r>
          </w:p>
        </w:tc>
        <w:tc>
          <w:tcPr>
            <w:tcW w:w="1191" w:type="dxa"/>
            <w:tcBorders>
              <w:top w:val="nil"/>
              <w:left w:val="nil"/>
              <w:bottom w:val="nil"/>
              <w:right w:val="nil"/>
            </w:tcBorders>
            <w:shd w:val="clear" w:color="auto" w:fill="auto"/>
            <w:noWrap/>
            <w:vAlign w:val="bottom"/>
            <w:hideMark/>
          </w:tcPr>
          <w:p w14:paraId="1777143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0.0408</w:t>
            </w:r>
          </w:p>
        </w:tc>
        <w:tc>
          <w:tcPr>
            <w:tcW w:w="959" w:type="dxa"/>
            <w:tcBorders>
              <w:top w:val="nil"/>
              <w:left w:val="nil"/>
              <w:bottom w:val="nil"/>
              <w:right w:val="nil"/>
            </w:tcBorders>
            <w:shd w:val="clear" w:color="auto" w:fill="auto"/>
            <w:noWrap/>
            <w:vAlign w:val="bottom"/>
            <w:hideMark/>
          </w:tcPr>
          <w:p w14:paraId="4E4E4742"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0.3200</w:t>
            </w:r>
          </w:p>
        </w:tc>
        <w:tc>
          <w:tcPr>
            <w:tcW w:w="870" w:type="dxa"/>
            <w:tcBorders>
              <w:top w:val="nil"/>
              <w:left w:val="nil"/>
              <w:bottom w:val="nil"/>
              <w:right w:val="nil"/>
            </w:tcBorders>
            <w:shd w:val="clear" w:color="auto" w:fill="auto"/>
            <w:noWrap/>
            <w:vAlign w:val="bottom"/>
            <w:hideMark/>
          </w:tcPr>
          <w:p w14:paraId="2C10964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0.7530</w:t>
            </w:r>
          </w:p>
        </w:tc>
        <w:tc>
          <w:tcPr>
            <w:tcW w:w="1136" w:type="dxa"/>
            <w:tcBorders>
              <w:top w:val="nil"/>
              <w:left w:val="nil"/>
              <w:bottom w:val="nil"/>
              <w:right w:val="nil"/>
            </w:tcBorders>
            <w:shd w:val="clear" w:color="auto" w:fill="auto"/>
            <w:noWrap/>
            <w:vAlign w:val="bottom"/>
            <w:hideMark/>
          </w:tcPr>
          <w:p w14:paraId="1362F45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0.1051</w:t>
            </w:r>
          </w:p>
        </w:tc>
        <w:tc>
          <w:tcPr>
            <w:tcW w:w="915" w:type="dxa"/>
            <w:tcBorders>
              <w:top w:val="nil"/>
              <w:left w:val="nil"/>
              <w:bottom w:val="nil"/>
              <w:right w:val="nil"/>
            </w:tcBorders>
            <w:shd w:val="clear" w:color="auto" w:fill="auto"/>
            <w:noWrap/>
            <w:vAlign w:val="bottom"/>
            <w:hideMark/>
          </w:tcPr>
          <w:p w14:paraId="5643BA4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0.7900</w:t>
            </w:r>
          </w:p>
        </w:tc>
        <w:tc>
          <w:tcPr>
            <w:tcW w:w="829" w:type="dxa"/>
            <w:tcBorders>
              <w:top w:val="nil"/>
              <w:left w:val="nil"/>
              <w:bottom w:val="nil"/>
              <w:right w:val="nil"/>
            </w:tcBorders>
            <w:shd w:val="clear" w:color="auto" w:fill="auto"/>
            <w:noWrap/>
            <w:vAlign w:val="bottom"/>
            <w:hideMark/>
          </w:tcPr>
          <w:p w14:paraId="7F4E942D"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0.4290</w:t>
            </w:r>
          </w:p>
        </w:tc>
        <w:tc>
          <w:tcPr>
            <w:tcW w:w="1386" w:type="dxa"/>
            <w:tcBorders>
              <w:top w:val="nil"/>
              <w:left w:val="nil"/>
              <w:bottom w:val="nil"/>
              <w:right w:val="nil"/>
            </w:tcBorders>
            <w:shd w:val="clear" w:color="auto" w:fill="auto"/>
            <w:noWrap/>
            <w:vAlign w:val="bottom"/>
            <w:hideMark/>
          </w:tcPr>
          <w:p w14:paraId="049786C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0.0349</w:t>
            </w:r>
          </w:p>
        </w:tc>
        <w:tc>
          <w:tcPr>
            <w:tcW w:w="815" w:type="dxa"/>
            <w:tcBorders>
              <w:top w:val="nil"/>
              <w:left w:val="nil"/>
              <w:bottom w:val="nil"/>
              <w:right w:val="nil"/>
            </w:tcBorders>
            <w:shd w:val="clear" w:color="auto" w:fill="auto"/>
            <w:noWrap/>
            <w:vAlign w:val="bottom"/>
            <w:hideMark/>
          </w:tcPr>
          <w:p w14:paraId="441925B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0.2900</w:t>
            </w:r>
          </w:p>
        </w:tc>
        <w:tc>
          <w:tcPr>
            <w:tcW w:w="739" w:type="dxa"/>
            <w:tcBorders>
              <w:top w:val="nil"/>
              <w:left w:val="nil"/>
              <w:bottom w:val="nil"/>
              <w:right w:val="single" w:sz="8" w:space="0" w:color="auto"/>
            </w:tcBorders>
            <w:shd w:val="clear" w:color="auto" w:fill="auto"/>
            <w:noWrap/>
            <w:vAlign w:val="bottom"/>
            <w:hideMark/>
          </w:tcPr>
          <w:p w14:paraId="13C93055"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0.7710</w:t>
            </w:r>
          </w:p>
        </w:tc>
      </w:tr>
      <w:tr w:rsidR="0013687F" w:rsidRPr="0013687F" w14:paraId="27CAEDC6"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C280BA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Years business experience</w:t>
            </w:r>
          </w:p>
        </w:tc>
        <w:tc>
          <w:tcPr>
            <w:tcW w:w="1298" w:type="dxa"/>
            <w:tcBorders>
              <w:top w:val="nil"/>
              <w:left w:val="nil"/>
              <w:bottom w:val="nil"/>
              <w:right w:val="nil"/>
            </w:tcBorders>
            <w:shd w:val="clear" w:color="auto" w:fill="auto"/>
            <w:noWrap/>
            <w:vAlign w:val="bottom"/>
            <w:hideMark/>
          </w:tcPr>
          <w:p w14:paraId="4754D7A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-0.011</w:t>
            </w:r>
          </w:p>
        </w:tc>
        <w:tc>
          <w:tcPr>
            <w:tcW w:w="893" w:type="dxa"/>
            <w:tcBorders>
              <w:top w:val="nil"/>
              <w:left w:val="nil"/>
              <w:bottom w:val="nil"/>
              <w:right w:val="nil"/>
            </w:tcBorders>
            <w:shd w:val="clear" w:color="auto" w:fill="auto"/>
            <w:noWrap/>
            <w:vAlign w:val="bottom"/>
            <w:hideMark/>
          </w:tcPr>
          <w:p w14:paraId="1CE2A393"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-0.5900</w:t>
            </w:r>
          </w:p>
        </w:tc>
        <w:tc>
          <w:tcPr>
            <w:tcW w:w="810" w:type="dxa"/>
            <w:tcBorders>
              <w:top w:val="nil"/>
              <w:left w:val="nil"/>
              <w:bottom w:val="nil"/>
              <w:right w:val="nil"/>
            </w:tcBorders>
            <w:shd w:val="clear" w:color="auto" w:fill="auto"/>
            <w:noWrap/>
            <w:vAlign w:val="bottom"/>
            <w:hideMark/>
          </w:tcPr>
          <w:p w14:paraId="3DA9F9D2"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0.5580</w:t>
            </w:r>
          </w:p>
        </w:tc>
        <w:tc>
          <w:tcPr>
            <w:tcW w:w="1191" w:type="dxa"/>
            <w:tcBorders>
              <w:top w:val="nil"/>
              <w:left w:val="nil"/>
              <w:bottom w:val="nil"/>
              <w:right w:val="nil"/>
            </w:tcBorders>
            <w:shd w:val="clear" w:color="auto" w:fill="auto"/>
            <w:noWrap/>
            <w:vAlign w:val="bottom"/>
            <w:hideMark/>
          </w:tcPr>
          <w:p w14:paraId="3CE1C8B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0.0241</w:t>
            </w:r>
          </w:p>
        </w:tc>
        <w:tc>
          <w:tcPr>
            <w:tcW w:w="959" w:type="dxa"/>
            <w:tcBorders>
              <w:top w:val="nil"/>
              <w:left w:val="nil"/>
              <w:bottom w:val="nil"/>
              <w:right w:val="nil"/>
            </w:tcBorders>
            <w:shd w:val="clear" w:color="auto" w:fill="auto"/>
            <w:noWrap/>
            <w:vAlign w:val="bottom"/>
            <w:hideMark/>
          </w:tcPr>
          <w:p w14:paraId="3CDD6BF2"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1.0900</w:t>
            </w:r>
          </w:p>
        </w:tc>
        <w:tc>
          <w:tcPr>
            <w:tcW w:w="870" w:type="dxa"/>
            <w:tcBorders>
              <w:top w:val="nil"/>
              <w:left w:val="nil"/>
              <w:bottom w:val="nil"/>
              <w:right w:val="nil"/>
            </w:tcBorders>
            <w:shd w:val="clear" w:color="auto" w:fill="auto"/>
            <w:noWrap/>
            <w:vAlign w:val="bottom"/>
            <w:hideMark/>
          </w:tcPr>
          <w:p w14:paraId="1582F27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0.2770</w:t>
            </w:r>
          </w:p>
        </w:tc>
        <w:tc>
          <w:tcPr>
            <w:tcW w:w="1136" w:type="dxa"/>
            <w:tcBorders>
              <w:top w:val="nil"/>
              <w:left w:val="nil"/>
              <w:bottom w:val="nil"/>
              <w:right w:val="nil"/>
            </w:tcBorders>
            <w:shd w:val="clear" w:color="auto" w:fill="auto"/>
            <w:noWrap/>
            <w:vAlign w:val="bottom"/>
            <w:hideMark/>
          </w:tcPr>
          <w:p w14:paraId="5B9D7B8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0.0265</w:t>
            </w:r>
          </w:p>
        </w:tc>
        <w:tc>
          <w:tcPr>
            <w:tcW w:w="915" w:type="dxa"/>
            <w:tcBorders>
              <w:top w:val="nil"/>
              <w:left w:val="nil"/>
              <w:bottom w:val="nil"/>
              <w:right w:val="nil"/>
            </w:tcBorders>
            <w:shd w:val="clear" w:color="auto" w:fill="auto"/>
            <w:noWrap/>
            <w:vAlign w:val="bottom"/>
            <w:hideMark/>
          </w:tcPr>
          <w:p w14:paraId="4397D263"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1.1600</w:t>
            </w:r>
          </w:p>
        </w:tc>
        <w:tc>
          <w:tcPr>
            <w:tcW w:w="829" w:type="dxa"/>
            <w:tcBorders>
              <w:top w:val="nil"/>
              <w:left w:val="nil"/>
              <w:bottom w:val="nil"/>
              <w:right w:val="nil"/>
            </w:tcBorders>
            <w:shd w:val="clear" w:color="auto" w:fill="auto"/>
            <w:noWrap/>
            <w:vAlign w:val="bottom"/>
            <w:hideMark/>
          </w:tcPr>
          <w:p w14:paraId="326F0798"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0.2450</w:t>
            </w:r>
          </w:p>
        </w:tc>
        <w:tc>
          <w:tcPr>
            <w:tcW w:w="1386" w:type="dxa"/>
            <w:tcBorders>
              <w:top w:val="nil"/>
              <w:left w:val="nil"/>
              <w:bottom w:val="nil"/>
              <w:right w:val="nil"/>
            </w:tcBorders>
            <w:shd w:val="clear" w:color="auto" w:fill="auto"/>
            <w:noWrap/>
            <w:vAlign w:val="bottom"/>
            <w:hideMark/>
          </w:tcPr>
          <w:p w14:paraId="68830DB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0.0269</w:t>
            </w:r>
          </w:p>
        </w:tc>
        <w:tc>
          <w:tcPr>
            <w:tcW w:w="815" w:type="dxa"/>
            <w:tcBorders>
              <w:top w:val="nil"/>
              <w:left w:val="nil"/>
              <w:bottom w:val="nil"/>
              <w:right w:val="nil"/>
            </w:tcBorders>
            <w:shd w:val="clear" w:color="auto" w:fill="auto"/>
            <w:noWrap/>
            <w:vAlign w:val="bottom"/>
            <w:hideMark/>
          </w:tcPr>
          <w:p w14:paraId="06B1E180"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1.3100</w:t>
            </w:r>
          </w:p>
        </w:tc>
        <w:tc>
          <w:tcPr>
            <w:tcW w:w="739" w:type="dxa"/>
            <w:tcBorders>
              <w:top w:val="nil"/>
              <w:left w:val="nil"/>
              <w:bottom w:val="nil"/>
              <w:right w:val="single" w:sz="8" w:space="0" w:color="auto"/>
            </w:tcBorders>
            <w:shd w:val="clear" w:color="auto" w:fill="auto"/>
            <w:noWrap/>
            <w:vAlign w:val="bottom"/>
            <w:hideMark/>
          </w:tcPr>
          <w:p w14:paraId="7124B1EE"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0.1910</w:t>
            </w:r>
          </w:p>
        </w:tc>
      </w:tr>
      <w:tr w:rsidR="0013687F" w:rsidRPr="0013687F" w14:paraId="213CF103"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F109794"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298" w:type="dxa"/>
            <w:tcBorders>
              <w:top w:val="nil"/>
              <w:left w:val="nil"/>
              <w:bottom w:val="nil"/>
              <w:right w:val="nil"/>
            </w:tcBorders>
            <w:shd w:val="clear" w:color="auto" w:fill="auto"/>
            <w:noWrap/>
            <w:vAlign w:val="bottom"/>
            <w:hideMark/>
          </w:tcPr>
          <w:p w14:paraId="2A93C9A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02ABF10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194B29F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73966D1B"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6CE49D5E"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1976030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5F5F025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5AE921B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CC0259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326F6BE6"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778B200E"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2F59C08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5A2DC940"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39F6C95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plus region +  market</w:t>
            </w:r>
          </w:p>
        </w:tc>
        <w:tc>
          <w:tcPr>
            <w:tcW w:w="1298" w:type="dxa"/>
            <w:tcBorders>
              <w:top w:val="nil"/>
              <w:left w:val="nil"/>
              <w:bottom w:val="nil"/>
              <w:right w:val="nil"/>
            </w:tcBorders>
            <w:shd w:val="clear" w:color="auto" w:fill="auto"/>
            <w:noWrap/>
            <w:vAlign w:val="bottom"/>
            <w:hideMark/>
          </w:tcPr>
          <w:p w14:paraId="4B980DB7"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Yes</w:t>
            </w:r>
          </w:p>
        </w:tc>
        <w:tc>
          <w:tcPr>
            <w:tcW w:w="893" w:type="dxa"/>
            <w:tcBorders>
              <w:top w:val="nil"/>
              <w:left w:val="nil"/>
              <w:bottom w:val="nil"/>
              <w:right w:val="nil"/>
            </w:tcBorders>
            <w:shd w:val="clear" w:color="auto" w:fill="auto"/>
            <w:noWrap/>
            <w:vAlign w:val="bottom"/>
            <w:hideMark/>
          </w:tcPr>
          <w:p w14:paraId="2352F4E8"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408A3070"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10710F75"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Yes</w:t>
            </w:r>
          </w:p>
        </w:tc>
        <w:tc>
          <w:tcPr>
            <w:tcW w:w="959" w:type="dxa"/>
            <w:tcBorders>
              <w:top w:val="nil"/>
              <w:left w:val="nil"/>
              <w:bottom w:val="nil"/>
              <w:right w:val="nil"/>
            </w:tcBorders>
            <w:shd w:val="clear" w:color="auto" w:fill="auto"/>
            <w:noWrap/>
            <w:vAlign w:val="bottom"/>
            <w:hideMark/>
          </w:tcPr>
          <w:p w14:paraId="5C6ABC04"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p>
        </w:tc>
        <w:tc>
          <w:tcPr>
            <w:tcW w:w="870" w:type="dxa"/>
            <w:tcBorders>
              <w:top w:val="nil"/>
              <w:left w:val="nil"/>
              <w:bottom w:val="nil"/>
              <w:right w:val="nil"/>
            </w:tcBorders>
            <w:shd w:val="clear" w:color="auto" w:fill="auto"/>
            <w:noWrap/>
            <w:vAlign w:val="bottom"/>
            <w:hideMark/>
          </w:tcPr>
          <w:p w14:paraId="05BBCE5B"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0E837ED"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Yes</w:t>
            </w:r>
          </w:p>
        </w:tc>
        <w:tc>
          <w:tcPr>
            <w:tcW w:w="915" w:type="dxa"/>
            <w:tcBorders>
              <w:top w:val="nil"/>
              <w:left w:val="nil"/>
              <w:bottom w:val="nil"/>
              <w:right w:val="nil"/>
            </w:tcBorders>
            <w:shd w:val="clear" w:color="auto" w:fill="auto"/>
            <w:noWrap/>
            <w:vAlign w:val="bottom"/>
            <w:hideMark/>
          </w:tcPr>
          <w:p w14:paraId="37B641C9"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p>
        </w:tc>
        <w:tc>
          <w:tcPr>
            <w:tcW w:w="829" w:type="dxa"/>
            <w:tcBorders>
              <w:top w:val="nil"/>
              <w:left w:val="nil"/>
              <w:bottom w:val="nil"/>
              <w:right w:val="nil"/>
            </w:tcBorders>
            <w:shd w:val="clear" w:color="auto" w:fill="auto"/>
            <w:noWrap/>
            <w:vAlign w:val="bottom"/>
            <w:hideMark/>
          </w:tcPr>
          <w:p w14:paraId="660688D2" w14:textId="77777777" w:rsidR="0013687F" w:rsidRPr="0013687F" w:rsidRDefault="0013687F" w:rsidP="0013687F">
            <w:pPr>
              <w:spacing w:after="0" w:line="240" w:lineRule="auto"/>
              <w:jc w:val="center"/>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23BBC119"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Yes</w:t>
            </w:r>
          </w:p>
        </w:tc>
        <w:tc>
          <w:tcPr>
            <w:tcW w:w="815" w:type="dxa"/>
            <w:tcBorders>
              <w:top w:val="nil"/>
              <w:left w:val="nil"/>
              <w:bottom w:val="nil"/>
              <w:right w:val="nil"/>
            </w:tcBorders>
            <w:shd w:val="clear" w:color="auto" w:fill="auto"/>
            <w:noWrap/>
            <w:vAlign w:val="bottom"/>
            <w:hideMark/>
          </w:tcPr>
          <w:p w14:paraId="74EBA9A1" w14:textId="77777777" w:rsidR="0013687F" w:rsidRPr="0013687F" w:rsidRDefault="0013687F" w:rsidP="0013687F">
            <w:pPr>
              <w:spacing w:after="0" w:line="240" w:lineRule="auto"/>
              <w:jc w:val="center"/>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0FD7859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21EEFF23"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98E87B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298" w:type="dxa"/>
            <w:tcBorders>
              <w:top w:val="nil"/>
              <w:left w:val="nil"/>
              <w:bottom w:val="nil"/>
              <w:right w:val="nil"/>
            </w:tcBorders>
            <w:shd w:val="clear" w:color="auto" w:fill="auto"/>
            <w:noWrap/>
            <w:vAlign w:val="bottom"/>
            <w:hideMark/>
          </w:tcPr>
          <w:p w14:paraId="5BF8A3A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6CAA743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623A21B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6B2BAC4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057C773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12F50ED5"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5E46C32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5BBA0E87"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0BCC3CF1"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354AB29B"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0DB2C1F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1DC822E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3A7B9144"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68BE9CA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n obs</w:t>
            </w:r>
          </w:p>
        </w:tc>
        <w:tc>
          <w:tcPr>
            <w:tcW w:w="1298" w:type="dxa"/>
            <w:tcBorders>
              <w:top w:val="nil"/>
              <w:left w:val="nil"/>
              <w:bottom w:val="nil"/>
              <w:right w:val="nil"/>
            </w:tcBorders>
            <w:shd w:val="clear" w:color="auto" w:fill="auto"/>
            <w:noWrap/>
            <w:vAlign w:val="bottom"/>
            <w:hideMark/>
          </w:tcPr>
          <w:p w14:paraId="738DBD8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1,271</w:t>
            </w:r>
          </w:p>
        </w:tc>
        <w:tc>
          <w:tcPr>
            <w:tcW w:w="893" w:type="dxa"/>
            <w:tcBorders>
              <w:top w:val="nil"/>
              <w:left w:val="nil"/>
              <w:bottom w:val="nil"/>
              <w:right w:val="nil"/>
            </w:tcBorders>
            <w:shd w:val="clear" w:color="auto" w:fill="auto"/>
            <w:noWrap/>
            <w:vAlign w:val="bottom"/>
            <w:hideMark/>
          </w:tcPr>
          <w:p w14:paraId="1FAD3A6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53A6C1E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3F69D37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1,160</w:t>
            </w:r>
          </w:p>
        </w:tc>
        <w:tc>
          <w:tcPr>
            <w:tcW w:w="959" w:type="dxa"/>
            <w:tcBorders>
              <w:top w:val="nil"/>
              <w:left w:val="nil"/>
              <w:bottom w:val="nil"/>
              <w:right w:val="nil"/>
            </w:tcBorders>
            <w:shd w:val="clear" w:color="auto" w:fill="auto"/>
            <w:noWrap/>
            <w:vAlign w:val="bottom"/>
            <w:hideMark/>
          </w:tcPr>
          <w:p w14:paraId="59E29BE7"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70" w:type="dxa"/>
            <w:tcBorders>
              <w:top w:val="nil"/>
              <w:left w:val="nil"/>
              <w:bottom w:val="nil"/>
              <w:right w:val="nil"/>
            </w:tcBorders>
            <w:shd w:val="clear" w:color="auto" w:fill="auto"/>
            <w:noWrap/>
            <w:vAlign w:val="bottom"/>
            <w:hideMark/>
          </w:tcPr>
          <w:p w14:paraId="6583C9A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BDCED1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1,229</w:t>
            </w:r>
          </w:p>
        </w:tc>
        <w:tc>
          <w:tcPr>
            <w:tcW w:w="915" w:type="dxa"/>
            <w:tcBorders>
              <w:top w:val="nil"/>
              <w:left w:val="nil"/>
              <w:bottom w:val="nil"/>
              <w:right w:val="nil"/>
            </w:tcBorders>
            <w:shd w:val="clear" w:color="auto" w:fill="auto"/>
            <w:noWrap/>
            <w:vAlign w:val="bottom"/>
            <w:hideMark/>
          </w:tcPr>
          <w:p w14:paraId="3580F6EE"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29" w:type="dxa"/>
            <w:tcBorders>
              <w:top w:val="nil"/>
              <w:left w:val="nil"/>
              <w:bottom w:val="nil"/>
              <w:right w:val="nil"/>
            </w:tcBorders>
            <w:shd w:val="clear" w:color="auto" w:fill="auto"/>
            <w:noWrap/>
            <w:vAlign w:val="bottom"/>
            <w:hideMark/>
          </w:tcPr>
          <w:p w14:paraId="2F8DE54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71A2707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1,130</w:t>
            </w:r>
          </w:p>
        </w:tc>
        <w:tc>
          <w:tcPr>
            <w:tcW w:w="815" w:type="dxa"/>
            <w:tcBorders>
              <w:top w:val="nil"/>
              <w:left w:val="nil"/>
              <w:bottom w:val="nil"/>
              <w:right w:val="nil"/>
            </w:tcBorders>
            <w:shd w:val="clear" w:color="auto" w:fill="auto"/>
            <w:noWrap/>
            <w:vAlign w:val="bottom"/>
            <w:hideMark/>
          </w:tcPr>
          <w:p w14:paraId="7FC19FF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4222574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29D65217"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3180C04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Log Likehihood</w:t>
            </w:r>
          </w:p>
        </w:tc>
        <w:tc>
          <w:tcPr>
            <w:tcW w:w="1298" w:type="dxa"/>
            <w:tcBorders>
              <w:top w:val="nil"/>
              <w:left w:val="nil"/>
              <w:bottom w:val="nil"/>
              <w:right w:val="nil"/>
            </w:tcBorders>
            <w:shd w:val="clear" w:color="auto" w:fill="auto"/>
            <w:noWrap/>
            <w:vAlign w:val="bottom"/>
            <w:hideMark/>
          </w:tcPr>
          <w:p w14:paraId="335E720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-1,670.32</w:t>
            </w:r>
          </w:p>
        </w:tc>
        <w:tc>
          <w:tcPr>
            <w:tcW w:w="893" w:type="dxa"/>
            <w:tcBorders>
              <w:top w:val="nil"/>
              <w:left w:val="nil"/>
              <w:bottom w:val="nil"/>
              <w:right w:val="nil"/>
            </w:tcBorders>
            <w:shd w:val="clear" w:color="auto" w:fill="auto"/>
            <w:noWrap/>
            <w:vAlign w:val="bottom"/>
            <w:hideMark/>
          </w:tcPr>
          <w:p w14:paraId="4949AD3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2A87110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1AA5825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-1,079.85</w:t>
            </w:r>
          </w:p>
        </w:tc>
        <w:tc>
          <w:tcPr>
            <w:tcW w:w="959" w:type="dxa"/>
            <w:tcBorders>
              <w:top w:val="nil"/>
              <w:left w:val="nil"/>
              <w:bottom w:val="nil"/>
              <w:right w:val="nil"/>
            </w:tcBorders>
            <w:shd w:val="clear" w:color="auto" w:fill="auto"/>
            <w:noWrap/>
            <w:vAlign w:val="bottom"/>
            <w:hideMark/>
          </w:tcPr>
          <w:p w14:paraId="5A8688B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70" w:type="dxa"/>
            <w:tcBorders>
              <w:top w:val="nil"/>
              <w:left w:val="nil"/>
              <w:bottom w:val="nil"/>
              <w:right w:val="nil"/>
            </w:tcBorders>
            <w:shd w:val="clear" w:color="auto" w:fill="auto"/>
            <w:noWrap/>
            <w:vAlign w:val="bottom"/>
            <w:hideMark/>
          </w:tcPr>
          <w:p w14:paraId="7638B6E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78CD28CF"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-1,036.00</w:t>
            </w:r>
          </w:p>
        </w:tc>
        <w:tc>
          <w:tcPr>
            <w:tcW w:w="915" w:type="dxa"/>
            <w:tcBorders>
              <w:top w:val="nil"/>
              <w:left w:val="nil"/>
              <w:bottom w:val="nil"/>
              <w:right w:val="nil"/>
            </w:tcBorders>
            <w:shd w:val="clear" w:color="auto" w:fill="auto"/>
            <w:noWrap/>
            <w:vAlign w:val="bottom"/>
            <w:hideMark/>
          </w:tcPr>
          <w:p w14:paraId="71A3814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29" w:type="dxa"/>
            <w:tcBorders>
              <w:top w:val="nil"/>
              <w:left w:val="nil"/>
              <w:bottom w:val="nil"/>
              <w:right w:val="nil"/>
            </w:tcBorders>
            <w:shd w:val="clear" w:color="auto" w:fill="auto"/>
            <w:noWrap/>
            <w:vAlign w:val="bottom"/>
            <w:hideMark/>
          </w:tcPr>
          <w:p w14:paraId="28A2CF1E"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08F07B6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-1,725.68</w:t>
            </w:r>
          </w:p>
        </w:tc>
        <w:tc>
          <w:tcPr>
            <w:tcW w:w="815" w:type="dxa"/>
            <w:tcBorders>
              <w:top w:val="nil"/>
              <w:left w:val="nil"/>
              <w:bottom w:val="nil"/>
              <w:right w:val="nil"/>
            </w:tcBorders>
            <w:shd w:val="clear" w:color="auto" w:fill="auto"/>
            <w:noWrap/>
            <w:vAlign w:val="bottom"/>
            <w:hideMark/>
          </w:tcPr>
          <w:p w14:paraId="0CBAFF87"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7CE9A11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6D3B8AE4"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1E1808B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298" w:type="dxa"/>
            <w:tcBorders>
              <w:top w:val="nil"/>
              <w:left w:val="nil"/>
              <w:bottom w:val="nil"/>
              <w:right w:val="nil"/>
            </w:tcBorders>
            <w:shd w:val="clear" w:color="auto" w:fill="auto"/>
            <w:noWrap/>
            <w:vAlign w:val="bottom"/>
            <w:hideMark/>
          </w:tcPr>
          <w:p w14:paraId="1B12E51E"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p>
        </w:tc>
        <w:tc>
          <w:tcPr>
            <w:tcW w:w="893" w:type="dxa"/>
            <w:tcBorders>
              <w:top w:val="nil"/>
              <w:left w:val="nil"/>
              <w:bottom w:val="nil"/>
              <w:right w:val="nil"/>
            </w:tcBorders>
            <w:shd w:val="clear" w:color="auto" w:fill="auto"/>
            <w:noWrap/>
            <w:vAlign w:val="bottom"/>
            <w:hideMark/>
          </w:tcPr>
          <w:p w14:paraId="3EEC6FD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bottom"/>
            <w:hideMark/>
          </w:tcPr>
          <w:p w14:paraId="0F8A5615"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49151D1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4A0A2E2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0398B755"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4BDD75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51FB564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229158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6D2B463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15" w:type="dxa"/>
            <w:tcBorders>
              <w:top w:val="nil"/>
              <w:left w:val="nil"/>
              <w:bottom w:val="nil"/>
              <w:right w:val="nil"/>
            </w:tcBorders>
            <w:shd w:val="clear" w:color="auto" w:fill="auto"/>
            <w:noWrap/>
            <w:vAlign w:val="bottom"/>
            <w:hideMark/>
          </w:tcPr>
          <w:p w14:paraId="3032717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739" w:type="dxa"/>
            <w:tcBorders>
              <w:top w:val="nil"/>
              <w:left w:val="nil"/>
              <w:bottom w:val="nil"/>
              <w:right w:val="single" w:sz="8" w:space="0" w:color="auto"/>
            </w:tcBorders>
            <w:shd w:val="clear" w:color="auto" w:fill="auto"/>
            <w:noWrap/>
            <w:vAlign w:val="bottom"/>
            <w:hideMark/>
          </w:tcPr>
          <w:p w14:paraId="1A37E43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25206430"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204C366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cut 1</w:t>
            </w:r>
          </w:p>
        </w:tc>
        <w:tc>
          <w:tcPr>
            <w:tcW w:w="1298" w:type="dxa"/>
            <w:tcBorders>
              <w:top w:val="nil"/>
              <w:left w:val="nil"/>
              <w:bottom w:val="nil"/>
              <w:right w:val="nil"/>
            </w:tcBorders>
            <w:shd w:val="clear" w:color="auto" w:fill="auto"/>
            <w:noWrap/>
            <w:vAlign w:val="bottom"/>
            <w:hideMark/>
          </w:tcPr>
          <w:p w14:paraId="26CFE4B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-1.0012</w:t>
            </w:r>
          </w:p>
        </w:tc>
        <w:tc>
          <w:tcPr>
            <w:tcW w:w="893" w:type="dxa"/>
            <w:tcBorders>
              <w:top w:val="nil"/>
              <w:left w:val="nil"/>
              <w:bottom w:val="nil"/>
              <w:right w:val="nil"/>
            </w:tcBorders>
            <w:shd w:val="clear" w:color="auto" w:fill="auto"/>
            <w:noWrap/>
            <w:vAlign w:val="bottom"/>
            <w:hideMark/>
          </w:tcPr>
          <w:p w14:paraId="1085E50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7BB0C96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482BA8FF"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-0.3388</w:t>
            </w:r>
          </w:p>
        </w:tc>
        <w:tc>
          <w:tcPr>
            <w:tcW w:w="959" w:type="dxa"/>
            <w:tcBorders>
              <w:top w:val="nil"/>
              <w:left w:val="nil"/>
              <w:bottom w:val="nil"/>
              <w:right w:val="nil"/>
            </w:tcBorders>
            <w:shd w:val="clear" w:color="auto" w:fill="auto"/>
            <w:noWrap/>
            <w:vAlign w:val="bottom"/>
            <w:hideMark/>
          </w:tcPr>
          <w:p w14:paraId="4DFF0F2F"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70" w:type="dxa"/>
            <w:tcBorders>
              <w:top w:val="nil"/>
              <w:left w:val="nil"/>
              <w:bottom w:val="nil"/>
              <w:right w:val="nil"/>
            </w:tcBorders>
            <w:shd w:val="clear" w:color="auto" w:fill="auto"/>
            <w:noWrap/>
            <w:vAlign w:val="bottom"/>
            <w:hideMark/>
          </w:tcPr>
          <w:p w14:paraId="4CF66207"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31B8C3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0.8979</w:t>
            </w:r>
          </w:p>
        </w:tc>
        <w:tc>
          <w:tcPr>
            <w:tcW w:w="915" w:type="dxa"/>
            <w:tcBorders>
              <w:top w:val="nil"/>
              <w:left w:val="nil"/>
              <w:bottom w:val="nil"/>
              <w:right w:val="nil"/>
            </w:tcBorders>
            <w:shd w:val="clear" w:color="auto" w:fill="auto"/>
            <w:noWrap/>
            <w:vAlign w:val="bottom"/>
            <w:hideMark/>
          </w:tcPr>
          <w:p w14:paraId="72DF2CD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29" w:type="dxa"/>
            <w:tcBorders>
              <w:top w:val="nil"/>
              <w:left w:val="nil"/>
              <w:bottom w:val="nil"/>
              <w:right w:val="nil"/>
            </w:tcBorders>
            <w:shd w:val="clear" w:color="auto" w:fill="auto"/>
            <w:noWrap/>
            <w:vAlign w:val="bottom"/>
            <w:hideMark/>
          </w:tcPr>
          <w:p w14:paraId="76C80E8A"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73E2CDA0"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-2.1795</w:t>
            </w:r>
          </w:p>
        </w:tc>
        <w:tc>
          <w:tcPr>
            <w:tcW w:w="815" w:type="dxa"/>
            <w:tcBorders>
              <w:top w:val="nil"/>
              <w:left w:val="nil"/>
              <w:bottom w:val="nil"/>
              <w:right w:val="nil"/>
            </w:tcBorders>
            <w:shd w:val="clear" w:color="auto" w:fill="auto"/>
            <w:noWrap/>
            <w:vAlign w:val="bottom"/>
            <w:hideMark/>
          </w:tcPr>
          <w:p w14:paraId="5EF758F3"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521C5CC9"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61334706"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66B03EC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lastRenderedPageBreak/>
              <w:t>cut 2</w:t>
            </w:r>
          </w:p>
        </w:tc>
        <w:tc>
          <w:tcPr>
            <w:tcW w:w="1298" w:type="dxa"/>
            <w:tcBorders>
              <w:top w:val="nil"/>
              <w:left w:val="nil"/>
              <w:bottom w:val="nil"/>
              <w:right w:val="nil"/>
            </w:tcBorders>
            <w:shd w:val="clear" w:color="auto" w:fill="auto"/>
            <w:noWrap/>
            <w:vAlign w:val="bottom"/>
            <w:hideMark/>
          </w:tcPr>
          <w:p w14:paraId="1264709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-0.1120</w:t>
            </w:r>
          </w:p>
        </w:tc>
        <w:tc>
          <w:tcPr>
            <w:tcW w:w="893" w:type="dxa"/>
            <w:tcBorders>
              <w:top w:val="nil"/>
              <w:left w:val="nil"/>
              <w:bottom w:val="nil"/>
              <w:right w:val="nil"/>
            </w:tcBorders>
            <w:shd w:val="clear" w:color="auto" w:fill="auto"/>
            <w:noWrap/>
            <w:vAlign w:val="bottom"/>
            <w:hideMark/>
          </w:tcPr>
          <w:p w14:paraId="32404213"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663397F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645A8A8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0.8050</w:t>
            </w:r>
          </w:p>
        </w:tc>
        <w:tc>
          <w:tcPr>
            <w:tcW w:w="959" w:type="dxa"/>
            <w:tcBorders>
              <w:top w:val="nil"/>
              <w:left w:val="nil"/>
              <w:bottom w:val="nil"/>
              <w:right w:val="nil"/>
            </w:tcBorders>
            <w:shd w:val="clear" w:color="auto" w:fill="auto"/>
            <w:noWrap/>
            <w:vAlign w:val="bottom"/>
            <w:hideMark/>
          </w:tcPr>
          <w:p w14:paraId="0080E05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70" w:type="dxa"/>
            <w:tcBorders>
              <w:top w:val="nil"/>
              <w:left w:val="nil"/>
              <w:bottom w:val="nil"/>
              <w:right w:val="nil"/>
            </w:tcBorders>
            <w:shd w:val="clear" w:color="auto" w:fill="auto"/>
            <w:noWrap/>
            <w:vAlign w:val="bottom"/>
            <w:hideMark/>
          </w:tcPr>
          <w:p w14:paraId="6B2B4324"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75BBBE9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1.6983</w:t>
            </w:r>
          </w:p>
        </w:tc>
        <w:tc>
          <w:tcPr>
            <w:tcW w:w="915" w:type="dxa"/>
            <w:tcBorders>
              <w:top w:val="nil"/>
              <w:left w:val="nil"/>
              <w:bottom w:val="nil"/>
              <w:right w:val="nil"/>
            </w:tcBorders>
            <w:shd w:val="clear" w:color="auto" w:fill="auto"/>
            <w:noWrap/>
            <w:vAlign w:val="bottom"/>
            <w:hideMark/>
          </w:tcPr>
          <w:p w14:paraId="3E8C0F5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29" w:type="dxa"/>
            <w:tcBorders>
              <w:top w:val="nil"/>
              <w:left w:val="nil"/>
              <w:bottom w:val="nil"/>
              <w:right w:val="nil"/>
            </w:tcBorders>
            <w:shd w:val="clear" w:color="auto" w:fill="auto"/>
            <w:noWrap/>
            <w:vAlign w:val="bottom"/>
            <w:hideMark/>
          </w:tcPr>
          <w:p w14:paraId="1E36082D"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19E4725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-0.5318</w:t>
            </w:r>
          </w:p>
        </w:tc>
        <w:tc>
          <w:tcPr>
            <w:tcW w:w="815" w:type="dxa"/>
            <w:tcBorders>
              <w:top w:val="nil"/>
              <w:left w:val="nil"/>
              <w:bottom w:val="nil"/>
              <w:right w:val="nil"/>
            </w:tcBorders>
            <w:shd w:val="clear" w:color="auto" w:fill="auto"/>
            <w:noWrap/>
            <w:vAlign w:val="bottom"/>
            <w:hideMark/>
          </w:tcPr>
          <w:p w14:paraId="6C02BB0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3FCE1CC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43233883"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0738A2A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cut 3</w:t>
            </w:r>
          </w:p>
        </w:tc>
        <w:tc>
          <w:tcPr>
            <w:tcW w:w="1298" w:type="dxa"/>
            <w:tcBorders>
              <w:top w:val="nil"/>
              <w:left w:val="nil"/>
              <w:bottom w:val="nil"/>
              <w:right w:val="nil"/>
            </w:tcBorders>
            <w:shd w:val="clear" w:color="auto" w:fill="auto"/>
            <w:noWrap/>
            <w:vAlign w:val="bottom"/>
            <w:hideMark/>
          </w:tcPr>
          <w:p w14:paraId="22C387C1"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1.0707</w:t>
            </w:r>
          </w:p>
        </w:tc>
        <w:tc>
          <w:tcPr>
            <w:tcW w:w="893" w:type="dxa"/>
            <w:tcBorders>
              <w:top w:val="nil"/>
              <w:left w:val="nil"/>
              <w:bottom w:val="nil"/>
              <w:right w:val="nil"/>
            </w:tcBorders>
            <w:shd w:val="clear" w:color="auto" w:fill="auto"/>
            <w:noWrap/>
            <w:vAlign w:val="bottom"/>
            <w:hideMark/>
          </w:tcPr>
          <w:p w14:paraId="423BB05C"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06E98A9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4875D20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6B06A82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796E1C6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043E699"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17F22CF6"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40B3A7BE"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4736FDB6"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0.0717</w:t>
            </w:r>
          </w:p>
        </w:tc>
        <w:tc>
          <w:tcPr>
            <w:tcW w:w="815" w:type="dxa"/>
            <w:tcBorders>
              <w:top w:val="nil"/>
              <w:left w:val="nil"/>
              <w:bottom w:val="nil"/>
              <w:right w:val="nil"/>
            </w:tcBorders>
            <w:shd w:val="clear" w:color="auto" w:fill="auto"/>
            <w:noWrap/>
            <w:vAlign w:val="bottom"/>
            <w:hideMark/>
          </w:tcPr>
          <w:p w14:paraId="23B01938"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35C4349D"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73FBBB8C" w14:textId="77777777" w:rsidTr="0013687F">
        <w:trPr>
          <w:trHeight w:val="290"/>
        </w:trPr>
        <w:tc>
          <w:tcPr>
            <w:tcW w:w="2280" w:type="dxa"/>
            <w:tcBorders>
              <w:top w:val="nil"/>
              <w:left w:val="single" w:sz="8" w:space="0" w:color="auto"/>
              <w:bottom w:val="nil"/>
              <w:right w:val="nil"/>
            </w:tcBorders>
            <w:shd w:val="clear" w:color="auto" w:fill="auto"/>
            <w:noWrap/>
            <w:vAlign w:val="bottom"/>
            <w:hideMark/>
          </w:tcPr>
          <w:p w14:paraId="393BCC6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cut 4</w:t>
            </w:r>
          </w:p>
        </w:tc>
        <w:tc>
          <w:tcPr>
            <w:tcW w:w="1298" w:type="dxa"/>
            <w:tcBorders>
              <w:top w:val="nil"/>
              <w:left w:val="nil"/>
              <w:bottom w:val="nil"/>
              <w:right w:val="nil"/>
            </w:tcBorders>
            <w:shd w:val="clear" w:color="auto" w:fill="auto"/>
            <w:noWrap/>
            <w:vAlign w:val="bottom"/>
            <w:hideMark/>
          </w:tcPr>
          <w:p w14:paraId="461CC0CA"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1.6103</w:t>
            </w:r>
          </w:p>
        </w:tc>
        <w:tc>
          <w:tcPr>
            <w:tcW w:w="893" w:type="dxa"/>
            <w:tcBorders>
              <w:top w:val="nil"/>
              <w:left w:val="nil"/>
              <w:bottom w:val="nil"/>
              <w:right w:val="nil"/>
            </w:tcBorders>
            <w:shd w:val="clear" w:color="auto" w:fill="auto"/>
            <w:noWrap/>
            <w:vAlign w:val="bottom"/>
            <w:hideMark/>
          </w:tcPr>
          <w:p w14:paraId="581CE284"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nil"/>
              <w:bottom w:val="nil"/>
              <w:right w:val="nil"/>
            </w:tcBorders>
            <w:shd w:val="clear" w:color="auto" w:fill="auto"/>
            <w:noWrap/>
            <w:vAlign w:val="bottom"/>
            <w:hideMark/>
          </w:tcPr>
          <w:p w14:paraId="672AD9B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71EE18D0"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bottom"/>
            <w:hideMark/>
          </w:tcPr>
          <w:p w14:paraId="563AE8A2"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70" w:type="dxa"/>
            <w:tcBorders>
              <w:top w:val="nil"/>
              <w:left w:val="nil"/>
              <w:bottom w:val="nil"/>
              <w:right w:val="nil"/>
            </w:tcBorders>
            <w:shd w:val="clear" w:color="auto" w:fill="auto"/>
            <w:noWrap/>
            <w:vAlign w:val="bottom"/>
            <w:hideMark/>
          </w:tcPr>
          <w:p w14:paraId="2CFB7F7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136" w:type="dxa"/>
            <w:tcBorders>
              <w:top w:val="nil"/>
              <w:left w:val="nil"/>
              <w:bottom w:val="nil"/>
              <w:right w:val="nil"/>
            </w:tcBorders>
            <w:shd w:val="clear" w:color="auto" w:fill="auto"/>
            <w:noWrap/>
            <w:vAlign w:val="bottom"/>
            <w:hideMark/>
          </w:tcPr>
          <w:p w14:paraId="4755F8A8"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915" w:type="dxa"/>
            <w:tcBorders>
              <w:top w:val="nil"/>
              <w:left w:val="nil"/>
              <w:bottom w:val="nil"/>
              <w:right w:val="nil"/>
            </w:tcBorders>
            <w:shd w:val="clear" w:color="auto" w:fill="auto"/>
            <w:noWrap/>
            <w:vAlign w:val="bottom"/>
            <w:hideMark/>
          </w:tcPr>
          <w:p w14:paraId="48312B9C"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2162CCB3" w14:textId="77777777" w:rsidR="0013687F" w:rsidRPr="0013687F" w:rsidRDefault="0013687F" w:rsidP="0013687F">
            <w:pPr>
              <w:spacing w:after="0" w:line="240" w:lineRule="auto"/>
              <w:rPr>
                <w:rFonts w:ascii="Times New Roman" w:eastAsia="Times New Roman" w:hAnsi="Times New Roman" w:cs="Times New Roman"/>
                <w:sz w:val="20"/>
                <w:szCs w:val="20"/>
                <w:lang w:eastAsia="en-GB"/>
              </w:rPr>
            </w:pPr>
          </w:p>
        </w:tc>
        <w:tc>
          <w:tcPr>
            <w:tcW w:w="1386" w:type="dxa"/>
            <w:tcBorders>
              <w:top w:val="nil"/>
              <w:left w:val="nil"/>
              <w:bottom w:val="nil"/>
              <w:right w:val="nil"/>
            </w:tcBorders>
            <w:shd w:val="clear" w:color="auto" w:fill="auto"/>
            <w:noWrap/>
            <w:vAlign w:val="bottom"/>
            <w:hideMark/>
          </w:tcPr>
          <w:p w14:paraId="6653BE60"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0.4628</w:t>
            </w:r>
          </w:p>
        </w:tc>
        <w:tc>
          <w:tcPr>
            <w:tcW w:w="815" w:type="dxa"/>
            <w:tcBorders>
              <w:top w:val="nil"/>
              <w:left w:val="nil"/>
              <w:bottom w:val="nil"/>
              <w:right w:val="nil"/>
            </w:tcBorders>
            <w:shd w:val="clear" w:color="auto" w:fill="auto"/>
            <w:noWrap/>
            <w:vAlign w:val="bottom"/>
            <w:hideMark/>
          </w:tcPr>
          <w:p w14:paraId="35BB506D"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p>
        </w:tc>
        <w:tc>
          <w:tcPr>
            <w:tcW w:w="739" w:type="dxa"/>
            <w:tcBorders>
              <w:top w:val="nil"/>
              <w:left w:val="nil"/>
              <w:bottom w:val="nil"/>
              <w:right w:val="single" w:sz="8" w:space="0" w:color="auto"/>
            </w:tcBorders>
            <w:shd w:val="clear" w:color="auto" w:fill="auto"/>
            <w:noWrap/>
            <w:vAlign w:val="bottom"/>
            <w:hideMark/>
          </w:tcPr>
          <w:p w14:paraId="6E09407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r w:rsidR="0013687F" w:rsidRPr="0013687F" w14:paraId="7C08BACD" w14:textId="77777777" w:rsidTr="0013687F">
        <w:trPr>
          <w:trHeight w:val="300"/>
        </w:trPr>
        <w:tc>
          <w:tcPr>
            <w:tcW w:w="2280" w:type="dxa"/>
            <w:tcBorders>
              <w:top w:val="nil"/>
              <w:left w:val="single" w:sz="8" w:space="0" w:color="auto"/>
              <w:bottom w:val="single" w:sz="8" w:space="0" w:color="auto"/>
              <w:right w:val="nil"/>
            </w:tcBorders>
            <w:shd w:val="clear" w:color="auto" w:fill="auto"/>
            <w:noWrap/>
            <w:vAlign w:val="bottom"/>
            <w:hideMark/>
          </w:tcPr>
          <w:p w14:paraId="1B56D64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cut 5</w:t>
            </w:r>
          </w:p>
        </w:tc>
        <w:tc>
          <w:tcPr>
            <w:tcW w:w="1298" w:type="dxa"/>
            <w:tcBorders>
              <w:top w:val="nil"/>
              <w:left w:val="nil"/>
              <w:bottom w:val="single" w:sz="8" w:space="0" w:color="auto"/>
              <w:right w:val="nil"/>
            </w:tcBorders>
            <w:shd w:val="clear" w:color="auto" w:fill="auto"/>
            <w:noWrap/>
            <w:vAlign w:val="bottom"/>
            <w:hideMark/>
          </w:tcPr>
          <w:p w14:paraId="6D675BB3"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893" w:type="dxa"/>
            <w:tcBorders>
              <w:top w:val="nil"/>
              <w:left w:val="nil"/>
              <w:bottom w:val="single" w:sz="8" w:space="0" w:color="auto"/>
              <w:right w:val="nil"/>
            </w:tcBorders>
            <w:shd w:val="clear" w:color="auto" w:fill="auto"/>
            <w:noWrap/>
            <w:vAlign w:val="bottom"/>
            <w:hideMark/>
          </w:tcPr>
          <w:p w14:paraId="3135D02C"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810" w:type="dxa"/>
            <w:tcBorders>
              <w:top w:val="nil"/>
              <w:left w:val="nil"/>
              <w:bottom w:val="single" w:sz="8" w:space="0" w:color="auto"/>
              <w:right w:val="nil"/>
            </w:tcBorders>
            <w:shd w:val="clear" w:color="auto" w:fill="auto"/>
            <w:noWrap/>
            <w:vAlign w:val="bottom"/>
            <w:hideMark/>
          </w:tcPr>
          <w:p w14:paraId="7880026B"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191" w:type="dxa"/>
            <w:tcBorders>
              <w:top w:val="nil"/>
              <w:left w:val="nil"/>
              <w:bottom w:val="single" w:sz="8" w:space="0" w:color="auto"/>
              <w:right w:val="nil"/>
            </w:tcBorders>
            <w:shd w:val="clear" w:color="auto" w:fill="auto"/>
            <w:noWrap/>
            <w:vAlign w:val="bottom"/>
            <w:hideMark/>
          </w:tcPr>
          <w:p w14:paraId="61E9CC4A"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959" w:type="dxa"/>
            <w:tcBorders>
              <w:top w:val="nil"/>
              <w:left w:val="nil"/>
              <w:bottom w:val="single" w:sz="8" w:space="0" w:color="auto"/>
              <w:right w:val="nil"/>
            </w:tcBorders>
            <w:shd w:val="clear" w:color="auto" w:fill="auto"/>
            <w:noWrap/>
            <w:vAlign w:val="bottom"/>
            <w:hideMark/>
          </w:tcPr>
          <w:p w14:paraId="614F11D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870" w:type="dxa"/>
            <w:tcBorders>
              <w:top w:val="nil"/>
              <w:left w:val="nil"/>
              <w:bottom w:val="single" w:sz="8" w:space="0" w:color="auto"/>
              <w:right w:val="nil"/>
            </w:tcBorders>
            <w:shd w:val="clear" w:color="auto" w:fill="auto"/>
            <w:noWrap/>
            <w:vAlign w:val="bottom"/>
            <w:hideMark/>
          </w:tcPr>
          <w:p w14:paraId="316B5E16"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136" w:type="dxa"/>
            <w:tcBorders>
              <w:top w:val="nil"/>
              <w:left w:val="nil"/>
              <w:bottom w:val="single" w:sz="8" w:space="0" w:color="auto"/>
              <w:right w:val="nil"/>
            </w:tcBorders>
            <w:shd w:val="clear" w:color="auto" w:fill="auto"/>
            <w:noWrap/>
            <w:vAlign w:val="bottom"/>
            <w:hideMark/>
          </w:tcPr>
          <w:p w14:paraId="7F053FB0"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915" w:type="dxa"/>
            <w:tcBorders>
              <w:top w:val="nil"/>
              <w:left w:val="nil"/>
              <w:bottom w:val="single" w:sz="8" w:space="0" w:color="auto"/>
              <w:right w:val="nil"/>
            </w:tcBorders>
            <w:shd w:val="clear" w:color="auto" w:fill="auto"/>
            <w:noWrap/>
            <w:vAlign w:val="bottom"/>
            <w:hideMark/>
          </w:tcPr>
          <w:p w14:paraId="07695101"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829" w:type="dxa"/>
            <w:tcBorders>
              <w:top w:val="nil"/>
              <w:left w:val="nil"/>
              <w:bottom w:val="single" w:sz="8" w:space="0" w:color="auto"/>
              <w:right w:val="nil"/>
            </w:tcBorders>
            <w:shd w:val="clear" w:color="auto" w:fill="auto"/>
            <w:noWrap/>
            <w:vAlign w:val="bottom"/>
            <w:hideMark/>
          </w:tcPr>
          <w:p w14:paraId="6E5555D2"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1386" w:type="dxa"/>
            <w:tcBorders>
              <w:top w:val="nil"/>
              <w:left w:val="nil"/>
              <w:bottom w:val="single" w:sz="8" w:space="0" w:color="auto"/>
              <w:right w:val="nil"/>
            </w:tcBorders>
            <w:shd w:val="clear" w:color="auto" w:fill="auto"/>
            <w:noWrap/>
            <w:vAlign w:val="bottom"/>
            <w:hideMark/>
          </w:tcPr>
          <w:p w14:paraId="5ACA5DE9" w14:textId="77777777" w:rsidR="0013687F" w:rsidRPr="0013687F" w:rsidRDefault="0013687F" w:rsidP="0013687F">
            <w:pPr>
              <w:spacing w:after="0" w:line="240" w:lineRule="auto"/>
              <w:jc w:val="right"/>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0.8441</w:t>
            </w:r>
          </w:p>
        </w:tc>
        <w:tc>
          <w:tcPr>
            <w:tcW w:w="815" w:type="dxa"/>
            <w:tcBorders>
              <w:top w:val="nil"/>
              <w:left w:val="nil"/>
              <w:bottom w:val="single" w:sz="8" w:space="0" w:color="auto"/>
              <w:right w:val="nil"/>
            </w:tcBorders>
            <w:shd w:val="clear" w:color="auto" w:fill="auto"/>
            <w:noWrap/>
            <w:vAlign w:val="bottom"/>
            <w:hideMark/>
          </w:tcPr>
          <w:p w14:paraId="2081A0F8"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c>
          <w:tcPr>
            <w:tcW w:w="739" w:type="dxa"/>
            <w:tcBorders>
              <w:top w:val="nil"/>
              <w:left w:val="nil"/>
              <w:bottom w:val="single" w:sz="8" w:space="0" w:color="auto"/>
              <w:right w:val="single" w:sz="8" w:space="0" w:color="auto"/>
            </w:tcBorders>
            <w:shd w:val="clear" w:color="auto" w:fill="auto"/>
            <w:noWrap/>
            <w:vAlign w:val="bottom"/>
            <w:hideMark/>
          </w:tcPr>
          <w:p w14:paraId="2808FE19" w14:textId="77777777" w:rsidR="0013687F" w:rsidRPr="0013687F" w:rsidRDefault="0013687F" w:rsidP="0013687F">
            <w:pPr>
              <w:spacing w:after="0" w:line="240" w:lineRule="auto"/>
              <w:rPr>
                <w:rFonts w:ascii="Calibri" w:eastAsia="Times New Roman" w:hAnsi="Calibri" w:cs="Calibri"/>
                <w:color w:val="000000"/>
                <w:sz w:val="16"/>
                <w:szCs w:val="16"/>
                <w:lang w:eastAsia="en-GB"/>
              </w:rPr>
            </w:pPr>
            <w:r w:rsidRPr="0013687F">
              <w:rPr>
                <w:rFonts w:ascii="Calibri" w:eastAsia="Times New Roman" w:hAnsi="Calibri" w:cs="Calibri"/>
                <w:color w:val="000000"/>
                <w:sz w:val="16"/>
                <w:szCs w:val="16"/>
                <w:lang w:eastAsia="en-GB"/>
              </w:rPr>
              <w:t> </w:t>
            </w:r>
          </w:p>
        </w:tc>
      </w:tr>
    </w:tbl>
    <w:p w14:paraId="40DDC575" w14:textId="77777777" w:rsidR="0013687F" w:rsidRDefault="0013687F" w:rsidP="0013687F"/>
    <w:p w14:paraId="29ED88D3" w14:textId="1BE18925" w:rsidR="002D054E" w:rsidRDefault="002D054E"/>
    <w:p w14:paraId="36571082" w14:textId="17DF73F6" w:rsidR="00EC7E66" w:rsidRDefault="00EC7E66"/>
    <w:p w14:paraId="72705BBD" w14:textId="63EC913E" w:rsidR="00EC7E66" w:rsidRDefault="00EC7E66"/>
    <w:p w14:paraId="058CE7C5" w14:textId="65031FEB" w:rsidR="00EC7E66" w:rsidRDefault="00EC7E66"/>
    <w:p w14:paraId="43EC5556" w14:textId="17118A5D" w:rsidR="00EC7E66" w:rsidRDefault="00EC7E66"/>
    <w:p w14:paraId="16F5D0E1" w14:textId="475BC966" w:rsidR="00EC7E66" w:rsidRDefault="00EC7E66"/>
    <w:p w14:paraId="274A3562" w14:textId="54E9DCA3" w:rsidR="00EC7E66" w:rsidRDefault="00EC7E66"/>
    <w:p w14:paraId="2AC22AF7" w14:textId="0A06B708" w:rsidR="00EC7E66" w:rsidRDefault="00EC7E66"/>
    <w:p w14:paraId="3EA8511F" w14:textId="2BDC0D6F" w:rsidR="00EC7E66" w:rsidRDefault="00EC7E66"/>
    <w:p w14:paraId="33FC2DF9" w14:textId="7686750A" w:rsidR="00EC7E66" w:rsidRDefault="00EC7E66"/>
    <w:p w14:paraId="1F44F812" w14:textId="000E6C49" w:rsidR="00EC7E66" w:rsidRDefault="00EC7E66"/>
    <w:p w14:paraId="445CD967" w14:textId="64AD9529" w:rsidR="00EC7E66" w:rsidRDefault="00EC7E66"/>
    <w:p w14:paraId="724023A1" w14:textId="3D4F9855" w:rsidR="00EC7E66" w:rsidRDefault="00EC7E66"/>
    <w:p w14:paraId="3193CF9E" w14:textId="0B7FA45E" w:rsidR="00EC7E66" w:rsidRDefault="00EC7E66"/>
    <w:p w14:paraId="3AD15083" w14:textId="0ED390F4" w:rsidR="00EC7E66" w:rsidRDefault="00EC7E66"/>
    <w:p w14:paraId="6A6B5706" w14:textId="77777777" w:rsidR="00EC7E66" w:rsidRDefault="00EC7E66" w:rsidP="00EC7E66">
      <w:pPr>
        <w:sectPr w:rsidR="00EC7E66" w:rsidSect="002D054E">
          <w:pgSz w:w="16838" w:h="11906" w:orient="landscape"/>
          <w:pgMar w:top="1440" w:right="1440" w:bottom="1440" w:left="1440" w:header="709" w:footer="709" w:gutter="0"/>
          <w:cols w:space="708"/>
          <w:docGrid w:linePitch="360"/>
        </w:sectPr>
      </w:pPr>
    </w:p>
    <w:p w14:paraId="621A558B" w14:textId="367610B2" w:rsidR="00EC7E66" w:rsidRDefault="00EC7E66" w:rsidP="00EC7E66">
      <w:r>
        <w:lastRenderedPageBreak/>
        <w:t>Appendix A: Variable descriptive statistics</w:t>
      </w:r>
    </w:p>
    <w:tbl>
      <w:tblPr>
        <w:tblStyle w:val="TableGrid"/>
        <w:tblW w:w="0" w:type="auto"/>
        <w:tblLook w:val="04A0" w:firstRow="1" w:lastRow="0" w:firstColumn="1" w:lastColumn="0" w:noHBand="0" w:noVBand="1"/>
      </w:tblPr>
      <w:tblGrid>
        <w:gridCol w:w="2503"/>
        <w:gridCol w:w="1629"/>
        <w:gridCol w:w="1628"/>
        <w:gridCol w:w="1628"/>
        <w:gridCol w:w="1628"/>
      </w:tblGrid>
      <w:tr w:rsidR="00EC7E66" w14:paraId="47F33670" w14:textId="77777777" w:rsidTr="0013687F">
        <w:tc>
          <w:tcPr>
            <w:tcW w:w="2503" w:type="dxa"/>
          </w:tcPr>
          <w:p w14:paraId="2750B3A9" w14:textId="77777777" w:rsidR="00EC7E66" w:rsidRDefault="00EC7E66" w:rsidP="0013687F"/>
        </w:tc>
        <w:tc>
          <w:tcPr>
            <w:tcW w:w="1629" w:type="dxa"/>
          </w:tcPr>
          <w:p w14:paraId="5E09113E" w14:textId="77777777" w:rsidR="00EC7E66" w:rsidRPr="00B77C61" w:rsidRDefault="00EC7E66" w:rsidP="0013687F">
            <w:pPr>
              <w:jc w:val="center"/>
              <w:rPr>
                <w:b/>
              </w:rPr>
            </w:pPr>
            <w:r w:rsidRPr="00B77C61">
              <w:rPr>
                <w:b/>
              </w:rPr>
              <w:t>Mean</w:t>
            </w:r>
          </w:p>
        </w:tc>
        <w:tc>
          <w:tcPr>
            <w:tcW w:w="1628" w:type="dxa"/>
          </w:tcPr>
          <w:p w14:paraId="1CE74FDE" w14:textId="77777777" w:rsidR="00EC7E66" w:rsidRPr="00B77C61" w:rsidRDefault="00EC7E66" w:rsidP="0013687F">
            <w:pPr>
              <w:jc w:val="center"/>
              <w:rPr>
                <w:b/>
              </w:rPr>
            </w:pPr>
            <w:r w:rsidRPr="00B77C61">
              <w:rPr>
                <w:b/>
              </w:rPr>
              <w:t>Std. Dev</w:t>
            </w:r>
          </w:p>
        </w:tc>
        <w:tc>
          <w:tcPr>
            <w:tcW w:w="1628" w:type="dxa"/>
          </w:tcPr>
          <w:p w14:paraId="70EFB10A" w14:textId="77777777" w:rsidR="00EC7E66" w:rsidRPr="00B77C61" w:rsidRDefault="00EC7E66" w:rsidP="0013687F">
            <w:pPr>
              <w:jc w:val="center"/>
              <w:rPr>
                <w:b/>
              </w:rPr>
            </w:pPr>
            <w:r w:rsidRPr="00B77C61">
              <w:rPr>
                <w:b/>
              </w:rPr>
              <w:t>Low</w:t>
            </w:r>
          </w:p>
        </w:tc>
        <w:tc>
          <w:tcPr>
            <w:tcW w:w="1628" w:type="dxa"/>
          </w:tcPr>
          <w:p w14:paraId="3667D215" w14:textId="77777777" w:rsidR="00EC7E66" w:rsidRPr="00B77C61" w:rsidRDefault="00EC7E66" w:rsidP="0013687F">
            <w:pPr>
              <w:jc w:val="center"/>
              <w:rPr>
                <w:b/>
              </w:rPr>
            </w:pPr>
            <w:r w:rsidRPr="00B77C61">
              <w:rPr>
                <w:b/>
              </w:rPr>
              <w:t>High</w:t>
            </w:r>
          </w:p>
        </w:tc>
      </w:tr>
      <w:tr w:rsidR="00EC7E66" w14:paraId="0B080DBC" w14:textId="77777777" w:rsidTr="0013687F">
        <w:tc>
          <w:tcPr>
            <w:tcW w:w="2503" w:type="dxa"/>
            <w:vAlign w:val="bottom"/>
          </w:tcPr>
          <w:p w14:paraId="587C331D" w14:textId="77777777" w:rsidR="00EC7E66" w:rsidRPr="002D054E" w:rsidRDefault="00EC7E66" w:rsidP="0013687F">
            <w:pPr>
              <w:rPr>
                <w:rFonts w:ascii="Calibri" w:eastAsia="Times New Roman" w:hAnsi="Calibri" w:cs="Times New Roman"/>
                <w:b/>
                <w:bCs/>
                <w:color w:val="000000"/>
                <w:sz w:val="16"/>
                <w:szCs w:val="16"/>
                <w:lang w:eastAsia="en-GB"/>
              </w:rPr>
            </w:pPr>
            <w:r w:rsidRPr="002D054E">
              <w:rPr>
                <w:rFonts w:ascii="Calibri" w:eastAsia="Times New Roman" w:hAnsi="Calibri" w:cs="Times New Roman"/>
                <w:b/>
                <w:bCs/>
                <w:color w:val="000000"/>
                <w:sz w:val="16"/>
                <w:szCs w:val="16"/>
                <w:lang w:eastAsia="en-GB"/>
              </w:rPr>
              <w:t>Firm Characteristics</w:t>
            </w:r>
          </w:p>
        </w:tc>
        <w:tc>
          <w:tcPr>
            <w:tcW w:w="1629" w:type="dxa"/>
          </w:tcPr>
          <w:p w14:paraId="2FC1C3DE" w14:textId="77777777" w:rsidR="00EC7E66" w:rsidRPr="002D054E" w:rsidRDefault="00EC7E66" w:rsidP="0013687F">
            <w:pPr>
              <w:rPr>
                <w:rFonts w:ascii="Calibri" w:eastAsia="Times New Roman" w:hAnsi="Calibri" w:cs="Times New Roman"/>
                <w:b/>
                <w:bCs/>
                <w:color w:val="000000"/>
                <w:sz w:val="16"/>
                <w:szCs w:val="16"/>
                <w:lang w:eastAsia="en-GB"/>
              </w:rPr>
            </w:pPr>
          </w:p>
        </w:tc>
        <w:tc>
          <w:tcPr>
            <w:tcW w:w="1628" w:type="dxa"/>
          </w:tcPr>
          <w:p w14:paraId="3783D771" w14:textId="77777777" w:rsidR="00EC7E66" w:rsidRPr="002D054E" w:rsidRDefault="00EC7E66" w:rsidP="0013687F">
            <w:pPr>
              <w:rPr>
                <w:rFonts w:ascii="Calibri" w:eastAsia="Times New Roman" w:hAnsi="Calibri" w:cs="Times New Roman"/>
                <w:b/>
                <w:bCs/>
                <w:color w:val="000000"/>
                <w:sz w:val="16"/>
                <w:szCs w:val="16"/>
                <w:lang w:eastAsia="en-GB"/>
              </w:rPr>
            </w:pPr>
          </w:p>
        </w:tc>
        <w:tc>
          <w:tcPr>
            <w:tcW w:w="1628" w:type="dxa"/>
          </w:tcPr>
          <w:p w14:paraId="57ECE1F1" w14:textId="77777777" w:rsidR="00EC7E66" w:rsidRPr="002D054E" w:rsidRDefault="00EC7E66" w:rsidP="0013687F">
            <w:pPr>
              <w:rPr>
                <w:rFonts w:ascii="Calibri" w:eastAsia="Times New Roman" w:hAnsi="Calibri" w:cs="Times New Roman"/>
                <w:b/>
                <w:bCs/>
                <w:color w:val="000000"/>
                <w:sz w:val="16"/>
                <w:szCs w:val="16"/>
                <w:lang w:eastAsia="en-GB"/>
              </w:rPr>
            </w:pPr>
          </w:p>
        </w:tc>
        <w:tc>
          <w:tcPr>
            <w:tcW w:w="1628" w:type="dxa"/>
          </w:tcPr>
          <w:p w14:paraId="35A4B6DD" w14:textId="77777777" w:rsidR="00EC7E66" w:rsidRPr="002D054E" w:rsidRDefault="00EC7E66" w:rsidP="0013687F">
            <w:pPr>
              <w:rPr>
                <w:rFonts w:ascii="Calibri" w:eastAsia="Times New Roman" w:hAnsi="Calibri" w:cs="Times New Roman"/>
                <w:b/>
                <w:bCs/>
                <w:color w:val="000000"/>
                <w:sz w:val="16"/>
                <w:szCs w:val="16"/>
                <w:lang w:eastAsia="en-GB"/>
              </w:rPr>
            </w:pPr>
          </w:p>
        </w:tc>
      </w:tr>
      <w:tr w:rsidR="00EC7E66" w14:paraId="77232011" w14:textId="77777777" w:rsidTr="0013687F">
        <w:tc>
          <w:tcPr>
            <w:tcW w:w="2503" w:type="dxa"/>
            <w:vAlign w:val="bottom"/>
          </w:tcPr>
          <w:p w14:paraId="4F03A9C8" w14:textId="77777777" w:rsidR="00EC7E66" w:rsidRPr="002D054E" w:rsidRDefault="00EC7E66" w:rsidP="0013687F">
            <w:pPr>
              <w:rPr>
                <w:rFonts w:ascii="Calibri" w:eastAsia="Times New Roman" w:hAnsi="Calibri" w:cs="Times New Roman"/>
                <w:b/>
                <w:bCs/>
                <w:i/>
                <w:iCs/>
                <w:color w:val="000000"/>
                <w:sz w:val="16"/>
                <w:szCs w:val="16"/>
                <w:lang w:eastAsia="en-GB"/>
              </w:rPr>
            </w:pPr>
            <w:r w:rsidRPr="002D054E">
              <w:rPr>
                <w:rFonts w:ascii="Calibri" w:eastAsia="Times New Roman" w:hAnsi="Calibri" w:cs="Times New Roman"/>
                <w:b/>
                <w:bCs/>
                <w:i/>
                <w:iCs/>
                <w:color w:val="000000"/>
                <w:sz w:val="16"/>
                <w:szCs w:val="16"/>
                <w:lang w:eastAsia="en-GB"/>
              </w:rPr>
              <w:t>Size Class</w:t>
            </w:r>
          </w:p>
        </w:tc>
        <w:tc>
          <w:tcPr>
            <w:tcW w:w="1629" w:type="dxa"/>
          </w:tcPr>
          <w:p w14:paraId="5A95383E" w14:textId="77777777" w:rsidR="00EC7E66" w:rsidRPr="002D054E" w:rsidRDefault="00EC7E66" w:rsidP="0013687F">
            <w:pPr>
              <w:rPr>
                <w:rFonts w:ascii="Calibri" w:eastAsia="Times New Roman" w:hAnsi="Calibri" w:cs="Times New Roman"/>
                <w:b/>
                <w:bCs/>
                <w:i/>
                <w:iCs/>
                <w:color w:val="000000"/>
                <w:sz w:val="16"/>
                <w:szCs w:val="16"/>
                <w:lang w:eastAsia="en-GB"/>
              </w:rPr>
            </w:pPr>
          </w:p>
        </w:tc>
        <w:tc>
          <w:tcPr>
            <w:tcW w:w="1628" w:type="dxa"/>
          </w:tcPr>
          <w:p w14:paraId="299B9384" w14:textId="77777777" w:rsidR="00EC7E66" w:rsidRPr="002D054E" w:rsidRDefault="00EC7E66" w:rsidP="0013687F">
            <w:pPr>
              <w:rPr>
                <w:rFonts w:ascii="Calibri" w:eastAsia="Times New Roman" w:hAnsi="Calibri" w:cs="Times New Roman"/>
                <w:b/>
                <w:bCs/>
                <w:i/>
                <w:iCs/>
                <w:color w:val="000000"/>
                <w:sz w:val="16"/>
                <w:szCs w:val="16"/>
                <w:lang w:eastAsia="en-GB"/>
              </w:rPr>
            </w:pPr>
          </w:p>
        </w:tc>
        <w:tc>
          <w:tcPr>
            <w:tcW w:w="1628" w:type="dxa"/>
          </w:tcPr>
          <w:p w14:paraId="5077057F" w14:textId="77777777" w:rsidR="00EC7E66" w:rsidRPr="002D054E" w:rsidRDefault="00EC7E66" w:rsidP="0013687F">
            <w:pPr>
              <w:rPr>
                <w:rFonts w:ascii="Calibri" w:eastAsia="Times New Roman" w:hAnsi="Calibri" w:cs="Times New Roman"/>
                <w:b/>
                <w:bCs/>
                <w:i/>
                <w:iCs/>
                <w:color w:val="000000"/>
                <w:sz w:val="16"/>
                <w:szCs w:val="16"/>
                <w:lang w:eastAsia="en-GB"/>
              </w:rPr>
            </w:pPr>
          </w:p>
        </w:tc>
        <w:tc>
          <w:tcPr>
            <w:tcW w:w="1628" w:type="dxa"/>
          </w:tcPr>
          <w:p w14:paraId="011AAB1D" w14:textId="77777777" w:rsidR="00EC7E66" w:rsidRPr="002D054E" w:rsidRDefault="00EC7E66" w:rsidP="0013687F">
            <w:pPr>
              <w:rPr>
                <w:rFonts w:ascii="Calibri" w:eastAsia="Times New Roman" w:hAnsi="Calibri" w:cs="Times New Roman"/>
                <w:b/>
                <w:bCs/>
                <w:i/>
                <w:iCs/>
                <w:color w:val="000000"/>
                <w:sz w:val="16"/>
                <w:szCs w:val="16"/>
                <w:lang w:eastAsia="en-GB"/>
              </w:rPr>
            </w:pPr>
          </w:p>
        </w:tc>
      </w:tr>
      <w:tr w:rsidR="00EC7E66" w14:paraId="68AFA3D0" w14:textId="77777777" w:rsidTr="0013687F">
        <w:tc>
          <w:tcPr>
            <w:tcW w:w="2503" w:type="dxa"/>
            <w:vAlign w:val="bottom"/>
          </w:tcPr>
          <w:p w14:paraId="199236A6" w14:textId="77777777" w:rsidR="00EC7E66" w:rsidRPr="002D054E" w:rsidRDefault="00EC7E66" w:rsidP="0013687F">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Micro</w:t>
            </w:r>
          </w:p>
        </w:tc>
        <w:tc>
          <w:tcPr>
            <w:tcW w:w="1629" w:type="dxa"/>
          </w:tcPr>
          <w:p w14:paraId="194730B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64.58</w:t>
            </w:r>
          </w:p>
        </w:tc>
        <w:tc>
          <w:tcPr>
            <w:tcW w:w="1628" w:type="dxa"/>
          </w:tcPr>
          <w:p w14:paraId="5B25592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2D98070"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D2111AB"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0D958391" w14:textId="77777777" w:rsidTr="0013687F">
        <w:tc>
          <w:tcPr>
            <w:tcW w:w="2503" w:type="dxa"/>
            <w:vAlign w:val="bottom"/>
          </w:tcPr>
          <w:p w14:paraId="352C4279"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Small</w:t>
            </w:r>
          </w:p>
        </w:tc>
        <w:tc>
          <w:tcPr>
            <w:tcW w:w="1629" w:type="dxa"/>
          </w:tcPr>
          <w:p w14:paraId="7DFEE29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28.83</w:t>
            </w:r>
          </w:p>
        </w:tc>
        <w:tc>
          <w:tcPr>
            <w:tcW w:w="1628" w:type="dxa"/>
          </w:tcPr>
          <w:p w14:paraId="364885E4"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7454230"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708F46B"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500A6967" w14:textId="77777777" w:rsidTr="0013687F">
        <w:tc>
          <w:tcPr>
            <w:tcW w:w="2503" w:type="dxa"/>
            <w:vAlign w:val="bottom"/>
          </w:tcPr>
          <w:p w14:paraId="3BE50B39"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Medium</w:t>
            </w:r>
          </w:p>
        </w:tc>
        <w:tc>
          <w:tcPr>
            <w:tcW w:w="1629" w:type="dxa"/>
          </w:tcPr>
          <w:p w14:paraId="5CEC505D"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6.05</w:t>
            </w:r>
          </w:p>
        </w:tc>
        <w:tc>
          <w:tcPr>
            <w:tcW w:w="1628" w:type="dxa"/>
          </w:tcPr>
          <w:p w14:paraId="70D3E4A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BF72DCA"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4A45981"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22ECAE9D" w14:textId="77777777" w:rsidTr="0013687F">
        <w:tc>
          <w:tcPr>
            <w:tcW w:w="2503" w:type="dxa"/>
            <w:vAlign w:val="bottom"/>
          </w:tcPr>
          <w:p w14:paraId="3A7A6F75" w14:textId="77777777" w:rsidR="00EC7E66" w:rsidRPr="002D054E" w:rsidRDefault="00EC7E66" w:rsidP="0013687F">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Large</w:t>
            </w:r>
          </w:p>
        </w:tc>
        <w:tc>
          <w:tcPr>
            <w:tcW w:w="1629" w:type="dxa"/>
          </w:tcPr>
          <w:p w14:paraId="0612A99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0.54</w:t>
            </w:r>
          </w:p>
        </w:tc>
        <w:tc>
          <w:tcPr>
            <w:tcW w:w="1628" w:type="dxa"/>
          </w:tcPr>
          <w:p w14:paraId="150076F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DDFF62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3F2567D"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26349DF8" w14:textId="77777777" w:rsidTr="0013687F">
        <w:tc>
          <w:tcPr>
            <w:tcW w:w="2503" w:type="dxa"/>
            <w:vAlign w:val="bottom"/>
          </w:tcPr>
          <w:p w14:paraId="6CF36F29" w14:textId="77777777" w:rsidR="00EC7E66" w:rsidRPr="002D054E" w:rsidRDefault="00EC7E66" w:rsidP="0013687F">
            <w:pPr>
              <w:rPr>
                <w:rFonts w:ascii="Calibri" w:eastAsia="Times New Roman" w:hAnsi="Calibri" w:cs="Times New Roman"/>
                <w:color w:val="000000"/>
                <w:sz w:val="16"/>
                <w:szCs w:val="16"/>
                <w:lang w:eastAsia="en-GB"/>
              </w:rPr>
            </w:pPr>
          </w:p>
        </w:tc>
        <w:tc>
          <w:tcPr>
            <w:tcW w:w="1629" w:type="dxa"/>
          </w:tcPr>
          <w:p w14:paraId="51FC6597"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100.0</w:t>
            </w:r>
          </w:p>
        </w:tc>
        <w:tc>
          <w:tcPr>
            <w:tcW w:w="1628" w:type="dxa"/>
          </w:tcPr>
          <w:p w14:paraId="5AD228B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B70228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7E8BA02"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7E7D6792" w14:textId="77777777" w:rsidTr="0013687F">
        <w:tc>
          <w:tcPr>
            <w:tcW w:w="2503" w:type="dxa"/>
            <w:vAlign w:val="bottom"/>
          </w:tcPr>
          <w:p w14:paraId="4B9CF242"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Firm Age</w:t>
            </w:r>
          </w:p>
        </w:tc>
        <w:tc>
          <w:tcPr>
            <w:tcW w:w="1629" w:type="dxa"/>
          </w:tcPr>
          <w:p w14:paraId="5F06AC89"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4.12</w:t>
            </w:r>
          </w:p>
        </w:tc>
        <w:tc>
          <w:tcPr>
            <w:tcW w:w="1628" w:type="dxa"/>
          </w:tcPr>
          <w:p w14:paraId="1E15E674"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6.09</w:t>
            </w:r>
          </w:p>
        </w:tc>
        <w:tc>
          <w:tcPr>
            <w:tcW w:w="1628" w:type="dxa"/>
          </w:tcPr>
          <w:p w14:paraId="4936AC1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1628" w:type="dxa"/>
          </w:tcPr>
          <w:p w14:paraId="5174877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208</w:t>
            </w:r>
          </w:p>
        </w:tc>
      </w:tr>
      <w:tr w:rsidR="00EC7E66" w14:paraId="5F054150" w14:textId="77777777" w:rsidTr="0013687F">
        <w:tc>
          <w:tcPr>
            <w:tcW w:w="2503" w:type="dxa"/>
            <w:vAlign w:val="bottom"/>
          </w:tcPr>
          <w:p w14:paraId="2BFB449A"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High-Tech</w:t>
            </w:r>
          </w:p>
        </w:tc>
        <w:tc>
          <w:tcPr>
            <w:tcW w:w="1629" w:type="dxa"/>
          </w:tcPr>
          <w:p w14:paraId="61838576"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30.31</w:t>
            </w:r>
          </w:p>
        </w:tc>
        <w:tc>
          <w:tcPr>
            <w:tcW w:w="1628" w:type="dxa"/>
          </w:tcPr>
          <w:p w14:paraId="0DA3DE94"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29E9E0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1628" w:type="dxa"/>
          </w:tcPr>
          <w:p w14:paraId="7A20FFE1"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w:t>
            </w:r>
          </w:p>
        </w:tc>
      </w:tr>
      <w:tr w:rsidR="00EC7E66" w14:paraId="731F47EF" w14:textId="77777777" w:rsidTr="0013687F">
        <w:tc>
          <w:tcPr>
            <w:tcW w:w="2503" w:type="dxa"/>
            <w:vAlign w:val="bottom"/>
          </w:tcPr>
          <w:p w14:paraId="67A78D86" w14:textId="77777777" w:rsidR="00EC7E66" w:rsidRPr="002D054E" w:rsidRDefault="00EC7E66" w:rsidP="0013687F">
            <w:pPr>
              <w:rPr>
                <w:rFonts w:ascii="Calibri" w:eastAsia="Times New Roman" w:hAnsi="Calibri" w:cs="Times New Roman"/>
                <w:b/>
                <w:bCs/>
                <w:i/>
                <w:iCs/>
                <w:color w:val="000000"/>
                <w:sz w:val="16"/>
                <w:szCs w:val="16"/>
                <w:lang w:eastAsia="en-GB"/>
              </w:rPr>
            </w:pPr>
            <w:r w:rsidRPr="002D054E">
              <w:rPr>
                <w:rFonts w:ascii="Calibri" w:eastAsia="Times New Roman" w:hAnsi="Calibri" w:cs="Times New Roman"/>
                <w:b/>
                <w:bCs/>
                <w:i/>
                <w:iCs/>
                <w:color w:val="000000"/>
                <w:sz w:val="16"/>
                <w:szCs w:val="16"/>
                <w:lang w:eastAsia="en-GB"/>
              </w:rPr>
              <w:t>Innovation</w:t>
            </w:r>
          </w:p>
        </w:tc>
        <w:tc>
          <w:tcPr>
            <w:tcW w:w="1629" w:type="dxa"/>
          </w:tcPr>
          <w:p w14:paraId="21ED4A5D"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274A8EDB"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72571C75"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12EB977D"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r>
      <w:tr w:rsidR="00EC7E66" w14:paraId="1CBD2B66" w14:textId="77777777" w:rsidTr="0013687F">
        <w:tc>
          <w:tcPr>
            <w:tcW w:w="2503" w:type="dxa"/>
            <w:vAlign w:val="bottom"/>
          </w:tcPr>
          <w:p w14:paraId="12179E81" w14:textId="77777777" w:rsidR="00EC7E66" w:rsidRPr="002D054E" w:rsidRDefault="00EC7E66" w:rsidP="0013687F">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None</w:t>
            </w:r>
          </w:p>
        </w:tc>
        <w:tc>
          <w:tcPr>
            <w:tcW w:w="1629" w:type="dxa"/>
          </w:tcPr>
          <w:p w14:paraId="2F2865F3"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71.98</w:t>
            </w:r>
          </w:p>
        </w:tc>
        <w:tc>
          <w:tcPr>
            <w:tcW w:w="1628" w:type="dxa"/>
          </w:tcPr>
          <w:p w14:paraId="3BDBDFC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D24166D"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C7D4496"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59D2DDA1" w14:textId="77777777" w:rsidTr="0013687F">
        <w:tc>
          <w:tcPr>
            <w:tcW w:w="2503" w:type="dxa"/>
            <w:vAlign w:val="bottom"/>
          </w:tcPr>
          <w:p w14:paraId="2036BA1A"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Incremental</w:t>
            </w:r>
          </w:p>
        </w:tc>
        <w:tc>
          <w:tcPr>
            <w:tcW w:w="1629" w:type="dxa"/>
          </w:tcPr>
          <w:p w14:paraId="6E8E4D50"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10.48</w:t>
            </w:r>
          </w:p>
        </w:tc>
        <w:tc>
          <w:tcPr>
            <w:tcW w:w="1628" w:type="dxa"/>
          </w:tcPr>
          <w:p w14:paraId="6438D60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378580F"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AD71F26"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01A4A829" w14:textId="77777777" w:rsidTr="0013687F">
        <w:tc>
          <w:tcPr>
            <w:tcW w:w="2503" w:type="dxa"/>
            <w:vAlign w:val="bottom"/>
          </w:tcPr>
          <w:p w14:paraId="098D47D4"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Radical</w:t>
            </w:r>
          </w:p>
        </w:tc>
        <w:tc>
          <w:tcPr>
            <w:tcW w:w="1629" w:type="dxa"/>
          </w:tcPr>
          <w:p w14:paraId="0C09376E"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17.54</w:t>
            </w:r>
          </w:p>
        </w:tc>
        <w:tc>
          <w:tcPr>
            <w:tcW w:w="1628" w:type="dxa"/>
          </w:tcPr>
          <w:p w14:paraId="58A03F44"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6A7F869"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4F18C6A"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74B14F7C" w14:textId="77777777" w:rsidTr="0013687F">
        <w:tc>
          <w:tcPr>
            <w:tcW w:w="2503" w:type="dxa"/>
            <w:vAlign w:val="bottom"/>
          </w:tcPr>
          <w:p w14:paraId="24D3E4B8" w14:textId="77777777" w:rsidR="00EC7E66" w:rsidRPr="002D054E" w:rsidRDefault="00EC7E66" w:rsidP="0013687F">
            <w:pPr>
              <w:rPr>
                <w:rFonts w:ascii="Calibri" w:eastAsia="Times New Roman" w:hAnsi="Calibri" w:cs="Times New Roman"/>
                <w:color w:val="000000"/>
                <w:sz w:val="16"/>
                <w:szCs w:val="16"/>
                <w:lang w:eastAsia="en-GB"/>
              </w:rPr>
            </w:pPr>
          </w:p>
        </w:tc>
        <w:tc>
          <w:tcPr>
            <w:tcW w:w="1629" w:type="dxa"/>
          </w:tcPr>
          <w:p w14:paraId="6FFA26AE"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100.0</w:t>
            </w:r>
          </w:p>
        </w:tc>
        <w:tc>
          <w:tcPr>
            <w:tcW w:w="1628" w:type="dxa"/>
          </w:tcPr>
          <w:p w14:paraId="6AAAE39F"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8EB3D7A"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3A24EAF"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18D2BE28" w14:textId="77777777" w:rsidTr="0013687F">
        <w:tc>
          <w:tcPr>
            <w:tcW w:w="2503" w:type="dxa"/>
            <w:vAlign w:val="bottom"/>
          </w:tcPr>
          <w:p w14:paraId="514345ED" w14:textId="77777777" w:rsidR="00EC7E66" w:rsidRPr="002D054E" w:rsidRDefault="00EC7E66" w:rsidP="0013687F">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Labour </w:t>
            </w:r>
            <w:r w:rsidRPr="002D054E">
              <w:rPr>
                <w:rFonts w:ascii="Calibri" w:eastAsia="Times New Roman" w:hAnsi="Calibri" w:cs="Times New Roman"/>
                <w:color w:val="000000"/>
                <w:sz w:val="16"/>
                <w:szCs w:val="16"/>
                <w:lang w:eastAsia="en-GB"/>
              </w:rPr>
              <w:t>Productivity</w:t>
            </w:r>
            <w:r>
              <w:rPr>
                <w:rFonts w:ascii="Calibri" w:eastAsia="Times New Roman" w:hAnsi="Calibri" w:cs="Times New Roman"/>
                <w:color w:val="000000"/>
                <w:sz w:val="16"/>
                <w:szCs w:val="16"/>
                <w:lang w:eastAsia="en-GB"/>
              </w:rPr>
              <w:t xml:space="preserve"> £s</w:t>
            </w:r>
          </w:p>
        </w:tc>
        <w:tc>
          <w:tcPr>
            <w:tcW w:w="1629" w:type="dxa"/>
          </w:tcPr>
          <w:p w14:paraId="1CDE74EF"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96,252.74</w:t>
            </w:r>
          </w:p>
        </w:tc>
        <w:tc>
          <w:tcPr>
            <w:tcW w:w="1628" w:type="dxa"/>
          </w:tcPr>
          <w:p w14:paraId="1D38B484"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166,977.20</w:t>
            </w:r>
          </w:p>
        </w:tc>
        <w:tc>
          <w:tcPr>
            <w:tcW w:w="1628" w:type="dxa"/>
          </w:tcPr>
          <w:p w14:paraId="2371EE91"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5,714.29</w:t>
            </w:r>
          </w:p>
        </w:tc>
        <w:tc>
          <w:tcPr>
            <w:tcW w:w="1628" w:type="dxa"/>
          </w:tcPr>
          <w:p w14:paraId="64D9F682"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330,000.00</w:t>
            </w:r>
          </w:p>
        </w:tc>
      </w:tr>
      <w:tr w:rsidR="00EC7E66" w14:paraId="05B86BC6" w14:textId="77777777" w:rsidTr="0013687F">
        <w:tc>
          <w:tcPr>
            <w:tcW w:w="2503" w:type="dxa"/>
            <w:vAlign w:val="bottom"/>
          </w:tcPr>
          <w:p w14:paraId="67D5D1B5" w14:textId="77777777" w:rsidR="00EC7E66" w:rsidRPr="002D054E" w:rsidRDefault="00EC7E66" w:rsidP="0013687F">
            <w:pPr>
              <w:rPr>
                <w:rFonts w:ascii="Calibri" w:eastAsia="Times New Roman" w:hAnsi="Calibri" w:cs="Times New Roman"/>
                <w:b/>
                <w:bCs/>
                <w:i/>
                <w:iCs/>
                <w:color w:val="000000"/>
                <w:sz w:val="16"/>
                <w:szCs w:val="16"/>
                <w:lang w:eastAsia="en-GB"/>
              </w:rPr>
            </w:pPr>
            <w:r w:rsidRPr="002D054E">
              <w:rPr>
                <w:rFonts w:ascii="Calibri" w:eastAsia="Times New Roman" w:hAnsi="Calibri" w:cs="Times New Roman"/>
                <w:b/>
                <w:bCs/>
                <w:i/>
                <w:iCs/>
                <w:color w:val="000000"/>
                <w:sz w:val="16"/>
                <w:szCs w:val="16"/>
                <w:lang w:eastAsia="en-GB"/>
              </w:rPr>
              <w:t>Industry</w:t>
            </w:r>
          </w:p>
        </w:tc>
        <w:tc>
          <w:tcPr>
            <w:tcW w:w="1629" w:type="dxa"/>
          </w:tcPr>
          <w:p w14:paraId="10DAEA0B"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395160F1"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0200D931"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c>
          <w:tcPr>
            <w:tcW w:w="1628" w:type="dxa"/>
          </w:tcPr>
          <w:p w14:paraId="7598E5E5" w14:textId="77777777" w:rsidR="00EC7E66" w:rsidRPr="002D054E" w:rsidRDefault="00EC7E66" w:rsidP="0013687F">
            <w:pPr>
              <w:jc w:val="center"/>
              <w:rPr>
                <w:rFonts w:ascii="Calibri" w:eastAsia="Times New Roman" w:hAnsi="Calibri" w:cs="Times New Roman"/>
                <w:b/>
                <w:bCs/>
                <w:i/>
                <w:iCs/>
                <w:color w:val="000000"/>
                <w:sz w:val="16"/>
                <w:szCs w:val="16"/>
                <w:lang w:eastAsia="en-GB"/>
              </w:rPr>
            </w:pPr>
          </w:p>
        </w:tc>
      </w:tr>
      <w:tr w:rsidR="00EC7E66" w14:paraId="7F6A61BD" w14:textId="77777777" w:rsidTr="0013687F">
        <w:tc>
          <w:tcPr>
            <w:tcW w:w="2503" w:type="dxa"/>
            <w:vAlign w:val="bottom"/>
          </w:tcPr>
          <w:p w14:paraId="0F0B2C6D" w14:textId="77777777" w:rsidR="00EC7E66" w:rsidRPr="002D054E" w:rsidRDefault="00EC7E66" w:rsidP="0013687F">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Primary - Manufacturing</w:t>
            </w:r>
          </w:p>
        </w:tc>
        <w:tc>
          <w:tcPr>
            <w:tcW w:w="1629" w:type="dxa"/>
          </w:tcPr>
          <w:p w14:paraId="3AB40C7E"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19.15</w:t>
            </w:r>
          </w:p>
        </w:tc>
        <w:tc>
          <w:tcPr>
            <w:tcW w:w="1628" w:type="dxa"/>
          </w:tcPr>
          <w:p w14:paraId="28500EC6"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25382F8"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8D4310B"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29DB316C" w14:textId="77777777" w:rsidTr="0013687F">
        <w:tc>
          <w:tcPr>
            <w:tcW w:w="2503" w:type="dxa"/>
            <w:vAlign w:val="bottom"/>
          </w:tcPr>
          <w:p w14:paraId="2F347B7C"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Construction</w:t>
            </w:r>
          </w:p>
        </w:tc>
        <w:tc>
          <w:tcPr>
            <w:tcW w:w="1629" w:type="dxa"/>
          </w:tcPr>
          <w:p w14:paraId="0B720636"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5.58</w:t>
            </w:r>
          </w:p>
        </w:tc>
        <w:tc>
          <w:tcPr>
            <w:tcW w:w="1628" w:type="dxa"/>
          </w:tcPr>
          <w:p w14:paraId="30650801"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EF0E5A8"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AA728F5"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01362801" w14:textId="77777777" w:rsidTr="0013687F">
        <w:tc>
          <w:tcPr>
            <w:tcW w:w="2503" w:type="dxa"/>
            <w:vAlign w:val="bottom"/>
          </w:tcPr>
          <w:p w14:paraId="5903BDB8"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Services</w:t>
            </w:r>
          </w:p>
        </w:tc>
        <w:tc>
          <w:tcPr>
            <w:tcW w:w="1629" w:type="dxa"/>
          </w:tcPr>
          <w:p w14:paraId="7F92329A"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75.27</w:t>
            </w:r>
          </w:p>
        </w:tc>
        <w:tc>
          <w:tcPr>
            <w:tcW w:w="1628" w:type="dxa"/>
          </w:tcPr>
          <w:p w14:paraId="26AC3A54"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846701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1464E4A"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7365E5E2" w14:textId="77777777" w:rsidTr="0013687F">
        <w:tc>
          <w:tcPr>
            <w:tcW w:w="2503" w:type="dxa"/>
            <w:vAlign w:val="bottom"/>
          </w:tcPr>
          <w:p w14:paraId="15A96DE8" w14:textId="77777777" w:rsidR="00EC7E66" w:rsidRPr="002D054E" w:rsidRDefault="00EC7E66" w:rsidP="0013687F">
            <w:pPr>
              <w:rPr>
                <w:rFonts w:ascii="Calibri" w:eastAsia="Times New Roman" w:hAnsi="Calibri" w:cs="Times New Roman"/>
                <w:color w:val="000000"/>
                <w:sz w:val="16"/>
                <w:szCs w:val="16"/>
                <w:lang w:eastAsia="en-GB"/>
              </w:rPr>
            </w:pPr>
          </w:p>
        </w:tc>
        <w:tc>
          <w:tcPr>
            <w:tcW w:w="1629" w:type="dxa"/>
          </w:tcPr>
          <w:p w14:paraId="1FEA1D7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100.0</w:t>
            </w:r>
          </w:p>
        </w:tc>
        <w:tc>
          <w:tcPr>
            <w:tcW w:w="1628" w:type="dxa"/>
          </w:tcPr>
          <w:p w14:paraId="7378D739"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DE5935C"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B533D5C"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664C19C2" w14:textId="77777777" w:rsidTr="0013687F">
        <w:tc>
          <w:tcPr>
            <w:tcW w:w="2503" w:type="dxa"/>
            <w:vAlign w:val="bottom"/>
          </w:tcPr>
          <w:p w14:paraId="27310BDC" w14:textId="77777777" w:rsidR="00EC7E66" w:rsidRPr="002D054E" w:rsidRDefault="00EC7E66" w:rsidP="0013687F">
            <w:pPr>
              <w:rPr>
                <w:rFonts w:ascii="Calibri" w:eastAsia="Times New Roman" w:hAnsi="Calibri" w:cs="Times New Roman"/>
                <w:b/>
                <w:bCs/>
                <w:color w:val="000000"/>
                <w:sz w:val="16"/>
                <w:szCs w:val="16"/>
                <w:lang w:eastAsia="en-GB"/>
              </w:rPr>
            </w:pPr>
            <w:r w:rsidRPr="002D054E">
              <w:rPr>
                <w:rFonts w:ascii="Calibri" w:eastAsia="Times New Roman" w:hAnsi="Calibri" w:cs="Times New Roman"/>
                <w:b/>
                <w:bCs/>
                <w:color w:val="000000"/>
                <w:sz w:val="16"/>
                <w:szCs w:val="16"/>
                <w:lang w:eastAsia="en-GB"/>
              </w:rPr>
              <w:t>Entrepreneurial Characteristics</w:t>
            </w:r>
          </w:p>
        </w:tc>
        <w:tc>
          <w:tcPr>
            <w:tcW w:w="1629" w:type="dxa"/>
          </w:tcPr>
          <w:p w14:paraId="1FA0BB09" w14:textId="77777777" w:rsidR="00EC7E66" w:rsidRPr="002D054E" w:rsidRDefault="00EC7E66" w:rsidP="0013687F">
            <w:pPr>
              <w:jc w:val="center"/>
              <w:rPr>
                <w:rFonts w:ascii="Calibri" w:eastAsia="Times New Roman" w:hAnsi="Calibri" w:cs="Times New Roman"/>
                <w:b/>
                <w:bCs/>
                <w:color w:val="000000"/>
                <w:sz w:val="16"/>
                <w:szCs w:val="16"/>
                <w:lang w:eastAsia="en-GB"/>
              </w:rPr>
            </w:pPr>
          </w:p>
        </w:tc>
        <w:tc>
          <w:tcPr>
            <w:tcW w:w="1628" w:type="dxa"/>
          </w:tcPr>
          <w:p w14:paraId="74340003" w14:textId="77777777" w:rsidR="00EC7E66" w:rsidRPr="002D054E" w:rsidRDefault="00EC7E66" w:rsidP="0013687F">
            <w:pPr>
              <w:jc w:val="center"/>
              <w:rPr>
                <w:rFonts w:ascii="Calibri" w:eastAsia="Times New Roman" w:hAnsi="Calibri" w:cs="Times New Roman"/>
                <w:b/>
                <w:bCs/>
                <w:color w:val="000000"/>
                <w:sz w:val="16"/>
                <w:szCs w:val="16"/>
                <w:lang w:eastAsia="en-GB"/>
              </w:rPr>
            </w:pPr>
          </w:p>
        </w:tc>
        <w:tc>
          <w:tcPr>
            <w:tcW w:w="1628" w:type="dxa"/>
          </w:tcPr>
          <w:p w14:paraId="09F178B1" w14:textId="77777777" w:rsidR="00EC7E66" w:rsidRPr="002D054E" w:rsidRDefault="00EC7E66" w:rsidP="0013687F">
            <w:pPr>
              <w:jc w:val="center"/>
              <w:rPr>
                <w:rFonts w:ascii="Calibri" w:eastAsia="Times New Roman" w:hAnsi="Calibri" w:cs="Times New Roman"/>
                <w:b/>
                <w:bCs/>
                <w:color w:val="000000"/>
                <w:sz w:val="16"/>
                <w:szCs w:val="16"/>
                <w:lang w:eastAsia="en-GB"/>
              </w:rPr>
            </w:pPr>
          </w:p>
        </w:tc>
        <w:tc>
          <w:tcPr>
            <w:tcW w:w="1628" w:type="dxa"/>
          </w:tcPr>
          <w:p w14:paraId="0FAFCCAF" w14:textId="77777777" w:rsidR="00EC7E66" w:rsidRPr="002D054E" w:rsidRDefault="00EC7E66" w:rsidP="0013687F">
            <w:pPr>
              <w:jc w:val="center"/>
              <w:rPr>
                <w:rFonts w:ascii="Calibri" w:eastAsia="Times New Roman" w:hAnsi="Calibri" w:cs="Times New Roman"/>
                <w:b/>
                <w:bCs/>
                <w:color w:val="000000"/>
                <w:sz w:val="16"/>
                <w:szCs w:val="16"/>
                <w:lang w:eastAsia="en-GB"/>
              </w:rPr>
            </w:pPr>
          </w:p>
        </w:tc>
      </w:tr>
      <w:tr w:rsidR="00EC7E66" w14:paraId="376EDCF6" w14:textId="77777777" w:rsidTr="0013687F">
        <w:tc>
          <w:tcPr>
            <w:tcW w:w="2503" w:type="dxa"/>
            <w:vAlign w:val="bottom"/>
          </w:tcPr>
          <w:p w14:paraId="10850C8F"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Board Size</w:t>
            </w:r>
          </w:p>
        </w:tc>
        <w:tc>
          <w:tcPr>
            <w:tcW w:w="1629" w:type="dxa"/>
          </w:tcPr>
          <w:p w14:paraId="5B3F7EB3"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2.17</w:t>
            </w:r>
          </w:p>
        </w:tc>
        <w:tc>
          <w:tcPr>
            <w:tcW w:w="1628" w:type="dxa"/>
          </w:tcPr>
          <w:p w14:paraId="2DEC6E13"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3.95</w:t>
            </w:r>
          </w:p>
        </w:tc>
        <w:tc>
          <w:tcPr>
            <w:tcW w:w="1628" w:type="dxa"/>
          </w:tcPr>
          <w:p w14:paraId="62478898"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w:t>
            </w:r>
          </w:p>
        </w:tc>
        <w:tc>
          <w:tcPr>
            <w:tcW w:w="1628" w:type="dxa"/>
          </w:tcPr>
          <w:p w14:paraId="6D502A2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135</w:t>
            </w:r>
          </w:p>
        </w:tc>
      </w:tr>
      <w:tr w:rsidR="00EC7E66" w14:paraId="0BDD1CA7" w14:textId="77777777" w:rsidTr="0013687F">
        <w:tc>
          <w:tcPr>
            <w:tcW w:w="2503" w:type="dxa"/>
            <w:vAlign w:val="bottom"/>
          </w:tcPr>
          <w:p w14:paraId="331F9053" w14:textId="77777777" w:rsidR="00EC7E66" w:rsidRPr="002D054E" w:rsidRDefault="00EC7E66" w:rsidP="0013687F">
            <w:pPr>
              <w:rPr>
                <w:rFonts w:ascii="Calibri" w:eastAsia="Times New Roman" w:hAnsi="Calibri" w:cs="Times New Roman"/>
                <w:color w:val="000000"/>
                <w:sz w:val="16"/>
                <w:szCs w:val="16"/>
                <w:lang w:eastAsia="en-GB"/>
              </w:rPr>
            </w:pPr>
            <w:r w:rsidRPr="002D054E">
              <w:rPr>
                <w:rFonts w:ascii="Calibri" w:eastAsia="Times New Roman" w:hAnsi="Calibri" w:cs="Times New Roman"/>
                <w:color w:val="000000"/>
                <w:sz w:val="16"/>
                <w:szCs w:val="16"/>
                <w:lang w:eastAsia="en-GB"/>
              </w:rPr>
              <w:t>NED</w:t>
            </w:r>
          </w:p>
        </w:tc>
        <w:tc>
          <w:tcPr>
            <w:tcW w:w="1629" w:type="dxa"/>
          </w:tcPr>
          <w:p w14:paraId="5CF09A84"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15.00</w:t>
            </w:r>
          </w:p>
        </w:tc>
        <w:tc>
          <w:tcPr>
            <w:tcW w:w="1628" w:type="dxa"/>
          </w:tcPr>
          <w:p w14:paraId="1564960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EDCE08A"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1628" w:type="dxa"/>
          </w:tcPr>
          <w:p w14:paraId="0A9EDEF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w:t>
            </w:r>
          </w:p>
        </w:tc>
      </w:tr>
      <w:tr w:rsidR="00EC7E66" w14:paraId="742B5539" w14:textId="77777777" w:rsidTr="0013687F">
        <w:tc>
          <w:tcPr>
            <w:tcW w:w="2503" w:type="dxa"/>
            <w:vAlign w:val="bottom"/>
          </w:tcPr>
          <w:p w14:paraId="3CA0E180" w14:textId="77777777" w:rsidR="00EC7E66" w:rsidRPr="003F1974" w:rsidRDefault="00EC7E66" w:rsidP="0013687F">
            <w:pPr>
              <w:rPr>
                <w:rFonts w:ascii="Calibri" w:eastAsia="Times New Roman" w:hAnsi="Calibri" w:cs="Times New Roman"/>
                <w:i/>
                <w:color w:val="000000"/>
                <w:sz w:val="16"/>
                <w:szCs w:val="16"/>
                <w:lang w:eastAsia="en-GB"/>
              </w:rPr>
            </w:pPr>
            <w:r w:rsidRPr="003F1974">
              <w:rPr>
                <w:rFonts w:ascii="Calibri" w:eastAsia="Times New Roman" w:hAnsi="Calibri" w:cs="Times New Roman"/>
                <w:i/>
                <w:color w:val="000000"/>
                <w:sz w:val="16"/>
                <w:szCs w:val="16"/>
                <w:lang w:eastAsia="en-GB"/>
              </w:rPr>
              <w:t>Years business experience</w:t>
            </w:r>
          </w:p>
        </w:tc>
        <w:tc>
          <w:tcPr>
            <w:tcW w:w="1629" w:type="dxa"/>
          </w:tcPr>
          <w:p w14:paraId="02F7B32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39FEBB3"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92235C1"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075041C"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40FC37B6" w14:textId="77777777" w:rsidTr="0013687F">
        <w:tc>
          <w:tcPr>
            <w:tcW w:w="2503" w:type="dxa"/>
            <w:vAlign w:val="bottom"/>
          </w:tcPr>
          <w:p w14:paraId="3D716E9B"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None</w:t>
            </w:r>
          </w:p>
        </w:tc>
        <w:tc>
          <w:tcPr>
            <w:tcW w:w="1629" w:type="dxa"/>
          </w:tcPr>
          <w:p w14:paraId="43AD16B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4.57</w:t>
            </w:r>
          </w:p>
        </w:tc>
        <w:tc>
          <w:tcPr>
            <w:tcW w:w="1628" w:type="dxa"/>
          </w:tcPr>
          <w:p w14:paraId="624E0FBF"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7BF1057"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7E2C069"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4980EF74" w14:textId="77777777" w:rsidTr="0013687F">
        <w:tc>
          <w:tcPr>
            <w:tcW w:w="2503" w:type="dxa"/>
            <w:vAlign w:val="bottom"/>
          </w:tcPr>
          <w:p w14:paraId="26F22A78"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&lt;1 year</w:t>
            </w:r>
          </w:p>
        </w:tc>
        <w:tc>
          <w:tcPr>
            <w:tcW w:w="1629" w:type="dxa"/>
          </w:tcPr>
          <w:p w14:paraId="3353FFE8"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2.05</w:t>
            </w:r>
          </w:p>
        </w:tc>
        <w:tc>
          <w:tcPr>
            <w:tcW w:w="1628" w:type="dxa"/>
          </w:tcPr>
          <w:p w14:paraId="388D379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C9B045C"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203091B"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63CCBEDD" w14:textId="77777777" w:rsidTr="0013687F">
        <w:tc>
          <w:tcPr>
            <w:tcW w:w="2503" w:type="dxa"/>
            <w:vAlign w:val="bottom"/>
          </w:tcPr>
          <w:p w14:paraId="726F1A2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1-3 years</w:t>
            </w:r>
          </w:p>
        </w:tc>
        <w:tc>
          <w:tcPr>
            <w:tcW w:w="1629" w:type="dxa"/>
          </w:tcPr>
          <w:p w14:paraId="2B4AE897"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13.52</w:t>
            </w:r>
          </w:p>
        </w:tc>
        <w:tc>
          <w:tcPr>
            <w:tcW w:w="1628" w:type="dxa"/>
          </w:tcPr>
          <w:p w14:paraId="73C9B91A"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CCF08E4"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D94E2C7"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309B3296" w14:textId="77777777" w:rsidTr="0013687F">
        <w:tc>
          <w:tcPr>
            <w:tcW w:w="2503" w:type="dxa"/>
            <w:vAlign w:val="bottom"/>
          </w:tcPr>
          <w:p w14:paraId="40C30491"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4-6 years</w:t>
            </w:r>
          </w:p>
        </w:tc>
        <w:tc>
          <w:tcPr>
            <w:tcW w:w="1629" w:type="dxa"/>
          </w:tcPr>
          <w:p w14:paraId="1493182E"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18.43</w:t>
            </w:r>
          </w:p>
        </w:tc>
        <w:tc>
          <w:tcPr>
            <w:tcW w:w="1628" w:type="dxa"/>
          </w:tcPr>
          <w:p w14:paraId="6A134698"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08823A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1CD0090"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0167BF39" w14:textId="77777777" w:rsidTr="0013687F">
        <w:tc>
          <w:tcPr>
            <w:tcW w:w="2503" w:type="dxa"/>
            <w:vAlign w:val="bottom"/>
          </w:tcPr>
          <w:p w14:paraId="4CF07227"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7-9 years</w:t>
            </w:r>
          </w:p>
        </w:tc>
        <w:tc>
          <w:tcPr>
            <w:tcW w:w="1629" w:type="dxa"/>
          </w:tcPr>
          <w:p w14:paraId="3F582290"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10.38</w:t>
            </w:r>
          </w:p>
        </w:tc>
        <w:tc>
          <w:tcPr>
            <w:tcW w:w="1628" w:type="dxa"/>
          </w:tcPr>
          <w:p w14:paraId="3332CF1F"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F40A5D0"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E25F654"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360AD323" w14:textId="77777777" w:rsidTr="0013687F">
        <w:tc>
          <w:tcPr>
            <w:tcW w:w="2503" w:type="dxa"/>
            <w:vAlign w:val="bottom"/>
          </w:tcPr>
          <w:p w14:paraId="041FA4DC"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10-15 years</w:t>
            </w:r>
          </w:p>
        </w:tc>
        <w:tc>
          <w:tcPr>
            <w:tcW w:w="1629" w:type="dxa"/>
          </w:tcPr>
          <w:p w14:paraId="4D043369"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19.25</w:t>
            </w:r>
          </w:p>
        </w:tc>
        <w:tc>
          <w:tcPr>
            <w:tcW w:w="1628" w:type="dxa"/>
          </w:tcPr>
          <w:p w14:paraId="35351DE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1C981A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A7F05B5"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443EB67B" w14:textId="77777777" w:rsidTr="0013687F">
        <w:tc>
          <w:tcPr>
            <w:tcW w:w="2503" w:type="dxa"/>
            <w:vAlign w:val="bottom"/>
          </w:tcPr>
          <w:p w14:paraId="5852AC25"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&gt;15 years</w:t>
            </w:r>
          </w:p>
        </w:tc>
        <w:tc>
          <w:tcPr>
            <w:tcW w:w="1629" w:type="dxa"/>
          </w:tcPr>
          <w:p w14:paraId="76A2FDC0" w14:textId="77777777" w:rsidR="00EC7E66" w:rsidRPr="002D054E"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31.81</w:t>
            </w:r>
          </w:p>
        </w:tc>
        <w:tc>
          <w:tcPr>
            <w:tcW w:w="1628" w:type="dxa"/>
          </w:tcPr>
          <w:p w14:paraId="65EDA7AF"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6946C501"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B00AECC"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3CFAFECD" w14:textId="77777777" w:rsidTr="0013687F">
        <w:tc>
          <w:tcPr>
            <w:tcW w:w="2503" w:type="dxa"/>
            <w:vAlign w:val="bottom"/>
          </w:tcPr>
          <w:p w14:paraId="34EB5584" w14:textId="77777777" w:rsidR="00EC7E66" w:rsidRDefault="00EC7E66" w:rsidP="0013687F">
            <w:pPr>
              <w:jc w:val="center"/>
              <w:rPr>
                <w:rFonts w:ascii="Calibri" w:eastAsia="Times New Roman" w:hAnsi="Calibri" w:cs="Times New Roman"/>
                <w:color w:val="000000"/>
                <w:sz w:val="16"/>
                <w:szCs w:val="16"/>
                <w:lang w:eastAsia="en-GB"/>
              </w:rPr>
            </w:pPr>
          </w:p>
        </w:tc>
        <w:tc>
          <w:tcPr>
            <w:tcW w:w="1629" w:type="dxa"/>
          </w:tcPr>
          <w:p w14:paraId="433C71B5"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100.0</w:t>
            </w:r>
          </w:p>
        </w:tc>
        <w:tc>
          <w:tcPr>
            <w:tcW w:w="1628" w:type="dxa"/>
          </w:tcPr>
          <w:p w14:paraId="00E314E9"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22A5CE31"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4DE3F356"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2D8CB4DD" w14:textId="77777777" w:rsidTr="0013687F">
        <w:tc>
          <w:tcPr>
            <w:tcW w:w="2503" w:type="dxa"/>
            <w:vAlign w:val="bottom"/>
          </w:tcPr>
          <w:p w14:paraId="040DC476" w14:textId="77777777" w:rsidR="00EC7E66" w:rsidRPr="003F1974" w:rsidRDefault="00EC7E66" w:rsidP="0013687F">
            <w:pPr>
              <w:jc w:val="center"/>
              <w:rPr>
                <w:rFonts w:ascii="Calibri" w:eastAsia="Times New Roman" w:hAnsi="Calibri" w:cs="Times New Roman"/>
                <w:b/>
                <w:color w:val="000000"/>
                <w:sz w:val="16"/>
                <w:szCs w:val="16"/>
                <w:lang w:eastAsia="en-GB"/>
              </w:rPr>
            </w:pPr>
            <w:r w:rsidRPr="003F1974">
              <w:rPr>
                <w:rFonts w:ascii="Calibri" w:eastAsia="Times New Roman" w:hAnsi="Calibri" w:cs="Times New Roman"/>
                <w:b/>
                <w:color w:val="000000"/>
                <w:sz w:val="16"/>
                <w:szCs w:val="16"/>
                <w:lang w:eastAsia="en-GB"/>
              </w:rPr>
              <w:t>Spatial Markets</w:t>
            </w:r>
          </w:p>
        </w:tc>
        <w:tc>
          <w:tcPr>
            <w:tcW w:w="1629" w:type="dxa"/>
          </w:tcPr>
          <w:p w14:paraId="1F368902" w14:textId="77777777" w:rsidR="00EC7E66" w:rsidRDefault="00EC7E66" w:rsidP="0013687F">
            <w:pPr>
              <w:jc w:val="center"/>
              <w:rPr>
                <w:rFonts w:ascii="Calibri" w:eastAsia="Times New Roman" w:hAnsi="Calibri" w:cs="Times New Roman"/>
                <w:color w:val="000000"/>
                <w:sz w:val="16"/>
                <w:szCs w:val="16"/>
                <w:lang w:eastAsia="en-GB"/>
              </w:rPr>
            </w:pPr>
          </w:p>
        </w:tc>
        <w:tc>
          <w:tcPr>
            <w:tcW w:w="1628" w:type="dxa"/>
          </w:tcPr>
          <w:p w14:paraId="0A32D6AA"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B61EF6E"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572B273A"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654899D6" w14:textId="77777777" w:rsidTr="0013687F">
        <w:tc>
          <w:tcPr>
            <w:tcW w:w="2503" w:type="dxa"/>
            <w:vAlign w:val="bottom"/>
          </w:tcPr>
          <w:p w14:paraId="0A033F21"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Local</w:t>
            </w:r>
          </w:p>
        </w:tc>
        <w:tc>
          <w:tcPr>
            <w:tcW w:w="1629" w:type="dxa"/>
          </w:tcPr>
          <w:p w14:paraId="39999B59"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54.01</w:t>
            </w:r>
          </w:p>
        </w:tc>
        <w:tc>
          <w:tcPr>
            <w:tcW w:w="1628" w:type="dxa"/>
          </w:tcPr>
          <w:p w14:paraId="54E96E50"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A39C9C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5FDD106"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6758D631" w14:textId="77777777" w:rsidTr="0013687F">
        <w:tc>
          <w:tcPr>
            <w:tcW w:w="2503" w:type="dxa"/>
            <w:vAlign w:val="bottom"/>
          </w:tcPr>
          <w:p w14:paraId="2D428B99"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Regional</w:t>
            </w:r>
          </w:p>
        </w:tc>
        <w:tc>
          <w:tcPr>
            <w:tcW w:w="1629" w:type="dxa"/>
          </w:tcPr>
          <w:p w14:paraId="6CF232CA"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14.21</w:t>
            </w:r>
          </w:p>
        </w:tc>
        <w:tc>
          <w:tcPr>
            <w:tcW w:w="1628" w:type="dxa"/>
          </w:tcPr>
          <w:p w14:paraId="229350CB"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88F3452"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8D6E695"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32D3DC6F" w14:textId="77777777" w:rsidTr="0013687F">
        <w:tc>
          <w:tcPr>
            <w:tcW w:w="2503" w:type="dxa"/>
            <w:vAlign w:val="bottom"/>
          </w:tcPr>
          <w:p w14:paraId="561DFD93"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National</w:t>
            </w:r>
          </w:p>
        </w:tc>
        <w:tc>
          <w:tcPr>
            <w:tcW w:w="1629" w:type="dxa"/>
          </w:tcPr>
          <w:p w14:paraId="5795E032"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26.44</w:t>
            </w:r>
          </w:p>
        </w:tc>
        <w:tc>
          <w:tcPr>
            <w:tcW w:w="1628" w:type="dxa"/>
          </w:tcPr>
          <w:p w14:paraId="2BC6B84E"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1994F86"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718C6A38"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4A2536A8" w14:textId="77777777" w:rsidTr="0013687F">
        <w:tc>
          <w:tcPr>
            <w:tcW w:w="2503" w:type="dxa"/>
            <w:vAlign w:val="bottom"/>
          </w:tcPr>
          <w:p w14:paraId="04BC5788"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EU</w:t>
            </w:r>
          </w:p>
        </w:tc>
        <w:tc>
          <w:tcPr>
            <w:tcW w:w="1629" w:type="dxa"/>
          </w:tcPr>
          <w:p w14:paraId="4876C1A4"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2.32</w:t>
            </w:r>
          </w:p>
        </w:tc>
        <w:tc>
          <w:tcPr>
            <w:tcW w:w="1628" w:type="dxa"/>
          </w:tcPr>
          <w:p w14:paraId="0EEF8420"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5AC8769"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6D37B13"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04FE5AFE" w14:textId="77777777" w:rsidTr="0013687F">
        <w:tc>
          <w:tcPr>
            <w:tcW w:w="2503" w:type="dxa"/>
            <w:vAlign w:val="bottom"/>
          </w:tcPr>
          <w:p w14:paraId="10AEB210"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World</w:t>
            </w:r>
          </w:p>
        </w:tc>
        <w:tc>
          <w:tcPr>
            <w:tcW w:w="1629" w:type="dxa"/>
          </w:tcPr>
          <w:p w14:paraId="18F1B9ED"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3.02</w:t>
            </w:r>
          </w:p>
        </w:tc>
        <w:tc>
          <w:tcPr>
            <w:tcW w:w="1628" w:type="dxa"/>
          </w:tcPr>
          <w:p w14:paraId="0C766FB9"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6A8CFA5"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0532B2B4" w14:textId="77777777" w:rsidR="00EC7E66" w:rsidRPr="002D054E" w:rsidRDefault="00EC7E66" w:rsidP="0013687F">
            <w:pPr>
              <w:jc w:val="center"/>
              <w:rPr>
                <w:rFonts w:ascii="Calibri" w:eastAsia="Times New Roman" w:hAnsi="Calibri" w:cs="Times New Roman"/>
                <w:color w:val="000000"/>
                <w:sz w:val="16"/>
                <w:szCs w:val="16"/>
                <w:lang w:eastAsia="en-GB"/>
              </w:rPr>
            </w:pPr>
          </w:p>
        </w:tc>
      </w:tr>
      <w:tr w:rsidR="00EC7E66" w14:paraId="4A092C6C" w14:textId="77777777" w:rsidTr="0013687F">
        <w:tc>
          <w:tcPr>
            <w:tcW w:w="2503" w:type="dxa"/>
            <w:vAlign w:val="bottom"/>
          </w:tcPr>
          <w:p w14:paraId="2CF56D35" w14:textId="77777777" w:rsidR="00EC7E66" w:rsidRDefault="00EC7E66" w:rsidP="0013687F">
            <w:pPr>
              <w:jc w:val="center"/>
              <w:rPr>
                <w:rFonts w:ascii="Calibri" w:eastAsia="Times New Roman" w:hAnsi="Calibri" w:cs="Times New Roman"/>
                <w:color w:val="000000"/>
                <w:sz w:val="16"/>
                <w:szCs w:val="16"/>
                <w:lang w:eastAsia="en-GB"/>
              </w:rPr>
            </w:pPr>
          </w:p>
        </w:tc>
        <w:tc>
          <w:tcPr>
            <w:tcW w:w="1629" w:type="dxa"/>
          </w:tcPr>
          <w:p w14:paraId="5E6B672A" w14:textId="77777777" w:rsidR="00EC7E66" w:rsidRDefault="00EC7E66" w:rsidP="0013687F">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100.0</w:t>
            </w:r>
          </w:p>
        </w:tc>
        <w:tc>
          <w:tcPr>
            <w:tcW w:w="1628" w:type="dxa"/>
          </w:tcPr>
          <w:p w14:paraId="59619916"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103AD13D" w14:textId="77777777" w:rsidR="00EC7E66" w:rsidRPr="002D054E" w:rsidRDefault="00EC7E66" w:rsidP="0013687F">
            <w:pPr>
              <w:jc w:val="center"/>
              <w:rPr>
                <w:rFonts w:ascii="Calibri" w:eastAsia="Times New Roman" w:hAnsi="Calibri" w:cs="Times New Roman"/>
                <w:color w:val="000000"/>
                <w:sz w:val="16"/>
                <w:szCs w:val="16"/>
                <w:lang w:eastAsia="en-GB"/>
              </w:rPr>
            </w:pPr>
          </w:p>
        </w:tc>
        <w:tc>
          <w:tcPr>
            <w:tcW w:w="1628" w:type="dxa"/>
          </w:tcPr>
          <w:p w14:paraId="3B79C862" w14:textId="77777777" w:rsidR="00EC7E66" w:rsidRPr="002D054E" w:rsidRDefault="00EC7E66" w:rsidP="0013687F">
            <w:pPr>
              <w:jc w:val="center"/>
              <w:rPr>
                <w:rFonts w:ascii="Calibri" w:eastAsia="Times New Roman" w:hAnsi="Calibri" w:cs="Times New Roman"/>
                <w:color w:val="000000"/>
                <w:sz w:val="16"/>
                <w:szCs w:val="16"/>
                <w:lang w:eastAsia="en-GB"/>
              </w:rPr>
            </w:pPr>
          </w:p>
        </w:tc>
      </w:tr>
    </w:tbl>
    <w:p w14:paraId="656C9563" w14:textId="5899BBFB" w:rsidR="00EC7E66" w:rsidRPr="00D653BB" w:rsidRDefault="00EC7E66" w:rsidP="00EC7E66"/>
    <w:sectPr w:rsidR="00EC7E66" w:rsidRPr="00D653BB" w:rsidSect="0013687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4FAC" w14:textId="77777777" w:rsidR="009464DA" w:rsidRDefault="009464DA" w:rsidP="00D2122C">
      <w:pPr>
        <w:spacing w:after="0" w:line="240" w:lineRule="auto"/>
      </w:pPr>
      <w:r>
        <w:separator/>
      </w:r>
    </w:p>
  </w:endnote>
  <w:endnote w:type="continuationSeparator" w:id="0">
    <w:p w14:paraId="4954A5FB" w14:textId="77777777" w:rsidR="009464DA" w:rsidRDefault="009464DA" w:rsidP="00D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BB8C" w14:textId="77777777" w:rsidR="00406C43" w:rsidRDefault="00406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496270"/>
      <w:docPartObj>
        <w:docPartGallery w:val="Page Numbers (Bottom of Page)"/>
        <w:docPartUnique/>
      </w:docPartObj>
    </w:sdtPr>
    <w:sdtEndPr>
      <w:rPr>
        <w:noProof/>
      </w:rPr>
    </w:sdtEndPr>
    <w:sdtContent>
      <w:p w14:paraId="29ED88E2" w14:textId="2275C78C" w:rsidR="009464DA" w:rsidRDefault="009464DA">
        <w:pPr>
          <w:pStyle w:val="Footer"/>
          <w:jc w:val="right"/>
        </w:pPr>
        <w:r>
          <w:fldChar w:fldCharType="begin"/>
        </w:r>
        <w:r>
          <w:instrText xml:space="preserve"> PAGE   \* MERGEFORMAT </w:instrText>
        </w:r>
        <w:r>
          <w:fldChar w:fldCharType="separate"/>
        </w:r>
        <w:r w:rsidR="008E46AD">
          <w:rPr>
            <w:noProof/>
          </w:rPr>
          <w:t>25</w:t>
        </w:r>
        <w:r>
          <w:rPr>
            <w:noProof/>
          </w:rPr>
          <w:fldChar w:fldCharType="end"/>
        </w:r>
      </w:p>
    </w:sdtContent>
  </w:sdt>
  <w:p w14:paraId="29ED88E3" w14:textId="6D24FEAE" w:rsidR="009464DA" w:rsidRDefault="009464DA">
    <w:pPr>
      <w:pStyle w:val="Footer"/>
    </w:pPr>
    <w:r>
      <w:rPr>
        <w:noProof/>
        <w:lang w:eastAsia="en-GB"/>
      </w:rPr>
      <mc:AlternateContent>
        <mc:Choice Requires="wps">
          <w:drawing>
            <wp:anchor distT="0" distB="0" distL="114300" distR="114300" simplePos="0" relativeHeight="251658752" behindDoc="0" locked="0" layoutInCell="0" allowOverlap="1" wp14:anchorId="3F4B4DA6" wp14:editId="67603E60">
              <wp:simplePos x="0" y="0"/>
              <wp:positionH relativeFrom="page">
                <wp:align>left</wp:align>
              </wp:positionH>
              <wp:positionV relativeFrom="page">
                <wp:align>bottom</wp:align>
              </wp:positionV>
              <wp:extent cx="7772400" cy="266700"/>
              <wp:effectExtent l="0" t="0" r="0" b="0"/>
              <wp:wrapNone/>
              <wp:docPr id="6" name="MSIPCM13f54bec850469a49024269f" descr="{&quot;HashCode&quot;:-205596549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62E9E" w14:textId="1AA9A5FF" w:rsidR="009464DA" w:rsidRPr="00406C43" w:rsidRDefault="00406C43" w:rsidP="00406C43">
                          <w:pPr>
                            <w:spacing w:after="0"/>
                            <w:rPr>
                              <w:rFonts w:ascii="Calibri" w:hAnsi="Calibri" w:cs="Calibri"/>
                              <w:color w:val="000000"/>
                              <w:sz w:val="24"/>
                            </w:rPr>
                          </w:pPr>
                          <w:r w:rsidRPr="00406C43">
                            <w:rPr>
                              <w:rFonts w:ascii="Calibri" w:hAnsi="Calibri" w:cs="Calibri"/>
                              <w:color w:val="0000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4B4DA6" id="_x0000_t202" coordsize="21600,21600" o:spt="202" path="m,l,21600r21600,l21600,xe">
              <v:stroke joinstyle="miter"/>
              <v:path gradientshapeok="t" o:connecttype="rect"/>
            </v:shapetype>
            <v:shape id="MSIPCM13f54bec850469a49024269f" o:spid="_x0000_s1026" type="#_x0000_t202" alt="{&quot;HashCode&quot;:-2055965497,&quot;Height&quot;:9999999.0,&quot;Width&quot;:9999999.0,&quot;Placement&quot;:&quot;Footer&quot;,&quot;Index&quot;:&quot;Primary&quot;,&quot;Section&quot;:1,&quot;Top&quot;:0.0,&quot;Left&quot;:0.0}" style="position:absolute;margin-left:0;margin-top:0;width:612pt;height:21pt;z-index:2516587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" o:allowincell="f" filled="f" stroked="f" strokeweight=".5pt">
              <v:textbox inset="20pt,0,,0">
                <w:txbxContent>
                  <w:p w14:paraId="18862E9E" w14:textId="1AA9A5FF" w:rsidR="009464DA" w:rsidRPr="00406C43" w:rsidRDefault="00406C43" w:rsidP="00406C43">
                    <w:pPr>
                      <w:spacing w:after="0"/>
                      <w:rPr>
                        <w:rFonts w:ascii="Calibri" w:hAnsi="Calibri" w:cs="Calibri"/>
                        <w:color w:val="000000"/>
                        <w:sz w:val="24"/>
                      </w:rPr>
                    </w:pPr>
                    <w:r w:rsidRPr="00406C43">
                      <w:rPr>
                        <w:rFonts w:ascii="Calibri" w:hAnsi="Calibri" w:cs="Calibri"/>
                        <w:color w:val="000000"/>
                        <w:sz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F251" w14:textId="77777777" w:rsidR="00406C43" w:rsidRDefault="0040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918A" w14:textId="77777777" w:rsidR="009464DA" w:rsidRDefault="009464DA" w:rsidP="00D2122C">
      <w:pPr>
        <w:spacing w:after="0" w:line="240" w:lineRule="auto"/>
      </w:pPr>
      <w:r>
        <w:separator/>
      </w:r>
    </w:p>
  </w:footnote>
  <w:footnote w:type="continuationSeparator" w:id="0">
    <w:p w14:paraId="0058D87F" w14:textId="77777777" w:rsidR="009464DA" w:rsidRDefault="009464DA" w:rsidP="00D2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9DF9" w14:textId="77777777" w:rsidR="00406C43" w:rsidRDefault="00406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640E" w14:textId="77777777" w:rsidR="00406C43" w:rsidRDefault="00406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354A" w14:textId="77777777" w:rsidR="00406C43" w:rsidRDefault="00406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CF8"/>
    <w:multiLevelType w:val="multilevel"/>
    <w:tmpl w:val="642C6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D0CC8"/>
    <w:multiLevelType w:val="hybridMultilevel"/>
    <w:tmpl w:val="20408A78"/>
    <w:lvl w:ilvl="0" w:tplc="80A0154E">
      <w:start w:val="1"/>
      <w:numFmt w:val="bullet"/>
      <w:pStyle w:val="ListBullet"/>
      <w:lvlText w:val=""/>
      <w:lvlJc w:val="left"/>
      <w:pPr>
        <w:tabs>
          <w:tab w:val="num" w:pos="502"/>
        </w:tabs>
        <w:ind w:left="502" w:hanging="360"/>
      </w:pPr>
      <w:rPr>
        <w:rFonts w:ascii="Symbol" w:hAnsi="Symbol" w:cs="Times New Roman" w:hint="default"/>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18F65578"/>
    <w:multiLevelType w:val="multilevel"/>
    <w:tmpl w:val="617EB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E3CBB"/>
    <w:multiLevelType w:val="multilevel"/>
    <w:tmpl w:val="459E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E6942"/>
    <w:multiLevelType w:val="multilevel"/>
    <w:tmpl w:val="B4245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12944"/>
    <w:multiLevelType w:val="multilevel"/>
    <w:tmpl w:val="B30EC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A6BA7"/>
    <w:multiLevelType w:val="multilevel"/>
    <w:tmpl w:val="732C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F438F"/>
    <w:multiLevelType w:val="multilevel"/>
    <w:tmpl w:val="06D0D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76EF8"/>
    <w:multiLevelType w:val="multilevel"/>
    <w:tmpl w:val="E326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94718"/>
    <w:multiLevelType w:val="multilevel"/>
    <w:tmpl w:val="6D66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3166A"/>
    <w:multiLevelType w:val="multilevel"/>
    <w:tmpl w:val="12FA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4315C"/>
    <w:multiLevelType w:val="multilevel"/>
    <w:tmpl w:val="8DB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C3C47"/>
    <w:multiLevelType w:val="multilevel"/>
    <w:tmpl w:val="4616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C67BE"/>
    <w:multiLevelType w:val="multilevel"/>
    <w:tmpl w:val="7C5E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D1753"/>
    <w:multiLevelType w:val="multilevel"/>
    <w:tmpl w:val="03E6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E3004B"/>
    <w:multiLevelType w:val="multilevel"/>
    <w:tmpl w:val="EEC8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124AD"/>
    <w:multiLevelType w:val="multilevel"/>
    <w:tmpl w:val="6DBA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B0C45"/>
    <w:multiLevelType w:val="multilevel"/>
    <w:tmpl w:val="C7FC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0"/>
  </w:num>
  <w:num w:numId="4">
    <w:abstractNumId w:val="5"/>
  </w:num>
  <w:num w:numId="5">
    <w:abstractNumId w:val="9"/>
  </w:num>
  <w:num w:numId="6">
    <w:abstractNumId w:val="14"/>
  </w:num>
  <w:num w:numId="7">
    <w:abstractNumId w:val="13"/>
  </w:num>
  <w:num w:numId="8">
    <w:abstractNumId w:val="11"/>
  </w:num>
  <w:num w:numId="9">
    <w:abstractNumId w:val="6"/>
  </w:num>
  <w:num w:numId="10">
    <w:abstractNumId w:val="16"/>
  </w:num>
  <w:num w:numId="11">
    <w:abstractNumId w:val="17"/>
  </w:num>
  <w:num w:numId="12">
    <w:abstractNumId w:val="3"/>
  </w:num>
  <w:num w:numId="13">
    <w:abstractNumId w:val="8"/>
  </w:num>
  <w:num w:numId="14">
    <w:abstractNumId w:val="2"/>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99"/>
    <w:rsid w:val="00006D7A"/>
    <w:rsid w:val="00025C4C"/>
    <w:rsid w:val="00054A6D"/>
    <w:rsid w:val="00084E4F"/>
    <w:rsid w:val="000A1B10"/>
    <w:rsid w:val="000C7353"/>
    <w:rsid w:val="000E0E95"/>
    <w:rsid w:val="000E32AF"/>
    <w:rsid w:val="000E3D10"/>
    <w:rsid w:val="00105EA8"/>
    <w:rsid w:val="0013687F"/>
    <w:rsid w:val="00144078"/>
    <w:rsid w:val="00145223"/>
    <w:rsid w:val="001503BE"/>
    <w:rsid w:val="00164402"/>
    <w:rsid w:val="00180894"/>
    <w:rsid w:val="001B0781"/>
    <w:rsid w:val="001B53C3"/>
    <w:rsid w:val="001F1CFB"/>
    <w:rsid w:val="001F7350"/>
    <w:rsid w:val="001F73F7"/>
    <w:rsid w:val="00205D6A"/>
    <w:rsid w:val="002111C4"/>
    <w:rsid w:val="00220B99"/>
    <w:rsid w:val="00226605"/>
    <w:rsid w:val="002528E2"/>
    <w:rsid w:val="002661D5"/>
    <w:rsid w:val="002A1CE9"/>
    <w:rsid w:val="002A1DC4"/>
    <w:rsid w:val="002B01AA"/>
    <w:rsid w:val="002C37A7"/>
    <w:rsid w:val="002D054E"/>
    <w:rsid w:val="0037771A"/>
    <w:rsid w:val="003816AF"/>
    <w:rsid w:val="003832C2"/>
    <w:rsid w:val="0039154D"/>
    <w:rsid w:val="003B2982"/>
    <w:rsid w:val="003C3CE0"/>
    <w:rsid w:val="003E21F3"/>
    <w:rsid w:val="003F54F5"/>
    <w:rsid w:val="00406C43"/>
    <w:rsid w:val="004135FE"/>
    <w:rsid w:val="00452D70"/>
    <w:rsid w:val="004A3A4F"/>
    <w:rsid w:val="004C2F52"/>
    <w:rsid w:val="004D2D91"/>
    <w:rsid w:val="004F0C7A"/>
    <w:rsid w:val="00503C70"/>
    <w:rsid w:val="00511BC7"/>
    <w:rsid w:val="00522FA1"/>
    <w:rsid w:val="005272FC"/>
    <w:rsid w:val="00533C18"/>
    <w:rsid w:val="0056020B"/>
    <w:rsid w:val="005604EB"/>
    <w:rsid w:val="005874C5"/>
    <w:rsid w:val="005B1D76"/>
    <w:rsid w:val="005E19CB"/>
    <w:rsid w:val="00605CA0"/>
    <w:rsid w:val="00621891"/>
    <w:rsid w:val="0066377A"/>
    <w:rsid w:val="00673A46"/>
    <w:rsid w:val="00693938"/>
    <w:rsid w:val="006A0480"/>
    <w:rsid w:val="006A3956"/>
    <w:rsid w:val="006A4F28"/>
    <w:rsid w:val="006C77B8"/>
    <w:rsid w:val="006E76F3"/>
    <w:rsid w:val="007004A8"/>
    <w:rsid w:val="007040AE"/>
    <w:rsid w:val="00716D44"/>
    <w:rsid w:val="00724220"/>
    <w:rsid w:val="00730893"/>
    <w:rsid w:val="00761D2D"/>
    <w:rsid w:val="00761F8A"/>
    <w:rsid w:val="00776210"/>
    <w:rsid w:val="0079691A"/>
    <w:rsid w:val="007B0206"/>
    <w:rsid w:val="007D0123"/>
    <w:rsid w:val="007D47C0"/>
    <w:rsid w:val="00801AFE"/>
    <w:rsid w:val="00814F6E"/>
    <w:rsid w:val="008175A3"/>
    <w:rsid w:val="008201D2"/>
    <w:rsid w:val="00823C63"/>
    <w:rsid w:val="0084257F"/>
    <w:rsid w:val="00871FAD"/>
    <w:rsid w:val="0087364C"/>
    <w:rsid w:val="00880065"/>
    <w:rsid w:val="008A5779"/>
    <w:rsid w:val="008C1D5C"/>
    <w:rsid w:val="008D395B"/>
    <w:rsid w:val="008E46AD"/>
    <w:rsid w:val="008F2B9F"/>
    <w:rsid w:val="009216F8"/>
    <w:rsid w:val="00924129"/>
    <w:rsid w:val="00930D4C"/>
    <w:rsid w:val="0094089B"/>
    <w:rsid w:val="009417BC"/>
    <w:rsid w:val="009464DA"/>
    <w:rsid w:val="00972ED6"/>
    <w:rsid w:val="00973808"/>
    <w:rsid w:val="0098066A"/>
    <w:rsid w:val="009A0002"/>
    <w:rsid w:val="00A232FF"/>
    <w:rsid w:val="00A2695D"/>
    <w:rsid w:val="00A66269"/>
    <w:rsid w:val="00A83B66"/>
    <w:rsid w:val="00AE6157"/>
    <w:rsid w:val="00AE6CB7"/>
    <w:rsid w:val="00B00F91"/>
    <w:rsid w:val="00B04A43"/>
    <w:rsid w:val="00B25EF1"/>
    <w:rsid w:val="00B34906"/>
    <w:rsid w:val="00B75CD5"/>
    <w:rsid w:val="00B77D16"/>
    <w:rsid w:val="00B8454C"/>
    <w:rsid w:val="00BA7C43"/>
    <w:rsid w:val="00BD48D7"/>
    <w:rsid w:val="00BD6CB7"/>
    <w:rsid w:val="00BF3524"/>
    <w:rsid w:val="00C25711"/>
    <w:rsid w:val="00C33ECD"/>
    <w:rsid w:val="00C3751F"/>
    <w:rsid w:val="00C41EBD"/>
    <w:rsid w:val="00C54443"/>
    <w:rsid w:val="00C83C69"/>
    <w:rsid w:val="00CA2D51"/>
    <w:rsid w:val="00CA49F0"/>
    <w:rsid w:val="00CB4787"/>
    <w:rsid w:val="00CC1E38"/>
    <w:rsid w:val="00CD5B87"/>
    <w:rsid w:val="00CF3E98"/>
    <w:rsid w:val="00D12146"/>
    <w:rsid w:val="00D2122C"/>
    <w:rsid w:val="00D61AFE"/>
    <w:rsid w:val="00D653BB"/>
    <w:rsid w:val="00DA0F4A"/>
    <w:rsid w:val="00DA2C66"/>
    <w:rsid w:val="00DB180F"/>
    <w:rsid w:val="00DB19DB"/>
    <w:rsid w:val="00DD4AE7"/>
    <w:rsid w:val="00DE319A"/>
    <w:rsid w:val="00DE3BD3"/>
    <w:rsid w:val="00E03A7F"/>
    <w:rsid w:val="00E47850"/>
    <w:rsid w:val="00E72D06"/>
    <w:rsid w:val="00E919C1"/>
    <w:rsid w:val="00E925B4"/>
    <w:rsid w:val="00E926F3"/>
    <w:rsid w:val="00EA1CE9"/>
    <w:rsid w:val="00EA3125"/>
    <w:rsid w:val="00EB14D2"/>
    <w:rsid w:val="00EC7E66"/>
    <w:rsid w:val="00EE562A"/>
    <w:rsid w:val="00F15778"/>
    <w:rsid w:val="00F22637"/>
    <w:rsid w:val="00F3032F"/>
    <w:rsid w:val="00F342DB"/>
    <w:rsid w:val="00F35DCB"/>
    <w:rsid w:val="00F46926"/>
    <w:rsid w:val="00F64D76"/>
    <w:rsid w:val="00F67416"/>
    <w:rsid w:val="00F72B77"/>
    <w:rsid w:val="00FA0DA4"/>
    <w:rsid w:val="00FD7E88"/>
    <w:rsid w:val="00FE4423"/>
    <w:rsid w:val="00FF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D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1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E44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738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B99"/>
    <w:rPr>
      <w:color w:val="0000FF" w:themeColor="hyperlink"/>
      <w:u w:val="single"/>
    </w:rPr>
  </w:style>
  <w:style w:type="paragraph" w:styleId="NormalWeb">
    <w:name w:val="Normal (Web)"/>
    <w:basedOn w:val="Normal"/>
    <w:uiPriority w:val="99"/>
    <w:semiHidden/>
    <w:unhideWhenUsed/>
    <w:rsid w:val="00FE4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4423"/>
    <w:rPr>
      <w:i/>
      <w:iCs/>
    </w:rPr>
  </w:style>
  <w:style w:type="character" w:customStyle="1" w:styleId="Heading3Char">
    <w:name w:val="Heading 3 Char"/>
    <w:basedOn w:val="DefaultParagraphFont"/>
    <w:link w:val="Heading3"/>
    <w:uiPriority w:val="9"/>
    <w:rsid w:val="00FE442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973808"/>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511BC7"/>
    <w:rPr>
      <w:rFonts w:asciiTheme="majorHAnsi" w:eastAsiaTheme="majorEastAsia" w:hAnsiTheme="majorHAnsi" w:cstheme="majorBidi"/>
      <w:color w:val="365F91" w:themeColor="accent1" w:themeShade="BF"/>
      <w:sz w:val="26"/>
      <w:szCs w:val="26"/>
    </w:rPr>
  </w:style>
  <w:style w:type="paragraph" w:styleId="ListBullet">
    <w:name w:val="List Bullet"/>
    <w:basedOn w:val="Normal"/>
    <w:link w:val="ListBulletChar"/>
    <w:rsid w:val="00F15778"/>
    <w:pPr>
      <w:numPr>
        <w:numId w:val="18"/>
      </w:numPr>
      <w:spacing w:after="288" w:line="288" w:lineRule="exact"/>
    </w:pPr>
    <w:rPr>
      <w:rFonts w:ascii="Arial" w:eastAsia="Times New Roman" w:hAnsi="Arial" w:cs="Times New Roman"/>
      <w:sz w:val="24"/>
      <w:szCs w:val="24"/>
    </w:rPr>
  </w:style>
  <w:style w:type="paragraph" w:styleId="Caption">
    <w:name w:val="caption"/>
    <w:basedOn w:val="Normal"/>
    <w:next w:val="Normal"/>
    <w:uiPriority w:val="35"/>
    <w:qFormat/>
    <w:rsid w:val="00F15778"/>
    <w:pPr>
      <w:spacing w:after="180" w:line="240" w:lineRule="auto"/>
    </w:pPr>
    <w:rPr>
      <w:rFonts w:ascii="Arial" w:eastAsia="Times New Roman" w:hAnsi="Arial" w:cs="Times New Roman"/>
      <w:b/>
      <w:sz w:val="24"/>
      <w:szCs w:val="24"/>
    </w:rPr>
  </w:style>
  <w:style w:type="character" w:customStyle="1" w:styleId="ListBulletChar">
    <w:name w:val="List Bullet Char"/>
    <w:link w:val="ListBullet"/>
    <w:rsid w:val="00F15778"/>
    <w:rPr>
      <w:rFonts w:ascii="Arial" w:eastAsia="Times New Roman" w:hAnsi="Arial" w:cs="Times New Roman"/>
      <w:sz w:val="24"/>
      <w:szCs w:val="24"/>
    </w:rPr>
  </w:style>
  <w:style w:type="table" w:styleId="TableClassic1">
    <w:name w:val="Table Classic 1"/>
    <w:basedOn w:val="TableNormal"/>
    <w:rsid w:val="00F15778"/>
    <w:pPr>
      <w:spacing w:after="288"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D2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22C"/>
  </w:style>
  <w:style w:type="paragraph" w:styleId="Footer">
    <w:name w:val="footer"/>
    <w:basedOn w:val="Normal"/>
    <w:link w:val="FooterChar"/>
    <w:uiPriority w:val="99"/>
    <w:unhideWhenUsed/>
    <w:rsid w:val="00D2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22C"/>
  </w:style>
  <w:style w:type="paragraph" w:customStyle="1" w:styleId="Style3">
    <w:name w:val="Style 3"/>
    <w:basedOn w:val="Normal"/>
    <w:rsid w:val="006A3956"/>
    <w:pPr>
      <w:spacing w:before="60" w:after="60" w:line="240" w:lineRule="auto"/>
      <w:ind w:left="720" w:hanging="720"/>
      <w:jc w:val="both"/>
    </w:pPr>
    <w:rPr>
      <w:rFonts w:ascii="Arial" w:eastAsia="Times New Roman" w:hAnsi="Arial" w:cs="Times New Roman"/>
      <w:b/>
      <w:sz w:val="20"/>
      <w:szCs w:val="20"/>
    </w:rPr>
  </w:style>
  <w:style w:type="table" w:styleId="TableGrid">
    <w:name w:val="Table Grid"/>
    <w:basedOn w:val="TableNormal"/>
    <w:uiPriority w:val="39"/>
    <w:rsid w:val="00A6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0745">
      <w:bodyDiv w:val="1"/>
      <w:marLeft w:val="0"/>
      <w:marRight w:val="0"/>
      <w:marTop w:val="0"/>
      <w:marBottom w:val="0"/>
      <w:divBdr>
        <w:top w:val="none" w:sz="0" w:space="0" w:color="auto"/>
        <w:left w:val="none" w:sz="0" w:space="0" w:color="auto"/>
        <w:bottom w:val="none" w:sz="0" w:space="0" w:color="auto"/>
        <w:right w:val="none" w:sz="0" w:space="0" w:color="auto"/>
      </w:divBdr>
      <w:divsChild>
        <w:div w:id="872381489">
          <w:marLeft w:val="0"/>
          <w:marRight w:val="0"/>
          <w:marTop w:val="0"/>
          <w:marBottom w:val="0"/>
          <w:divBdr>
            <w:top w:val="none" w:sz="0" w:space="0" w:color="auto"/>
            <w:left w:val="none" w:sz="0" w:space="0" w:color="auto"/>
            <w:bottom w:val="none" w:sz="0" w:space="0" w:color="auto"/>
            <w:right w:val="none" w:sz="0" w:space="0" w:color="auto"/>
          </w:divBdr>
        </w:div>
      </w:divsChild>
    </w:div>
    <w:div w:id="296301959">
      <w:bodyDiv w:val="1"/>
      <w:marLeft w:val="0"/>
      <w:marRight w:val="0"/>
      <w:marTop w:val="0"/>
      <w:marBottom w:val="0"/>
      <w:divBdr>
        <w:top w:val="none" w:sz="0" w:space="0" w:color="auto"/>
        <w:left w:val="none" w:sz="0" w:space="0" w:color="auto"/>
        <w:bottom w:val="none" w:sz="0" w:space="0" w:color="auto"/>
        <w:right w:val="none" w:sz="0" w:space="0" w:color="auto"/>
      </w:divBdr>
      <w:divsChild>
        <w:div w:id="148063781">
          <w:marLeft w:val="0"/>
          <w:marRight w:val="0"/>
          <w:marTop w:val="0"/>
          <w:marBottom w:val="0"/>
          <w:divBdr>
            <w:top w:val="none" w:sz="0" w:space="0" w:color="auto"/>
            <w:left w:val="none" w:sz="0" w:space="0" w:color="auto"/>
            <w:bottom w:val="none" w:sz="0" w:space="0" w:color="auto"/>
            <w:right w:val="none" w:sz="0" w:space="0" w:color="auto"/>
          </w:divBdr>
        </w:div>
      </w:divsChild>
    </w:div>
    <w:div w:id="478767941">
      <w:bodyDiv w:val="1"/>
      <w:marLeft w:val="0"/>
      <w:marRight w:val="0"/>
      <w:marTop w:val="0"/>
      <w:marBottom w:val="0"/>
      <w:divBdr>
        <w:top w:val="none" w:sz="0" w:space="0" w:color="auto"/>
        <w:left w:val="none" w:sz="0" w:space="0" w:color="auto"/>
        <w:bottom w:val="none" w:sz="0" w:space="0" w:color="auto"/>
        <w:right w:val="none" w:sz="0" w:space="0" w:color="auto"/>
      </w:divBdr>
      <w:divsChild>
        <w:div w:id="498622898">
          <w:marLeft w:val="0"/>
          <w:marRight w:val="0"/>
          <w:marTop w:val="0"/>
          <w:marBottom w:val="0"/>
          <w:divBdr>
            <w:top w:val="none" w:sz="0" w:space="0" w:color="auto"/>
            <w:left w:val="none" w:sz="0" w:space="0" w:color="auto"/>
            <w:bottom w:val="none" w:sz="0" w:space="0" w:color="auto"/>
            <w:right w:val="none" w:sz="0" w:space="0" w:color="auto"/>
          </w:divBdr>
        </w:div>
      </w:divsChild>
    </w:div>
    <w:div w:id="763460054">
      <w:bodyDiv w:val="1"/>
      <w:marLeft w:val="0"/>
      <w:marRight w:val="0"/>
      <w:marTop w:val="0"/>
      <w:marBottom w:val="0"/>
      <w:divBdr>
        <w:top w:val="none" w:sz="0" w:space="0" w:color="auto"/>
        <w:left w:val="none" w:sz="0" w:space="0" w:color="auto"/>
        <w:bottom w:val="none" w:sz="0" w:space="0" w:color="auto"/>
        <w:right w:val="none" w:sz="0" w:space="0" w:color="auto"/>
      </w:divBdr>
      <w:divsChild>
        <w:div w:id="1854345415">
          <w:marLeft w:val="0"/>
          <w:marRight w:val="0"/>
          <w:marTop w:val="0"/>
          <w:marBottom w:val="0"/>
          <w:divBdr>
            <w:top w:val="none" w:sz="0" w:space="0" w:color="auto"/>
            <w:left w:val="none" w:sz="0" w:space="0" w:color="auto"/>
            <w:bottom w:val="none" w:sz="0" w:space="0" w:color="auto"/>
            <w:right w:val="none" w:sz="0" w:space="0" w:color="auto"/>
          </w:divBdr>
        </w:div>
      </w:divsChild>
    </w:div>
    <w:div w:id="792141530">
      <w:bodyDiv w:val="1"/>
      <w:marLeft w:val="0"/>
      <w:marRight w:val="0"/>
      <w:marTop w:val="0"/>
      <w:marBottom w:val="0"/>
      <w:divBdr>
        <w:top w:val="none" w:sz="0" w:space="0" w:color="auto"/>
        <w:left w:val="none" w:sz="0" w:space="0" w:color="auto"/>
        <w:bottom w:val="none" w:sz="0" w:space="0" w:color="auto"/>
        <w:right w:val="none" w:sz="0" w:space="0" w:color="auto"/>
      </w:divBdr>
      <w:divsChild>
        <w:div w:id="1800302100">
          <w:marLeft w:val="0"/>
          <w:marRight w:val="0"/>
          <w:marTop w:val="0"/>
          <w:marBottom w:val="0"/>
          <w:divBdr>
            <w:top w:val="none" w:sz="0" w:space="0" w:color="auto"/>
            <w:left w:val="none" w:sz="0" w:space="0" w:color="auto"/>
            <w:bottom w:val="none" w:sz="0" w:space="0" w:color="auto"/>
            <w:right w:val="none" w:sz="0" w:space="0" w:color="auto"/>
          </w:divBdr>
        </w:div>
      </w:divsChild>
    </w:div>
    <w:div w:id="828525147">
      <w:bodyDiv w:val="1"/>
      <w:marLeft w:val="0"/>
      <w:marRight w:val="0"/>
      <w:marTop w:val="0"/>
      <w:marBottom w:val="0"/>
      <w:divBdr>
        <w:top w:val="none" w:sz="0" w:space="0" w:color="auto"/>
        <w:left w:val="none" w:sz="0" w:space="0" w:color="auto"/>
        <w:bottom w:val="none" w:sz="0" w:space="0" w:color="auto"/>
        <w:right w:val="none" w:sz="0" w:space="0" w:color="auto"/>
      </w:divBdr>
      <w:divsChild>
        <w:div w:id="1682126513">
          <w:marLeft w:val="0"/>
          <w:marRight w:val="0"/>
          <w:marTop w:val="0"/>
          <w:marBottom w:val="0"/>
          <w:divBdr>
            <w:top w:val="none" w:sz="0" w:space="0" w:color="auto"/>
            <w:left w:val="none" w:sz="0" w:space="0" w:color="auto"/>
            <w:bottom w:val="none" w:sz="0" w:space="0" w:color="auto"/>
            <w:right w:val="none" w:sz="0" w:space="0" w:color="auto"/>
          </w:divBdr>
        </w:div>
      </w:divsChild>
    </w:div>
    <w:div w:id="849444114">
      <w:bodyDiv w:val="1"/>
      <w:marLeft w:val="0"/>
      <w:marRight w:val="0"/>
      <w:marTop w:val="0"/>
      <w:marBottom w:val="0"/>
      <w:divBdr>
        <w:top w:val="none" w:sz="0" w:space="0" w:color="auto"/>
        <w:left w:val="none" w:sz="0" w:space="0" w:color="auto"/>
        <w:bottom w:val="none" w:sz="0" w:space="0" w:color="auto"/>
        <w:right w:val="none" w:sz="0" w:space="0" w:color="auto"/>
      </w:divBdr>
    </w:div>
    <w:div w:id="892808928">
      <w:bodyDiv w:val="1"/>
      <w:marLeft w:val="0"/>
      <w:marRight w:val="0"/>
      <w:marTop w:val="0"/>
      <w:marBottom w:val="0"/>
      <w:divBdr>
        <w:top w:val="none" w:sz="0" w:space="0" w:color="auto"/>
        <w:left w:val="none" w:sz="0" w:space="0" w:color="auto"/>
        <w:bottom w:val="none" w:sz="0" w:space="0" w:color="auto"/>
        <w:right w:val="none" w:sz="0" w:space="0" w:color="auto"/>
      </w:divBdr>
      <w:divsChild>
        <w:div w:id="156726111">
          <w:marLeft w:val="0"/>
          <w:marRight w:val="0"/>
          <w:marTop w:val="0"/>
          <w:marBottom w:val="0"/>
          <w:divBdr>
            <w:top w:val="none" w:sz="0" w:space="0" w:color="auto"/>
            <w:left w:val="none" w:sz="0" w:space="0" w:color="auto"/>
            <w:bottom w:val="none" w:sz="0" w:space="0" w:color="auto"/>
            <w:right w:val="none" w:sz="0" w:space="0" w:color="auto"/>
          </w:divBdr>
        </w:div>
      </w:divsChild>
    </w:div>
    <w:div w:id="998848019">
      <w:bodyDiv w:val="1"/>
      <w:marLeft w:val="0"/>
      <w:marRight w:val="0"/>
      <w:marTop w:val="0"/>
      <w:marBottom w:val="0"/>
      <w:divBdr>
        <w:top w:val="none" w:sz="0" w:space="0" w:color="auto"/>
        <w:left w:val="none" w:sz="0" w:space="0" w:color="auto"/>
        <w:bottom w:val="none" w:sz="0" w:space="0" w:color="auto"/>
        <w:right w:val="none" w:sz="0" w:space="0" w:color="auto"/>
      </w:divBdr>
      <w:divsChild>
        <w:div w:id="1979170">
          <w:marLeft w:val="0"/>
          <w:marRight w:val="0"/>
          <w:marTop w:val="0"/>
          <w:marBottom w:val="0"/>
          <w:divBdr>
            <w:top w:val="none" w:sz="0" w:space="0" w:color="auto"/>
            <w:left w:val="none" w:sz="0" w:space="0" w:color="auto"/>
            <w:bottom w:val="none" w:sz="0" w:space="0" w:color="auto"/>
            <w:right w:val="none" w:sz="0" w:space="0" w:color="auto"/>
          </w:divBdr>
        </w:div>
      </w:divsChild>
    </w:div>
    <w:div w:id="1059593204">
      <w:bodyDiv w:val="1"/>
      <w:marLeft w:val="0"/>
      <w:marRight w:val="0"/>
      <w:marTop w:val="0"/>
      <w:marBottom w:val="0"/>
      <w:divBdr>
        <w:top w:val="none" w:sz="0" w:space="0" w:color="auto"/>
        <w:left w:val="none" w:sz="0" w:space="0" w:color="auto"/>
        <w:bottom w:val="none" w:sz="0" w:space="0" w:color="auto"/>
        <w:right w:val="none" w:sz="0" w:space="0" w:color="auto"/>
      </w:divBdr>
      <w:divsChild>
        <w:div w:id="1328942596">
          <w:marLeft w:val="0"/>
          <w:marRight w:val="0"/>
          <w:marTop w:val="0"/>
          <w:marBottom w:val="0"/>
          <w:divBdr>
            <w:top w:val="none" w:sz="0" w:space="0" w:color="auto"/>
            <w:left w:val="none" w:sz="0" w:space="0" w:color="auto"/>
            <w:bottom w:val="none" w:sz="0" w:space="0" w:color="auto"/>
            <w:right w:val="none" w:sz="0" w:space="0" w:color="auto"/>
          </w:divBdr>
        </w:div>
      </w:divsChild>
    </w:div>
    <w:div w:id="1171875109">
      <w:bodyDiv w:val="1"/>
      <w:marLeft w:val="0"/>
      <w:marRight w:val="0"/>
      <w:marTop w:val="0"/>
      <w:marBottom w:val="0"/>
      <w:divBdr>
        <w:top w:val="none" w:sz="0" w:space="0" w:color="auto"/>
        <w:left w:val="none" w:sz="0" w:space="0" w:color="auto"/>
        <w:bottom w:val="none" w:sz="0" w:space="0" w:color="auto"/>
        <w:right w:val="none" w:sz="0" w:space="0" w:color="auto"/>
      </w:divBdr>
      <w:divsChild>
        <w:div w:id="1665938587">
          <w:marLeft w:val="0"/>
          <w:marRight w:val="0"/>
          <w:marTop w:val="0"/>
          <w:marBottom w:val="0"/>
          <w:divBdr>
            <w:top w:val="none" w:sz="0" w:space="0" w:color="auto"/>
            <w:left w:val="none" w:sz="0" w:space="0" w:color="auto"/>
            <w:bottom w:val="none" w:sz="0" w:space="0" w:color="auto"/>
            <w:right w:val="none" w:sz="0" w:space="0" w:color="auto"/>
          </w:divBdr>
        </w:div>
      </w:divsChild>
    </w:div>
    <w:div w:id="1180660842">
      <w:bodyDiv w:val="1"/>
      <w:marLeft w:val="0"/>
      <w:marRight w:val="0"/>
      <w:marTop w:val="0"/>
      <w:marBottom w:val="0"/>
      <w:divBdr>
        <w:top w:val="none" w:sz="0" w:space="0" w:color="auto"/>
        <w:left w:val="none" w:sz="0" w:space="0" w:color="auto"/>
        <w:bottom w:val="none" w:sz="0" w:space="0" w:color="auto"/>
        <w:right w:val="none" w:sz="0" w:space="0" w:color="auto"/>
      </w:divBdr>
      <w:divsChild>
        <w:div w:id="908148832">
          <w:marLeft w:val="0"/>
          <w:marRight w:val="0"/>
          <w:marTop w:val="0"/>
          <w:marBottom w:val="0"/>
          <w:divBdr>
            <w:top w:val="none" w:sz="0" w:space="0" w:color="auto"/>
            <w:left w:val="none" w:sz="0" w:space="0" w:color="auto"/>
            <w:bottom w:val="none" w:sz="0" w:space="0" w:color="auto"/>
            <w:right w:val="none" w:sz="0" w:space="0" w:color="auto"/>
          </w:divBdr>
        </w:div>
      </w:divsChild>
    </w:div>
    <w:div w:id="1255212551">
      <w:bodyDiv w:val="1"/>
      <w:marLeft w:val="0"/>
      <w:marRight w:val="0"/>
      <w:marTop w:val="0"/>
      <w:marBottom w:val="0"/>
      <w:divBdr>
        <w:top w:val="none" w:sz="0" w:space="0" w:color="auto"/>
        <w:left w:val="none" w:sz="0" w:space="0" w:color="auto"/>
        <w:bottom w:val="none" w:sz="0" w:space="0" w:color="auto"/>
        <w:right w:val="none" w:sz="0" w:space="0" w:color="auto"/>
      </w:divBdr>
      <w:divsChild>
        <w:div w:id="1070424716">
          <w:marLeft w:val="0"/>
          <w:marRight w:val="0"/>
          <w:marTop w:val="0"/>
          <w:marBottom w:val="0"/>
          <w:divBdr>
            <w:top w:val="none" w:sz="0" w:space="0" w:color="auto"/>
            <w:left w:val="none" w:sz="0" w:space="0" w:color="auto"/>
            <w:bottom w:val="none" w:sz="0" w:space="0" w:color="auto"/>
            <w:right w:val="none" w:sz="0" w:space="0" w:color="auto"/>
          </w:divBdr>
        </w:div>
      </w:divsChild>
    </w:div>
    <w:div w:id="1378580971">
      <w:bodyDiv w:val="1"/>
      <w:marLeft w:val="0"/>
      <w:marRight w:val="0"/>
      <w:marTop w:val="0"/>
      <w:marBottom w:val="0"/>
      <w:divBdr>
        <w:top w:val="none" w:sz="0" w:space="0" w:color="auto"/>
        <w:left w:val="none" w:sz="0" w:space="0" w:color="auto"/>
        <w:bottom w:val="none" w:sz="0" w:space="0" w:color="auto"/>
        <w:right w:val="none" w:sz="0" w:space="0" w:color="auto"/>
      </w:divBdr>
    </w:div>
    <w:div w:id="1446462000">
      <w:bodyDiv w:val="1"/>
      <w:marLeft w:val="0"/>
      <w:marRight w:val="0"/>
      <w:marTop w:val="0"/>
      <w:marBottom w:val="0"/>
      <w:divBdr>
        <w:top w:val="none" w:sz="0" w:space="0" w:color="auto"/>
        <w:left w:val="none" w:sz="0" w:space="0" w:color="auto"/>
        <w:bottom w:val="none" w:sz="0" w:space="0" w:color="auto"/>
        <w:right w:val="none" w:sz="0" w:space="0" w:color="auto"/>
      </w:divBdr>
    </w:div>
    <w:div w:id="1539202020">
      <w:bodyDiv w:val="1"/>
      <w:marLeft w:val="0"/>
      <w:marRight w:val="0"/>
      <w:marTop w:val="0"/>
      <w:marBottom w:val="0"/>
      <w:divBdr>
        <w:top w:val="none" w:sz="0" w:space="0" w:color="auto"/>
        <w:left w:val="none" w:sz="0" w:space="0" w:color="auto"/>
        <w:bottom w:val="none" w:sz="0" w:space="0" w:color="auto"/>
        <w:right w:val="none" w:sz="0" w:space="0" w:color="auto"/>
      </w:divBdr>
      <w:divsChild>
        <w:div w:id="1848473244">
          <w:marLeft w:val="0"/>
          <w:marRight w:val="0"/>
          <w:marTop w:val="0"/>
          <w:marBottom w:val="0"/>
          <w:divBdr>
            <w:top w:val="none" w:sz="0" w:space="0" w:color="auto"/>
            <w:left w:val="none" w:sz="0" w:space="0" w:color="auto"/>
            <w:bottom w:val="none" w:sz="0" w:space="0" w:color="auto"/>
            <w:right w:val="none" w:sz="0" w:space="0" w:color="auto"/>
          </w:divBdr>
        </w:div>
      </w:divsChild>
    </w:div>
    <w:div w:id="1588227320">
      <w:bodyDiv w:val="1"/>
      <w:marLeft w:val="0"/>
      <w:marRight w:val="0"/>
      <w:marTop w:val="0"/>
      <w:marBottom w:val="0"/>
      <w:divBdr>
        <w:top w:val="none" w:sz="0" w:space="0" w:color="auto"/>
        <w:left w:val="none" w:sz="0" w:space="0" w:color="auto"/>
        <w:bottom w:val="none" w:sz="0" w:space="0" w:color="auto"/>
        <w:right w:val="none" w:sz="0" w:space="0" w:color="auto"/>
      </w:divBdr>
      <w:divsChild>
        <w:div w:id="739522830">
          <w:marLeft w:val="0"/>
          <w:marRight w:val="0"/>
          <w:marTop w:val="0"/>
          <w:marBottom w:val="0"/>
          <w:divBdr>
            <w:top w:val="none" w:sz="0" w:space="0" w:color="auto"/>
            <w:left w:val="none" w:sz="0" w:space="0" w:color="auto"/>
            <w:bottom w:val="none" w:sz="0" w:space="0" w:color="auto"/>
            <w:right w:val="none" w:sz="0" w:space="0" w:color="auto"/>
          </w:divBdr>
        </w:div>
      </w:divsChild>
    </w:div>
    <w:div w:id="1786390016">
      <w:bodyDiv w:val="1"/>
      <w:marLeft w:val="0"/>
      <w:marRight w:val="0"/>
      <w:marTop w:val="0"/>
      <w:marBottom w:val="0"/>
      <w:divBdr>
        <w:top w:val="none" w:sz="0" w:space="0" w:color="auto"/>
        <w:left w:val="none" w:sz="0" w:space="0" w:color="auto"/>
        <w:bottom w:val="none" w:sz="0" w:space="0" w:color="auto"/>
        <w:right w:val="none" w:sz="0" w:space="0" w:color="auto"/>
      </w:divBdr>
      <w:divsChild>
        <w:div w:id="1382512794">
          <w:marLeft w:val="0"/>
          <w:marRight w:val="0"/>
          <w:marTop w:val="0"/>
          <w:marBottom w:val="0"/>
          <w:divBdr>
            <w:top w:val="none" w:sz="0" w:space="0" w:color="auto"/>
            <w:left w:val="none" w:sz="0" w:space="0" w:color="auto"/>
            <w:bottom w:val="none" w:sz="0" w:space="0" w:color="auto"/>
            <w:right w:val="none" w:sz="0" w:space="0" w:color="auto"/>
          </w:divBdr>
        </w:div>
      </w:divsChild>
    </w:div>
    <w:div w:id="1838888149">
      <w:bodyDiv w:val="1"/>
      <w:marLeft w:val="0"/>
      <w:marRight w:val="0"/>
      <w:marTop w:val="0"/>
      <w:marBottom w:val="0"/>
      <w:divBdr>
        <w:top w:val="none" w:sz="0" w:space="0" w:color="auto"/>
        <w:left w:val="none" w:sz="0" w:space="0" w:color="auto"/>
        <w:bottom w:val="none" w:sz="0" w:space="0" w:color="auto"/>
        <w:right w:val="none" w:sz="0" w:space="0" w:color="auto"/>
      </w:divBdr>
      <w:divsChild>
        <w:div w:id="163250909">
          <w:marLeft w:val="0"/>
          <w:marRight w:val="0"/>
          <w:marTop w:val="0"/>
          <w:marBottom w:val="0"/>
          <w:divBdr>
            <w:top w:val="none" w:sz="0" w:space="0" w:color="auto"/>
            <w:left w:val="none" w:sz="0" w:space="0" w:color="auto"/>
            <w:bottom w:val="none" w:sz="0" w:space="0" w:color="auto"/>
            <w:right w:val="none" w:sz="0" w:space="0" w:color="auto"/>
          </w:divBdr>
        </w:div>
      </w:divsChild>
    </w:div>
    <w:div w:id="1928268214">
      <w:bodyDiv w:val="1"/>
      <w:marLeft w:val="0"/>
      <w:marRight w:val="0"/>
      <w:marTop w:val="0"/>
      <w:marBottom w:val="0"/>
      <w:divBdr>
        <w:top w:val="none" w:sz="0" w:space="0" w:color="auto"/>
        <w:left w:val="none" w:sz="0" w:space="0" w:color="auto"/>
        <w:bottom w:val="none" w:sz="0" w:space="0" w:color="auto"/>
        <w:right w:val="none" w:sz="0" w:space="0" w:color="auto"/>
      </w:divBdr>
      <w:divsChild>
        <w:div w:id="1092244312">
          <w:marLeft w:val="0"/>
          <w:marRight w:val="0"/>
          <w:marTop w:val="0"/>
          <w:marBottom w:val="0"/>
          <w:divBdr>
            <w:top w:val="none" w:sz="0" w:space="0" w:color="auto"/>
            <w:left w:val="none" w:sz="0" w:space="0" w:color="auto"/>
            <w:bottom w:val="none" w:sz="0" w:space="0" w:color="auto"/>
            <w:right w:val="none" w:sz="0" w:space="0" w:color="auto"/>
          </w:divBdr>
        </w:div>
      </w:divsChild>
    </w:div>
    <w:div w:id="1974675782">
      <w:bodyDiv w:val="1"/>
      <w:marLeft w:val="0"/>
      <w:marRight w:val="0"/>
      <w:marTop w:val="0"/>
      <w:marBottom w:val="0"/>
      <w:divBdr>
        <w:top w:val="none" w:sz="0" w:space="0" w:color="auto"/>
        <w:left w:val="none" w:sz="0" w:space="0" w:color="auto"/>
        <w:bottom w:val="none" w:sz="0" w:space="0" w:color="auto"/>
        <w:right w:val="none" w:sz="0" w:space="0" w:color="auto"/>
      </w:divBdr>
    </w:div>
    <w:div w:id="2140107372">
      <w:bodyDiv w:val="1"/>
      <w:marLeft w:val="0"/>
      <w:marRight w:val="0"/>
      <w:marTop w:val="0"/>
      <w:marBottom w:val="0"/>
      <w:divBdr>
        <w:top w:val="none" w:sz="0" w:space="0" w:color="auto"/>
        <w:left w:val="none" w:sz="0" w:space="0" w:color="auto"/>
        <w:bottom w:val="none" w:sz="0" w:space="0" w:color="auto"/>
        <w:right w:val="none" w:sz="0" w:space="0" w:color="auto"/>
      </w:divBdr>
      <w:divsChild>
        <w:div w:id="110044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cowling@derb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55D25DABC554090A22B5F64641E80" ma:contentTypeVersion="13" ma:contentTypeDescription="Create a new document." ma:contentTypeScope="" ma:versionID="94f18b2b05aedce067a454dc63bc2e30">
  <xsd:schema xmlns:xsd="http://www.w3.org/2001/XMLSchema" xmlns:xs="http://www.w3.org/2001/XMLSchema" xmlns:p="http://schemas.microsoft.com/office/2006/metadata/properties" xmlns:ns3="9c581d4d-d64b-4674-a268-e101434587fc" xmlns:ns4="ac69a94f-75b8-4ef2-b24f-3c37d96f1e1e" targetNamespace="http://schemas.microsoft.com/office/2006/metadata/properties" ma:root="true" ma:fieldsID="0d2482a2a1aedf73ac4684d50422ee45" ns3:_="" ns4:_="">
    <xsd:import namespace="9c581d4d-d64b-4674-a268-e101434587fc"/>
    <xsd:import namespace="ac69a94f-75b8-4ef2-b24f-3c37d96f1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81d4d-d64b-4674-a268-e10143458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9a94f-75b8-4ef2-b24f-3c37d96f1e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7CFDF-8B86-454A-A5C6-7B26AF159720}">
  <ds:schemaRefs>
    <ds:schemaRef ds:uri="http://schemas.microsoft.com/office/2006/documentManagement/types"/>
    <ds:schemaRef ds:uri="http://schemas.openxmlformats.org/package/2006/metadata/core-properties"/>
    <ds:schemaRef ds:uri="9c581d4d-d64b-4674-a268-e101434587fc"/>
    <ds:schemaRef ds:uri="http://purl.org/dc/dcmitype/"/>
    <ds:schemaRef ds:uri="ac69a94f-75b8-4ef2-b24f-3c37d96f1e1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F1A88A7-56DA-4F1E-8394-21EA831B3135}">
  <ds:schemaRefs>
    <ds:schemaRef ds:uri="http://schemas.microsoft.com/sharepoint/v3/contenttype/forms"/>
  </ds:schemaRefs>
</ds:datastoreItem>
</file>

<file path=customXml/itemProps3.xml><?xml version="1.0" encoding="utf-8"?>
<ds:datastoreItem xmlns:ds="http://schemas.openxmlformats.org/officeDocument/2006/customXml" ds:itemID="{70A23F3C-BA05-4222-B3EB-DFACE06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81d4d-d64b-4674-a268-e101434587fc"/>
    <ds:schemaRef ds:uri="ac69a94f-75b8-4ef2-b24f-3c37d96f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6615</Words>
  <Characters>37711</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2017-11-02T11:56:00Z</cp:lastPrinted>
  <dcterms:created xsi:type="dcterms:W3CDTF">2020-09-21T15:02:00Z</dcterms:created>
  <dcterms:modified xsi:type="dcterms:W3CDTF">2020-09-21T15:02:00Z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0x01010075C55D25DABC554090A22B5F64641E80</vt:lpwstr>
  </property>
  <property fmtid="{D5CDD505-2E9C-101B-9397-08002B2CF9AE}" pid="3" name="MSIP_Label_d5f24b03-a7ad-4cfc-ae25-5f5e655700e8_Enabled">
    <vt:lpwstr>True</vt:lpwstr>
  </property>
  <property fmtid="{D5CDD505-2E9C-101B-9397-08002B2CF9AE}" pid="4" name="MSIP_Label_d5f24b03-a7ad-4cfc-ae25-5f5e655700e8_SiteId">
    <vt:lpwstr>98f1bb3a-5efa-4782-88ba-bd897db60e62</vt:lpwstr>
  </property>
  <property fmtid="{D5CDD505-2E9C-101B-9397-08002B2CF9AE}" pid="5" name="MSIP_Label_d5f24b03-a7ad-4cfc-ae25-5f5e655700e8_Owner">
    <vt:lpwstr>786785@derby.ac.uk</vt:lpwstr>
  </property>
  <property fmtid="{D5CDD505-2E9C-101B-9397-08002B2CF9AE}" pid="6" name="MSIP_Label_d5f24b03-a7ad-4cfc-ae25-5f5e655700e8_SetDate">
    <vt:lpwstr>2020-07-01T09:37:50.2260228Z</vt:lpwstr>
  </property>
  <property fmtid="{D5CDD505-2E9C-101B-9397-08002B2CF9AE}" pid="7" name="MSIP_Label_d5f24b03-a7ad-4cfc-ae25-5f5e655700e8_Name">
    <vt:lpwstr>Public</vt:lpwstr>
  </property>
  <property fmtid="{D5CDD505-2E9C-101B-9397-08002B2CF9AE}" pid="8" name="MSIP_Label_d5f24b03-a7ad-4cfc-ae25-5f5e655700e8_Application">
    <vt:lpwstr>Microsoft Azure Information Protection</vt:lpwstr>
  </property>
  <property fmtid="{D5CDD505-2E9C-101B-9397-08002B2CF9AE}" pid="9" name="MSIP_Label_d5f24b03-a7ad-4cfc-ae25-5f5e655700e8_Extended_MSFT_Method">
    <vt:lpwstr>Manual</vt:lpwstr>
  </property>
  <property fmtid="{D5CDD505-2E9C-101B-9397-08002B2CF9AE}" pid="10" name="Sensitivity">
    <vt:lpwstr>Public</vt:lpwstr>
  </property>
</Properties>
</file>