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A9351" w14:textId="7C02925C" w:rsidR="001D1DC7" w:rsidRPr="00CE0E4B" w:rsidRDefault="001D1DC7" w:rsidP="001D1DC7">
      <w:pPr>
        <w:jc w:val="center"/>
        <w:rPr>
          <w:rFonts w:ascii="Times New Roman" w:hAnsi="Times New Roman" w:cs="Times New Roman"/>
          <w:b/>
          <w:i/>
          <w:sz w:val="28"/>
          <w:szCs w:val="28"/>
        </w:rPr>
      </w:pPr>
      <w:r w:rsidRPr="00CE0E4B">
        <w:rPr>
          <w:rFonts w:ascii="Times New Roman" w:hAnsi="Times New Roman" w:cs="Times New Roman"/>
          <w:b/>
          <w:i/>
          <w:sz w:val="28"/>
          <w:szCs w:val="28"/>
        </w:rPr>
        <w:t>T</w:t>
      </w:r>
      <w:r w:rsidRPr="00CE0E4B">
        <w:rPr>
          <w:rFonts w:ascii="Times New Roman" w:hAnsi="Times New Roman" w:cs="Times New Roman" w:hint="eastAsia"/>
          <w:b/>
          <w:i/>
          <w:sz w:val="28"/>
          <w:szCs w:val="28"/>
        </w:rPr>
        <w:t>he impact</w:t>
      </w:r>
      <w:r>
        <w:rPr>
          <w:rFonts w:ascii="Times New Roman" w:hAnsi="Times New Roman" w:cs="Times New Roman" w:hint="eastAsia"/>
          <w:b/>
          <w:i/>
          <w:sz w:val="28"/>
          <w:szCs w:val="28"/>
        </w:rPr>
        <w:t>s</w:t>
      </w:r>
      <w:r w:rsidRPr="00CE0E4B">
        <w:rPr>
          <w:rFonts w:ascii="Times New Roman" w:hAnsi="Times New Roman" w:cs="Times New Roman" w:hint="eastAsia"/>
          <w:b/>
          <w:i/>
          <w:sz w:val="28"/>
          <w:szCs w:val="28"/>
        </w:rPr>
        <w:t xml:space="preserve"> of R&amp;D </w:t>
      </w:r>
      <w:r>
        <w:rPr>
          <w:rFonts w:ascii="Times New Roman" w:hAnsi="Times New Roman" w:cs="Times New Roman"/>
          <w:b/>
          <w:i/>
          <w:sz w:val="28"/>
          <w:szCs w:val="28"/>
        </w:rPr>
        <w:t xml:space="preserve">investment </w:t>
      </w:r>
      <w:r>
        <w:rPr>
          <w:rFonts w:ascii="Times New Roman" w:hAnsi="Times New Roman" w:cs="Times New Roman" w:hint="eastAsia"/>
          <w:b/>
          <w:i/>
          <w:sz w:val="28"/>
          <w:szCs w:val="28"/>
        </w:rPr>
        <w:t xml:space="preserve">and stock markets </w:t>
      </w:r>
      <w:r w:rsidRPr="00CE0E4B">
        <w:rPr>
          <w:rFonts w:ascii="Times New Roman" w:hAnsi="Times New Roman" w:cs="Times New Roman" w:hint="eastAsia"/>
          <w:b/>
          <w:i/>
          <w:sz w:val="28"/>
          <w:szCs w:val="28"/>
        </w:rPr>
        <w:t>on clean energy uses and CO</w:t>
      </w:r>
      <w:r w:rsidRPr="00CE0E4B">
        <w:rPr>
          <w:rFonts w:ascii="Times New Roman" w:hAnsi="Times New Roman" w:cs="Times New Roman" w:hint="eastAsia"/>
          <w:b/>
          <w:i/>
          <w:sz w:val="28"/>
          <w:szCs w:val="28"/>
          <w:vertAlign w:val="subscript"/>
        </w:rPr>
        <w:t>2</w:t>
      </w:r>
      <w:r w:rsidRPr="00CE0E4B">
        <w:rPr>
          <w:rFonts w:ascii="Times New Roman" w:hAnsi="Times New Roman" w:cs="Times New Roman" w:hint="eastAsia"/>
          <w:b/>
          <w:i/>
          <w:sz w:val="28"/>
          <w:szCs w:val="28"/>
        </w:rPr>
        <w:t xml:space="preserve"> emissions in a panel of OECD economies</w:t>
      </w:r>
    </w:p>
    <w:p w14:paraId="409A73A8" w14:textId="77777777" w:rsidR="001D1DC7" w:rsidRDefault="001D1DC7" w:rsidP="001D1DC7">
      <w:pPr>
        <w:spacing w:after="0" w:line="240" w:lineRule="auto"/>
        <w:jc w:val="center"/>
        <w:rPr>
          <w:rFonts w:ascii="Times New Roman" w:hAnsi="Times New Roman" w:cs="Times New Roman"/>
          <w:b/>
          <w:sz w:val="24"/>
          <w:szCs w:val="24"/>
        </w:rPr>
      </w:pPr>
    </w:p>
    <w:p w14:paraId="0053D61E" w14:textId="77777777" w:rsidR="001D1DC7" w:rsidRDefault="001D1DC7" w:rsidP="001D1DC7">
      <w:pPr>
        <w:spacing w:after="0" w:line="240" w:lineRule="auto"/>
        <w:jc w:val="center"/>
        <w:rPr>
          <w:rFonts w:ascii="Times New Roman" w:hAnsi="Times New Roman" w:cs="Times New Roman"/>
          <w:b/>
          <w:sz w:val="24"/>
          <w:szCs w:val="24"/>
        </w:rPr>
      </w:pPr>
    </w:p>
    <w:p w14:paraId="2B49E776" w14:textId="77777777" w:rsidR="001D1DC7" w:rsidRDefault="001D1DC7" w:rsidP="001D1DC7">
      <w:pPr>
        <w:spacing w:after="0" w:line="240" w:lineRule="auto"/>
        <w:jc w:val="center"/>
        <w:rPr>
          <w:rFonts w:ascii="Times New Roman" w:hAnsi="Times New Roman" w:cs="Times New Roman"/>
          <w:b/>
          <w:sz w:val="24"/>
          <w:szCs w:val="24"/>
        </w:rPr>
      </w:pPr>
    </w:p>
    <w:p w14:paraId="4D4153F0" w14:textId="77777777" w:rsidR="001D1DC7" w:rsidRPr="00B31023" w:rsidRDefault="001D1DC7" w:rsidP="001D1DC7">
      <w:pPr>
        <w:spacing w:after="0" w:line="240" w:lineRule="auto"/>
        <w:jc w:val="center"/>
        <w:rPr>
          <w:rFonts w:ascii="Times New Roman" w:hAnsi="Times New Roman" w:cs="Times New Roman"/>
          <w:b/>
          <w:sz w:val="24"/>
          <w:szCs w:val="24"/>
        </w:rPr>
      </w:pPr>
      <w:r w:rsidRPr="00B31023">
        <w:rPr>
          <w:rFonts w:ascii="Times New Roman" w:hAnsi="Times New Roman" w:cs="Times New Roman"/>
          <w:b/>
          <w:sz w:val="24"/>
          <w:szCs w:val="24"/>
        </w:rPr>
        <w:t xml:space="preserve">Md. </w:t>
      </w:r>
      <w:proofErr w:type="spellStart"/>
      <w:r w:rsidRPr="00B31023">
        <w:rPr>
          <w:rFonts w:ascii="Times New Roman" w:hAnsi="Times New Roman" w:cs="Times New Roman"/>
          <w:b/>
          <w:sz w:val="24"/>
          <w:szCs w:val="24"/>
        </w:rPr>
        <w:t>Samsul</w:t>
      </w:r>
      <w:proofErr w:type="spellEnd"/>
      <w:r w:rsidRPr="00B31023">
        <w:rPr>
          <w:rFonts w:ascii="Times New Roman" w:hAnsi="Times New Roman" w:cs="Times New Roman"/>
          <w:b/>
          <w:sz w:val="24"/>
          <w:szCs w:val="24"/>
        </w:rPr>
        <w:t xml:space="preserve"> </w:t>
      </w:r>
      <w:proofErr w:type="spellStart"/>
      <w:r w:rsidRPr="00B31023">
        <w:rPr>
          <w:rFonts w:ascii="Times New Roman" w:hAnsi="Times New Roman" w:cs="Times New Roman"/>
          <w:b/>
          <w:sz w:val="24"/>
          <w:szCs w:val="24"/>
        </w:rPr>
        <w:t>Alam</w:t>
      </w:r>
      <w:proofErr w:type="spellEnd"/>
    </w:p>
    <w:p w14:paraId="5E3DFDA5" w14:textId="77777777" w:rsidR="001D1DC7" w:rsidRPr="00BF54D0" w:rsidRDefault="001D1DC7" w:rsidP="001D1DC7">
      <w:pPr>
        <w:spacing w:after="0" w:line="240" w:lineRule="auto"/>
        <w:jc w:val="center"/>
        <w:rPr>
          <w:rFonts w:ascii="Times New Roman" w:hAnsi="Times New Roman" w:cs="Times New Roman"/>
          <w:sz w:val="24"/>
          <w:szCs w:val="24"/>
        </w:rPr>
      </w:pPr>
      <w:r w:rsidRPr="00BF54D0">
        <w:rPr>
          <w:rFonts w:ascii="Times New Roman" w:hAnsi="Times New Roman" w:cs="Times New Roman"/>
          <w:iCs/>
          <w:sz w:val="24"/>
          <w:szCs w:val="24"/>
        </w:rPr>
        <w:t>Leicester Castle Business School</w:t>
      </w:r>
    </w:p>
    <w:p w14:paraId="0B388C85" w14:textId="77777777" w:rsidR="001D1DC7" w:rsidRPr="00BF54D0" w:rsidRDefault="001D1DC7" w:rsidP="001D1DC7">
      <w:pPr>
        <w:spacing w:after="0" w:line="240" w:lineRule="auto"/>
        <w:jc w:val="center"/>
        <w:rPr>
          <w:rFonts w:ascii="Times New Roman" w:hAnsi="Times New Roman" w:cs="Times New Roman"/>
          <w:iCs/>
          <w:sz w:val="24"/>
          <w:szCs w:val="24"/>
        </w:rPr>
      </w:pPr>
      <w:r w:rsidRPr="00BF54D0">
        <w:rPr>
          <w:rFonts w:ascii="Times New Roman" w:hAnsi="Times New Roman" w:cs="Times New Roman"/>
          <w:iCs/>
          <w:sz w:val="24"/>
          <w:szCs w:val="24"/>
        </w:rPr>
        <w:t>De Montfort University, Leicester, UK</w:t>
      </w:r>
    </w:p>
    <w:p w14:paraId="13737B2C" w14:textId="4966E9A5" w:rsidR="001D1DC7" w:rsidRPr="001D1DC7" w:rsidRDefault="00B559FC" w:rsidP="001D1DC7">
      <w:pPr>
        <w:spacing w:after="0" w:line="240" w:lineRule="auto"/>
        <w:jc w:val="center"/>
        <w:rPr>
          <w:rFonts w:ascii="Times New Roman" w:hAnsi="Times New Roman" w:cs="Times New Roman"/>
          <w:iCs/>
        </w:rPr>
      </w:pPr>
      <w:hyperlink r:id="rId8" w:history="1">
        <w:r w:rsidRPr="000C1F6A">
          <w:rPr>
            <w:rStyle w:val="-"/>
            <w:rFonts w:ascii="Times New Roman" w:hAnsi="Times New Roman" w:cs="Times New Roman"/>
            <w:iCs/>
            <w:sz w:val="24"/>
            <w:szCs w:val="24"/>
          </w:rPr>
          <w:t>Samsul.alam@dmu.ac.uk</w:t>
        </w:r>
      </w:hyperlink>
      <w:r>
        <w:rPr>
          <w:rStyle w:val="-"/>
          <w:rFonts w:ascii="Times New Roman" w:hAnsi="Times New Roman" w:cs="Times New Roman"/>
          <w:iCs/>
          <w:color w:val="auto"/>
          <w:sz w:val="24"/>
          <w:szCs w:val="24"/>
          <w:u w:val="none"/>
        </w:rPr>
        <w:t xml:space="preserve"> </w:t>
      </w:r>
    </w:p>
    <w:p w14:paraId="50490AF2" w14:textId="77777777" w:rsidR="001D1DC7" w:rsidRPr="001D1DC7" w:rsidRDefault="001D1DC7" w:rsidP="001D1DC7">
      <w:pPr>
        <w:spacing w:after="240" w:line="240" w:lineRule="auto"/>
        <w:jc w:val="center"/>
        <w:rPr>
          <w:rFonts w:ascii="Times New Roman" w:hAnsi="Times New Roman" w:cs="Times New Roman"/>
          <w:i/>
          <w:sz w:val="24"/>
          <w:szCs w:val="24"/>
        </w:rPr>
      </w:pPr>
    </w:p>
    <w:p w14:paraId="1D35B617" w14:textId="77777777" w:rsidR="001D1DC7" w:rsidRPr="00121A0E" w:rsidRDefault="001D1DC7" w:rsidP="001D1DC7">
      <w:pPr>
        <w:spacing w:after="0" w:line="240" w:lineRule="auto"/>
        <w:jc w:val="center"/>
        <w:rPr>
          <w:rFonts w:ascii="Times New Roman" w:hAnsi="Times New Roman" w:cs="Times New Roman"/>
          <w:b/>
          <w:sz w:val="24"/>
          <w:szCs w:val="24"/>
        </w:rPr>
      </w:pPr>
      <w:r w:rsidRPr="00121A0E">
        <w:rPr>
          <w:rFonts w:ascii="Times New Roman" w:hAnsi="Times New Roman" w:cs="Times New Roman"/>
          <w:b/>
          <w:sz w:val="24"/>
          <w:szCs w:val="24"/>
        </w:rPr>
        <w:t xml:space="preserve">Nicholas Apergis </w:t>
      </w:r>
    </w:p>
    <w:p w14:paraId="381D3C84" w14:textId="73532F3F" w:rsidR="001D1DC7" w:rsidRPr="00121A0E" w:rsidRDefault="001D1DC7" w:rsidP="001D1DC7">
      <w:pPr>
        <w:spacing w:after="0" w:line="240" w:lineRule="auto"/>
        <w:jc w:val="center"/>
        <w:rPr>
          <w:rFonts w:ascii="Times New Roman" w:hAnsi="Times New Roman" w:cs="Times New Roman"/>
          <w:sz w:val="24"/>
          <w:szCs w:val="24"/>
        </w:rPr>
      </w:pPr>
      <w:r w:rsidRPr="00121A0E">
        <w:rPr>
          <w:rFonts w:ascii="Times New Roman" w:hAnsi="Times New Roman" w:cs="Times New Roman"/>
          <w:sz w:val="24"/>
          <w:szCs w:val="24"/>
        </w:rPr>
        <w:t xml:space="preserve">University of </w:t>
      </w:r>
      <w:r w:rsidR="00B559FC">
        <w:rPr>
          <w:rFonts w:ascii="Times New Roman" w:hAnsi="Times New Roman" w:cs="Times New Roman"/>
          <w:sz w:val="24"/>
          <w:szCs w:val="24"/>
        </w:rPr>
        <w:t>Derby</w:t>
      </w:r>
      <w:r w:rsidRPr="00121A0E">
        <w:rPr>
          <w:rFonts w:ascii="Times New Roman" w:hAnsi="Times New Roman" w:cs="Times New Roman"/>
          <w:sz w:val="24"/>
          <w:szCs w:val="24"/>
        </w:rPr>
        <w:t xml:space="preserve">, </w:t>
      </w:r>
      <w:r w:rsidR="00B559FC">
        <w:rPr>
          <w:rFonts w:ascii="Times New Roman" w:hAnsi="Times New Roman" w:cs="Times New Roman"/>
          <w:sz w:val="24"/>
          <w:szCs w:val="24"/>
        </w:rPr>
        <w:t>UK</w:t>
      </w:r>
    </w:p>
    <w:p w14:paraId="54A75836" w14:textId="35F18178" w:rsidR="001D1DC7" w:rsidRPr="00121A0E" w:rsidRDefault="00B559FC" w:rsidP="001D1DC7">
      <w:pPr>
        <w:spacing w:after="240" w:line="240" w:lineRule="auto"/>
        <w:jc w:val="center"/>
        <w:rPr>
          <w:rFonts w:ascii="Times New Roman" w:hAnsi="Times New Roman" w:cs="Times New Roman"/>
          <w:sz w:val="24"/>
          <w:szCs w:val="24"/>
        </w:rPr>
      </w:pPr>
      <w:hyperlink r:id="rId9" w:history="1">
        <w:r w:rsidRPr="000C1F6A">
          <w:rPr>
            <w:rStyle w:val="-"/>
            <w:rFonts w:ascii="Times New Roman" w:hAnsi="Times New Roman" w:cs="Times New Roman"/>
            <w:sz w:val="24"/>
            <w:szCs w:val="24"/>
          </w:rPr>
          <w:t>n.apergis@derby.ac.uk</w:t>
        </w:r>
      </w:hyperlink>
      <w:r>
        <w:rPr>
          <w:rFonts w:ascii="Times New Roman" w:hAnsi="Times New Roman" w:cs="Times New Roman"/>
          <w:sz w:val="24"/>
          <w:szCs w:val="24"/>
        </w:rPr>
        <w:t xml:space="preserve"> </w:t>
      </w:r>
    </w:p>
    <w:p w14:paraId="32EFFBAA" w14:textId="77777777" w:rsidR="001D1DC7" w:rsidRDefault="001D1DC7" w:rsidP="001D1DC7">
      <w:pPr>
        <w:spacing w:after="0" w:line="240" w:lineRule="auto"/>
        <w:jc w:val="center"/>
        <w:rPr>
          <w:rFonts w:ascii="Times New Roman" w:hAnsi="Times New Roman" w:cs="Times New Roman"/>
          <w:b/>
          <w:sz w:val="24"/>
          <w:szCs w:val="24"/>
        </w:rPr>
      </w:pPr>
    </w:p>
    <w:p w14:paraId="3B967FC0" w14:textId="1CF0F594" w:rsidR="001D1DC7" w:rsidRDefault="001D1DC7" w:rsidP="001D1DC7">
      <w:pPr>
        <w:spacing w:after="0" w:line="240" w:lineRule="auto"/>
        <w:jc w:val="center"/>
        <w:rPr>
          <w:rFonts w:ascii="Times New Roman" w:hAnsi="Times New Roman" w:cs="Times New Roman"/>
          <w:b/>
          <w:sz w:val="24"/>
          <w:szCs w:val="24"/>
        </w:rPr>
      </w:pPr>
      <w:r w:rsidRPr="00B31023">
        <w:rPr>
          <w:rFonts w:ascii="Times New Roman" w:hAnsi="Times New Roman" w:cs="Times New Roman"/>
          <w:b/>
          <w:sz w:val="24"/>
          <w:szCs w:val="24"/>
        </w:rPr>
        <w:t>Sudharshan Reddy Paramati</w:t>
      </w:r>
      <w:r>
        <w:rPr>
          <w:rFonts w:ascii="Times New Roman" w:hAnsi="Times New Roman" w:cs="Times New Roman" w:hint="eastAsia"/>
          <w:b/>
          <w:sz w:val="24"/>
          <w:szCs w:val="24"/>
        </w:rPr>
        <w:t>*</w:t>
      </w:r>
      <w:r>
        <w:rPr>
          <w:rFonts w:ascii="Times New Roman" w:hAnsi="Times New Roman" w:cs="Times New Roman"/>
          <w:b/>
          <w:sz w:val="24"/>
          <w:szCs w:val="24"/>
        </w:rPr>
        <w:t xml:space="preserve"> </w:t>
      </w:r>
    </w:p>
    <w:p w14:paraId="17AFBE2C" w14:textId="77777777" w:rsidR="001D1DC7" w:rsidRPr="00DE3C7D" w:rsidRDefault="001D1DC7" w:rsidP="001D1DC7">
      <w:pPr>
        <w:spacing w:after="0" w:line="240" w:lineRule="auto"/>
        <w:jc w:val="center"/>
        <w:rPr>
          <w:rFonts w:asciiTheme="majorBidi" w:hAnsiTheme="majorBidi" w:cstheme="majorBidi"/>
          <w:sz w:val="24"/>
          <w:szCs w:val="24"/>
          <w:lang w:val="en-GB"/>
        </w:rPr>
      </w:pPr>
      <w:r w:rsidRPr="00DE3C7D">
        <w:rPr>
          <w:rFonts w:asciiTheme="majorBidi" w:hAnsiTheme="majorBidi" w:cstheme="majorBidi"/>
          <w:sz w:val="24"/>
          <w:szCs w:val="24"/>
          <w:lang w:val="en-GB"/>
        </w:rPr>
        <w:t xml:space="preserve">School of Business, </w:t>
      </w:r>
    </w:p>
    <w:p w14:paraId="4C1F5428" w14:textId="77777777" w:rsidR="001D1DC7" w:rsidRPr="00DE3C7D" w:rsidRDefault="001D1DC7" w:rsidP="001D1DC7">
      <w:pPr>
        <w:spacing w:after="0" w:line="240" w:lineRule="auto"/>
        <w:jc w:val="center"/>
        <w:rPr>
          <w:rFonts w:asciiTheme="majorBidi" w:hAnsiTheme="majorBidi" w:cstheme="majorBidi"/>
          <w:sz w:val="24"/>
          <w:szCs w:val="24"/>
          <w:lang w:val="en-GB"/>
        </w:rPr>
      </w:pPr>
      <w:r w:rsidRPr="00DE3C7D">
        <w:rPr>
          <w:rFonts w:asciiTheme="majorBidi" w:hAnsiTheme="majorBidi" w:cstheme="majorBidi"/>
          <w:sz w:val="24"/>
          <w:szCs w:val="24"/>
          <w:lang w:val="en-GB"/>
        </w:rPr>
        <w:t>University of Dundee, the United Kingdom – DD1 4HN</w:t>
      </w:r>
    </w:p>
    <w:p w14:paraId="68EC68E2" w14:textId="633EC2AA" w:rsidR="001D1DC7" w:rsidRPr="00DE3C7D" w:rsidRDefault="00B559FC" w:rsidP="001D1DC7">
      <w:pPr>
        <w:spacing w:after="0" w:line="240" w:lineRule="auto"/>
        <w:jc w:val="center"/>
        <w:rPr>
          <w:rFonts w:asciiTheme="majorBidi" w:hAnsiTheme="majorBidi" w:cstheme="majorBidi"/>
          <w:sz w:val="24"/>
          <w:szCs w:val="24"/>
          <w:lang w:val="en-GB"/>
        </w:rPr>
      </w:pPr>
      <w:hyperlink r:id="rId10" w:history="1">
        <w:r w:rsidRPr="000C1F6A">
          <w:rPr>
            <w:rStyle w:val="-"/>
            <w:rFonts w:asciiTheme="majorBidi" w:hAnsiTheme="majorBidi" w:cstheme="majorBidi"/>
            <w:sz w:val="24"/>
            <w:szCs w:val="24"/>
            <w:lang w:val="en-GB"/>
          </w:rPr>
          <w:t>s.paramati@dundee.ac.uk</w:t>
        </w:r>
      </w:hyperlink>
      <w:r>
        <w:rPr>
          <w:rFonts w:asciiTheme="majorBidi" w:hAnsiTheme="majorBidi" w:cstheme="majorBidi"/>
          <w:sz w:val="24"/>
          <w:szCs w:val="24"/>
          <w:lang w:val="en-GB"/>
        </w:rPr>
        <w:t xml:space="preserve"> </w:t>
      </w:r>
    </w:p>
    <w:p w14:paraId="50808496" w14:textId="77777777" w:rsidR="001D1DC7" w:rsidRPr="00121A0E" w:rsidRDefault="001D1DC7" w:rsidP="001D1DC7">
      <w:pPr>
        <w:spacing w:after="0" w:line="240" w:lineRule="auto"/>
        <w:jc w:val="center"/>
        <w:rPr>
          <w:rFonts w:ascii="Times New Roman" w:hAnsi="Times New Roman" w:cs="Times New Roman"/>
          <w:sz w:val="24"/>
          <w:szCs w:val="24"/>
          <w:lang w:val="en-US"/>
        </w:rPr>
      </w:pPr>
      <w:r w:rsidRPr="00121A0E">
        <w:rPr>
          <w:rFonts w:ascii="Times New Roman" w:hAnsi="Times New Roman" w:cs="Times New Roman"/>
          <w:sz w:val="24"/>
          <w:szCs w:val="24"/>
          <w:lang w:val="en-US"/>
        </w:rPr>
        <w:t>(Corresponding author)</w:t>
      </w:r>
    </w:p>
    <w:p w14:paraId="53AC2F85" w14:textId="77777777" w:rsidR="001D1DC7" w:rsidRPr="001D1DC7" w:rsidRDefault="001D1DC7" w:rsidP="00093DC7">
      <w:pPr>
        <w:jc w:val="center"/>
        <w:rPr>
          <w:rFonts w:ascii="Times New Roman" w:hAnsi="Times New Roman" w:cs="Times New Roman"/>
          <w:b/>
          <w:i/>
          <w:sz w:val="28"/>
          <w:szCs w:val="28"/>
          <w:lang w:val="en-US"/>
        </w:rPr>
      </w:pPr>
    </w:p>
    <w:p w14:paraId="62AFCCC7" w14:textId="77777777" w:rsidR="001D1DC7" w:rsidRPr="005804D4" w:rsidRDefault="001D1DC7" w:rsidP="001D1DC7">
      <w:pPr>
        <w:spacing w:after="60" w:line="240" w:lineRule="auto"/>
        <w:jc w:val="center"/>
        <w:rPr>
          <w:rFonts w:ascii="Times New Roman" w:hAnsi="Times New Roman" w:cs="Times New Roman"/>
          <w:b/>
          <w:sz w:val="24"/>
          <w:szCs w:val="24"/>
        </w:rPr>
      </w:pPr>
      <w:proofErr w:type="spellStart"/>
      <w:r w:rsidRPr="005804D4">
        <w:rPr>
          <w:rFonts w:ascii="Times New Roman" w:hAnsi="Times New Roman" w:cs="Times New Roman"/>
          <w:b/>
          <w:sz w:val="24"/>
          <w:szCs w:val="24"/>
        </w:rPr>
        <w:t>Jianchun</w:t>
      </w:r>
      <w:proofErr w:type="spellEnd"/>
      <w:r w:rsidRPr="005804D4">
        <w:rPr>
          <w:rFonts w:ascii="Times New Roman" w:hAnsi="Times New Roman" w:cs="Times New Roman"/>
          <w:b/>
          <w:sz w:val="24"/>
          <w:szCs w:val="24"/>
        </w:rPr>
        <w:t xml:space="preserve"> Fang</w:t>
      </w:r>
    </w:p>
    <w:p w14:paraId="0D4FC91C" w14:textId="77777777" w:rsidR="001D1DC7" w:rsidRDefault="001D1DC7" w:rsidP="001D1DC7">
      <w:pPr>
        <w:spacing w:after="60" w:line="240" w:lineRule="auto"/>
        <w:jc w:val="center"/>
        <w:rPr>
          <w:rFonts w:ascii="Times New Roman" w:hAnsi="Times New Roman" w:cs="Times New Roman"/>
          <w:sz w:val="24"/>
          <w:szCs w:val="24"/>
        </w:rPr>
      </w:pPr>
      <w:r w:rsidRPr="005804D4">
        <w:rPr>
          <w:rFonts w:ascii="Times New Roman" w:hAnsi="Times New Roman" w:cs="Times New Roman"/>
          <w:sz w:val="24"/>
          <w:szCs w:val="24"/>
        </w:rPr>
        <w:t xml:space="preserve">School of Economics, </w:t>
      </w:r>
    </w:p>
    <w:p w14:paraId="48E2F058" w14:textId="77777777" w:rsidR="001D1DC7" w:rsidRPr="005804D4" w:rsidRDefault="001D1DC7" w:rsidP="001D1DC7">
      <w:pPr>
        <w:spacing w:after="60" w:line="240" w:lineRule="auto"/>
        <w:jc w:val="center"/>
        <w:rPr>
          <w:rFonts w:ascii="Times New Roman" w:hAnsi="Times New Roman" w:cs="Times New Roman"/>
          <w:sz w:val="24"/>
          <w:szCs w:val="24"/>
        </w:rPr>
      </w:pPr>
      <w:r w:rsidRPr="005804D4">
        <w:rPr>
          <w:rFonts w:ascii="Times New Roman" w:hAnsi="Times New Roman" w:cs="Times New Roman"/>
          <w:sz w:val="24"/>
          <w:szCs w:val="24"/>
        </w:rPr>
        <w:t>Zhejiang University of Technology, China</w:t>
      </w:r>
    </w:p>
    <w:p w14:paraId="452B2A26" w14:textId="366829C0" w:rsidR="001D1DC7" w:rsidRPr="005804D4" w:rsidRDefault="00B559FC" w:rsidP="001D1DC7">
      <w:pPr>
        <w:spacing w:after="60" w:line="240" w:lineRule="auto"/>
        <w:jc w:val="center"/>
        <w:rPr>
          <w:rFonts w:ascii="Times New Roman" w:hAnsi="Times New Roman" w:cs="Times New Roman"/>
          <w:sz w:val="24"/>
          <w:szCs w:val="24"/>
        </w:rPr>
      </w:pPr>
      <w:hyperlink r:id="rId11" w:history="1">
        <w:r w:rsidRPr="000C1F6A">
          <w:rPr>
            <w:rStyle w:val="-"/>
            <w:rFonts w:ascii="Times New Roman" w:hAnsi="Times New Roman" w:cs="Times New Roman"/>
            <w:sz w:val="24"/>
            <w:szCs w:val="24"/>
          </w:rPr>
          <w:t>fangjianchun@zju.edu.cn</w:t>
        </w:r>
      </w:hyperlink>
      <w:r>
        <w:rPr>
          <w:rFonts w:ascii="Times New Roman" w:hAnsi="Times New Roman" w:cs="Times New Roman"/>
          <w:sz w:val="24"/>
          <w:szCs w:val="24"/>
        </w:rPr>
        <w:t xml:space="preserve"> </w:t>
      </w:r>
    </w:p>
    <w:p w14:paraId="0FA7E3ED" w14:textId="77777777" w:rsidR="001D1DC7" w:rsidRDefault="001D1DC7" w:rsidP="00093DC7">
      <w:pPr>
        <w:jc w:val="center"/>
        <w:rPr>
          <w:rFonts w:ascii="Times New Roman" w:hAnsi="Times New Roman" w:cs="Times New Roman"/>
          <w:b/>
          <w:i/>
          <w:sz w:val="28"/>
          <w:szCs w:val="28"/>
        </w:rPr>
      </w:pPr>
    </w:p>
    <w:p w14:paraId="58C26FF4" w14:textId="77777777" w:rsidR="001D1DC7" w:rsidRDefault="001D1DC7" w:rsidP="00093DC7">
      <w:pPr>
        <w:jc w:val="center"/>
        <w:rPr>
          <w:rFonts w:ascii="Times New Roman" w:hAnsi="Times New Roman" w:cs="Times New Roman"/>
          <w:b/>
          <w:i/>
          <w:sz w:val="28"/>
          <w:szCs w:val="28"/>
        </w:rPr>
      </w:pPr>
    </w:p>
    <w:p w14:paraId="364DC233" w14:textId="77777777" w:rsidR="001D1DC7" w:rsidRDefault="001D1DC7" w:rsidP="00093DC7">
      <w:pPr>
        <w:jc w:val="center"/>
        <w:rPr>
          <w:rFonts w:ascii="Times New Roman" w:hAnsi="Times New Roman" w:cs="Times New Roman"/>
          <w:b/>
          <w:i/>
          <w:sz w:val="28"/>
          <w:szCs w:val="28"/>
        </w:rPr>
      </w:pPr>
    </w:p>
    <w:p w14:paraId="60200135" w14:textId="77777777" w:rsidR="001D1DC7" w:rsidRDefault="001D1DC7" w:rsidP="00093DC7">
      <w:pPr>
        <w:jc w:val="center"/>
        <w:rPr>
          <w:rFonts w:ascii="Times New Roman" w:hAnsi="Times New Roman" w:cs="Times New Roman"/>
          <w:b/>
          <w:i/>
          <w:sz w:val="28"/>
          <w:szCs w:val="28"/>
        </w:rPr>
      </w:pPr>
    </w:p>
    <w:p w14:paraId="46DB308F" w14:textId="77777777" w:rsidR="001D1DC7" w:rsidRDefault="001D1DC7" w:rsidP="00093DC7">
      <w:pPr>
        <w:jc w:val="center"/>
        <w:rPr>
          <w:rFonts w:ascii="Times New Roman" w:hAnsi="Times New Roman" w:cs="Times New Roman"/>
          <w:b/>
          <w:i/>
          <w:sz w:val="28"/>
          <w:szCs w:val="28"/>
        </w:rPr>
      </w:pPr>
    </w:p>
    <w:p w14:paraId="61E2C3C6" w14:textId="77777777" w:rsidR="001D1DC7" w:rsidRDefault="001D1DC7" w:rsidP="00093DC7">
      <w:pPr>
        <w:jc w:val="center"/>
        <w:rPr>
          <w:rFonts w:ascii="Times New Roman" w:hAnsi="Times New Roman" w:cs="Times New Roman"/>
          <w:b/>
          <w:i/>
          <w:sz w:val="28"/>
          <w:szCs w:val="28"/>
        </w:rPr>
      </w:pPr>
    </w:p>
    <w:p w14:paraId="537D7D5D" w14:textId="77777777" w:rsidR="001D1DC7" w:rsidRDefault="001D1DC7" w:rsidP="00093DC7">
      <w:pPr>
        <w:jc w:val="center"/>
        <w:rPr>
          <w:rFonts w:ascii="Times New Roman" w:hAnsi="Times New Roman" w:cs="Times New Roman"/>
          <w:b/>
          <w:i/>
          <w:sz w:val="28"/>
          <w:szCs w:val="28"/>
        </w:rPr>
      </w:pPr>
    </w:p>
    <w:p w14:paraId="103F2AFC" w14:textId="77777777" w:rsidR="001D1DC7" w:rsidRDefault="001D1DC7" w:rsidP="00093DC7">
      <w:pPr>
        <w:jc w:val="center"/>
        <w:rPr>
          <w:rFonts w:ascii="Times New Roman" w:hAnsi="Times New Roman" w:cs="Times New Roman"/>
          <w:b/>
          <w:i/>
          <w:sz w:val="28"/>
          <w:szCs w:val="28"/>
        </w:rPr>
      </w:pPr>
    </w:p>
    <w:p w14:paraId="2536F078" w14:textId="21675D26" w:rsidR="00CE0E4B" w:rsidRPr="00CE0E4B" w:rsidRDefault="00CE0E4B" w:rsidP="00093DC7">
      <w:pPr>
        <w:jc w:val="center"/>
        <w:rPr>
          <w:rFonts w:ascii="Times New Roman" w:hAnsi="Times New Roman" w:cs="Times New Roman"/>
          <w:b/>
          <w:i/>
          <w:sz w:val="28"/>
          <w:szCs w:val="28"/>
        </w:rPr>
      </w:pPr>
      <w:r w:rsidRPr="00CE0E4B">
        <w:rPr>
          <w:rFonts w:ascii="Times New Roman" w:hAnsi="Times New Roman" w:cs="Times New Roman"/>
          <w:b/>
          <w:i/>
          <w:sz w:val="28"/>
          <w:szCs w:val="28"/>
        </w:rPr>
        <w:lastRenderedPageBreak/>
        <w:t>T</w:t>
      </w:r>
      <w:r w:rsidRPr="00CE0E4B">
        <w:rPr>
          <w:rFonts w:ascii="Times New Roman" w:hAnsi="Times New Roman" w:cs="Times New Roman" w:hint="eastAsia"/>
          <w:b/>
          <w:i/>
          <w:sz w:val="28"/>
          <w:szCs w:val="28"/>
        </w:rPr>
        <w:t>he impact</w:t>
      </w:r>
      <w:r w:rsidR="005C1B3D">
        <w:rPr>
          <w:rFonts w:ascii="Times New Roman" w:hAnsi="Times New Roman" w:cs="Times New Roman" w:hint="eastAsia"/>
          <w:b/>
          <w:i/>
          <w:sz w:val="28"/>
          <w:szCs w:val="28"/>
        </w:rPr>
        <w:t>s</w:t>
      </w:r>
      <w:r w:rsidRPr="00CE0E4B">
        <w:rPr>
          <w:rFonts w:ascii="Times New Roman" w:hAnsi="Times New Roman" w:cs="Times New Roman" w:hint="eastAsia"/>
          <w:b/>
          <w:i/>
          <w:sz w:val="28"/>
          <w:szCs w:val="28"/>
        </w:rPr>
        <w:t xml:space="preserve"> of </w:t>
      </w:r>
      <w:bookmarkStart w:id="0" w:name="_GoBack"/>
      <w:r w:rsidRPr="00CE0E4B">
        <w:rPr>
          <w:rFonts w:ascii="Times New Roman" w:hAnsi="Times New Roman" w:cs="Times New Roman" w:hint="eastAsia"/>
          <w:b/>
          <w:i/>
          <w:sz w:val="28"/>
          <w:szCs w:val="28"/>
        </w:rPr>
        <w:t xml:space="preserve">R&amp;D </w:t>
      </w:r>
      <w:r w:rsidR="00C96AB4">
        <w:rPr>
          <w:rFonts w:ascii="Times New Roman" w:hAnsi="Times New Roman" w:cs="Times New Roman"/>
          <w:b/>
          <w:i/>
          <w:sz w:val="28"/>
          <w:szCs w:val="28"/>
        </w:rPr>
        <w:t xml:space="preserve">investment </w:t>
      </w:r>
      <w:r w:rsidR="005C1B3D">
        <w:rPr>
          <w:rFonts w:ascii="Times New Roman" w:hAnsi="Times New Roman" w:cs="Times New Roman" w:hint="eastAsia"/>
          <w:b/>
          <w:i/>
          <w:sz w:val="28"/>
          <w:szCs w:val="28"/>
        </w:rPr>
        <w:t xml:space="preserve">and stock markets </w:t>
      </w:r>
      <w:r w:rsidRPr="00CE0E4B">
        <w:rPr>
          <w:rFonts w:ascii="Times New Roman" w:hAnsi="Times New Roman" w:cs="Times New Roman" w:hint="eastAsia"/>
          <w:b/>
          <w:i/>
          <w:sz w:val="28"/>
          <w:szCs w:val="28"/>
        </w:rPr>
        <w:t>on clean energy uses and CO</w:t>
      </w:r>
      <w:r w:rsidRPr="00CE0E4B">
        <w:rPr>
          <w:rFonts w:ascii="Times New Roman" w:hAnsi="Times New Roman" w:cs="Times New Roman" w:hint="eastAsia"/>
          <w:b/>
          <w:i/>
          <w:sz w:val="28"/>
          <w:szCs w:val="28"/>
          <w:vertAlign w:val="subscript"/>
        </w:rPr>
        <w:t>2</w:t>
      </w:r>
      <w:r w:rsidRPr="00CE0E4B">
        <w:rPr>
          <w:rFonts w:ascii="Times New Roman" w:hAnsi="Times New Roman" w:cs="Times New Roman" w:hint="eastAsia"/>
          <w:b/>
          <w:i/>
          <w:sz w:val="28"/>
          <w:szCs w:val="28"/>
        </w:rPr>
        <w:t xml:space="preserve"> emissions </w:t>
      </w:r>
      <w:bookmarkEnd w:id="0"/>
      <w:r w:rsidRPr="00CE0E4B">
        <w:rPr>
          <w:rFonts w:ascii="Times New Roman" w:hAnsi="Times New Roman" w:cs="Times New Roman" w:hint="eastAsia"/>
          <w:b/>
          <w:i/>
          <w:sz w:val="28"/>
          <w:szCs w:val="28"/>
        </w:rPr>
        <w:t>in a panel of OECD economies</w:t>
      </w:r>
    </w:p>
    <w:p w14:paraId="47B3E1FE" w14:textId="77777777" w:rsidR="005D30C0" w:rsidRDefault="005D30C0" w:rsidP="00074B7A">
      <w:pPr>
        <w:spacing w:after="0" w:line="240" w:lineRule="auto"/>
        <w:jc w:val="center"/>
        <w:rPr>
          <w:rFonts w:ascii="Times New Roman" w:hAnsi="Times New Roman" w:cs="Times New Roman"/>
          <w:b/>
          <w:sz w:val="24"/>
          <w:szCs w:val="24"/>
        </w:rPr>
      </w:pPr>
    </w:p>
    <w:p w14:paraId="5AF1A22A" w14:textId="77777777" w:rsidR="00121A0E" w:rsidRDefault="00121A0E" w:rsidP="00074B7A">
      <w:pPr>
        <w:spacing w:after="0" w:line="240" w:lineRule="auto"/>
        <w:jc w:val="center"/>
        <w:rPr>
          <w:rFonts w:ascii="Times New Roman" w:hAnsi="Times New Roman" w:cs="Times New Roman"/>
          <w:b/>
          <w:sz w:val="24"/>
          <w:szCs w:val="24"/>
        </w:rPr>
      </w:pPr>
    </w:p>
    <w:p w14:paraId="02E71DBF" w14:textId="77777777" w:rsidR="00121A0E" w:rsidRDefault="00121A0E" w:rsidP="00093DC7">
      <w:pPr>
        <w:spacing w:line="480" w:lineRule="auto"/>
        <w:rPr>
          <w:rFonts w:ascii="Times New Roman" w:hAnsi="Times New Roman" w:cs="Times New Roman"/>
          <w:b/>
          <w:sz w:val="24"/>
          <w:szCs w:val="24"/>
        </w:rPr>
      </w:pPr>
    </w:p>
    <w:p w14:paraId="776CDEDB" w14:textId="77777777" w:rsidR="00560A53" w:rsidRPr="008D2B96" w:rsidRDefault="00560A53" w:rsidP="00093DC7">
      <w:pPr>
        <w:spacing w:line="480" w:lineRule="auto"/>
        <w:rPr>
          <w:rFonts w:ascii="Times New Roman" w:hAnsi="Times New Roman" w:cs="Times New Roman"/>
          <w:b/>
          <w:sz w:val="24"/>
          <w:szCs w:val="24"/>
        </w:rPr>
      </w:pPr>
      <w:r w:rsidRPr="008D2B96">
        <w:rPr>
          <w:rFonts w:ascii="Times New Roman" w:hAnsi="Times New Roman" w:cs="Times New Roman"/>
          <w:b/>
          <w:sz w:val="24"/>
          <w:szCs w:val="24"/>
        </w:rPr>
        <w:t>A</w:t>
      </w:r>
      <w:r w:rsidR="00093DC7" w:rsidRPr="008D2B96">
        <w:rPr>
          <w:rFonts w:ascii="Times New Roman" w:hAnsi="Times New Roman" w:cs="Times New Roman"/>
          <w:b/>
          <w:sz w:val="24"/>
          <w:szCs w:val="24"/>
        </w:rPr>
        <w:t>BSTRACT</w:t>
      </w:r>
    </w:p>
    <w:p w14:paraId="67E57F3C" w14:textId="3A1DC889" w:rsidR="00A541E1" w:rsidRDefault="00564F9D" w:rsidP="00A541E1">
      <w:pPr>
        <w:spacing w:line="360" w:lineRule="auto"/>
        <w:jc w:val="both"/>
        <w:rPr>
          <w:rFonts w:ascii="Times New Roman" w:hAnsi="Times New Roman" w:cs="Times New Roman"/>
          <w:sz w:val="24"/>
          <w:szCs w:val="24"/>
        </w:rPr>
      </w:pPr>
      <w:r w:rsidRPr="00B31023">
        <w:rPr>
          <w:rFonts w:ascii="Times New Roman" w:hAnsi="Times New Roman" w:cs="Times New Roman"/>
          <w:sz w:val="24"/>
          <w:szCs w:val="24"/>
        </w:rPr>
        <w:t>The goal of this paper is to examine</w:t>
      </w:r>
      <w:r w:rsidR="00560A53" w:rsidRPr="00B31023">
        <w:rPr>
          <w:rFonts w:ascii="Times New Roman" w:hAnsi="Times New Roman" w:cs="Times New Roman"/>
          <w:sz w:val="24"/>
          <w:szCs w:val="24"/>
        </w:rPr>
        <w:t xml:space="preserve"> to what extent R&amp;D </w:t>
      </w:r>
      <w:r w:rsidR="00C96AB4">
        <w:rPr>
          <w:rFonts w:ascii="Times New Roman" w:hAnsi="Times New Roman" w:cs="Times New Roman"/>
          <w:sz w:val="24"/>
          <w:szCs w:val="24"/>
        </w:rPr>
        <w:t xml:space="preserve">investment </w:t>
      </w:r>
      <w:r w:rsidR="00EF4DC8">
        <w:rPr>
          <w:rFonts w:ascii="Times New Roman" w:hAnsi="Times New Roman" w:cs="Times New Roman"/>
          <w:sz w:val="24"/>
          <w:szCs w:val="24"/>
        </w:rPr>
        <w:t xml:space="preserve">and stock market development </w:t>
      </w:r>
      <w:r w:rsidR="00560A53" w:rsidRPr="00B31023">
        <w:rPr>
          <w:rFonts w:ascii="Times New Roman" w:hAnsi="Times New Roman" w:cs="Times New Roman"/>
          <w:sz w:val="24"/>
          <w:szCs w:val="24"/>
        </w:rPr>
        <w:t>promote clean energy consumption and environmental protection across a panel of 30 OECD economies.</w:t>
      </w:r>
      <w:r w:rsidR="0017786E">
        <w:rPr>
          <w:rFonts w:ascii="Times New Roman" w:hAnsi="Times New Roman" w:cs="Times New Roman"/>
          <w:sz w:val="24"/>
          <w:szCs w:val="24"/>
        </w:rPr>
        <w:t xml:space="preserve"> Based on </w:t>
      </w:r>
      <w:r w:rsidR="005D0951">
        <w:rPr>
          <w:rFonts w:ascii="Times New Roman" w:hAnsi="Times New Roman" w:cs="Times New Roman"/>
          <w:sz w:val="24"/>
          <w:szCs w:val="24"/>
        </w:rPr>
        <w:t xml:space="preserve">the </w:t>
      </w:r>
      <w:r w:rsidR="0017786E">
        <w:rPr>
          <w:rFonts w:ascii="Times New Roman" w:hAnsi="Times New Roman" w:cs="Times New Roman"/>
          <w:sz w:val="24"/>
          <w:szCs w:val="24"/>
        </w:rPr>
        <w:t xml:space="preserve">IPAT theoretical </w:t>
      </w:r>
      <w:r w:rsidR="005D0951">
        <w:rPr>
          <w:rFonts w:ascii="Times New Roman" w:hAnsi="Times New Roman" w:cs="Times New Roman"/>
          <w:sz w:val="24"/>
          <w:szCs w:val="24"/>
        </w:rPr>
        <w:t>approach</w:t>
      </w:r>
      <w:r w:rsidR="00560A53" w:rsidRPr="00B31023">
        <w:rPr>
          <w:rFonts w:ascii="Times New Roman" w:hAnsi="Times New Roman" w:cs="Times New Roman"/>
          <w:sz w:val="24"/>
          <w:szCs w:val="24"/>
        </w:rPr>
        <w:t>, study employs robust panel econometric models which account for cross-sectional dependence in the analysis and uses annual data</w:t>
      </w:r>
      <w:r w:rsidR="00093DC7">
        <w:rPr>
          <w:rFonts w:ascii="Times New Roman" w:hAnsi="Times New Roman" w:cs="Times New Roman"/>
          <w:sz w:val="24"/>
          <w:szCs w:val="24"/>
        </w:rPr>
        <w:t>, spanning the period</w:t>
      </w:r>
      <w:r w:rsidR="00560A53" w:rsidRPr="00B31023">
        <w:rPr>
          <w:rFonts w:ascii="Times New Roman" w:hAnsi="Times New Roman" w:cs="Times New Roman"/>
          <w:sz w:val="24"/>
          <w:szCs w:val="24"/>
        </w:rPr>
        <w:t xml:space="preserve"> 1996 to 2013. The empirical results </w:t>
      </w:r>
      <w:r w:rsidR="00093DC7">
        <w:rPr>
          <w:rFonts w:ascii="Times New Roman" w:hAnsi="Times New Roman" w:cs="Times New Roman"/>
          <w:sz w:val="24"/>
          <w:szCs w:val="24"/>
        </w:rPr>
        <w:t>illustrate</w:t>
      </w:r>
      <w:r w:rsidR="00560A53" w:rsidRPr="00B31023">
        <w:rPr>
          <w:rFonts w:ascii="Times New Roman" w:hAnsi="Times New Roman" w:cs="Times New Roman"/>
          <w:sz w:val="24"/>
          <w:szCs w:val="24"/>
        </w:rPr>
        <w:t xml:space="preserve"> that R&amp;D</w:t>
      </w:r>
      <w:r w:rsidR="00EF4DC8">
        <w:rPr>
          <w:rFonts w:ascii="Times New Roman" w:hAnsi="Times New Roman" w:cs="Times New Roman"/>
          <w:sz w:val="24"/>
          <w:szCs w:val="24"/>
        </w:rPr>
        <w:t xml:space="preserve"> and stock market</w:t>
      </w:r>
      <w:r w:rsidR="00560A53" w:rsidRPr="00B31023">
        <w:rPr>
          <w:rFonts w:ascii="Times New Roman" w:hAnsi="Times New Roman" w:cs="Times New Roman"/>
          <w:sz w:val="24"/>
          <w:szCs w:val="24"/>
        </w:rPr>
        <w:t xml:space="preserve"> ha</w:t>
      </w:r>
      <w:r w:rsidR="00EF4DC8">
        <w:rPr>
          <w:rFonts w:ascii="Times New Roman" w:hAnsi="Times New Roman" w:cs="Times New Roman"/>
          <w:sz w:val="24"/>
          <w:szCs w:val="24"/>
        </w:rPr>
        <w:t>ve</w:t>
      </w:r>
      <w:r w:rsidR="00560A53" w:rsidRPr="00B31023">
        <w:rPr>
          <w:rFonts w:ascii="Times New Roman" w:hAnsi="Times New Roman" w:cs="Times New Roman"/>
          <w:sz w:val="24"/>
          <w:szCs w:val="24"/>
        </w:rPr>
        <w:t xml:space="preserve"> a significant long-run equilibrium relationship </w:t>
      </w:r>
      <w:r w:rsidR="00B35922">
        <w:rPr>
          <w:rFonts w:ascii="Times New Roman" w:hAnsi="Times New Roman" w:cs="Times New Roman"/>
          <w:sz w:val="24"/>
          <w:szCs w:val="24"/>
        </w:rPr>
        <w:t>with</w:t>
      </w:r>
      <w:r w:rsidR="00560A53" w:rsidRPr="00B31023">
        <w:rPr>
          <w:rFonts w:ascii="Times New Roman" w:hAnsi="Times New Roman" w:cs="Times New Roman"/>
          <w:sz w:val="24"/>
          <w:szCs w:val="24"/>
        </w:rPr>
        <w:t xml:space="preserve"> clean energy and CO</w:t>
      </w:r>
      <w:r w:rsidR="00560A53" w:rsidRPr="00B31023">
        <w:rPr>
          <w:rFonts w:ascii="Times New Roman" w:hAnsi="Times New Roman" w:cs="Times New Roman"/>
          <w:sz w:val="24"/>
          <w:szCs w:val="24"/>
          <w:vertAlign w:val="subscript"/>
        </w:rPr>
        <w:t>2</w:t>
      </w:r>
      <w:r w:rsidR="00560A53" w:rsidRPr="00B31023">
        <w:rPr>
          <w:rFonts w:ascii="Times New Roman" w:hAnsi="Times New Roman" w:cs="Times New Roman"/>
          <w:sz w:val="24"/>
          <w:szCs w:val="24"/>
        </w:rPr>
        <w:t xml:space="preserve"> emissions. </w:t>
      </w:r>
      <w:r w:rsidR="00B60200" w:rsidRPr="00B31023">
        <w:rPr>
          <w:rFonts w:ascii="Times New Roman" w:hAnsi="Times New Roman" w:cs="Times New Roman"/>
          <w:sz w:val="24"/>
          <w:szCs w:val="24"/>
        </w:rPr>
        <w:t>The long-run</w:t>
      </w:r>
      <w:r w:rsidR="00560A53" w:rsidRPr="00B31023">
        <w:rPr>
          <w:rFonts w:ascii="Times New Roman" w:hAnsi="Times New Roman" w:cs="Times New Roman"/>
          <w:sz w:val="24"/>
          <w:szCs w:val="24"/>
        </w:rPr>
        <w:t xml:space="preserve"> elasticities display that </w:t>
      </w:r>
      <w:r w:rsidR="00A541E1">
        <w:rPr>
          <w:rFonts w:ascii="Times New Roman" w:hAnsi="Times New Roman" w:cs="Times New Roman"/>
          <w:sz w:val="24"/>
          <w:szCs w:val="24"/>
        </w:rPr>
        <w:t>R&amp;D</w:t>
      </w:r>
      <w:r w:rsidR="00B60200" w:rsidRPr="00B31023">
        <w:rPr>
          <w:rFonts w:ascii="Times New Roman" w:hAnsi="Times New Roman" w:cs="Times New Roman"/>
          <w:sz w:val="24"/>
          <w:szCs w:val="24"/>
        </w:rPr>
        <w:t xml:space="preserve"> </w:t>
      </w:r>
      <w:r w:rsidR="00EF4DC8">
        <w:rPr>
          <w:rFonts w:ascii="Times New Roman" w:hAnsi="Times New Roman" w:cs="Times New Roman"/>
          <w:sz w:val="24"/>
          <w:szCs w:val="24"/>
        </w:rPr>
        <w:t xml:space="preserve">and </w:t>
      </w:r>
      <w:r w:rsidR="00B60200" w:rsidRPr="00B31023">
        <w:rPr>
          <w:rFonts w:ascii="Times New Roman" w:hAnsi="Times New Roman" w:cs="Times New Roman"/>
          <w:sz w:val="24"/>
          <w:szCs w:val="24"/>
        </w:rPr>
        <w:t>stock market</w:t>
      </w:r>
      <w:r w:rsidR="00A541E1">
        <w:rPr>
          <w:rFonts w:ascii="Times New Roman" w:hAnsi="Times New Roman" w:cs="Times New Roman" w:hint="eastAsia"/>
          <w:sz w:val="24"/>
          <w:szCs w:val="24"/>
        </w:rPr>
        <w:t xml:space="preserve"> </w:t>
      </w:r>
      <w:r w:rsidR="00B60200" w:rsidRPr="00B31023">
        <w:rPr>
          <w:rFonts w:ascii="Times New Roman" w:hAnsi="Times New Roman" w:cs="Times New Roman"/>
          <w:sz w:val="24"/>
          <w:szCs w:val="24"/>
        </w:rPr>
        <w:t xml:space="preserve">growth have </w:t>
      </w:r>
      <w:r w:rsidR="00093DC7">
        <w:rPr>
          <w:rFonts w:ascii="Times New Roman" w:hAnsi="Times New Roman" w:cs="Times New Roman"/>
          <w:sz w:val="24"/>
          <w:szCs w:val="24"/>
        </w:rPr>
        <w:t xml:space="preserve">a </w:t>
      </w:r>
      <w:r w:rsidR="00B60200" w:rsidRPr="00B31023">
        <w:rPr>
          <w:rFonts w:ascii="Times New Roman" w:hAnsi="Times New Roman" w:cs="Times New Roman"/>
          <w:sz w:val="24"/>
          <w:szCs w:val="24"/>
        </w:rPr>
        <w:t>significant positive impact on clean energy consumption</w:t>
      </w:r>
      <w:r w:rsidR="00093DC7">
        <w:rPr>
          <w:rFonts w:ascii="Times New Roman" w:hAnsi="Times New Roman" w:cs="Times New Roman"/>
          <w:sz w:val="24"/>
          <w:szCs w:val="24"/>
        </w:rPr>
        <w:t>,</w:t>
      </w:r>
      <w:r w:rsidR="00B60200" w:rsidRPr="00B31023">
        <w:rPr>
          <w:rFonts w:ascii="Times New Roman" w:hAnsi="Times New Roman" w:cs="Times New Roman"/>
          <w:sz w:val="24"/>
          <w:szCs w:val="24"/>
        </w:rPr>
        <w:t xml:space="preserve"> while </w:t>
      </w:r>
      <w:r w:rsidR="00A541E1">
        <w:rPr>
          <w:rFonts w:ascii="Times New Roman" w:hAnsi="Times New Roman" w:cs="Times New Roman" w:hint="eastAsia"/>
          <w:sz w:val="24"/>
          <w:szCs w:val="24"/>
        </w:rPr>
        <w:t>they</w:t>
      </w:r>
      <w:r w:rsidR="00B60200" w:rsidRPr="00B31023">
        <w:rPr>
          <w:rFonts w:ascii="Times New Roman" w:hAnsi="Times New Roman" w:cs="Times New Roman"/>
          <w:sz w:val="24"/>
          <w:szCs w:val="24"/>
        </w:rPr>
        <w:t xml:space="preserve"> have </w:t>
      </w:r>
      <w:r w:rsidR="00093DC7">
        <w:rPr>
          <w:rFonts w:ascii="Times New Roman" w:hAnsi="Times New Roman" w:cs="Times New Roman"/>
          <w:sz w:val="24"/>
          <w:szCs w:val="24"/>
        </w:rPr>
        <w:t xml:space="preserve">a </w:t>
      </w:r>
      <w:r w:rsidR="00B60200" w:rsidRPr="00B31023">
        <w:rPr>
          <w:rFonts w:ascii="Times New Roman" w:hAnsi="Times New Roman" w:cs="Times New Roman"/>
          <w:sz w:val="24"/>
          <w:szCs w:val="24"/>
        </w:rPr>
        <w:t xml:space="preserve">negative effect on the </w:t>
      </w:r>
      <w:r w:rsidR="00093DC7">
        <w:rPr>
          <w:rFonts w:ascii="Times New Roman" w:hAnsi="Times New Roman" w:cs="Times New Roman"/>
          <w:sz w:val="24"/>
          <w:szCs w:val="24"/>
        </w:rPr>
        <w:t xml:space="preserve">growth of </w:t>
      </w:r>
      <w:r w:rsidR="00B60200" w:rsidRPr="00B31023">
        <w:rPr>
          <w:rFonts w:ascii="Times New Roman" w:hAnsi="Times New Roman" w:cs="Times New Roman"/>
          <w:sz w:val="24"/>
          <w:szCs w:val="24"/>
        </w:rPr>
        <w:t>CO</w:t>
      </w:r>
      <w:r w:rsidR="00B60200" w:rsidRPr="00B31023">
        <w:rPr>
          <w:rFonts w:ascii="Times New Roman" w:hAnsi="Times New Roman" w:cs="Times New Roman"/>
          <w:sz w:val="24"/>
          <w:szCs w:val="24"/>
          <w:vertAlign w:val="subscript"/>
        </w:rPr>
        <w:t>2</w:t>
      </w:r>
      <w:r w:rsidR="00B60200" w:rsidRPr="00B31023">
        <w:rPr>
          <w:rFonts w:ascii="Times New Roman" w:hAnsi="Times New Roman" w:cs="Times New Roman"/>
          <w:sz w:val="24"/>
          <w:szCs w:val="24"/>
        </w:rPr>
        <w:t xml:space="preserve"> emissions. Given these findings, </w:t>
      </w:r>
      <w:r w:rsidR="00093DC7">
        <w:rPr>
          <w:rFonts w:ascii="Times New Roman" w:hAnsi="Times New Roman" w:cs="Times New Roman"/>
          <w:sz w:val="24"/>
          <w:szCs w:val="24"/>
        </w:rPr>
        <w:t>the paper</w:t>
      </w:r>
      <w:r w:rsidR="00B60200" w:rsidRPr="00B31023">
        <w:rPr>
          <w:rFonts w:ascii="Times New Roman" w:hAnsi="Times New Roman" w:cs="Times New Roman"/>
          <w:sz w:val="24"/>
          <w:szCs w:val="24"/>
        </w:rPr>
        <w:t xml:space="preserve"> suggest</w:t>
      </w:r>
      <w:r w:rsidR="00093DC7">
        <w:rPr>
          <w:rFonts w:ascii="Times New Roman" w:hAnsi="Times New Roman" w:cs="Times New Roman"/>
          <w:sz w:val="24"/>
          <w:szCs w:val="24"/>
        </w:rPr>
        <w:t>s</w:t>
      </w:r>
      <w:r w:rsidR="00B60200" w:rsidRPr="00B31023">
        <w:rPr>
          <w:rFonts w:ascii="Times New Roman" w:hAnsi="Times New Roman" w:cs="Times New Roman"/>
          <w:sz w:val="24"/>
          <w:szCs w:val="24"/>
        </w:rPr>
        <w:t xml:space="preserve"> </w:t>
      </w:r>
      <w:r w:rsidR="00093DC7">
        <w:rPr>
          <w:rFonts w:ascii="Times New Roman" w:hAnsi="Times New Roman" w:cs="Times New Roman"/>
          <w:sz w:val="24"/>
          <w:szCs w:val="24"/>
        </w:rPr>
        <w:t xml:space="preserve">that </w:t>
      </w:r>
      <w:r w:rsidR="00B60200" w:rsidRPr="00B31023">
        <w:rPr>
          <w:rFonts w:ascii="Times New Roman" w:hAnsi="Times New Roman" w:cs="Times New Roman"/>
          <w:sz w:val="24"/>
          <w:szCs w:val="24"/>
        </w:rPr>
        <w:t xml:space="preserve">the policy makers </w:t>
      </w:r>
      <w:r w:rsidR="00093DC7">
        <w:rPr>
          <w:rFonts w:ascii="Times New Roman" w:hAnsi="Times New Roman" w:cs="Times New Roman"/>
          <w:sz w:val="24"/>
          <w:szCs w:val="24"/>
        </w:rPr>
        <w:t>in</w:t>
      </w:r>
      <w:r w:rsidR="00B60200" w:rsidRPr="00B31023">
        <w:rPr>
          <w:rFonts w:ascii="Times New Roman" w:hAnsi="Times New Roman" w:cs="Times New Roman"/>
          <w:sz w:val="24"/>
          <w:szCs w:val="24"/>
        </w:rPr>
        <w:t xml:space="preserve"> the OECD economies</w:t>
      </w:r>
      <w:r w:rsidR="00D76684">
        <w:rPr>
          <w:rFonts w:ascii="Times New Roman" w:hAnsi="Times New Roman" w:cs="Times New Roman"/>
          <w:sz w:val="24"/>
          <w:szCs w:val="24"/>
        </w:rPr>
        <w:t xml:space="preserve"> should realize that it is</w:t>
      </w:r>
      <w:r w:rsidR="00B60200" w:rsidRPr="00B31023">
        <w:rPr>
          <w:rFonts w:ascii="Times New Roman" w:hAnsi="Times New Roman" w:cs="Times New Roman"/>
          <w:sz w:val="24"/>
          <w:szCs w:val="24"/>
        </w:rPr>
        <w:t xml:space="preserve"> worth investing in R&amp;D </w:t>
      </w:r>
      <w:r w:rsidR="00B35922">
        <w:rPr>
          <w:rFonts w:ascii="Times New Roman" w:hAnsi="Times New Roman" w:cs="Times New Roman"/>
          <w:sz w:val="24"/>
          <w:szCs w:val="24"/>
        </w:rPr>
        <w:t>activities</w:t>
      </w:r>
      <w:r w:rsidR="00A541E1">
        <w:rPr>
          <w:rFonts w:ascii="Times New Roman" w:hAnsi="Times New Roman" w:cs="Times New Roman"/>
          <w:sz w:val="24"/>
          <w:szCs w:val="24"/>
        </w:rPr>
        <w:t xml:space="preserve"> </w:t>
      </w:r>
      <w:r w:rsidR="00B60200" w:rsidRPr="00B31023">
        <w:rPr>
          <w:rFonts w:ascii="Times New Roman" w:hAnsi="Times New Roman" w:cs="Times New Roman"/>
          <w:sz w:val="24"/>
          <w:szCs w:val="24"/>
        </w:rPr>
        <w:t>as it is promoting the use of clean energy</w:t>
      </w:r>
      <w:r w:rsidR="00093DC7">
        <w:rPr>
          <w:rFonts w:ascii="Times New Roman" w:hAnsi="Times New Roman" w:cs="Times New Roman"/>
          <w:sz w:val="24"/>
          <w:szCs w:val="24"/>
        </w:rPr>
        <w:t xml:space="preserve"> and ensuring low carbon economies. Therefore, the policy</w:t>
      </w:r>
      <w:r w:rsidR="00B60200" w:rsidRPr="00B31023">
        <w:rPr>
          <w:rFonts w:ascii="Times New Roman" w:hAnsi="Times New Roman" w:cs="Times New Roman"/>
          <w:sz w:val="24"/>
          <w:szCs w:val="24"/>
        </w:rPr>
        <w:t>makers have to initiate effective policies to promote R&amp;D activities</w:t>
      </w:r>
      <w:r w:rsidR="00EF4DC8">
        <w:rPr>
          <w:rFonts w:ascii="Times New Roman" w:hAnsi="Times New Roman" w:cs="Times New Roman"/>
          <w:sz w:val="24"/>
          <w:szCs w:val="24"/>
        </w:rPr>
        <w:t xml:space="preserve"> and</w:t>
      </w:r>
      <w:r w:rsidR="00A541E1">
        <w:rPr>
          <w:rFonts w:ascii="Times New Roman" w:hAnsi="Times New Roman" w:cs="Times New Roman" w:hint="eastAsia"/>
          <w:sz w:val="24"/>
          <w:szCs w:val="24"/>
        </w:rPr>
        <w:t xml:space="preserve"> also encourage the </w:t>
      </w:r>
      <w:r w:rsidR="00A541E1">
        <w:rPr>
          <w:rFonts w:ascii="Times New Roman" w:hAnsi="Times New Roman" w:cs="Times New Roman"/>
          <w:sz w:val="24"/>
          <w:szCs w:val="24"/>
        </w:rPr>
        <w:t>firms</w:t>
      </w:r>
      <w:r w:rsidR="00A541E1">
        <w:rPr>
          <w:rFonts w:ascii="Times New Roman" w:hAnsi="Times New Roman" w:cs="Times New Roman" w:hint="eastAsia"/>
          <w:sz w:val="24"/>
          <w:szCs w:val="24"/>
        </w:rPr>
        <w:t xml:space="preserve"> that are listed in the stock market to adopt </w:t>
      </w:r>
      <w:r w:rsidR="00A541E1">
        <w:rPr>
          <w:rFonts w:ascii="Times New Roman" w:hAnsi="Times New Roman" w:cs="Times New Roman"/>
          <w:sz w:val="24"/>
          <w:szCs w:val="24"/>
        </w:rPr>
        <w:t>environmental</w:t>
      </w:r>
      <w:r w:rsidR="00A541E1">
        <w:rPr>
          <w:rFonts w:ascii="Times New Roman" w:hAnsi="Times New Roman" w:cs="Times New Roman" w:hint="eastAsia"/>
          <w:sz w:val="24"/>
          <w:szCs w:val="24"/>
        </w:rPr>
        <w:t xml:space="preserve"> friendly policies. </w:t>
      </w:r>
    </w:p>
    <w:p w14:paraId="505ADECC" w14:textId="77777777" w:rsidR="00A541E1" w:rsidRDefault="00A541E1" w:rsidP="00AC06B3">
      <w:pPr>
        <w:spacing w:line="360" w:lineRule="auto"/>
        <w:jc w:val="both"/>
        <w:rPr>
          <w:rFonts w:ascii="Times New Roman" w:hAnsi="Times New Roman" w:cs="Times New Roman"/>
          <w:b/>
          <w:sz w:val="24"/>
          <w:szCs w:val="24"/>
        </w:rPr>
      </w:pPr>
    </w:p>
    <w:p w14:paraId="0E82F91A" w14:textId="77777777" w:rsidR="00D74E57" w:rsidRDefault="00D74E57" w:rsidP="00AC06B3">
      <w:pPr>
        <w:spacing w:line="360" w:lineRule="auto"/>
        <w:jc w:val="both"/>
        <w:rPr>
          <w:rFonts w:ascii="Times New Roman" w:hAnsi="Times New Roman" w:cs="Times New Roman"/>
          <w:sz w:val="24"/>
          <w:szCs w:val="24"/>
        </w:rPr>
      </w:pPr>
      <w:r w:rsidRPr="008D2B96">
        <w:rPr>
          <w:rFonts w:ascii="Times New Roman" w:hAnsi="Times New Roman" w:cs="Times New Roman"/>
          <w:b/>
          <w:sz w:val="24"/>
          <w:szCs w:val="24"/>
        </w:rPr>
        <w:t>JEL Classification</w:t>
      </w:r>
      <w:r>
        <w:rPr>
          <w:rFonts w:ascii="Times New Roman" w:hAnsi="Times New Roman" w:cs="Times New Roman"/>
          <w:sz w:val="24"/>
          <w:szCs w:val="24"/>
        </w:rPr>
        <w:t xml:space="preserve">: </w:t>
      </w:r>
      <w:r w:rsidRPr="00FC16A0">
        <w:rPr>
          <w:rFonts w:ascii="Times New Roman" w:hAnsi="Times New Roman" w:cs="Times New Roman"/>
          <w:sz w:val="24"/>
          <w:szCs w:val="24"/>
        </w:rPr>
        <w:t xml:space="preserve">F21, O16, </w:t>
      </w:r>
      <w:r>
        <w:rPr>
          <w:rFonts w:ascii="Times New Roman" w:hAnsi="Times New Roman" w:cs="Times New Roman"/>
          <w:sz w:val="24"/>
          <w:szCs w:val="24"/>
        </w:rPr>
        <w:t xml:space="preserve">O32, </w:t>
      </w:r>
      <w:r w:rsidRPr="00FC16A0">
        <w:rPr>
          <w:rFonts w:ascii="Times New Roman" w:hAnsi="Times New Roman" w:cs="Times New Roman"/>
          <w:sz w:val="24"/>
          <w:szCs w:val="24"/>
        </w:rPr>
        <w:t xml:space="preserve">P28, </w:t>
      </w:r>
      <w:r>
        <w:rPr>
          <w:rFonts w:ascii="Times New Roman" w:hAnsi="Times New Roman" w:cs="Times New Roman"/>
          <w:sz w:val="24"/>
          <w:szCs w:val="24"/>
        </w:rPr>
        <w:t>Q42</w:t>
      </w:r>
    </w:p>
    <w:p w14:paraId="519B0F32" w14:textId="7D3244E1" w:rsidR="00560A53" w:rsidRDefault="00560A53" w:rsidP="00AC06B3">
      <w:pPr>
        <w:spacing w:line="360" w:lineRule="auto"/>
        <w:jc w:val="both"/>
        <w:rPr>
          <w:rFonts w:ascii="Times New Roman" w:hAnsi="Times New Roman" w:cs="Times New Roman"/>
          <w:sz w:val="24"/>
          <w:szCs w:val="24"/>
        </w:rPr>
      </w:pPr>
      <w:r w:rsidRPr="008D2B96">
        <w:rPr>
          <w:rFonts w:ascii="Times New Roman" w:hAnsi="Times New Roman" w:cs="Times New Roman"/>
          <w:b/>
          <w:sz w:val="24"/>
          <w:szCs w:val="24"/>
        </w:rPr>
        <w:t>Keywords</w:t>
      </w:r>
      <w:r w:rsidRPr="00B31023">
        <w:rPr>
          <w:rFonts w:ascii="Times New Roman" w:hAnsi="Times New Roman" w:cs="Times New Roman"/>
          <w:b/>
          <w:sz w:val="24"/>
          <w:szCs w:val="24"/>
        </w:rPr>
        <w:t>:</w:t>
      </w:r>
      <w:r w:rsidR="00093DC7">
        <w:rPr>
          <w:rFonts w:ascii="Times New Roman" w:hAnsi="Times New Roman" w:cs="Times New Roman"/>
          <w:sz w:val="24"/>
          <w:szCs w:val="24"/>
        </w:rPr>
        <w:t xml:space="preserve"> R&amp;D </w:t>
      </w:r>
      <w:r w:rsidR="00A541E1">
        <w:rPr>
          <w:rFonts w:ascii="Times New Roman" w:hAnsi="Times New Roman" w:cs="Times New Roman" w:hint="eastAsia"/>
          <w:sz w:val="24"/>
          <w:szCs w:val="24"/>
        </w:rPr>
        <w:t>investments</w:t>
      </w:r>
      <w:r w:rsidR="00093DC7">
        <w:rPr>
          <w:rFonts w:ascii="Times New Roman" w:hAnsi="Times New Roman" w:cs="Times New Roman"/>
          <w:sz w:val="24"/>
          <w:szCs w:val="24"/>
        </w:rPr>
        <w:t>;</w:t>
      </w:r>
      <w:r w:rsidRPr="00B31023">
        <w:rPr>
          <w:rFonts w:ascii="Times New Roman" w:hAnsi="Times New Roman" w:cs="Times New Roman"/>
          <w:sz w:val="24"/>
          <w:szCs w:val="24"/>
        </w:rPr>
        <w:t xml:space="preserve"> </w:t>
      </w:r>
      <w:r w:rsidR="00093DC7">
        <w:rPr>
          <w:rFonts w:ascii="Times New Roman" w:hAnsi="Times New Roman" w:cs="Times New Roman"/>
          <w:sz w:val="24"/>
          <w:szCs w:val="24"/>
        </w:rPr>
        <w:t>s</w:t>
      </w:r>
      <w:r w:rsidRPr="00B31023">
        <w:rPr>
          <w:rFonts w:ascii="Times New Roman" w:hAnsi="Times New Roman" w:cs="Times New Roman"/>
          <w:sz w:val="24"/>
          <w:szCs w:val="24"/>
        </w:rPr>
        <w:t>tock market</w:t>
      </w:r>
      <w:r w:rsidR="00A541E1">
        <w:rPr>
          <w:rFonts w:ascii="Times New Roman" w:hAnsi="Times New Roman" w:cs="Times New Roman" w:hint="eastAsia"/>
          <w:sz w:val="24"/>
          <w:szCs w:val="24"/>
        </w:rPr>
        <w:t>s</w:t>
      </w:r>
      <w:r w:rsidR="00EF4DC8">
        <w:rPr>
          <w:rFonts w:ascii="Times New Roman" w:hAnsi="Times New Roman" w:cs="Times New Roman"/>
          <w:sz w:val="24"/>
          <w:szCs w:val="24"/>
        </w:rPr>
        <w:t>;</w:t>
      </w:r>
      <w:r w:rsidRPr="00B31023">
        <w:rPr>
          <w:rFonts w:ascii="Times New Roman" w:hAnsi="Times New Roman" w:cs="Times New Roman"/>
          <w:sz w:val="24"/>
          <w:szCs w:val="24"/>
        </w:rPr>
        <w:t xml:space="preserve"> </w:t>
      </w:r>
      <w:r w:rsidR="00EF4DC8">
        <w:rPr>
          <w:rFonts w:ascii="Times New Roman" w:hAnsi="Times New Roman" w:cs="Times New Roman"/>
          <w:sz w:val="24"/>
          <w:szCs w:val="24"/>
        </w:rPr>
        <w:t>clean energy consumption;</w:t>
      </w:r>
      <w:r w:rsidR="00EF4DC8" w:rsidRPr="00B31023">
        <w:rPr>
          <w:rFonts w:ascii="Times New Roman" w:hAnsi="Times New Roman" w:cs="Times New Roman"/>
          <w:sz w:val="24"/>
          <w:szCs w:val="24"/>
        </w:rPr>
        <w:t xml:space="preserve"> CO</w:t>
      </w:r>
      <w:r w:rsidR="00EF4DC8" w:rsidRPr="00B31023">
        <w:rPr>
          <w:rFonts w:ascii="Times New Roman" w:hAnsi="Times New Roman" w:cs="Times New Roman"/>
          <w:sz w:val="24"/>
          <w:szCs w:val="24"/>
          <w:vertAlign w:val="subscript"/>
        </w:rPr>
        <w:t>2</w:t>
      </w:r>
      <w:r w:rsidR="00EF4DC8">
        <w:rPr>
          <w:rFonts w:ascii="Times New Roman" w:hAnsi="Times New Roman" w:cs="Times New Roman"/>
          <w:sz w:val="24"/>
          <w:szCs w:val="24"/>
        </w:rPr>
        <w:t xml:space="preserve"> emissions; FDI;</w:t>
      </w:r>
      <w:r w:rsidR="00EF4DC8" w:rsidRPr="00B31023">
        <w:rPr>
          <w:rFonts w:ascii="Times New Roman" w:hAnsi="Times New Roman" w:cs="Times New Roman"/>
          <w:sz w:val="24"/>
          <w:szCs w:val="24"/>
        </w:rPr>
        <w:t xml:space="preserve"> </w:t>
      </w:r>
      <w:r w:rsidR="007A5F5F">
        <w:rPr>
          <w:rFonts w:ascii="Times New Roman" w:hAnsi="Times New Roman" w:cs="Times New Roman"/>
          <w:sz w:val="24"/>
          <w:szCs w:val="24"/>
        </w:rPr>
        <w:t>OECD economies</w:t>
      </w:r>
    </w:p>
    <w:p w14:paraId="44A2C635" w14:textId="77777777" w:rsidR="00093DC7" w:rsidRDefault="00093DC7" w:rsidP="00093DC7">
      <w:pPr>
        <w:spacing w:line="480" w:lineRule="auto"/>
        <w:jc w:val="both"/>
        <w:rPr>
          <w:rFonts w:ascii="Times New Roman" w:hAnsi="Times New Roman" w:cs="Times New Roman"/>
          <w:sz w:val="24"/>
          <w:szCs w:val="24"/>
        </w:rPr>
      </w:pPr>
    </w:p>
    <w:p w14:paraId="4922194B" w14:textId="77777777" w:rsidR="00A541E1" w:rsidRDefault="00A541E1" w:rsidP="00093DC7">
      <w:pPr>
        <w:spacing w:line="480" w:lineRule="auto"/>
        <w:jc w:val="both"/>
        <w:rPr>
          <w:rFonts w:ascii="Times New Roman" w:hAnsi="Times New Roman" w:cs="Times New Roman"/>
          <w:sz w:val="24"/>
          <w:szCs w:val="24"/>
        </w:rPr>
      </w:pPr>
    </w:p>
    <w:p w14:paraId="3C311C47" w14:textId="77777777" w:rsidR="00A541E1" w:rsidRDefault="00A541E1" w:rsidP="00093DC7">
      <w:pPr>
        <w:spacing w:line="480" w:lineRule="auto"/>
        <w:jc w:val="both"/>
        <w:rPr>
          <w:rFonts w:ascii="Times New Roman" w:hAnsi="Times New Roman" w:cs="Times New Roman"/>
          <w:sz w:val="24"/>
          <w:szCs w:val="24"/>
        </w:rPr>
      </w:pPr>
    </w:p>
    <w:p w14:paraId="339ABF50" w14:textId="77777777" w:rsidR="00560A53" w:rsidRPr="00B31023" w:rsidRDefault="00143AFB" w:rsidP="00560A53">
      <w:pPr>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560A53" w:rsidRPr="00B31023">
        <w:rPr>
          <w:rFonts w:ascii="Times New Roman" w:hAnsi="Times New Roman" w:cs="Times New Roman"/>
          <w:b/>
          <w:sz w:val="24"/>
          <w:szCs w:val="24"/>
        </w:rPr>
        <w:t>Introduction</w:t>
      </w:r>
    </w:p>
    <w:p w14:paraId="52AA34A8" w14:textId="77777777" w:rsidR="00560A53" w:rsidRPr="00B31023" w:rsidRDefault="00560A53" w:rsidP="00560A53">
      <w:pPr>
        <w:spacing w:after="240" w:line="480" w:lineRule="auto"/>
        <w:jc w:val="both"/>
        <w:rPr>
          <w:rFonts w:ascii="Times New Roman" w:hAnsi="Times New Roman" w:cs="Times New Roman"/>
          <w:sz w:val="24"/>
          <w:szCs w:val="24"/>
        </w:rPr>
      </w:pPr>
      <w:r w:rsidRPr="00B31023">
        <w:rPr>
          <w:rFonts w:ascii="Times New Roman" w:hAnsi="Times New Roman" w:cs="Times New Roman"/>
          <w:sz w:val="24"/>
          <w:szCs w:val="24"/>
        </w:rPr>
        <w:t>Clim</w:t>
      </w:r>
      <w:r w:rsidR="00093DC7">
        <w:rPr>
          <w:rFonts w:ascii="Times New Roman" w:hAnsi="Times New Roman" w:cs="Times New Roman"/>
          <w:sz w:val="24"/>
          <w:szCs w:val="24"/>
        </w:rPr>
        <w:t>ate change related to carbon di</w:t>
      </w:r>
      <w:r w:rsidRPr="00B31023">
        <w:rPr>
          <w:rFonts w:ascii="Times New Roman" w:hAnsi="Times New Roman" w:cs="Times New Roman"/>
          <w:sz w:val="24"/>
          <w:szCs w:val="24"/>
        </w:rPr>
        <w:t>oxide (CO</w:t>
      </w:r>
      <w:r w:rsidRPr="00B31023">
        <w:rPr>
          <w:rFonts w:ascii="Times New Roman" w:hAnsi="Times New Roman" w:cs="Times New Roman"/>
          <w:sz w:val="24"/>
          <w:szCs w:val="24"/>
          <w:vertAlign w:val="subscript"/>
        </w:rPr>
        <w:t>2</w:t>
      </w:r>
      <w:r w:rsidRPr="00B31023">
        <w:rPr>
          <w:rFonts w:ascii="Times New Roman" w:hAnsi="Times New Roman" w:cs="Times New Roman"/>
          <w:sz w:val="24"/>
          <w:szCs w:val="24"/>
        </w:rPr>
        <w:t xml:space="preserve">) emissions is now considered one of the greatest environmental challenges </w:t>
      </w:r>
      <w:r w:rsidR="00093DC7">
        <w:rPr>
          <w:rFonts w:ascii="Times New Roman" w:hAnsi="Times New Roman" w:cs="Times New Roman"/>
          <w:sz w:val="24"/>
          <w:szCs w:val="24"/>
        </w:rPr>
        <w:t>with</w:t>
      </w:r>
      <w:r w:rsidRPr="00B31023">
        <w:rPr>
          <w:rFonts w:ascii="Times New Roman" w:hAnsi="Times New Roman" w:cs="Times New Roman"/>
          <w:sz w:val="24"/>
          <w:szCs w:val="24"/>
        </w:rPr>
        <w:t xml:space="preserve"> the traditional energy system </w:t>
      </w:r>
      <w:r w:rsidR="00093DC7">
        <w:rPr>
          <w:rFonts w:ascii="Times New Roman" w:hAnsi="Times New Roman" w:cs="Times New Roman"/>
          <w:sz w:val="24"/>
          <w:szCs w:val="24"/>
        </w:rPr>
        <w:t>being</w:t>
      </w:r>
      <w:r w:rsidRPr="00B31023">
        <w:rPr>
          <w:rFonts w:ascii="Times New Roman" w:hAnsi="Times New Roman" w:cs="Times New Roman"/>
          <w:sz w:val="24"/>
          <w:szCs w:val="24"/>
        </w:rPr>
        <w:t xml:space="preserve"> largely responsible for this. All fossil energy sources have </w:t>
      </w:r>
      <w:r w:rsidR="00093DC7">
        <w:rPr>
          <w:rFonts w:ascii="Times New Roman" w:hAnsi="Times New Roman" w:cs="Times New Roman"/>
          <w:sz w:val="24"/>
          <w:szCs w:val="24"/>
        </w:rPr>
        <w:t xml:space="preserve">a </w:t>
      </w:r>
      <w:r w:rsidRPr="00B31023">
        <w:rPr>
          <w:rFonts w:ascii="Times New Roman" w:hAnsi="Times New Roman" w:cs="Times New Roman"/>
          <w:sz w:val="24"/>
          <w:szCs w:val="24"/>
        </w:rPr>
        <w:t xml:space="preserve">profound influence on environment during their life cycle. The </w:t>
      </w:r>
      <w:r w:rsidR="00D572AC">
        <w:rPr>
          <w:rFonts w:ascii="Times New Roman" w:hAnsi="Times New Roman" w:cs="Times New Roman"/>
          <w:sz w:val="24"/>
          <w:szCs w:val="24"/>
        </w:rPr>
        <w:t>fossil energy sources including</w:t>
      </w:r>
      <w:r w:rsidRPr="00B31023">
        <w:rPr>
          <w:rFonts w:ascii="Times New Roman" w:hAnsi="Times New Roman" w:cs="Times New Roman"/>
          <w:sz w:val="24"/>
          <w:szCs w:val="24"/>
        </w:rPr>
        <w:t xml:space="preserve"> coal, oil</w:t>
      </w:r>
      <w:r w:rsidR="00D67A4D">
        <w:rPr>
          <w:rFonts w:ascii="Times New Roman" w:hAnsi="Times New Roman" w:cs="Times New Roman"/>
          <w:sz w:val="24"/>
          <w:szCs w:val="24"/>
        </w:rPr>
        <w:t xml:space="preserve"> and natural gas account</w:t>
      </w:r>
      <w:r w:rsidR="00093DC7">
        <w:rPr>
          <w:rFonts w:ascii="Times New Roman" w:hAnsi="Times New Roman" w:cs="Times New Roman"/>
          <w:sz w:val="24"/>
          <w:szCs w:val="24"/>
        </w:rPr>
        <w:t>ed</w:t>
      </w:r>
      <w:r w:rsidR="00D67A4D">
        <w:rPr>
          <w:rFonts w:ascii="Times New Roman" w:hAnsi="Times New Roman" w:cs="Times New Roman"/>
          <w:sz w:val="24"/>
          <w:szCs w:val="24"/>
        </w:rPr>
        <w:t xml:space="preserve"> for 60 percent</w:t>
      </w:r>
      <w:r w:rsidRPr="00B31023">
        <w:rPr>
          <w:rFonts w:ascii="Times New Roman" w:hAnsi="Times New Roman" w:cs="Times New Roman"/>
          <w:sz w:val="24"/>
          <w:szCs w:val="24"/>
        </w:rPr>
        <w:t xml:space="preserve"> of </w:t>
      </w:r>
      <w:r w:rsidR="00D572AC" w:rsidRPr="00B31023">
        <w:rPr>
          <w:rFonts w:ascii="Times New Roman" w:hAnsi="Times New Roman" w:cs="Times New Roman"/>
          <w:sz w:val="24"/>
          <w:szCs w:val="24"/>
        </w:rPr>
        <w:t>worldwide</w:t>
      </w:r>
      <w:r w:rsidRPr="00B31023">
        <w:rPr>
          <w:rFonts w:ascii="Times New Roman" w:hAnsi="Times New Roman" w:cs="Times New Roman"/>
          <w:sz w:val="24"/>
          <w:szCs w:val="24"/>
        </w:rPr>
        <w:t xml:space="preserve"> CO</w:t>
      </w:r>
      <w:r w:rsidRPr="00B31023">
        <w:rPr>
          <w:rFonts w:ascii="Times New Roman" w:hAnsi="Times New Roman" w:cs="Times New Roman"/>
          <w:sz w:val="24"/>
          <w:szCs w:val="24"/>
          <w:vertAlign w:val="subscript"/>
        </w:rPr>
        <w:t xml:space="preserve">2 </w:t>
      </w:r>
      <w:r w:rsidRPr="00B31023">
        <w:rPr>
          <w:rFonts w:ascii="Times New Roman" w:hAnsi="Times New Roman" w:cs="Times New Roman"/>
          <w:sz w:val="24"/>
          <w:szCs w:val="24"/>
        </w:rPr>
        <w:t>emissions</w:t>
      </w:r>
      <w:r w:rsidR="00564F9D" w:rsidRPr="00B31023">
        <w:rPr>
          <w:rFonts w:ascii="Times New Roman" w:hAnsi="Times New Roman" w:cs="Times New Roman"/>
          <w:sz w:val="24"/>
          <w:szCs w:val="24"/>
        </w:rPr>
        <w:t xml:space="preserve"> in 2013</w:t>
      </w:r>
      <w:r w:rsidRPr="00B31023">
        <w:rPr>
          <w:rFonts w:ascii="Times New Roman" w:hAnsi="Times New Roman" w:cs="Times New Roman"/>
          <w:sz w:val="24"/>
          <w:szCs w:val="24"/>
        </w:rPr>
        <w:t>. Among the total CO</w:t>
      </w:r>
      <w:r w:rsidRPr="00B31023">
        <w:rPr>
          <w:rFonts w:ascii="Times New Roman" w:hAnsi="Times New Roman" w:cs="Times New Roman"/>
          <w:sz w:val="24"/>
          <w:szCs w:val="24"/>
          <w:vertAlign w:val="subscript"/>
        </w:rPr>
        <w:t xml:space="preserve">2 </w:t>
      </w:r>
      <w:r w:rsidRPr="00B31023">
        <w:rPr>
          <w:rFonts w:ascii="Times New Roman" w:hAnsi="Times New Roman" w:cs="Times New Roman"/>
          <w:sz w:val="24"/>
          <w:szCs w:val="24"/>
        </w:rPr>
        <w:t>emissions released from fossil fuels in 2013, coal account</w:t>
      </w:r>
      <w:r w:rsidR="00093DC7">
        <w:rPr>
          <w:rFonts w:ascii="Times New Roman" w:hAnsi="Times New Roman" w:cs="Times New Roman"/>
          <w:sz w:val="24"/>
          <w:szCs w:val="24"/>
        </w:rPr>
        <w:t>ed</w:t>
      </w:r>
      <w:r w:rsidRPr="00B31023">
        <w:rPr>
          <w:rFonts w:ascii="Times New Roman" w:hAnsi="Times New Roman" w:cs="Times New Roman"/>
          <w:sz w:val="24"/>
          <w:szCs w:val="24"/>
        </w:rPr>
        <w:t xml:space="preserve"> for 46</w:t>
      </w:r>
      <w:r w:rsidR="00D67A4D">
        <w:rPr>
          <w:rFonts w:ascii="Times New Roman" w:hAnsi="Times New Roman" w:cs="Times New Roman"/>
          <w:sz w:val="24"/>
          <w:szCs w:val="24"/>
        </w:rPr>
        <w:t xml:space="preserve"> percent</w:t>
      </w:r>
      <w:r w:rsidR="00093DC7">
        <w:rPr>
          <w:rFonts w:ascii="Times New Roman" w:hAnsi="Times New Roman" w:cs="Times New Roman"/>
          <w:sz w:val="24"/>
          <w:szCs w:val="24"/>
        </w:rPr>
        <w:t>,</w:t>
      </w:r>
      <w:r w:rsidR="00D67A4D">
        <w:rPr>
          <w:rFonts w:ascii="Times New Roman" w:hAnsi="Times New Roman" w:cs="Times New Roman"/>
          <w:sz w:val="24"/>
          <w:szCs w:val="24"/>
        </w:rPr>
        <w:t xml:space="preserve"> </w:t>
      </w:r>
      <w:r w:rsidRPr="00B31023">
        <w:rPr>
          <w:rFonts w:ascii="Times New Roman" w:hAnsi="Times New Roman" w:cs="Times New Roman"/>
          <w:sz w:val="24"/>
          <w:szCs w:val="24"/>
        </w:rPr>
        <w:t>while oil and natural gas represent</w:t>
      </w:r>
      <w:r w:rsidR="00093DC7">
        <w:rPr>
          <w:rFonts w:ascii="Times New Roman" w:hAnsi="Times New Roman" w:cs="Times New Roman"/>
          <w:sz w:val="24"/>
          <w:szCs w:val="24"/>
        </w:rPr>
        <w:t>ed</w:t>
      </w:r>
      <w:r w:rsidRPr="00B31023">
        <w:rPr>
          <w:rFonts w:ascii="Times New Roman" w:hAnsi="Times New Roman" w:cs="Times New Roman"/>
          <w:sz w:val="24"/>
          <w:szCs w:val="24"/>
        </w:rPr>
        <w:t xml:space="preserve"> 33</w:t>
      </w:r>
      <w:r w:rsidR="00D67A4D">
        <w:rPr>
          <w:rFonts w:ascii="Times New Roman" w:hAnsi="Times New Roman" w:cs="Times New Roman"/>
          <w:sz w:val="24"/>
          <w:szCs w:val="24"/>
        </w:rPr>
        <w:t xml:space="preserve"> percent </w:t>
      </w:r>
      <w:r w:rsidRPr="00B31023">
        <w:rPr>
          <w:rFonts w:ascii="Times New Roman" w:hAnsi="Times New Roman" w:cs="Times New Roman"/>
          <w:sz w:val="24"/>
          <w:szCs w:val="24"/>
        </w:rPr>
        <w:t>and 20</w:t>
      </w:r>
      <w:r w:rsidR="00D67A4D">
        <w:rPr>
          <w:rFonts w:ascii="Times New Roman" w:hAnsi="Times New Roman" w:cs="Times New Roman"/>
          <w:sz w:val="24"/>
          <w:szCs w:val="24"/>
        </w:rPr>
        <w:t xml:space="preserve"> percent, </w:t>
      </w:r>
      <w:r w:rsidRPr="00B31023">
        <w:rPr>
          <w:rFonts w:ascii="Times New Roman" w:hAnsi="Times New Roman" w:cs="Times New Roman"/>
          <w:sz w:val="24"/>
          <w:szCs w:val="24"/>
        </w:rPr>
        <w:t>respectively (IEA, 201</w:t>
      </w:r>
      <w:r w:rsidR="00EE0740">
        <w:rPr>
          <w:rFonts w:ascii="Times New Roman" w:hAnsi="Times New Roman" w:cs="Times New Roman"/>
          <w:sz w:val="24"/>
          <w:szCs w:val="24"/>
        </w:rPr>
        <w:t>4</w:t>
      </w:r>
      <w:r w:rsidRPr="00B31023">
        <w:rPr>
          <w:rFonts w:ascii="Times New Roman" w:hAnsi="Times New Roman" w:cs="Times New Roman"/>
          <w:sz w:val="24"/>
          <w:szCs w:val="24"/>
        </w:rPr>
        <w:t>). Therefore,</w:t>
      </w:r>
      <w:r w:rsidR="00564F9D" w:rsidRPr="00B31023">
        <w:rPr>
          <w:rFonts w:ascii="Times New Roman" w:hAnsi="Times New Roman" w:cs="Times New Roman"/>
          <w:sz w:val="24"/>
          <w:szCs w:val="24"/>
        </w:rPr>
        <w:t xml:space="preserve"> increas</w:t>
      </w:r>
      <w:r w:rsidR="007A5F5F">
        <w:rPr>
          <w:rFonts w:ascii="Times New Roman" w:hAnsi="Times New Roman" w:cs="Times New Roman"/>
          <w:sz w:val="24"/>
          <w:szCs w:val="24"/>
        </w:rPr>
        <w:t>ing</w:t>
      </w:r>
      <w:r w:rsidR="00564F9D" w:rsidRPr="00B31023">
        <w:rPr>
          <w:rFonts w:ascii="Times New Roman" w:hAnsi="Times New Roman" w:cs="Times New Roman"/>
          <w:sz w:val="24"/>
          <w:szCs w:val="24"/>
        </w:rPr>
        <w:t xml:space="preserve"> </w:t>
      </w:r>
      <w:r w:rsidR="00093DC7">
        <w:rPr>
          <w:rFonts w:ascii="Times New Roman" w:hAnsi="Times New Roman" w:cs="Times New Roman"/>
          <w:sz w:val="24"/>
          <w:szCs w:val="24"/>
        </w:rPr>
        <w:t xml:space="preserve">the </w:t>
      </w:r>
      <w:r w:rsidR="00564F9D" w:rsidRPr="00B31023">
        <w:rPr>
          <w:rFonts w:ascii="Times New Roman" w:hAnsi="Times New Roman" w:cs="Times New Roman"/>
          <w:sz w:val="24"/>
          <w:szCs w:val="24"/>
        </w:rPr>
        <w:t xml:space="preserve">demand </w:t>
      </w:r>
      <w:r w:rsidR="007A5F5F">
        <w:rPr>
          <w:rFonts w:ascii="Times New Roman" w:hAnsi="Times New Roman" w:cs="Times New Roman"/>
          <w:sz w:val="24"/>
          <w:szCs w:val="24"/>
        </w:rPr>
        <w:t>for</w:t>
      </w:r>
      <w:r w:rsidR="00564F9D" w:rsidRPr="00B31023">
        <w:rPr>
          <w:rFonts w:ascii="Times New Roman" w:hAnsi="Times New Roman" w:cs="Times New Roman"/>
          <w:sz w:val="24"/>
          <w:szCs w:val="24"/>
        </w:rPr>
        <w:t xml:space="preserve"> </w:t>
      </w:r>
      <w:r w:rsidRPr="00B31023">
        <w:rPr>
          <w:rFonts w:ascii="Times New Roman" w:hAnsi="Times New Roman" w:cs="Times New Roman"/>
          <w:sz w:val="24"/>
          <w:szCs w:val="24"/>
        </w:rPr>
        <w:t xml:space="preserve">energy from fossil fuels makes a significant contribution </w:t>
      </w:r>
      <w:r w:rsidR="007A5F5F">
        <w:rPr>
          <w:rFonts w:ascii="Times New Roman" w:hAnsi="Times New Roman" w:cs="Times New Roman"/>
          <w:sz w:val="24"/>
          <w:szCs w:val="24"/>
        </w:rPr>
        <w:t xml:space="preserve">to </w:t>
      </w:r>
      <w:r w:rsidRPr="00B31023">
        <w:rPr>
          <w:rFonts w:ascii="Times New Roman" w:hAnsi="Times New Roman" w:cs="Times New Roman"/>
          <w:sz w:val="24"/>
          <w:szCs w:val="24"/>
        </w:rPr>
        <w:t>global CO</w:t>
      </w:r>
      <w:r w:rsidRPr="00B31023">
        <w:rPr>
          <w:rFonts w:ascii="Times New Roman" w:hAnsi="Times New Roman" w:cs="Times New Roman"/>
          <w:sz w:val="24"/>
          <w:szCs w:val="24"/>
          <w:vertAlign w:val="subscript"/>
        </w:rPr>
        <w:t>2</w:t>
      </w:r>
      <w:r w:rsidRPr="00B31023">
        <w:rPr>
          <w:rFonts w:ascii="Times New Roman" w:hAnsi="Times New Roman" w:cs="Times New Roman"/>
          <w:sz w:val="24"/>
          <w:szCs w:val="24"/>
        </w:rPr>
        <w:t xml:space="preserve"> emissions. Since the</w:t>
      </w:r>
      <w:r w:rsidR="00D572AC">
        <w:rPr>
          <w:rFonts w:ascii="Times New Roman" w:hAnsi="Times New Roman" w:cs="Times New Roman"/>
          <w:sz w:val="24"/>
          <w:szCs w:val="24"/>
        </w:rPr>
        <w:t xml:space="preserve"> industrial revolution, total carbon </w:t>
      </w:r>
      <w:r w:rsidRPr="00B31023">
        <w:rPr>
          <w:rFonts w:ascii="Times New Roman" w:hAnsi="Times New Roman" w:cs="Times New Roman"/>
          <w:sz w:val="24"/>
          <w:szCs w:val="24"/>
        </w:rPr>
        <w:t xml:space="preserve">emissions </w:t>
      </w:r>
      <w:r w:rsidR="00D572AC">
        <w:rPr>
          <w:rFonts w:ascii="Times New Roman" w:hAnsi="Times New Roman" w:cs="Times New Roman"/>
          <w:sz w:val="24"/>
          <w:szCs w:val="24"/>
        </w:rPr>
        <w:t xml:space="preserve">particularly </w:t>
      </w:r>
      <w:r w:rsidRPr="00B31023">
        <w:rPr>
          <w:rFonts w:ascii="Times New Roman" w:hAnsi="Times New Roman" w:cs="Times New Roman"/>
          <w:sz w:val="24"/>
          <w:szCs w:val="24"/>
        </w:rPr>
        <w:t xml:space="preserve">from </w:t>
      </w:r>
      <w:r w:rsidR="0077475A">
        <w:rPr>
          <w:rFonts w:ascii="Times New Roman" w:hAnsi="Times New Roman" w:cs="Times New Roman"/>
          <w:sz w:val="24"/>
          <w:szCs w:val="24"/>
        </w:rPr>
        <w:t xml:space="preserve">fossil </w:t>
      </w:r>
      <w:r w:rsidRPr="00B31023">
        <w:rPr>
          <w:rFonts w:ascii="Times New Roman" w:hAnsi="Times New Roman" w:cs="Times New Roman"/>
          <w:sz w:val="24"/>
          <w:szCs w:val="24"/>
        </w:rPr>
        <w:t xml:space="preserve">fuel </w:t>
      </w:r>
      <w:r w:rsidR="0077475A" w:rsidRPr="00B31023">
        <w:rPr>
          <w:rFonts w:ascii="Times New Roman" w:hAnsi="Times New Roman" w:cs="Times New Roman"/>
          <w:sz w:val="24"/>
          <w:szCs w:val="24"/>
        </w:rPr>
        <w:t>burning</w:t>
      </w:r>
      <w:r w:rsidR="0077475A">
        <w:rPr>
          <w:rFonts w:ascii="Times New Roman" w:hAnsi="Times New Roman" w:cs="Times New Roman"/>
          <w:sz w:val="24"/>
          <w:szCs w:val="24"/>
        </w:rPr>
        <w:t xml:space="preserve"> have risen</w:t>
      </w:r>
      <w:r w:rsidRPr="00B31023">
        <w:rPr>
          <w:rFonts w:ascii="Times New Roman" w:hAnsi="Times New Roman" w:cs="Times New Roman"/>
          <w:sz w:val="24"/>
          <w:szCs w:val="24"/>
        </w:rPr>
        <w:t xml:space="preserve"> rapidly from almost zero to 32 Giga tons (Gt) CO</w:t>
      </w:r>
      <w:r w:rsidRPr="00B31023">
        <w:rPr>
          <w:rFonts w:ascii="Times New Roman" w:hAnsi="Times New Roman" w:cs="Times New Roman"/>
          <w:sz w:val="24"/>
          <w:szCs w:val="24"/>
          <w:vertAlign w:val="subscript"/>
        </w:rPr>
        <w:t>2</w:t>
      </w:r>
      <w:r w:rsidRPr="00B31023">
        <w:rPr>
          <w:rFonts w:ascii="Times New Roman" w:hAnsi="Times New Roman" w:cs="Times New Roman"/>
          <w:sz w:val="24"/>
          <w:szCs w:val="24"/>
        </w:rPr>
        <w:t xml:space="preserve"> in 2013 (IEA, 201</w:t>
      </w:r>
      <w:r w:rsidR="00EE0740">
        <w:rPr>
          <w:rFonts w:ascii="Times New Roman" w:hAnsi="Times New Roman" w:cs="Times New Roman"/>
          <w:sz w:val="24"/>
          <w:szCs w:val="24"/>
        </w:rPr>
        <w:t>4</w:t>
      </w:r>
      <w:r w:rsidRPr="00B31023">
        <w:rPr>
          <w:rFonts w:ascii="Times New Roman" w:hAnsi="Times New Roman" w:cs="Times New Roman"/>
          <w:sz w:val="24"/>
          <w:szCs w:val="24"/>
        </w:rPr>
        <w:t>). Thus, historically, there has been a great need for clean energy sources within the energy system in order to minimize atmospheric CO</w:t>
      </w:r>
      <w:r w:rsidRPr="00B31023">
        <w:rPr>
          <w:rFonts w:ascii="Times New Roman" w:hAnsi="Times New Roman" w:cs="Times New Roman"/>
          <w:sz w:val="24"/>
          <w:szCs w:val="24"/>
          <w:vertAlign w:val="subscript"/>
        </w:rPr>
        <w:t>2</w:t>
      </w:r>
      <w:r w:rsidRPr="00B31023">
        <w:rPr>
          <w:rFonts w:ascii="Times New Roman" w:hAnsi="Times New Roman" w:cs="Times New Roman"/>
          <w:sz w:val="24"/>
          <w:szCs w:val="24"/>
        </w:rPr>
        <w:t xml:space="preserve"> emission levels.</w:t>
      </w:r>
      <w:r w:rsidR="00093DC7">
        <w:rPr>
          <w:rFonts w:ascii="Times New Roman" w:hAnsi="Times New Roman" w:cs="Times New Roman"/>
          <w:sz w:val="24"/>
          <w:szCs w:val="24"/>
        </w:rPr>
        <w:t xml:space="preserve"> </w:t>
      </w:r>
    </w:p>
    <w:p w14:paraId="66B2EDA4" w14:textId="023676B6" w:rsidR="00B7322C" w:rsidRDefault="00B7322C" w:rsidP="00093DC7">
      <w:pPr>
        <w:spacing w:after="240" w:line="480" w:lineRule="auto"/>
        <w:ind w:firstLine="720"/>
        <w:jc w:val="both"/>
        <w:rPr>
          <w:rFonts w:ascii="Times New Roman" w:eastAsia="Times New Roman" w:hAnsi="Times New Roman" w:cs="Times New Roman"/>
          <w:sz w:val="24"/>
          <w:szCs w:val="24"/>
        </w:rPr>
      </w:pPr>
      <w:r w:rsidRPr="00B7322C">
        <w:rPr>
          <w:rFonts w:ascii="Times New Roman" w:eastAsia="Times New Roman" w:hAnsi="Times New Roman" w:cs="Times New Roman"/>
          <w:sz w:val="24"/>
          <w:szCs w:val="24"/>
        </w:rPr>
        <w:t xml:space="preserve">Fostering the </w:t>
      </w:r>
      <w:r w:rsidR="0077475A" w:rsidRPr="00B7322C">
        <w:rPr>
          <w:rFonts w:ascii="Times New Roman" w:eastAsia="Times New Roman" w:hAnsi="Times New Roman" w:cs="Times New Roman"/>
          <w:sz w:val="24"/>
          <w:szCs w:val="24"/>
        </w:rPr>
        <w:t>improvement</w:t>
      </w:r>
      <w:r w:rsidR="0077475A">
        <w:rPr>
          <w:rFonts w:ascii="Times New Roman" w:eastAsia="Times New Roman" w:hAnsi="Times New Roman" w:cs="Times New Roman"/>
          <w:sz w:val="24"/>
          <w:szCs w:val="24"/>
        </w:rPr>
        <w:t xml:space="preserve"> and development of modern</w:t>
      </w:r>
      <w:r w:rsidRPr="00B7322C">
        <w:rPr>
          <w:rFonts w:ascii="Times New Roman" w:eastAsia="Times New Roman" w:hAnsi="Times New Roman" w:cs="Times New Roman"/>
          <w:sz w:val="24"/>
          <w:szCs w:val="24"/>
        </w:rPr>
        <w:t xml:space="preserve"> clean</w:t>
      </w:r>
      <w:r w:rsidR="0077475A">
        <w:rPr>
          <w:rFonts w:ascii="Times New Roman" w:eastAsia="Times New Roman" w:hAnsi="Times New Roman" w:cs="Times New Roman"/>
          <w:sz w:val="24"/>
          <w:szCs w:val="24"/>
        </w:rPr>
        <w:t xml:space="preserve"> and renewable</w:t>
      </w:r>
      <w:r w:rsidRPr="00B7322C">
        <w:rPr>
          <w:rFonts w:ascii="Times New Roman" w:eastAsia="Times New Roman" w:hAnsi="Times New Roman" w:cs="Times New Roman"/>
          <w:sz w:val="24"/>
          <w:szCs w:val="24"/>
        </w:rPr>
        <w:t xml:space="preserve"> energy </w:t>
      </w:r>
      <w:r w:rsidR="0077475A">
        <w:rPr>
          <w:rFonts w:ascii="Times New Roman" w:eastAsia="Times New Roman" w:hAnsi="Times New Roman" w:cs="Times New Roman"/>
          <w:sz w:val="24"/>
          <w:szCs w:val="24"/>
        </w:rPr>
        <w:t>know</w:t>
      </w:r>
      <w:r w:rsidR="009C4E5D">
        <w:rPr>
          <w:rFonts w:ascii="Times New Roman" w:eastAsia="Times New Roman" w:hAnsi="Times New Roman" w:cs="Times New Roman"/>
          <w:sz w:val="24"/>
          <w:szCs w:val="24"/>
        </w:rPr>
        <w:t>-</w:t>
      </w:r>
      <w:r w:rsidR="0077475A">
        <w:rPr>
          <w:rFonts w:ascii="Times New Roman" w:eastAsia="Times New Roman" w:hAnsi="Times New Roman" w:cs="Times New Roman"/>
          <w:sz w:val="24"/>
          <w:szCs w:val="24"/>
        </w:rPr>
        <w:t xml:space="preserve">how and </w:t>
      </w:r>
      <w:r w:rsidRPr="00B7322C">
        <w:rPr>
          <w:rFonts w:ascii="Times New Roman" w:eastAsia="Times New Roman" w:hAnsi="Times New Roman" w:cs="Times New Roman"/>
          <w:sz w:val="24"/>
          <w:szCs w:val="24"/>
        </w:rPr>
        <w:t xml:space="preserve">technologies plays a </w:t>
      </w:r>
      <w:r w:rsidR="0077475A" w:rsidRPr="00B7322C">
        <w:rPr>
          <w:rFonts w:ascii="Times New Roman" w:eastAsia="Times New Roman" w:hAnsi="Times New Roman" w:cs="Times New Roman"/>
          <w:sz w:val="24"/>
          <w:szCs w:val="24"/>
        </w:rPr>
        <w:t>fundamental</w:t>
      </w:r>
      <w:r w:rsidRPr="00B7322C">
        <w:rPr>
          <w:rFonts w:ascii="Times New Roman" w:eastAsia="Times New Roman" w:hAnsi="Times New Roman" w:cs="Times New Roman"/>
          <w:sz w:val="24"/>
          <w:szCs w:val="24"/>
        </w:rPr>
        <w:t xml:space="preserve"> role to the </w:t>
      </w:r>
      <w:r w:rsidR="009C4E5D" w:rsidRPr="00B7322C">
        <w:rPr>
          <w:rFonts w:ascii="Times New Roman" w:eastAsia="Times New Roman" w:hAnsi="Times New Roman" w:cs="Times New Roman"/>
          <w:sz w:val="24"/>
          <w:szCs w:val="24"/>
        </w:rPr>
        <w:t>shift</w:t>
      </w:r>
      <w:r w:rsidRPr="00B7322C">
        <w:rPr>
          <w:rFonts w:ascii="Times New Roman" w:eastAsia="Times New Roman" w:hAnsi="Times New Roman" w:cs="Times New Roman"/>
          <w:sz w:val="24"/>
          <w:szCs w:val="24"/>
        </w:rPr>
        <w:t xml:space="preserve"> towards</w:t>
      </w:r>
      <w:r w:rsidR="009C4E5D">
        <w:rPr>
          <w:rFonts w:ascii="Times New Roman" w:eastAsia="Times New Roman" w:hAnsi="Times New Roman" w:cs="Times New Roman"/>
          <w:sz w:val="24"/>
          <w:szCs w:val="24"/>
        </w:rPr>
        <w:t xml:space="preserve"> renewable and clean</w:t>
      </w:r>
      <w:r w:rsidRPr="00B7322C">
        <w:rPr>
          <w:rFonts w:ascii="Times New Roman" w:eastAsia="Times New Roman" w:hAnsi="Times New Roman" w:cs="Times New Roman"/>
          <w:sz w:val="24"/>
          <w:szCs w:val="24"/>
        </w:rPr>
        <w:t xml:space="preserve"> energy system. </w:t>
      </w:r>
      <w:r w:rsidR="009C4E5D" w:rsidRPr="00B7322C">
        <w:rPr>
          <w:rFonts w:ascii="Times New Roman" w:eastAsia="Times New Roman" w:hAnsi="Times New Roman" w:cs="Times New Roman"/>
          <w:sz w:val="24"/>
          <w:szCs w:val="24"/>
        </w:rPr>
        <w:t>Likewise</w:t>
      </w:r>
      <w:r w:rsidRPr="00B7322C">
        <w:rPr>
          <w:rFonts w:ascii="Times New Roman" w:eastAsia="Times New Roman" w:hAnsi="Times New Roman" w:cs="Times New Roman"/>
          <w:sz w:val="24"/>
          <w:szCs w:val="24"/>
        </w:rPr>
        <w:t xml:space="preserve">, new </w:t>
      </w:r>
      <w:r w:rsidR="009C4E5D">
        <w:rPr>
          <w:rFonts w:ascii="Times New Roman" w:eastAsia="Times New Roman" w:hAnsi="Times New Roman" w:cs="Times New Roman"/>
          <w:sz w:val="24"/>
          <w:szCs w:val="24"/>
        </w:rPr>
        <w:t>know-how and technologies allow</w:t>
      </w:r>
      <w:r w:rsidRPr="00B7322C">
        <w:rPr>
          <w:rFonts w:ascii="Times New Roman" w:eastAsia="Times New Roman" w:hAnsi="Times New Roman" w:cs="Times New Roman"/>
          <w:sz w:val="24"/>
          <w:szCs w:val="24"/>
        </w:rPr>
        <w:t xml:space="preserve"> </w:t>
      </w:r>
      <w:r w:rsidR="009C4E5D" w:rsidRPr="00B7322C">
        <w:rPr>
          <w:rFonts w:ascii="Times New Roman" w:eastAsia="Times New Roman" w:hAnsi="Times New Roman" w:cs="Times New Roman"/>
          <w:sz w:val="24"/>
          <w:szCs w:val="24"/>
        </w:rPr>
        <w:t>shifting</w:t>
      </w:r>
      <w:r w:rsidRPr="00B7322C">
        <w:rPr>
          <w:rFonts w:ascii="Times New Roman" w:eastAsia="Times New Roman" w:hAnsi="Times New Roman" w:cs="Times New Roman"/>
          <w:sz w:val="24"/>
          <w:szCs w:val="24"/>
        </w:rPr>
        <w:t xml:space="preserve"> the </w:t>
      </w:r>
      <w:r w:rsidR="009C4E5D" w:rsidRPr="00B7322C">
        <w:rPr>
          <w:rFonts w:ascii="Times New Roman" w:eastAsia="Times New Roman" w:hAnsi="Times New Roman" w:cs="Times New Roman"/>
          <w:sz w:val="24"/>
          <w:szCs w:val="24"/>
        </w:rPr>
        <w:t>pathway</w:t>
      </w:r>
      <w:r w:rsidRPr="00B7322C">
        <w:rPr>
          <w:rFonts w:ascii="Times New Roman" w:eastAsia="Times New Roman" w:hAnsi="Times New Roman" w:cs="Times New Roman"/>
          <w:sz w:val="24"/>
          <w:szCs w:val="24"/>
        </w:rPr>
        <w:t xml:space="preserve"> of the energy sector by increasing energy efficiency through improving </w:t>
      </w:r>
      <w:r w:rsidR="00093DC7">
        <w:rPr>
          <w:rFonts w:ascii="Times New Roman" w:eastAsia="Times New Roman" w:hAnsi="Times New Roman" w:cs="Times New Roman"/>
          <w:sz w:val="24"/>
          <w:szCs w:val="24"/>
        </w:rPr>
        <w:t xml:space="preserve">the </w:t>
      </w:r>
      <w:r w:rsidRPr="00B7322C">
        <w:rPr>
          <w:rFonts w:ascii="Times New Roman" w:eastAsia="Times New Roman" w:hAnsi="Times New Roman" w:cs="Times New Roman"/>
          <w:sz w:val="24"/>
          <w:szCs w:val="24"/>
        </w:rPr>
        <w:t xml:space="preserve">service delivery </w:t>
      </w:r>
      <w:r w:rsidR="009C4E5D">
        <w:rPr>
          <w:rFonts w:ascii="Times New Roman" w:eastAsia="Times New Roman" w:hAnsi="Times New Roman" w:cs="Times New Roman"/>
          <w:sz w:val="24"/>
          <w:szCs w:val="24"/>
        </w:rPr>
        <w:t>system. Thus, the investment in</w:t>
      </w:r>
      <w:r w:rsidRPr="00B7322C">
        <w:rPr>
          <w:rFonts w:ascii="Times New Roman" w:eastAsia="Times New Roman" w:hAnsi="Times New Roman" w:cs="Times New Roman"/>
          <w:sz w:val="24"/>
          <w:szCs w:val="24"/>
        </w:rPr>
        <w:t xml:space="preserve"> energy </w:t>
      </w:r>
      <w:r w:rsidR="009C4E5D">
        <w:rPr>
          <w:rFonts w:ascii="Times New Roman" w:eastAsia="Times New Roman" w:hAnsi="Times New Roman" w:cs="Times New Roman"/>
          <w:sz w:val="24"/>
          <w:szCs w:val="24"/>
        </w:rPr>
        <w:t>related R&amp;D could be an important</w:t>
      </w:r>
      <w:r w:rsidRPr="00B7322C">
        <w:rPr>
          <w:rFonts w:ascii="Times New Roman" w:eastAsia="Times New Roman" w:hAnsi="Times New Roman" w:cs="Times New Roman"/>
          <w:sz w:val="24"/>
          <w:szCs w:val="24"/>
        </w:rPr>
        <w:t xml:space="preserve"> part </w:t>
      </w:r>
      <w:r w:rsidR="009C4E5D">
        <w:rPr>
          <w:rFonts w:ascii="Times New Roman" w:eastAsia="Times New Roman" w:hAnsi="Times New Roman" w:cs="Times New Roman"/>
          <w:sz w:val="24"/>
          <w:szCs w:val="24"/>
        </w:rPr>
        <w:t xml:space="preserve">in order </w:t>
      </w:r>
      <w:r w:rsidRPr="00B7322C">
        <w:rPr>
          <w:rFonts w:ascii="Times New Roman" w:eastAsia="Times New Roman" w:hAnsi="Times New Roman" w:cs="Times New Roman"/>
          <w:sz w:val="24"/>
          <w:szCs w:val="24"/>
        </w:rPr>
        <w:t xml:space="preserve">to </w:t>
      </w:r>
      <w:r w:rsidR="009C4E5D">
        <w:rPr>
          <w:rFonts w:ascii="Times New Roman" w:eastAsia="Times New Roman" w:hAnsi="Times New Roman" w:cs="Times New Roman"/>
          <w:sz w:val="24"/>
          <w:szCs w:val="24"/>
        </w:rPr>
        <w:t xml:space="preserve">develop </w:t>
      </w:r>
      <w:r w:rsidRPr="00B7322C">
        <w:rPr>
          <w:rFonts w:ascii="Times New Roman" w:eastAsia="Times New Roman" w:hAnsi="Times New Roman" w:cs="Times New Roman"/>
          <w:sz w:val="24"/>
          <w:szCs w:val="24"/>
        </w:rPr>
        <w:t>a sustainable</w:t>
      </w:r>
      <w:r w:rsidR="009C4E5D">
        <w:rPr>
          <w:rFonts w:ascii="Times New Roman" w:eastAsia="Times New Roman" w:hAnsi="Times New Roman" w:cs="Times New Roman"/>
          <w:sz w:val="24"/>
          <w:szCs w:val="24"/>
        </w:rPr>
        <w:t xml:space="preserve"> and clean</w:t>
      </w:r>
      <w:r w:rsidRPr="00B7322C">
        <w:rPr>
          <w:rFonts w:ascii="Times New Roman" w:eastAsia="Times New Roman" w:hAnsi="Times New Roman" w:cs="Times New Roman"/>
          <w:sz w:val="24"/>
          <w:szCs w:val="24"/>
        </w:rPr>
        <w:t xml:space="preserve"> energy system. However, the development of new and improved clean energy technologies is not straight-forward. Nevertheless, channelling limited resources to energy R&amp;D may imply </w:t>
      </w:r>
      <w:r w:rsidR="00553CA5" w:rsidRPr="00B7322C">
        <w:rPr>
          <w:rFonts w:ascii="Times New Roman" w:eastAsia="Times New Roman" w:hAnsi="Times New Roman" w:cs="Times New Roman"/>
          <w:sz w:val="24"/>
          <w:szCs w:val="24"/>
        </w:rPr>
        <w:t>fewer resources</w:t>
      </w:r>
      <w:r w:rsidRPr="00B7322C">
        <w:rPr>
          <w:rFonts w:ascii="Times New Roman" w:eastAsia="Times New Roman" w:hAnsi="Times New Roman" w:cs="Times New Roman"/>
          <w:sz w:val="24"/>
          <w:szCs w:val="24"/>
        </w:rPr>
        <w:t xml:space="preserve"> available for other factors of production</w:t>
      </w:r>
      <w:r w:rsidR="00093DC7">
        <w:rPr>
          <w:rFonts w:ascii="Times New Roman" w:eastAsia="Times New Roman" w:hAnsi="Times New Roman" w:cs="Times New Roman"/>
          <w:sz w:val="24"/>
          <w:szCs w:val="24"/>
        </w:rPr>
        <w:t>,</w:t>
      </w:r>
      <w:r w:rsidRPr="00B7322C">
        <w:rPr>
          <w:rFonts w:ascii="Times New Roman" w:eastAsia="Times New Roman" w:hAnsi="Times New Roman" w:cs="Times New Roman"/>
          <w:sz w:val="24"/>
          <w:szCs w:val="24"/>
        </w:rPr>
        <w:t xml:space="preserve"> which may crowd out R&amp;D</w:t>
      </w:r>
      <w:r w:rsidR="00327A29">
        <w:rPr>
          <w:rFonts w:ascii="Times New Roman" w:eastAsia="Times New Roman" w:hAnsi="Times New Roman" w:cs="Times New Roman"/>
          <w:sz w:val="24"/>
          <w:szCs w:val="24"/>
        </w:rPr>
        <w:t xml:space="preserve"> investment in other sectors</w:t>
      </w:r>
      <w:r w:rsidRPr="00B7322C">
        <w:rPr>
          <w:rFonts w:ascii="Times New Roman" w:eastAsia="Times New Roman" w:hAnsi="Times New Roman" w:cs="Times New Roman"/>
          <w:sz w:val="24"/>
          <w:szCs w:val="24"/>
        </w:rPr>
        <w:t xml:space="preserve">. </w:t>
      </w:r>
      <w:r w:rsidR="00093DC7">
        <w:rPr>
          <w:rFonts w:ascii="Times New Roman" w:eastAsia="Times New Roman" w:hAnsi="Times New Roman" w:cs="Times New Roman"/>
          <w:sz w:val="24"/>
          <w:szCs w:val="24"/>
        </w:rPr>
        <w:t>Given that</w:t>
      </w:r>
      <w:r w:rsidR="00327A29">
        <w:rPr>
          <w:rFonts w:ascii="Times New Roman" w:eastAsia="Times New Roman" w:hAnsi="Times New Roman" w:cs="Times New Roman"/>
          <w:sz w:val="24"/>
          <w:szCs w:val="24"/>
        </w:rPr>
        <w:t xml:space="preserve"> the social benefits of</w:t>
      </w:r>
      <w:r w:rsidRPr="00B7322C">
        <w:rPr>
          <w:rFonts w:ascii="Times New Roman" w:eastAsia="Times New Roman" w:hAnsi="Times New Roman" w:cs="Times New Roman"/>
          <w:sz w:val="24"/>
          <w:szCs w:val="24"/>
        </w:rPr>
        <w:t xml:space="preserve"> R&amp;D </w:t>
      </w:r>
      <w:r w:rsidR="00327A29">
        <w:rPr>
          <w:rFonts w:ascii="Times New Roman" w:eastAsia="Times New Roman" w:hAnsi="Times New Roman" w:cs="Times New Roman"/>
          <w:sz w:val="24"/>
          <w:szCs w:val="24"/>
        </w:rPr>
        <w:t xml:space="preserve">investments </w:t>
      </w:r>
      <w:r w:rsidRPr="00B7322C">
        <w:rPr>
          <w:rFonts w:ascii="Times New Roman" w:eastAsia="Times New Roman" w:hAnsi="Times New Roman" w:cs="Times New Roman"/>
          <w:sz w:val="24"/>
          <w:szCs w:val="24"/>
        </w:rPr>
        <w:t xml:space="preserve">are high, such crowding out </w:t>
      </w:r>
      <w:r w:rsidR="00327A29">
        <w:rPr>
          <w:rFonts w:ascii="Times New Roman" w:eastAsia="Times New Roman" w:hAnsi="Times New Roman" w:cs="Times New Roman"/>
          <w:sz w:val="24"/>
          <w:szCs w:val="24"/>
        </w:rPr>
        <w:t>may have negative impact on macro economy</w:t>
      </w:r>
      <w:r w:rsidRPr="00B7322C">
        <w:rPr>
          <w:rFonts w:ascii="Times New Roman" w:eastAsia="Times New Roman" w:hAnsi="Times New Roman" w:cs="Times New Roman"/>
          <w:sz w:val="24"/>
          <w:szCs w:val="24"/>
        </w:rPr>
        <w:t xml:space="preserve"> and limits the potential development of the economy (</w:t>
      </w:r>
      <w:proofErr w:type="spellStart"/>
      <w:r w:rsidRPr="00B7322C">
        <w:rPr>
          <w:rFonts w:ascii="Times New Roman" w:eastAsia="Times New Roman" w:hAnsi="Times New Roman" w:cs="Times New Roman"/>
          <w:sz w:val="24"/>
          <w:szCs w:val="24"/>
        </w:rPr>
        <w:t>Goulder</w:t>
      </w:r>
      <w:proofErr w:type="spellEnd"/>
      <w:r w:rsidRPr="00B7322C">
        <w:rPr>
          <w:rFonts w:ascii="Times New Roman" w:eastAsia="Times New Roman" w:hAnsi="Times New Roman" w:cs="Times New Roman"/>
          <w:sz w:val="24"/>
          <w:szCs w:val="24"/>
        </w:rPr>
        <w:t xml:space="preserve"> and Schneider; 1999</w:t>
      </w:r>
      <w:r w:rsidR="00530DCB">
        <w:rPr>
          <w:rFonts w:ascii="Times New Roman" w:eastAsia="Times New Roman" w:hAnsi="Times New Roman" w:cs="Times New Roman"/>
          <w:sz w:val="24"/>
          <w:szCs w:val="24"/>
        </w:rPr>
        <w:t>; Marin, 2014</w:t>
      </w:r>
      <w:r w:rsidRPr="00B7322C">
        <w:rPr>
          <w:rFonts w:ascii="Times New Roman" w:eastAsia="Times New Roman" w:hAnsi="Times New Roman" w:cs="Times New Roman"/>
          <w:sz w:val="24"/>
          <w:szCs w:val="24"/>
        </w:rPr>
        <w:t>).</w:t>
      </w:r>
    </w:p>
    <w:p w14:paraId="69B7E441" w14:textId="4265A782" w:rsidR="00546E17" w:rsidRPr="00296C7B" w:rsidRDefault="00560A53" w:rsidP="00991841">
      <w:pPr>
        <w:spacing w:after="240" w:line="480" w:lineRule="auto"/>
        <w:ind w:firstLine="720"/>
        <w:jc w:val="both"/>
        <w:rPr>
          <w:rFonts w:ascii="Times New Roman" w:hAnsi="Times New Roman" w:cs="Times New Roman"/>
          <w:color w:val="0070C0"/>
          <w:sz w:val="24"/>
          <w:szCs w:val="24"/>
        </w:rPr>
      </w:pPr>
      <w:r w:rsidRPr="00B31023">
        <w:rPr>
          <w:rFonts w:ascii="Times New Roman" w:hAnsi="Times New Roman" w:cs="Times New Roman"/>
          <w:sz w:val="24"/>
          <w:szCs w:val="24"/>
        </w:rPr>
        <w:lastRenderedPageBreak/>
        <w:t xml:space="preserve">While R&amp;D is </w:t>
      </w:r>
      <w:r w:rsidR="00327A29" w:rsidRPr="00B31023">
        <w:rPr>
          <w:rFonts w:ascii="Times New Roman" w:hAnsi="Times New Roman" w:cs="Times New Roman"/>
          <w:sz w:val="24"/>
          <w:szCs w:val="24"/>
        </w:rPr>
        <w:t>likely</w:t>
      </w:r>
      <w:r w:rsidR="00327A29">
        <w:rPr>
          <w:rFonts w:ascii="Times New Roman" w:hAnsi="Times New Roman" w:cs="Times New Roman"/>
          <w:sz w:val="24"/>
          <w:szCs w:val="24"/>
        </w:rPr>
        <w:t xml:space="preserve"> to cause</w:t>
      </w:r>
      <w:r w:rsidRPr="00B31023">
        <w:rPr>
          <w:rFonts w:ascii="Times New Roman" w:hAnsi="Times New Roman" w:cs="Times New Roman"/>
          <w:sz w:val="24"/>
          <w:szCs w:val="24"/>
        </w:rPr>
        <w:t xml:space="preserve"> </w:t>
      </w:r>
      <w:r w:rsidR="007A5F5F">
        <w:rPr>
          <w:rFonts w:ascii="Times New Roman" w:hAnsi="Times New Roman" w:cs="Times New Roman"/>
          <w:sz w:val="24"/>
          <w:szCs w:val="24"/>
        </w:rPr>
        <w:t>a</w:t>
      </w:r>
      <w:r w:rsidR="00327A29">
        <w:rPr>
          <w:rFonts w:ascii="Times New Roman" w:hAnsi="Times New Roman" w:cs="Times New Roman"/>
          <w:sz w:val="24"/>
          <w:szCs w:val="24"/>
        </w:rPr>
        <w:t xml:space="preserve"> considerable positive effect</w:t>
      </w:r>
      <w:r w:rsidRPr="00B31023">
        <w:rPr>
          <w:rFonts w:ascii="Times New Roman" w:hAnsi="Times New Roman" w:cs="Times New Roman"/>
          <w:sz w:val="24"/>
          <w:szCs w:val="24"/>
        </w:rPr>
        <w:t xml:space="preserve"> on the development of new and improved clean energy technologies</w:t>
      </w:r>
      <w:r w:rsidR="00780FD8">
        <w:rPr>
          <w:rFonts w:ascii="Times New Roman" w:hAnsi="Times New Roman" w:cs="Times New Roman"/>
          <w:sz w:val="24"/>
          <w:szCs w:val="24"/>
        </w:rPr>
        <w:t xml:space="preserve"> (Wiesenthal et al., 2012)</w:t>
      </w:r>
      <w:r w:rsidRPr="00B31023">
        <w:rPr>
          <w:rFonts w:ascii="Times New Roman" w:hAnsi="Times New Roman" w:cs="Times New Roman"/>
          <w:sz w:val="24"/>
          <w:szCs w:val="24"/>
        </w:rPr>
        <w:t>, government investment</w:t>
      </w:r>
      <w:r w:rsidR="00F35B35">
        <w:rPr>
          <w:rFonts w:ascii="Times New Roman" w:hAnsi="Times New Roman" w:cs="Times New Roman"/>
          <w:sz w:val="24"/>
          <w:szCs w:val="24"/>
        </w:rPr>
        <w:t>s</w:t>
      </w:r>
      <w:r w:rsidRPr="00B31023">
        <w:rPr>
          <w:rFonts w:ascii="Times New Roman" w:hAnsi="Times New Roman" w:cs="Times New Roman"/>
          <w:sz w:val="24"/>
          <w:szCs w:val="24"/>
        </w:rPr>
        <w:t xml:space="preserve"> in clean-energy technology research</w:t>
      </w:r>
      <w:r w:rsidR="00A55233">
        <w:rPr>
          <w:rFonts w:ascii="Times New Roman" w:hAnsi="Times New Roman" w:cs="Times New Roman"/>
          <w:sz w:val="24"/>
          <w:szCs w:val="24"/>
        </w:rPr>
        <w:t xml:space="preserve"> and development</w:t>
      </w:r>
      <w:r w:rsidRPr="00B31023">
        <w:rPr>
          <w:rFonts w:ascii="Times New Roman" w:hAnsi="Times New Roman" w:cs="Times New Roman"/>
          <w:sz w:val="24"/>
          <w:szCs w:val="24"/>
        </w:rPr>
        <w:t xml:space="preserve"> ha</w:t>
      </w:r>
      <w:r w:rsidR="00F35B35">
        <w:rPr>
          <w:rFonts w:ascii="Times New Roman" w:hAnsi="Times New Roman" w:cs="Times New Roman"/>
          <w:sz w:val="24"/>
          <w:szCs w:val="24"/>
        </w:rPr>
        <w:t>ve</w:t>
      </w:r>
      <w:r w:rsidRPr="00B31023">
        <w:rPr>
          <w:rFonts w:ascii="Times New Roman" w:hAnsi="Times New Roman" w:cs="Times New Roman"/>
          <w:sz w:val="24"/>
          <w:szCs w:val="24"/>
        </w:rPr>
        <w:t xml:space="preserve"> no</w:t>
      </w:r>
      <w:r w:rsidR="00397605">
        <w:rPr>
          <w:rFonts w:ascii="Times New Roman" w:hAnsi="Times New Roman" w:cs="Times New Roman"/>
          <w:sz w:val="24"/>
          <w:szCs w:val="24"/>
        </w:rPr>
        <w:t xml:space="preserve">t been impressive in </w:t>
      </w:r>
      <w:r w:rsidRPr="00B31023">
        <w:rPr>
          <w:rFonts w:ascii="Times New Roman" w:hAnsi="Times New Roman" w:cs="Times New Roman"/>
          <w:sz w:val="24"/>
          <w:szCs w:val="24"/>
        </w:rPr>
        <w:t>the last four decades. According to the In</w:t>
      </w:r>
      <w:r w:rsidR="00397605">
        <w:rPr>
          <w:rFonts w:ascii="Times New Roman" w:hAnsi="Times New Roman" w:cs="Times New Roman"/>
          <w:sz w:val="24"/>
          <w:szCs w:val="24"/>
        </w:rPr>
        <w:t>ternational Energy Agency (IEA)</w:t>
      </w:r>
      <w:r w:rsidR="00720305" w:rsidRPr="00B31023">
        <w:rPr>
          <w:rFonts w:ascii="Times New Roman" w:hAnsi="Times New Roman" w:cs="Times New Roman"/>
          <w:sz w:val="24"/>
          <w:szCs w:val="24"/>
        </w:rPr>
        <w:t>,</w:t>
      </w:r>
      <w:r w:rsidR="00397605">
        <w:rPr>
          <w:rFonts w:ascii="Times New Roman" w:hAnsi="Times New Roman" w:cs="Times New Roman"/>
          <w:sz w:val="24"/>
          <w:szCs w:val="24"/>
        </w:rPr>
        <w:t xml:space="preserve"> the budget for</w:t>
      </w:r>
      <w:r w:rsidRPr="00B31023">
        <w:rPr>
          <w:rFonts w:ascii="Times New Roman" w:hAnsi="Times New Roman" w:cs="Times New Roman"/>
          <w:sz w:val="24"/>
          <w:szCs w:val="24"/>
        </w:rPr>
        <w:t xml:space="preserve"> </w:t>
      </w:r>
      <w:r w:rsidR="00397605" w:rsidRPr="00B31023">
        <w:rPr>
          <w:rFonts w:ascii="Times New Roman" w:hAnsi="Times New Roman" w:cs="Times New Roman"/>
          <w:sz w:val="24"/>
          <w:szCs w:val="24"/>
        </w:rPr>
        <w:t>overall</w:t>
      </w:r>
      <w:r w:rsidRPr="00B31023">
        <w:rPr>
          <w:rFonts w:ascii="Times New Roman" w:hAnsi="Times New Roman" w:cs="Times New Roman"/>
          <w:sz w:val="24"/>
          <w:szCs w:val="24"/>
        </w:rPr>
        <w:t xml:space="preserve"> public energy R&amp;D </w:t>
      </w:r>
      <w:r w:rsidR="00397605">
        <w:rPr>
          <w:rFonts w:ascii="Times New Roman" w:hAnsi="Times New Roman" w:cs="Times New Roman"/>
          <w:sz w:val="24"/>
          <w:szCs w:val="24"/>
        </w:rPr>
        <w:t>investment in the world was nearly US$</w:t>
      </w:r>
      <w:r w:rsidRPr="00B31023">
        <w:rPr>
          <w:rFonts w:ascii="Times New Roman" w:hAnsi="Times New Roman" w:cs="Times New Roman"/>
          <w:sz w:val="24"/>
          <w:szCs w:val="24"/>
        </w:rPr>
        <w:t xml:space="preserve"> 17 billion</w:t>
      </w:r>
      <w:r w:rsidR="00397605" w:rsidRPr="00397605">
        <w:rPr>
          <w:rFonts w:ascii="Times New Roman" w:hAnsi="Times New Roman" w:cs="Times New Roman"/>
          <w:sz w:val="24"/>
          <w:szCs w:val="24"/>
        </w:rPr>
        <w:t xml:space="preserve"> </w:t>
      </w:r>
      <w:r w:rsidR="00397605" w:rsidRPr="00B31023">
        <w:rPr>
          <w:rFonts w:ascii="Times New Roman" w:hAnsi="Times New Roman" w:cs="Times New Roman"/>
          <w:sz w:val="24"/>
          <w:szCs w:val="24"/>
        </w:rPr>
        <w:t>in 2014</w:t>
      </w:r>
      <w:r w:rsidRPr="00B31023">
        <w:rPr>
          <w:rFonts w:ascii="Times New Roman" w:hAnsi="Times New Roman" w:cs="Times New Roman"/>
          <w:sz w:val="24"/>
          <w:szCs w:val="24"/>
        </w:rPr>
        <w:t xml:space="preserve">, which is still below </w:t>
      </w:r>
      <w:r w:rsidR="00720305" w:rsidRPr="00B31023">
        <w:rPr>
          <w:rFonts w:ascii="Times New Roman" w:hAnsi="Times New Roman" w:cs="Times New Roman"/>
          <w:sz w:val="24"/>
          <w:szCs w:val="24"/>
        </w:rPr>
        <w:t xml:space="preserve">of </w:t>
      </w:r>
      <w:r w:rsidRPr="00B31023">
        <w:rPr>
          <w:rFonts w:ascii="Times New Roman" w:hAnsi="Times New Roman" w:cs="Times New Roman"/>
          <w:sz w:val="24"/>
          <w:szCs w:val="24"/>
        </w:rPr>
        <w:t>its $20 billion in the 19</w:t>
      </w:r>
      <w:r w:rsidR="00720305" w:rsidRPr="00B31023">
        <w:rPr>
          <w:rFonts w:ascii="Times New Roman" w:hAnsi="Times New Roman" w:cs="Times New Roman"/>
          <w:sz w:val="24"/>
          <w:szCs w:val="24"/>
        </w:rPr>
        <w:t>80s. In 2014, the U</w:t>
      </w:r>
      <w:r w:rsidR="00F35B35">
        <w:rPr>
          <w:rFonts w:ascii="Times New Roman" w:hAnsi="Times New Roman" w:cs="Times New Roman"/>
          <w:sz w:val="24"/>
          <w:szCs w:val="24"/>
        </w:rPr>
        <w:t>.</w:t>
      </w:r>
      <w:r w:rsidR="00720305" w:rsidRPr="00B31023">
        <w:rPr>
          <w:rFonts w:ascii="Times New Roman" w:hAnsi="Times New Roman" w:cs="Times New Roman"/>
          <w:sz w:val="24"/>
          <w:szCs w:val="24"/>
        </w:rPr>
        <w:t>S</w:t>
      </w:r>
      <w:r w:rsidR="00F35B35">
        <w:rPr>
          <w:rFonts w:ascii="Times New Roman" w:hAnsi="Times New Roman" w:cs="Times New Roman"/>
          <w:sz w:val="24"/>
          <w:szCs w:val="24"/>
        </w:rPr>
        <w:t>.</w:t>
      </w:r>
      <w:r w:rsidR="00720305" w:rsidRPr="00B31023">
        <w:rPr>
          <w:rFonts w:ascii="Times New Roman" w:hAnsi="Times New Roman" w:cs="Times New Roman"/>
          <w:sz w:val="24"/>
          <w:szCs w:val="24"/>
        </w:rPr>
        <w:t xml:space="preserve"> allocated </w:t>
      </w:r>
      <w:r w:rsidR="00397605">
        <w:rPr>
          <w:rFonts w:ascii="Times New Roman" w:hAnsi="Times New Roman" w:cs="Times New Roman"/>
          <w:sz w:val="24"/>
          <w:szCs w:val="24"/>
        </w:rPr>
        <w:t>the highest</w:t>
      </w:r>
      <w:r w:rsidRPr="00B31023">
        <w:rPr>
          <w:rFonts w:ascii="Times New Roman" w:hAnsi="Times New Roman" w:cs="Times New Roman"/>
          <w:sz w:val="24"/>
          <w:szCs w:val="24"/>
        </w:rPr>
        <w:t xml:space="preserve"> public ene</w:t>
      </w:r>
      <w:r w:rsidR="00397605">
        <w:rPr>
          <w:rFonts w:ascii="Times New Roman" w:hAnsi="Times New Roman" w:cs="Times New Roman"/>
          <w:sz w:val="24"/>
          <w:szCs w:val="24"/>
        </w:rPr>
        <w:t>rgy R&amp;D investment of US$</w:t>
      </w:r>
      <w:r w:rsidR="005E0A41" w:rsidRPr="00B31023">
        <w:rPr>
          <w:rFonts w:ascii="Times New Roman" w:hAnsi="Times New Roman" w:cs="Times New Roman"/>
          <w:sz w:val="24"/>
          <w:szCs w:val="24"/>
        </w:rPr>
        <w:t xml:space="preserve"> 6 billion. At the same time, Japan was</w:t>
      </w:r>
      <w:r w:rsidR="00C463A2">
        <w:rPr>
          <w:rFonts w:ascii="Times New Roman" w:hAnsi="Times New Roman" w:cs="Times New Roman"/>
          <w:sz w:val="24"/>
          <w:szCs w:val="24"/>
        </w:rPr>
        <w:t xml:space="preserve"> among the top</w:t>
      </w:r>
      <w:r w:rsidRPr="00B31023">
        <w:rPr>
          <w:rFonts w:ascii="Times New Roman" w:hAnsi="Times New Roman" w:cs="Times New Roman"/>
          <w:sz w:val="24"/>
          <w:szCs w:val="24"/>
        </w:rPr>
        <w:t xml:space="preserve"> </w:t>
      </w:r>
      <w:r w:rsidR="00C463A2">
        <w:rPr>
          <w:rFonts w:ascii="Times New Roman" w:hAnsi="Times New Roman" w:cs="Times New Roman"/>
          <w:sz w:val="24"/>
          <w:szCs w:val="24"/>
        </w:rPr>
        <w:t>which had highest proportion</w:t>
      </w:r>
      <w:r w:rsidRPr="00B31023">
        <w:rPr>
          <w:rFonts w:ascii="Times New Roman" w:hAnsi="Times New Roman" w:cs="Times New Roman"/>
          <w:sz w:val="24"/>
          <w:szCs w:val="24"/>
        </w:rPr>
        <w:t xml:space="preserve"> of public energy R&amp;D </w:t>
      </w:r>
      <w:r w:rsidR="00C463A2">
        <w:rPr>
          <w:rFonts w:ascii="Times New Roman" w:hAnsi="Times New Roman" w:cs="Times New Roman"/>
          <w:sz w:val="24"/>
          <w:szCs w:val="24"/>
        </w:rPr>
        <w:t>compared to overall</w:t>
      </w:r>
      <w:r w:rsidRPr="00B31023">
        <w:rPr>
          <w:rFonts w:ascii="Times New Roman" w:hAnsi="Times New Roman" w:cs="Times New Roman"/>
          <w:sz w:val="24"/>
          <w:szCs w:val="24"/>
        </w:rPr>
        <w:t xml:space="preserve"> R&amp;D</w:t>
      </w:r>
      <w:r w:rsidR="00F35B35">
        <w:rPr>
          <w:rFonts w:ascii="Times New Roman" w:hAnsi="Times New Roman" w:cs="Times New Roman"/>
          <w:sz w:val="24"/>
          <w:szCs w:val="24"/>
        </w:rPr>
        <w:t>,</w:t>
      </w:r>
      <w:r w:rsidR="005E0A41" w:rsidRPr="00B31023">
        <w:rPr>
          <w:rFonts w:ascii="Times New Roman" w:hAnsi="Times New Roman" w:cs="Times New Roman"/>
          <w:sz w:val="24"/>
          <w:szCs w:val="24"/>
        </w:rPr>
        <w:t xml:space="preserve"> though the </w:t>
      </w:r>
      <w:r w:rsidR="00C463A2" w:rsidRPr="00B31023">
        <w:rPr>
          <w:rFonts w:ascii="Times New Roman" w:hAnsi="Times New Roman" w:cs="Times New Roman"/>
          <w:sz w:val="24"/>
          <w:szCs w:val="24"/>
        </w:rPr>
        <w:t>portion</w:t>
      </w:r>
      <w:r w:rsidR="00705256" w:rsidRPr="00B31023">
        <w:rPr>
          <w:rFonts w:ascii="Times New Roman" w:hAnsi="Times New Roman" w:cs="Times New Roman"/>
          <w:sz w:val="24"/>
          <w:szCs w:val="24"/>
        </w:rPr>
        <w:t xml:space="preserve"> of energy R&amp;D</w:t>
      </w:r>
      <w:r w:rsidR="005E0A41" w:rsidRPr="00B31023">
        <w:rPr>
          <w:rFonts w:ascii="Times New Roman" w:hAnsi="Times New Roman" w:cs="Times New Roman"/>
          <w:sz w:val="24"/>
          <w:szCs w:val="24"/>
        </w:rPr>
        <w:t xml:space="preserve"> has been </w:t>
      </w:r>
      <w:r w:rsidR="00C463A2" w:rsidRPr="00B31023">
        <w:rPr>
          <w:rFonts w:ascii="Times New Roman" w:hAnsi="Times New Roman" w:cs="Times New Roman"/>
          <w:sz w:val="24"/>
          <w:szCs w:val="24"/>
        </w:rPr>
        <w:t>shrinking</w:t>
      </w:r>
      <w:r w:rsidR="005E0A41" w:rsidRPr="00B31023">
        <w:rPr>
          <w:rFonts w:ascii="Times New Roman" w:hAnsi="Times New Roman" w:cs="Times New Roman"/>
          <w:sz w:val="24"/>
          <w:szCs w:val="24"/>
        </w:rPr>
        <w:t xml:space="preserve"> constantly since 1990</w:t>
      </w:r>
      <w:r w:rsidRPr="00B31023">
        <w:rPr>
          <w:rFonts w:ascii="Times New Roman" w:hAnsi="Times New Roman" w:cs="Times New Roman"/>
          <w:sz w:val="24"/>
          <w:szCs w:val="24"/>
        </w:rPr>
        <w:t xml:space="preserve">. </w:t>
      </w:r>
      <w:r w:rsidR="005E0A41" w:rsidRPr="00B31023">
        <w:rPr>
          <w:rFonts w:ascii="Times New Roman" w:hAnsi="Times New Roman" w:cs="Times New Roman"/>
          <w:sz w:val="24"/>
          <w:szCs w:val="24"/>
        </w:rPr>
        <w:t xml:space="preserve">Japan’s </w:t>
      </w:r>
      <w:r w:rsidR="00C463A2" w:rsidRPr="00B31023">
        <w:rPr>
          <w:rFonts w:ascii="Times New Roman" w:hAnsi="Times New Roman" w:cs="Times New Roman"/>
          <w:sz w:val="24"/>
          <w:szCs w:val="24"/>
        </w:rPr>
        <w:t>portion</w:t>
      </w:r>
      <w:r w:rsidR="005E0A41" w:rsidRPr="00B31023">
        <w:rPr>
          <w:rFonts w:ascii="Times New Roman" w:hAnsi="Times New Roman" w:cs="Times New Roman"/>
          <w:sz w:val="24"/>
          <w:szCs w:val="24"/>
        </w:rPr>
        <w:t xml:space="preserve"> of energy R&amp;D was</w:t>
      </w:r>
      <w:r w:rsidRPr="00B31023">
        <w:rPr>
          <w:rFonts w:ascii="Times New Roman" w:hAnsi="Times New Roman" w:cs="Times New Roman"/>
          <w:sz w:val="24"/>
          <w:szCs w:val="24"/>
        </w:rPr>
        <w:t xml:space="preserve"> 23</w:t>
      </w:r>
      <w:r w:rsidR="00D67A4D">
        <w:rPr>
          <w:rFonts w:ascii="Times New Roman" w:hAnsi="Times New Roman" w:cs="Times New Roman"/>
          <w:sz w:val="24"/>
          <w:szCs w:val="24"/>
        </w:rPr>
        <w:t xml:space="preserve"> percent </w:t>
      </w:r>
      <w:r w:rsidRPr="00B31023">
        <w:rPr>
          <w:rFonts w:ascii="Times New Roman" w:hAnsi="Times New Roman" w:cs="Times New Roman"/>
          <w:sz w:val="24"/>
          <w:szCs w:val="24"/>
        </w:rPr>
        <w:t>in 1990</w:t>
      </w:r>
      <w:r w:rsidR="00F35B35">
        <w:rPr>
          <w:rFonts w:ascii="Times New Roman" w:hAnsi="Times New Roman" w:cs="Times New Roman"/>
          <w:sz w:val="24"/>
          <w:szCs w:val="24"/>
        </w:rPr>
        <w:t>,</w:t>
      </w:r>
      <w:r w:rsidR="005E0A41" w:rsidRPr="00B31023">
        <w:rPr>
          <w:rFonts w:ascii="Times New Roman" w:hAnsi="Times New Roman" w:cs="Times New Roman"/>
          <w:sz w:val="24"/>
          <w:szCs w:val="24"/>
        </w:rPr>
        <w:t xml:space="preserve"> which decreased</w:t>
      </w:r>
      <w:r w:rsidR="00D67A4D">
        <w:rPr>
          <w:rFonts w:ascii="Times New Roman" w:hAnsi="Times New Roman" w:cs="Times New Roman"/>
          <w:sz w:val="24"/>
          <w:szCs w:val="24"/>
        </w:rPr>
        <w:t xml:space="preserve"> to 12 percent</w:t>
      </w:r>
      <w:r w:rsidRPr="00B31023">
        <w:rPr>
          <w:rFonts w:ascii="Times New Roman" w:hAnsi="Times New Roman" w:cs="Times New Roman"/>
          <w:sz w:val="24"/>
          <w:szCs w:val="24"/>
        </w:rPr>
        <w:t xml:space="preserve"> in 2014. </w:t>
      </w:r>
      <w:r w:rsidR="00705256" w:rsidRPr="00B31023">
        <w:rPr>
          <w:rFonts w:ascii="Times New Roman" w:hAnsi="Times New Roman" w:cs="Times New Roman"/>
          <w:sz w:val="24"/>
          <w:szCs w:val="24"/>
        </w:rPr>
        <w:t xml:space="preserve">The same scenario also exists </w:t>
      </w:r>
      <w:r w:rsidR="00F35B35">
        <w:rPr>
          <w:rFonts w:ascii="Times New Roman" w:hAnsi="Times New Roman" w:cs="Times New Roman"/>
          <w:sz w:val="24"/>
          <w:szCs w:val="24"/>
        </w:rPr>
        <w:t>across</w:t>
      </w:r>
      <w:r w:rsidR="00705256" w:rsidRPr="00B31023">
        <w:rPr>
          <w:rFonts w:ascii="Times New Roman" w:hAnsi="Times New Roman" w:cs="Times New Roman"/>
          <w:sz w:val="24"/>
          <w:szCs w:val="24"/>
        </w:rPr>
        <w:t xml:space="preserve"> most of </w:t>
      </w:r>
      <w:r w:rsidR="00A6538C" w:rsidRPr="00B31023">
        <w:rPr>
          <w:rFonts w:ascii="Times New Roman" w:hAnsi="Times New Roman" w:cs="Times New Roman"/>
          <w:sz w:val="24"/>
          <w:szCs w:val="24"/>
        </w:rPr>
        <w:t xml:space="preserve">developed </w:t>
      </w:r>
      <w:r w:rsidR="00705256" w:rsidRPr="00B31023">
        <w:rPr>
          <w:rFonts w:ascii="Times New Roman" w:hAnsi="Times New Roman" w:cs="Times New Roman"/>
          <w:sz w:val="24"/>
          <w:szCs w:val="24"/>
        </w:rPr>
        <w:t>countries</w:t>
      </w:r>
      <w:r w:rsidR="00553793">
        <w:rPr>
          <w:rFonts w:ascii="Times New Roman" w:hAnsi="Times New Roman" w:cs="Times New Roman"/>
          <w:sz w:val="24"/>
          <w:szCs w:val="24"/>
        </w:rPr>
        <w:t xml:space="preserve"> (IEA, 2015)</w:t>
      </w:r>
      <w:r w:rsidR="00705256" w:rsidRPr="00B31023">
        <w:rPr>
          <w:rFonts w:ascii="Times New Roman" w:hAnsi="Times New Roman" w:cs="Times New Roman"/>
          <w:sz w:val="24"/>
          <w:szCs w:val="24"/>
        </w:rPr>
        <w:t xml:space="preserve">. </w:t>
      </w:r>
      <w:r w:rsidRPr="00296C7B">
        <w:rPr>
          <w:rFonts w:ascii="Times New Roman" w:hAnsi="Times New Roman" w:cs="Times New Roman"/>
          <w:color w:val="0070C0"/>
          <w:sz w:val="24"/>
          <w:szCs w:val="24"/>
        </w:rPr>
        <w:t xml:space="preserve">One of the reasons for </w:t>
      </w:r>
      <w:r w:rsidR="00F35B35" w:rsidRPr="00296C7B">
        <w:rPr>
          <w:rFonts w:ascii="Times New Roman" w:hAnsi="Times New Roman" w:cs="Times New Roman"/>
          <w:color w:val="0070C0"/>
          <w:sz w:val="24"/>
          <w:szCs w:val="24"/>
        </w:rPr>
        <w:t>the reduction</w:t>
      </w:r>
      <w:r w:rsidRPr="00296C7B">
        <w:rPr>
          <w:rFonts w:ascii="Times New Roman" w:hAnsi="Times New Roman" w:cs="Times New Roman"/>
          <w:color w:val="0070C0"/>
          <w:sz w:val="24"/>
          <w:szCs w:val="24"/>
        </w:rPr>
        <w:t xml:space="preserve"> in energy R&amp;D spending could be the lack of understanding of </w:t>
      </w:r>
      <w:r w:rsidR="00F35B35" w:rsidRPr="00296C7B">
        <w:rPr>
          <w:rFonts w:ascii="Times New Roman" w:hAnsi="Times New Roman" w:cs="Times New Roman"/>
          <w:color w:val="0070C0"/>
          <w:sz w:val="24"/>
          <w:szCs w:val="24"/>
        </w:rPr>
        <w:t xml:space="preserve">the </w:t>
      </w:r>
      <w:r w:rsidR="00883264" w:rsidRPr="00296C7B">
        <w:rPr>
          <w:rFonts w:ascii="Times New Roman" w:hAnsi="Times New Roman" w:cs="Times New Roman"/>
          <w:color w:val="0070C0"/>
          <w:sz w:val="24"/>
          <w:szCs w:val="24"/>
        </w:rPr>
        <w:t>potential positive return</w:t>
      </w:r>
      <w:r w:rsidRPr="00296C7B">
        <w:rPr>
          <w:rFonts w:ascii="Times New Roman" w:hAnsi="Times New Roman" w:cs="Times New Roman"/>
          <w:color w:val="0070C0"/>
          <w:sz w:val="24"/>
          <w:szCs w:val="24"/>
        </w:rPr>
        <w:t xml:space="preserve"> of energy R&amp;D</w:t>
      </w:r>
      <w:r w:rsidR="00883264" w:rsidRPr="00296C7B">
        <w:rPr>
          <w:rFonts w:ascii="Times New Roman" w:hAnsi="Times New Roman" w:cs="Times New Roman"/>
          <w:color w:val="0070C0"/>
          <w:sz w:val="24"/>
          <w:szCs w:val="24"/>
        </w:rPr>
        <w:t xml:space="preserve"> investment</w:t>
      </w:r>
      <w:r w:rsidRPr="00296C7B">
        <w:rPr>
          <w:rFonts w:ascii="Times New Roman" w:hAnsi="Times New Roman" w:cs="Times New Roman"/>
          <w:color w:val="0070C0"/>
          <w:sz w:val="24"/>
          <w:szCs w:val="24"/>
        </w:rPr>
        <w:t xml:space="preserve"> by </w:t>
      </w:r>
      <w:r w:rsidR="00F35B35" w:rsidRPr="00296C7B">
        <w:rPr>
          <w:rFonts w:ascii="Times New Roman" w:hAnsi="Times New Roman" w:cs="Times New Roman"/>
          <w:color w:val="0070C0"/>
          <w:sz w:val="24"/>
          <w:szCs w:val="24"/>
        </w:rPr>
        <w:t>both</w:t>
      </w:r>
      <w:r w:rsidRPr="00296C7B">
        <w:rPr>
          <w:rFonts w:ascii="Times New Roman" w:hAnsi="Times New Roman" w:cs="Times New Roman"/>
          <w:color w:val="0070C0"/>
          <w:sz w:val="24"/>
          <w:szCs w:val="24"/>
        </w:rPr>
        <w:t xml:space="preserve"> government</w:t>
      </w:r>
      <w:r w:rsidR="00F35B35" w:rsidRPr="00296C7B">
        <w:rPr>
          <w:rFonts w:ascii="Times New Roman" w:hAnsi="Times New Roman" w:cs="Times New Roman"/>
          <w:color w:val="0070C0"/>
          <w:sz w:val="24"/>
          <w:szCs w:val="24"/>
        </w:rPr>
        <w:t>s</w:t>
      </w:r>
      <w:r w:rsidRPr="00296C7B">
        <w:rPr>
          <w:rFonts w:ascii="Times New Roman" w:hAnsi="Times New Roman" w:cs="Times New Roman"/>
          <w:color w:val="0070C0"/>
          <w:sz w:val="24"/>
          <w:szCs w:val="24"/>
        </w:rPr>
        <w:t xml:space="preserve"> and policymakers. </w:t>
      </w:r>
      <w:r w:rsidR="00296C7B" w:rsidRPr="00296C7B">
        <w:rPr>
          <w:rFonts w:ascii="Times New Roman" w:hAnsi="Times New Roman" w:cs="Times New Roman"/>
          <w:color w:val="0070C0"/>
          <w:sz w:val="24"/>
          <w:szCs w:val="24"/>
        </w:rPr>
        <w:t>T</w:t>
      </w:r>
      <w:r w:rsidR="00296C7B" w:rsidRPr="00296C7B">
        <w:rPr>
          <w:rFonts w:ascii="Times New Roman" w:hAnsi="Times New Roman" w:cs="Times New Roman" w:hint="eastAsia"/>
          <w:color w:val="0070C0"/>
          <w:sz w:val="24"/>
          <w:szCs w:val="24"/>
        </w:rPr>
        <w:t>his might be due to the fact that there is very little empirical evidence on the nexus between R&amp;D investment and energy-</w:t>
      </w:r>
      <w:r w:rsidR="00296C7B" w:rsidRPr="00296C7B">
        <w:rPr>
          <w:rFonts w:ascii="Times New Roman" w:hAnsi="Times New Roman" w:cs="Times New Roman"/>
          <w:color w:val="0070C0"/>
          <w:sz w:val="24"/>
          <w:szCs w:val="24"/>
        </w:rPr>
        <w:t>environmental</w:t>
      </w:r>
      <w:r w:rsidR="00296C7B" w:rsidRPr="00296C7B">
        <w:rPr>
          <w:rFonts w:ascii="Times New Roman" w:hAnsi="Times New Roman" w:cs="Times New Roman" w:hint="eastAsia"/>
          <w:color w:val="0070C0"/>
          <w:sz w:val="24"/>
          <w:szCs w:val="24"/>
        </w:rPr>
        <w:t xml:space="preserve"> outcomes. </w:t>
      </w:r>
      <w:r w:rsidR="00296C7B" w:rsidRPr="00296C7B">
        <w:rPr>
          <w:rFonts w:ascii="Times New Roman" w:hAnsi="Times New Roman" w:cs="Times New Roman"/>
          <w:color w:val="0070C0"/>
          <w:sz w:val="24"/>
          <w:szCs w:val="24"/>
        </w:rPr>
        <w:t>T</w:t>
      </w:r>
      <w:r w:rsidR="00296C7B" w:rsidRPr="00296C7B">
        <w:rPr>
          <w:rFonts w:ascii="Times New Roman" w:hAnsi="Times New Roman" w:cs="Times New Roman" w:hint="eastAsia"/>
          <w:color w:val="0070C0"/>
          <w:sz w:val="24"/>
          <w:szCs w:val="24"/>
        </w:rPr>
        <w:t>herefore, the e</w:t>
      </w:r>
      <w:r w:rsidR="00C15A6C" w:rsidRPr="00296C7B">
        <w:rPr>
          <w:rFonts w:ascii="Times New Roman" w:hAnsi="Times New Roman" w:cs="Times New Roman"/>
          <w:color w:val="0070C0"/>
          <w:sz w:val="24"/>
          <w:szCs w:val="24"/>
        </w:rPr>
        <w:t xml:space="preserve">mpirical studies on the relationships among R&amp;D </w:t>
      </w:r>
      <w:r w:rsidR="007A5F5F" w:rsidRPr="00296C7B">
        <w:rPr>
          <w:rFonts w:ascii="Times New Roman" w:hAnsi="Times New Roman" w:cs="Times New Roman"/>
          <w:color w:val="0070C0"/>
          <w:sz w:val="24"/>
          <w:szCs w:val="24"/>
        </w:rPr>
        <w:t>spending,</w:t>
      </w:r>
      <w:r w:rsidRPr="00296C7B">
        <w:rPr>
          <w:rFonts w:ascii="Times New Roman" w:hAnsi="Times New Roman" w:cs="Times New Roman"/>
          <w:color w:val="0070C0"/>
          <w:sz w:val="24"/>
          <w:szCs w:val="24"/>
        </w:rPr>
        <w:t xml:space="preserve"> clean energy </w:t>
      </w:r>
      <w:r w:rsidR="00883264" w:rsidRPr="00296C7B">
        <w:rPr>
          <w:rFonts w:ascii="Times New Roman" w:hAnsi="Times New Roman" w:cs="Times New Roman"/>
          <w:color w:val="0070C0"/>
          <w:sz w:val="24"/>
          <w:szCs w:val="24"/>
        </w:rPr>
        <w:t>use and carbon</w:t>
      </w:r>
      <w:r w:rsidRPr="00296C7B">
        <w:rPr>
          <w:rFonts w:ascii="Times New Roman" w:hAnsi="Times New Roman" w:cs="Times New Roman"/>
          <w:color w:val="0070C0"/>
          <w:sz w:val="24"/>
          <w:szCs w:val="24"/>
          <w:vertAlign w:val="subscript"/>
        </w:rPr>
        <w:t xml:space="preserve"> </w:t>
      </w:r>
      <w:r w:rsidRPr="00296C7B">
        <w:rPr>
          <w:rFonts w:ascii="Times New Roman" w:hAnsi="Times New Roman" w:cs="Times New Roman"/>
          <w:color w:val="0070C0"/>
          <w:sz w:val="24"/>
          <w:szCs w:val="24"/>
        </w:rPr>
        <w:t>emissions</w:t>
      </w:r>
      <w:r w:rsidR="00C15A6C" w:rsidRPr="00296C7B">
        <w:rPr>
          <w:rFonts w:ascii="Times New Roman" w:hAnsi="Times New Roman" w:cs="Times New Roman"/>
          <w:color w:val="0070C0"/>
          <w:sz w:val="24"/>
          <w:szCs w:val="24"/>
        </w:rPr>
        <w:t xml:space="preserve"> may provide better understanding regarding the potential benefits of R&amp;D</w:t>
      </w:r>
      <w:r w:rsidR="004A206A" w:rsidRPr="00296C7B">
        <w:rPr>
          <w:rFonts w:ascii="Times New Roman" w:hAnsi="Times New Roman" w:cs="Times New Roman"/>
          <w:color w:val="0070C0"/>
          <w:sz w:val="24"/>
          <w:szCs w:val="24"/>
        </w:rPr>
        <w:t xml:space="preserve">. </w:t>
      </w:r>
    </w:p>
    <w:p w14:paraId="75A1B45A" w14:textId="367A0B5C" w:rsidR="00546E17" w:rsidRPr="00831A75" w:rsidRDefault="004D7B9D" w:rsidP="00093DC7">
      <w:pPr>
        <w:spacing w:after="240" w:line="480" w:lineRule="auto"/>
        <w:ind w:firstLine="720"/>
        <w:jc w:val="both"/>
        <w:rPr>
          <w:rFonts w:ascii="Times New Roman" w:hAnsi="Times New Roman" w:cs="Times New Roman"/>
          <w:color w:val="0070C0"/>
          <w:sz w:val="24"/>
          <w:szCs w:val="24"/>
        </w:rPr>
      </w:pPr>
      <w:r w:rsidRPr="00831A75">
        <w:rPr>
          <w:rFonts w:ascii="Times New Roman" w:eastAsia="Times New Roman" w:hAnsi="Times New Roman" w:cs="Times New Roman"/>
          <w:color w:val="0070C0"/>
          <w:sz w:val="24"/>
          <w:szCs w:val="24"/>
        </w:rPr>
        <w:t xml:space="preserve">Like R&amp;D, stock market development also have significant impact on energy consumption, clean energy use and carbon emissions in various ways. </w:t>
      </w:r>
      <w:r w:rsidR="00831A75" w:rsidRPr="00831A75">
        <w:rPr>
          <w:rFonts w:ascii="Times New Roman" w:hAnsi="Times New Roman" w:cs="Times New Roman" w:hint="eastAsia"/>
          <w:color w:val="0070C0"/>
          <w:sz w:val="24"/>
          <w:szCs w:val="24"/>
        </w:rPr>
        <w:t>T</w:t>
      </w:r>
      <w:r w:rsidR="001412E0" w:rsidRPr="00831A75">
        <w:rPr>
          <w:rFonts w:ascii="Times New Roman" w:hAnsi="Times New Roman" w:cs="Times New Roman" w:hint="eastAsia"/>
          <w:color w:val="0070C0"/>
          <w:sz w:val="24"/>
          <w:szCs w:val="24"/>
        </w:rPr>
        <w:t xml:space="preserve">he stock markets </w:t>
      </w:r>
      <w:r w:rsidR="004D6555" w:rsidRPr="00831A75">
        <w:rPr>
          <w:rFonts w:ascii="Times New Roman" w:hAnsi="Times New Roman" w:cs="Times New Roman" w:hint="eastAsia"/>
          <w:color w:val="0070C0"/>
          <w:sz w:val="24"/>
          <w:szCs w:val="24"/>
        </w:rPr>
        <w:t xml:space="preserve">may </w:t>
      </w:r>
      <w:r w:rsidR="001412E0" w:rsidRPr="00831A75">
        <w:rPr>
          <w:rFonts w:ascii="Times New Roman" w:hAnsi="Times New Roman" w:cs="Times New Roman" w:hint="eastAsia"/>
          <w:color w:val="0070C0"/>
          <w:sz w:val="24"/>
          <w:szCs w:val="24"/>
        </w:rPr>
        <w:t>expand the business activities by providing access to additional capital for the listed firms.</w:t>
      </w:r>
      <w:r w:rsidR="004D6555" w:rsidRPr="00831A75">
        <w:rPr>
          <w:rFonts w:ascii="Times New Roman" w:hAnsi="Times New Roman" w:cs="Times New Roman" w:hint="eastAsia"/>
          <w:color w:val="0070C0"/>
          <w:sz w:val="24"/>
          <w:szCs w:val="24"/>
        </w:rPr>
        <w:t xml:space="preserve"> </w:t>
      </w:r>
      <w:r w:rsidR="004D6555" w:rsidRPr="00831A75">
        <w:rPr>
          <w:rFonts w:ascii="Times New Roman" w:hAnsi="Times New Roman" w:cs="Times New Roman"/>
          <w:color w:val="0070C0"/>
          <w:sz w:val="24"/>
          <w:szCs w:val="24"/>
        </w:rPr>
        <w:t>A</w:t>
      </w:r>
      <w:r w:rsidR="004D6555" w:rsidRPr="00831A75">
        <w:rPr>
          <w:rFonts w:ascii="Times New Roman" w:hAnsi="Times New Roman" w:cs="Times New Roman" w:hint="eastAsia"/>
          <w:color w:val="0070C0"/>
          <w:sz w:val="24"/>
          <w:szCs w:val="24"/>
        </w:rPr>
        <w:t>s a result of that, the stock markets increase demand for energy (</w:t>
      </w:r>
      <w:proofErr w:type="spellStart"/>
      <w:r w:rsidR="004D6555" w:rsidRPr="00831A75">
        <w:rPr>
          <w:rFonts w:ascii="Times New Roman" w:hAnsi="Times New Roman" w:cs="Times New Roman"/>
          <w:color w:val="0070C0"/>
          <w:sz w:val="24"/>
          <w:szCs w:val="24"/>
        </w:rPr>
        <w:t>Sadorsky</w:t>
      </w:r>
      <w:proofErr w:type="spellEnd"/>
      <w:r w:rsidR="004D6555" w:rsidRPr="00831A75">
        <w:rPr>
          <w:rFonts w:ascii="Times New Roman" w:hAnsi="Times New Roman" w:cs="Times New Roman" w:hint="eastAsia"/>
          <w:color w:val="0070C0"/>
          <w:sz w:val="24"/>
          <w:szCs w:val="24"/>
        </w:rPr>
        <w:t xml:space="preserve">, </w:t>
      </w:r>
      <w:r w:rsidR="004D6555" w:rsidRPr="00831A75">
        <w:rPr>
          <w:rFonts w:ascii="Times New Roman" w:hAnsi="Times New Roman" w:cs="Times New Roman"/>
          <w:color w:val="0070C0"/>
          <w:sz w:val="24"/>
          <w:szCs w:val="24"/>
        </w:rPr>
        <w:t>2010</w:t>
      </w:r>
      <w:r w:rsidR="004D6555" w:rsidRPr="00831A75">
        <w:rPr>
          <w:rFonts w:ascii="Times New Roman" w:hAnsi="Times New Roman" w:cs="Times New Roman" w:hint="eastAsia"/>
          <w:color w:val="0070C0"/>
          <w:sz w:val="24"/>
          <w:szCs w:val="24"/>
        </w:rPr>
        <w:t>)</w:t>
      </w:r>
      <w:r w:rsidR="001412E0" w:rsidRPr="00831A75">
        <w:rPr>
          <w:rFonts w:ascii="Times New Roman" w:hAnsi="Times New Roman" w:cs="Times New Roman" w:hint="eastAsia"/>
          <w:color w:val="0070C0"/>
          <w:sz w:val="24"/>
          <w:szCs w:val="24"/>
        </w:rPr>
        <w:t xml:space="preserve"> </w:t>
      </w:r>
      <w:r w:rsidR="004D6555" w:rsidRPr="00831A75">
        <w:rPr>
          <w:rFonts w:ascii="Times New Roman" w:hAnsi="Times New Roman" w:cs="Times New Roman" w:hint="eastAsia"/>
          <w:color w:val="0070C0"/>
          <w:sz w:val="24"/>
          <w:szCs w:val="24"/>
        </w:rPr>
        <w:t xml:space="preserve">and may contribute for higher carbon emissions. </w:t>
      </w:r>
      <w:r w:rsidR="00991841" w:rsidRPr="00831A75">
        <w:rPr>
          <w:rFonts w:ascii="Times New Roman" w:hAnsi="Times New Roman" w:cs="Times New Roman"/>
          <w:color w:val="0070C0"/>
          <w:sz w:val="24"/>
          <w:szCs w:val="24"/>
        </w:rPr>
        <w:t>F</w:t>
      </w:r>
      <w:r w:rsidR="00991841" w:rsidRPr="00831A75">
        <w:rPr>
          <w:rFonts w:ascii="Times New Roman" w:hAnsi="Times New Roman" w:cs="Times New Roman" w:hint="eastAsia"/>
          <w:color w:val="0070C0"/>
          <w:sz w:val="24"/>
          <w:szCs w:val="24"/>
        </w:rPr>
        <w:t xml:space="preserve">or instance, the empirical findings of </w:t>
      </w:r>
      <w:proofErr w:type="spellStart"/>
      <w:r w:rsidR="00991841" w:rsidRPr="00831A75">
        <w:rPr>
          <w:rFonts w:ascii="Times New Roman" w:hAnsi="Times New Roman" w:cs="Times New Roman" w:hint="eastAsia"/>
          <w:color w:val="0070C0"/>
          <w:sz w:val="24"/>
          <w:szCs w:val="24"/>
        </w:rPr>
        <w:t>Paramati</w:t>
      </w:r>
      <w:proofErr w:type="spellEnd"/>
      <w:r w:rsidR="00991841" w:rsidRPr="00831A75">
        <w:rPr>
          <w:rFonts w:ascii="Times New Roman" w:hAnsi="Times New Roman" w:cs="Times New Roman" w:hint="eastAsia"/>
          <w:color w:val="0070C0"/>
          <w:sz w:val="24"/>
          <w:szCs w:val="24"/>
        </w:rPr>
        <w:t xml:space="preserve">, </w:t>
      </w:r>
      <w:proofErr w:type="spellStart"/>
      <w:r w:rsidR="00991841" w:rsidRPr="00831A75">
        <w:rPr>
          <w:rFonts w:ascii="Times New Roman" w:hAnsi="Times New Roman" w:cs="Times New Roman" w:hint="eastAsia"/>
          <w:color w:val="0070C0"/>
          <w:sz w:val="24"/>
          <w:szCs w:val="24"/>
        </w:rPr>
        <w:t>Alam</w:t>
      </w:r>
      <w:proofErr w:type="spellEnd"/>
      <w:r w:rsidR="00991841" w:rsidRPr="00831A75">
        <w:rPr>
          <w:rFonts w:ascii="Times New Roman" w:hAnsi="Times New Roman" w:cs="Times New Roman" w:hint="eastAsia"/>
          <w:color w:val="0070C0"/>
          <w:sz w:val="24"/>
          <w:szCs w:val="24"/>
        </w:rPr>
        <w:t xml:space="preserve"> and Apergis (2018) document that the stock markets have significant positive impact on carbon emissions in emerging market economies. </w:t>
      </w:r>
      <w:r w:rsidR="00546E17" w:rsidRPr="00831A75">
        <w:rPr>
          <w:rFonts w:ascii="Times New Roman" w:hAnsi="Times New Roman" w:cs="Times New Roman" w:hint="eastAsia"/>
          <w:color w:val="0070C0"/>
          <w:sz w:val="24"/>
          <w:szCs w:val="24"/>
        </w:rPr>
        <w:t xml:space="preserve">On the contrary, the evidence also show that the stock market have </w:t>
      </w:r>
      <w:r w:rsidR="00546E17" w:rsidRPr="00831A75">
        <w:rPr>
          <w:rFonts w:ascii="Times New Roman" w:hAnsi="Times New Roman" w:cs="Times New Roman" w:hint="eastAsia"/>
          <w:color w:val="0070C0"/>
          <w:sz w:val="24"/>
          <w:szCs w:val="24"/>
        </w:rPr>
        <w:lastRenderedPageBreak/>
        <w:t xml:space="preserve">reducing impact on carbon emissions in </w:t>
      </w:r>
      <w:r w:rsidR="00991841" w:rsidRPr="00831A75">
        <w:rPr>
          <w:rFonts w:ascii="Times New Roman" w:hAnsi="Times New Roman" w:cs="Times New Roman" w:hint="eastAsia"/>
          <w:color w:val="0070C0"/>
          <w:sz w:val="24"/>
          <w:szCs w:val="24"/>
        </w:rPr>
        <w:t xml:space="preserve">developed </w:t>
      </w:r>
      <w:r w:rsidR="00991841" w:rsidRPr="00831A75">
        <w:rPr>
          <w:rFonts w:ascii="Times New Roman" w:hAnsi="Times New Roman" w:cs="Times New Roman"/>
          <w:color w:val="0070C0"/>
          <w:sz w:val="24"/>
          <w:szCs w:val="24"/>
        </w:rPr>
        <w:t>market</w:t>
      </w:r>
      <w:r w:rsidR="00991841" w:rsidRPr="00831A75">
        <w:rPr>
          <w:rFonts w:ascii="Times New Roman" w:hAnsi="Times New Roman" w:cs="Times New Roman" w:hint="eastAsia"/>
          <w:color w:val="0070C0"/>
          <w:sz w:val="24"/>
          <w:szCs w:val="24"/>
        </w:rPr>
        <w:t xml:space="preserve"> economies</w:t>
      </w:r>
      <w:r w:rsidR="00546E17" w:rsidRPr="00831A75">
        <w:rPr>
          <w:rFonts w:ascii="Times New Roman" w:hAnsi="Times New Roman" w:cs="Times New Roman" w:hint="eastAsia"/>
          <w:color w:val="0070C0"/>
          <w:sz w:val="24"/>
          <w:szCs w:val="24"/>
        </w:rPr>
        <w:t xml:space="preserve">. The varying impacts of stock markets on carbon emissions may be due </w:t>
      </w:r>
      <w:r w:rsidR="00991841" w:rsidRPr="00831A75">
        <w:rPr>
          <w:rFonts w:ascii="Times New Roman" w:hAnsi="Times New Roman" w:cs="Times New Roman" w:hint="eastAsia"/>
          <w:color w:val="0070C0"/>
          <w:sz w:val="24"/>
          <w:szCs w:val="24"/>
        </w:rPr>
        <w:t xml:space="preserve">to the </w:t>
      </w:r>
      <w:r w:rsidR="00546E17" w:rsidRPr="00831A75">
        <w:rPr>
          <w:rFonts w:ascii="Times New Roman" w:hAnsi="Times New Roman" w:cs="Times New Roman" w:hint="eastAsia"/>
          <w:color w:val="0070C0"/>
          <w:sz w:val="24"/>
          <w:szCs w:val="24"/>
        </w:rPr>
        <w:t xml:space="preserve">differences in </w:t>
      </w:r>
      <w:r w:rsidR="00991841" w:rsidRPr="00831A75">
        <w:rPr>
          <w:rFonts w:ascii="Times New Roman" w:hAnsi="Times New Roman" w:cs="Times New Roman" w:hint="eastAsia"/>
          <w:color w:val="0070C0"/>
          <w:sz w:val="24"/>
          <w:szCs w:val="24"/>
        </w:rPr>
        <w:t xml:space="preserve">implementation of </w:t>
      </w:r>
      <w:r w:rsidR="00991841" w:rsidRPr="00831A75">
        <w:rPr>
          <w:rFonts w:ascii="Times New Roman" w:hAnsi="Times New Roman" w:cs="Times New Roman"/>
          <w:color w:val="0070C0"/>
          <w:sz w:val="24"/>
          <w:szCs w:val="24"/>
        </w:rPr>
        <w:t>environmental</w:t>
      </w:r>
      <w:r w:rsidR="00991841" w:rsidRPr="00831A75">
        <w:rPr>
          <w:rFonts w:ascii="Times New Roman" w:hAnsi="Times New Roman" w:cs="Times New Roman" w:hint="eastAsia"/>
          <w:color w:val="0070C0"/>
          <w:sz w:val="24"/>
          <w:szCs w:val="24"/>
        </w:rPr>
        <w:t xml:space="preserve"> rules and regulations. </w:t>
      </w:r>
      <w:r w:rsidR="00546E17" w:rsidRPr="00831A75">
        <w:rPr>
          <w:rFonts w:ascii="Times New Roman" w:hAnsi="Times New Roman" w:cs="Times New Roman"/>
          <w:color w:val="0070C0"/>
          <w:sz w:val="24"/>
          <w:szCs w:val="24"/>
        </w:rPr>
        <w:t>F</w:t>
      </w:r>
      <w:r w:rsidR="00546E17" w:rsidRPr="00831A75">
        <w:rPr>
          <w:rFonts w:ascii="Times New Roman" w:hAnsi="Times New Roman" w:cs="Times New Roman" w:hint="eastAsia"/>
          <w:color w:val="0070C0"/>
          <w:sz w:val="24"/>
          <w:szCs w:val="24"/>
        </w:rPr>
        <w:t xml:space="preserve">urther, </w:t>
      </w:r>
      <w:proofErr w:type="gramStart"/>
      <w:r w:rsidR="00546E17" w:rsidRPr="00831A75">
        <w:rPr>
          <w:rFonts w:ascii="Times New Roman" w:hAnsi="Times New Roman" w:cs="Times New Roman" w:hint="eastAsia"/>
          <w:color w:val="0070C0"/>
          <w:sz w:val="24"/>
          <w:szCs w:val="24"/>
        </w:rPr>
        <w:t>a number of</w:t>
      </w:r>
      <w:proofErr w:type="gramEnd"/>
      <w:r w:rsidR="00546E17" w:rsidRPr="00831A75">
        <w:rPr>
          <w:rFonts w:ascii="Times New Roman" w:hAnsi="Times New Roman" w:cs="Times New Roman" w:hint="eastAsia"/>
          <w:color w:val="0070C0"/>
          <w:sz w:val="24"/>
          <w:szCs w:val="24"/>
        </w:rPr>
        <w:t xml:space="preserve"> recent studies (e.g. </w:t>
      </w:r>
      <w:proofErr w:type="spellStart"/>
      <w:r w:rsidR="00546E17" w:rsidRPr="00831A75">
        <w:rPr>
          <w:rFonts w:ascii="Times New Roman" w:hAnsi="Times New Roman" w:cs="Times New Roman" w:hint="eastAsia"/>
          <w:color w:val="0070C0"/>
          <w:sz w:val="24"/>
          <w:szCs w:val="24"/>
        </w:rPr>
        <w:t>Paramati</w:t>
      </w:r>
      <w:proofErr w:type="spellEnd"/>
      <w:r w:rsidR="00546E17" w:rsidRPr="00831A75">
        <w:rPr>
          <w:rFonts w:ascii="Times New Roman" w:hAnsi="Times New Roman" w:cs="Times New Roman" w:hint="eastAsia"/>
          <w:color w:val="0070C0"/>
          <w:sz w:val="24"/>
          <w:szCs w:val="24"/>
        </w:rPr>
        <w:t xml:space="preserve">, </w:t>
      </w:r>
      <w:proofErr w:type="spellStart"/>
      <w:r w:rsidR="00546E17" w:rsidRPr="00831A75">
        <w:rPr>
          <w:rFonts w:ascii="Times New Roman" w:hAnsi="Times New Roman" w:cs="Times New Roman" w:hint="eastAsia"/>
          <w:color w:val="0070C0"/>
          <w:sz w:val="24"/>
          <w:szCs w:val="24"/>
        </w:rPr>
        <w:t>Ummalla</w:t>
      </w:r>
      <w:proofErr w:type="spellEnd"/>
      <w:r w:rsidR="00546E17" w:rsidRPr="00831A75">
        <w:rPr>
          <w:rFonts w:ascii="Times New Roman" w:hAnsi="Times New Roman" w:cs="Times New Roman" w:hint="eastAsia"/>
          <w:color w:val="0070C0"/>
          <w:sz w:val="24"/>
          <w:szCs w:val="24"/>
        </w:rPr>
        <w:t xml:space="preserve"> and Apergis, 2016; </w:t>
      </w:r>
      <w:proofErr w:type="spellStart"/>
      <w:r w:rsidR="00546E17" w:rsidRPr="00831A75">
        <w:rPr>
          <w:rFonts w:ascii="Times New Roman" w:hAnsi="Times New Roman" w:cs="Times New Roman" w:hint="eastAsia"/>
          <w:color w:val="0070C0"/>
          <w:sz w:val="24"/>
          <w:szCs w:val="24"/>
        </w:rPr>
        <w:t>Paramati</w:t>
      </w:r>
      <w:proofErr w:type="spellEnd"/>
      <w:r w:rsidR="00546E17" w:rsidRPr="00831A75">
        <w:rPr>
          <w:rFonts w:ascii="Times New Roman" w:hAnsi="Times New Roman" w:cs="Times New Roman" w:hint="eastAsia"/>
          <w:color w:val="0070C0"/>
          <w:sz w:val="24"/>
          <w:szCs w:val="24"/>
        </w:rPr>
        <w:t xml:space="preserve">, Apergis and </w:t>
      </w:r>
      <w:proofErr w:type="spellStart"/>
      <w:r w:rsidR="00546E17" w:rsidRPr="00831A75">
        <w:rPr>
          <w:rFonts w:ascii="Times New Roman" w:hAnsi="Times New Roman" w:cs="Times New Roman" w:hint="eastAsia"/>
          <w:color w:val="0070C0"/>
          <w:sz w:val="24"/>
          <w:szCs w:val="24"/>
        </w:rPr>
        <w:t>Ummalla</w:t>
      </w:r>
      <w:proofErr w:type="spellEnd"/>
      <w:r w:rsidR="00546E17" w:rsidRPr="00831A75">
        <w:rPr>
          <w:rFonts w:ascii="Times New Roman" w:hAnsi="Times New Roman" w:cs="Times New Roman" w:hint="eastAsia"/>
          <w:color w:val="0070C0"/>
          <w:sz w:val="24"/>
          <w:szCs w:val="24"/>
        </w:rPr>
        <w:t xml:space="preserve">, 2017; </w:t>
      </w:r>
      <w:proofErr w:type="spellStart"/>
      <w:r w:rsidR="00546E17" w:rsidRPr="00831A75">
        <w:rPr>
          <w:rFonts w:ascii="Times New Roman" w:hAnsi="Times New Roman" w:cs="Times New Roman" w:hint="eastAsia"/>
          <w:color w:val="0070C0"/>
          <w:sz w:val="24"/>
          <w:szCs w:val="24"/>
        </w:rPr>
        <w:t>Kutan</w:t>
      </w:r>
      <w:proofErr w:type="spellEnd"/>
      <w:r w:rsidR="00546E17" w:rsidRPr="00831A75">
        <w:rPr>
          <w:rFonts w:ascii="Times New Roman" w:hAnsi="Times New Roman" w:cs="Times New Roman" w:hint="eastAsia"/>
          <w:color w:val="0070C0"/>
          <w:sz w:val="24"/>
          <w:szCs w:val="24"/>
        </w:rPr>
        <w:t xml:space="preserve"> et al., 2018) document that the stock market</w:t>
      </w:r>
      <w:r w:rsidR="00831A75" w:rsidRPr="00831A75">
        <w:rPr>
          <w:rFonts w:ascii="Times New Roman" w:hAnsi="Times New Roman" w:cs="Times New Roman" w:hint="eastAsia"/>
          <w:color w:val="0070C0"/>
          <w:sz w:val="24"/>
          <w:szCs w:val="24"/>
        </w:rPr>
        <w:t>s</w:t>
      </w:r>
      <w:r w:rsidR="00546E17" w:rsidRPr="00831A75">
        <w:rPr>
          <w:rFonts w:ascii="Times New Roman" w:hAnsi="Times New Roman" w:cs="Times New Roman" w:hint="eastAsia"/>
          <w:color w:val="0070C0"/>
          <w:sz w:val="24"/>
          <w:szCs w:val="24"/>
        </w:rPr>
        <w:t xml:space="preserve"> play an important role in promoting clean/renewable energy consumption. </w:t>
      </w:r>
      <w:r w:rsidR="00831A75" w:rsidRPr="00831A75">
        <w:rPr>
          <w:rFonts w:ascii="Times New Roman" w:hAnsi="Times New Roman" w:cs="Times New Roman"/>
          <w:color w:val="0070C0"/>
          <w:sz w:val="24"/>
          <w:szCs w:val="24"/>
        </w:rPr>
        <w:t>T</w:t>
      </w:r>
      <w:r w:rsidR="00831A75" w:rsidRPr="00831A75">
        <w:rPr>
          <w:rFonts w:ascii="Times New Roman" w:hAnsi="Times New Roman" w:cs="Times New Roman" w:hint="eastAsia"/>
          <w:color w:val="0070C0"/>
          <w:sz w:val="24"/>
          <w:szCs w:val="24"/>
        </w:rPr>
        <w:t xml:space="preserve">he stock markets can promote clean/renewable energy consumption by proving additional funding sources for the clean/renewable energy projects. </w:t>
      </w:r>
      <w:r w:rsidR="00831A75" w:rsidRPr="00831A75">
        <w:rPr>
          <w:rFonts w:ascii="Times New Roman" w:hAnsi="Times New Roman" w:cs="Times New Roman"/>
          <w:color w:val="0070C0"/>
          <w:sz w:val="24"/>
          <w:szCs w:val="24"/>
        </w:rPr>
        <w:t>F</w:t>
      </w:r>
      <w:r w:rsidR="00831A75" w:rsidRPr="00831A75">
        <w:rPr>
          <w:rFonts w:ascii="Times New Roman" w:hAnsi="Times New Roman" w:cs="Times New Roman" w:hint="eastAsia"/>
          <w:color w:val="0070C0"/>
          <w:sz w:val="24"/>
          <w:szCs w:val="24"/>
        </w:rPr>
        <w:t xml:space="preserve">urther, the stock markets, through the regulatory </w:t>
      </w:r>
      <w:r w:rsidR="00831A75" w:rsidRPr="00831A75">
        <w:rPr>
          <w:rFonts w:ascii="Times New Roman" w:hAnsi="Times New Roman" w:cs="Times New Roman"/>
          <w:color w:val="0070C0"/>
          <w:sz w:val="24"/>
          <w:szCs w:val="24"/>
        </w:rPr>
        <w:t>authori</w:t>
      </w:r>
      <w:r w:rsidR="00831A75" w:rsidRPr="00831A75">
        <w:rPr>
          <w:rFonts w:ascii="Times New Roman" w:hAnsi="Times New Roman" w:cs="Times New Roman" w:hint="eastAsia"/>
          <w:color w:val="0070C0"/>
          <w:sz w:val="24"/>
          <w:szCs w:val="24"/>
        </w:rPr>
        <w:t xml:space="preserve">ties, may insist the listed firms to adopt environmental friendly activities, which may then have positive impact on clean energy consumption and reducing impact on carbon emissions. </w:t>
      </w:r>
    </w:p>
    <w:p w14:paraId="795399E5" w14:textId="119942FB" w:rsidR="00560A53" w:rsidRPr="00B31023" w:rsidRDefault="004A206A" w:rsidP="00093DC7">
      <w:pPr>
        <w:spacing w:after="240" w:line="480" w:lineRule="auto"/>
        <w:ind w:firstLine="720"/>
        <w:jc w:val="both"/>
        <w:rPr>
          <w:rFonts w:ascii="Times New Roman" w:hAnsi="Times New Roman" w:cs="Times New Roman"/>
          <w:sz w:val="24"/>
          <w:szCs w:val="24"/>
          <w:lang w:val="en-US"/>
        </w:rPr>
      </w:pPr>
      <w:r w:rsidRPr="00B31023">
        <w:rPr>
          <w:rFonts w:ascii="Times New Roman" w:hAnsi="Times New Roman" w:cs="Times New Roman"/>
          <w:sz w:val="24"/>
          <w:szCs w:val="24"/>
        </w:rPr>
        <w:t>However,</w:t>
      </w:r>
      <w:r w:rsidR="00883264">
        <w:rPr>
          <w:rFonts w:ascii="Times New Roman" w:hAnsi="Times New Roman" w:cs="Times New Roman"/>
          <w:sz w:val="24"/>
          <w:szCs w:val="24"/>
        </w:rPr>
        <w:t xml:space="preserve"> according to </w:t>
      </w:r>
      <w:r w:rsidR="00F35B35">
        <w:rPr>
          <w:rFonts w:ascii="Times New Roman" w:hAnsi="Times New Roman" w:cs="Times New Roman"/>
          <w:sz w:val="24"/>
          <w:szCs w:val="24"/>
        </w:rPr>
        <w:t>our</w:t>
      </w:r>
      <w:r w:rsidR="00883264">
        <w:rPr>
          <w:rFonts w:ascii="Times New Roman" w:hAnsi="Times New Roman" w:cs="Times New Roman"/>
          <w:sz w:val="24"/>
          <w:szCs w:val="24"/>
        </w:rPr>
        <w:t xml:space="preserve"> best</w:t>
      </w:r>
      <w:r w:rsidR="00560A53" w:rsidRPr="00B31023">
        <w:rPr>
          <w:rFonts w:ascii="Times New Roman" w:hAnsi="Times New Roman" w:cs="Times New Roman"/>
          <w:sz w:val="24"/>
          <w:szCs w:val="24"/>
        </w:rPr>
        <w:t xml:space="preserve"> knowledge, </w:t>
      </w:r>
      <w:r w:rsidR="00560A53" w:rsidRPr="00B31023">
        <w:rPr>
          <w:rFonts w:ascii="Times New Roman" w:hAnsi="Times New Roman" w:cs="Times New Roman"/>
          <w:sz w:val="24"/>
          <w:szCs w:val="24"/>
          <w:lang w:val="en-US"/>
        </w:rPr>
        <w:t>no empirical study</w:t>
      </w:r>
      <w:r w:rsidR="00883264">
        <w:rPr>
          <w:rFonts w:ascii="Times New Roman" w:hAnsi="Times New Roman" w:cs="Times New Roman"/>
          <w:sz w:val="24"/>
          <w:szCs w:val="24"/>
          <w:lang w:val="en-US"/>
        </w:rPr>
        <w:t xml:space="preserve"> is available</w:t>
      </w:r>
      <w:r w:rsidR="00560A53" w:rsidRPr="00B31023">
        <w:rPr>
          <w:rFonts w:ascii="Times New Roman" w:hAnsi="Times New Roman" w:cs="Times New Roman"/>
          <w:sz w:val="24"/>
          <w:szCs w:val="24"/>
          <w:lang w:val="en-US"/>
        </w:rPr>
        <w:t xml:space="preserve"> that has </w:t>
      </w:r>
      <w:r w:rsidRPr="00B31023">
        <w:rPr>
          <w:rFonts w:ascii="Times New Roman" w:hAnsi="Times New Roman" w:cs="Times New Roman"/>
          <w:sz w:val="24"/>
          <w:szCs w:val="24"/>
          <w:lang w:val="en-US"/>
        </w:rPr>
        <w:t xml:space="preserve">empirically examined the </w:t>
      </w:r>
      <w:r w:rsidR="00714F89">
        <w:rPr>
          <w:rFonts w:ascii="Times New Roman" w:hAnsi="Times New Roman" w:cs="Times New Roman"/>
          <w:sz w:val="24"/>
          <w:szCs w:val="24"/>
          <w:lang w:val="en-US"/>
        </w:rPr>
        <w:t xml:space="preserve">influence </w:t>
      </w:r>
      <w:r w:rsidRPr="00B31023">
        <w:rPr>
          <w:rFonts w:ascii="Times New Roman" w:hAnsi="Times New Roman" w:cs="Times New Roman"/>
          <w:sz w:val="24"/>
          <w:szCs w:val="24"/>
          <w:lang w:val="en-US"/>
        </w:rPr>
        <w:t>of R&amp;D in promoting clean energy consumption and minimizing CO</w:t>
      </w:r>
      <w:r w:rsidRPr="007A5F5F">
        <w:rPr>
          <w:rFonts w:ascii="Times New Roman" w:hAnsi="Times New Roman" w:cs="Times New Roman"/>
          <w:sz w:val="24"/>
          <w:szCs w:val="24"/>
          <w:vertAlign w:val="subscript"/>
          <w:lang w:val="en-US"/>
        </w:rPr>
        <w:t>2</w:t>
      </w:r>
      <w:r w:rsidRPr="00B31023">
        <w:rPr>
          <w:rFonts w:ascii="Times New Roman" w:hAnsi="Times New Roman" w:cs="Times New Roman"/>
          <w:sz w:val="24"/>
          <w:szCs w:val="24"/>
          <w:lang w:val="en-US"/>
        </w:rPr>
        <w:t xml:space="preserve"> emissions</w:t>
      </w:r>
      <w:r w:rsidR="00560A53" w:rsidRPr="00B31023">
        <w:rPr>
          <w:rFonts w:ascii="Times New Roman" w:hAnsi="Times New Roman" w:cs="Times New Roman"/>
          <w:sz w:val="24"/>
          <w:szCs w:val="24"/>
          <w:lang w:val="en-US"/>
        </w:rPr>
        <w:t xml:space="preserve">. </w:t>
      </w:r>
      <w:r w:rsidR="004D7B9D">
        <w:rPr>
          <w:rFonts w:ascii="Times New Roman" w:hAnsi="Times New Roman" w:cs="Times New Roman"/>
          <w:sz w:val="24"/>
          <w:szCs w:val="24"/>
          <w:lang w:val="en-US"/>
        </w:rPr>
        <w:t>Similarly, only a few studies (Paramati et al., 2017a, Paramati et al., 2017b) examine the impact of stock market on clean energy consumption and CO</w:t>
      </w:r>
      <w:r w:rsidR="004D7B9D" w:rsidRPr="00D03464">
        <w:rPr>
          <w:rFonts w:ascii="Times New Roman" w:hAnsi="Times New Roman" w:cs="Times New Roman"/>
          <w:sz w:val="24"/>
          <w:szCs w:val="24"/>
          <w:vertAlign w:val="subscript"/>
          <w:lang w:val="en-US"/>
        </w:rPr>
        <w:t>2</w:t>
      </w:r>
      <w:r w:rsidR="004D7B9D">
        <w:rPr>
          <w:rFonts w:ascii="Times New Roman" w:hAnsi="Times New Roman" w:cs="Times New Roman"/>
          <w:sz w:val="24"/>
          <w:szCs w:val="24"/>
          <w:lang w:val="en-US"/>
        </w:rPr>
        <w:t xml:space="preserve"> emissions. </w:t>
      </w:r>
      <w:r w:rsidR="00714F89">
        <w:rPr>
          <w:rFonts w:ascii="Times New Roman" w:hAnsi="Times New Roman" w:cs="Times New Roman"/>
          <w:sz w:val="24"/>
          <w:szCs w:val="24"/>
          <w:lang w:val="en-US"/>
        </w:rPr>
        <w:t>Thus</w:t>
      </w:r>
      <w:r w:rsidR="00F35B35">
        <w:rPr>
          <w:rFonts w:ascii="Times New Roman" w:hAnsi="Times New Roman" w:cs="Times New Roman"/>
          <w:sz w:val="24"/>
          <w:szCs w:val="24"/>
          <w:lang w:val="en-US"/>
        </w:rPr>
        <w:t>, t</w:t>
      </w:r>
      <w:r w:rsidR="00714F89">
        <w:rPr>
          <w:rFonts w:ascii="Times New Roman" w:hAnsi="Times New Roman" w:cs="Times New Roman"/>
          <w:sz w:val="24"/>
          <w:szCs w:val="24"/>
          <w:lang w:val="en-US"/>
        </w:rPr>
        <w:t>he goal of this paper</w:t>
      </w:r>
      <w:r w:rsidR="00560A53" w:rsidRPr="00B31023">
        <w:rPr>
          <w:rFonts w:ascii="Times New Roman" w:hAnsi="Times New Roman" w:cs="Times New Roman"/>
          <w:sz w:val="24"/>
          <w:szCs w:val="24"/>
          <w:lang w:val="en-US"/>
        </w:rPr>
        <w:t xml:space="preserve"> </w:t>
      </w:r>
      <w:r w:rsidR="00714F89">
        <w:rPr>
          <w:rFonts w:ascii="Times New Roman" w:hAnsi="Times New Roman" w:cs="Times New Roman"/>
          <w:sz w:val="24"/>
          <w:szCs w:val="24"/>
          <w:lang w:val="en-US"/>
        </w:rPr>
        <w:t xml:space="preserve">is </w:t>
      </w:r>
      <w:r w:rsidR="00560A53" w:rsidRPr="00B31023">
        <w:rPr>
          <w:rFonts w:ascii="Times New Roman" w:hAnsi="Times New Roman" w:cs="Times New Roman"/>
          <w:sz w:val="24"/>
          <w:szCs w:val="24"/>
          <w:lang w:val="en-US"/>
        </w:rPr>
        <w:t xml:space="preserve">to </w:t>
      </w:r>
      <w:r w:rsidR="00714F89">
        <w:rPr>
          <w:rFonts w:ascii="Times New Roman" w:hAnsi="Times New Roman" w:cs="Times New Roman"/>
          <w:sz w:val="24"/>
          <w:szCs w:val="24"/>
          <w:lang w:val="en-US"/>
        </w:rPr>
        <w:t xml:space="preserve">meet </w:t>
      </w:r>
      <w:r w:rsidR="00560A53" w:rsidRPr="00B31023">
        <w:rPr>
          <w:rFonts w:ascii="Times New Roman" w:hAnsi="Times New Roman" w:cs="Times New Roman"/>
          <w:sz w:val="24"/>
          <w:szCs w:val="24"/>
          <w:lang w:val="en-US"/>
        </w:rPr>
        <w:t>this</w:t>
      </w:r>
      <w:r w:rsidR="00714F89">
        <w:rPr>
          <w:rFonts w:ascii="Times New Roman" w:hAnsi="Times New Roman" w:cs="Times New Roman"/>
          <w:sz w:val="24"/>
          <w:szCs w:val="24"/>
          <w:lang w:val="en-US"/>
        </w:rPr>
        <w:t xml:space="preserve"> existing</w:t>
      </w:r>
      <w:r w:rsidR="00560A53" w:rsidRPr="00B31023">
        <w:rPr>
          <w:rFonts w:ascii="Times New Roman" w:hAnsi="Times New Roman" w:cs="Times New Roman"/>
          <w:sz w:val="24"/>
          <w:szCs w:val="24"/>
          <w:lang w:val="en-US"/>
        </w:rPr>
        <w:t xml:space="preserve"> gap in the literature</w:t>
      </w:r>
      <w:r w:rsidR="00714F89">
        <w:rPr>
          <w:rFonts w:ascii="Times New Roman" w:hAnsi="Times New Roman" w:cs="Times New Roman"/>
          <w:sz w:val="24"/>
          <w:szCs w:val="24"/>
          <w:lang w:val="en-US"/>
        </w:rPr>
        <w:t xml:space="preserve"> by considering</w:t>
      </w:r>
      <w:r w:rsidR="00560A53" w:rsidRPr="00B31023">
        <w:rPr>
          <w:rFonts w:ascii="Times New Roman" w:hAnsi="Times New Roman" w:cs="Times New Roman"/>
          <w:sz w:val="24"/>
          <w:szCs w:val="24"/>
          <w:lang w:val="en-US"/>
        </w:rPr>
        <w:t xml:space="preserve"> </w:t>
      </w:r>
      <w:r w:rsidRPr="00B31023">
        <w:rPr>
          <w:rFonts w:ascii="Times New Roman" w:hAnsi="Times New Roman" w:cs="Times New Roman"/>
          <w:sz w:val="24"/>
          <w:szCs w:val="24"/>
          <w:lang w:val="en-US"/>
        </w:rPr>
        <w:t>the</w:t>
      </w:r>
      <w:r w:rsidR="00560A53" w:rsidRPr="00B31023">
        <w:rPr>
          <w:rFonts w:ascii="Times New Roman" w:hAnsi="Times New Roman" w:cs="Times New Roman"/>
          <w:sz w:val="24"/>
          <w:szCs w:val="24"/>
          <w:lang w:val="en-US"/>
        </w:rPr>
        <w:t xml:space="preserve"> </w:t>
      </w:r>
      <w:r w:rsidR="00F35B35">
        <w:rPr>
          <w:rFonts w:ascii="Times New Roman" w:hAnsi="Times New Roman" w:cs="Times New Roman"/>
          <w:sz w:val="24"/>
          <w:szCs w:val="24"/>
        </w:rPr>
        <w:t>Organisation for Economic Co</w:t>
      </w:r>
      <w:r w:rsidR="00560A53" w:rsidRPr="00B31023">
        <w:rPr>
          <w:rFonts w:ascii="Times New Roman" w:hAnsi="Times New Roman" w:cs="Times New Roman"/>
          <w:sz w:val="24"/>
          <w:szCs w:val="24"/>
        </w:rPr>
        <w:t>operation and Development (</w:t>
      </w:r>
      <w:r w:rsidR="00560A53" w:rsidRPr="00B31023">
        <w:rPr>
          <w:rFonts w:ascii="Times New Roman" w:hAnsi="Times New Roman" w:cs="Times New Roman"/>
          <w:bCs/>
          <w:sz w:val="24"/>
          <w:szCs w:val="24"/>
        </w:rPr>
        <w:t>OECD</w:t>
      </w:r>
      <w:r w:rsidR="00560A53" w:rsidRPr="00B31023">
        <w:rPr>
          <w:rFonts w:ascii="Times New Roman" w:hAnsi="Times New Roman" w:cs="Times New Roman"/>
          <w:sz w:val="24"/>
          <w:szCs w:val="24"/>
        </w:rPr>
        <w:t xml:space="preserve">) countries </w:t>
      </w:r>
      <w:r w:rsidR="00560A53" w:rsidRPr="00B31023">
        <w:rPr>
          <w:rFonts w:ascii="Times New Roman" w:hAnsi="Times New Roman" w:cs="Times New Roman"/>
          <w:sz w:val="24"/>
          <w:szCs w:val="24"/>
          <w:lang w:val="en-US"/>
        </w:rPr>
        <w:t xml:space="preserve">as a sample. To achieve this objective, the study attempts to answer a number of important questions. First, </w:t>
      </w:r>
      <w:r w:rsidRPr="00B31023">
        <w:rPr>
          <w:rFonts w:ascii="Times New Roman" w:hAnsi="Times New Roman" w:cs="Times New Roman"/>
          <w:sz w:val="24"/>
          <w:szCs w:val="24"/>
          <w:lang w:val="en-US"/>
        </w:rPr>
        <w:t>is there any long-run equilibrium relationship</w:t>
      </w:r>
      <w:r w:rsidR="00560A53" w:rsidRPr="00B31023">
        <w:rPr>
          <w:rFonts w:ascii="Times New Roman" w:hAnsi="Times New Roman" w:cs="Times New Roman"/>
          <w:sz w:val="24"/>
          <w:szCs w:val="24"/>
          <w:lang w:val="en-US"/>
        </w:rPr>
        <w:t xml:space="preserve"> between R&amp;D spending, </w:t>
      </w:r>
      <w:r w:rsidR="004D7B9D">
        <w:rPr>
          <w:rFonts w:ascii="Times New Roman" w:hAnsi="Times New Roman" w:cs="Times New Roman"/>
          <w:sz w:val="24"/>
          <w:szCs w:val="24"/>
          <w:lang w:val="en-US"/>
        </w:rPr>
        <w:t xml:space="preserve">stock market development, </w:t>
      </w:r>
      <w:r w:rsidR="00560A53" w:rsidRPr="00B31023">
        <w:rPr>
          <w:rFonts w:ascii="Times New Roman" w:hAnsi="Times New Roman" w:cs="Times New Roman"/>
          <w:sz w:val="24"/>
          <w:szCs w:val="24"/>
          <w:lang w:val="en-US"/>
        </w:rPr>
        <w:t>clean energy consumption and CO</w:t>
      </w:r>
      <w:r w:rsidR="00560A53" w:rsidRPr="00B31023">
        <w:rPr>
          <w:rFonts w:ascii="Times New Roman" w:hAnsi="Times New Roman" w:cs="Times New Roman"/>
          <w:sz w:val="24"/>
          <w:szCs w:val="24"/>
          <w:vertAlign w:val="subscript"/>
          <w:lang w:val="en-US"/>
        </w:rPr>
        <w:t>2</w:t>
      </w:r>
      <w:r w:rsidR="00560A53" w:rsidRPr="00B31023">
        <w:rPr>
          <w:rFonts w:ascii="Times New Roman" w:hAnsi="Times New Roman" w:cs="Times New Roman"/>
          <w:sz w:val="24"/>
          <w:szCs w:val="24"/>
          <w:lang w:val="en-US"/>
        </w:rPr>
        <w:t xml:space="preserve"> emissions? Second, how much clean energy consumption can be promoted for each unit of R&amp;D spent? </w:t>
      </w:r>
      <w:r w:rsidR="004D7B9D">
        <w:rPr>
          <w:rFonts w:ascii="Times New Roman" w:hAnsi="Times New Roman" w:cs="Times New Roman"/>
          <w:sz w:val="24"/>
          <w:szCs w:val="24"/>
          <w:lang w:val="en-US"/>
        </w:rPr>
        <w:t xml:space="preserve">Does the development of stock market </w:t>
      </w:r>
      <w:r w:rsidR="000B424D">
        <w:rPr>
          <w:rFonts w:ascii="Times New Roman" w:hAnsi="Times New Roman" w:cs="Times New Roman"/>
          <w:sz w:val="24"/>
          <w:szCs w:val="24"/>
          <w:lang w:val="en-US"/>
        </w:rPr>
        <w:t xml:space="preserve">foster clean energy consumption? </w:t>
      </w:r>
      <w:r w:rsidR="00560A53" w:rsidRPr="00B31023">
        <w:rPr>
          <w:rFonts w:ascii="Times New Roman" w:hAnsi="Times New Roman" w:cs="Times New Roman"/>
          <w:sz w:val="24"/>
          <w:szCs w:val="24"/>
          <w:lang w:val="en-US"/>
        </w:rPr>
        <w:t xml:space="preserve">Finally, </w:t>
      </w:r>
      <w:r w:rsidR="00D03464" w:rsidRPr="00B31023">
        <w:rPr>
          <w:rFonts w:ascii="Times New Roman" w:hAnsi="Times New Roman" w:cs="Times New Roman"/>
          <w:sz w:val="24"/>
          <w:szCs w:val="24"/>
          <w:lang w:val="en-US"/>
        </w:rPr>
        <w:t>do the growths</w:t>
      </w:r>
      <w:r w:rsidR="00560A53" w:rsidRPr="00B31023">
        <w:rPr>
          <w:rFonts w:ascii="Times New Roman" w:hAnsi="Times New Roman" w:cs="Times New Roman"/>
          <w:sz w:val="24"/>
          <w:szCs w:val="24"/>
          <w:lang w:val="en-US"/>
        </w:rPr>
        <w:t xml:space="preserve"> of R&amp;D spending</w:t>
      </w:r>
      <w:r w:rsidR="000B424D">
        <w:rPr>
          <w:rFonts w:ascii="Times New Roman" w:hAnsi="Times New Roman" w:cs="Times New Roman"/>
          <w:sz w:val="24"/>
          <w:szCs w:val="24"/>
          <w:lang w:val="en-US"/>
        </w:rPr>
        <w:t xml:space="preserve"> and stock market development</w:t>
      </w:r>
      <w:r w:rsidR="00560A53" w:rsidRPr="00B31023">
        <w:rPr>
          <w:rFonts w:ascii="Times New Roman" w:hAnsi="Times New Roman" w:cs="Times New Roman"/>
          <w:sz w:val="24"/>
          <w:szCs w:val="24"/>
          <w:lang w:val="en-US"/>
        </w:rPr>
        <w:t xml:space="preserve"> significantly decrease CO</w:t>
      </w:r>
      <w:r w:rsidR="00560A53" w:rsidRPr="00B31023">
        <w:rPr>
          <w:rFonts w:ascii="Times New Roman" w:hAnsi="Times New Roman" w:cs="Times New Roman"/>
          <w:sz w:val="24"/>
          <w:szCs w:val="24"/>
          <w:vertAlign w:val="subscript"/>
          <w:lang w:val="en-US"/>
        </w:rPr>
        <w:t>2</w:t>
      </w:r>
      <w:r w:rsidR="00560A53" w:rsidRPr="00B31023">
        <w:rPr>
          <w:rFonts w:ascii="Times New Roman" w:hAnsi="Times New Roman" w:cs="Times New Roman"/>
          <w:sz w:val="24"/>
          <w:szCs w:val="24"/>
          <w:lang w:val="en-US"/>
        </w:rPr>
        <w:t xml:space="preserve"> emissions? </w:t>
      </w:r>
    </w:p>
    <w:p w14:paraId="1743E6EC" w14:textId="2A13FECB" w:rsidR="00560A53" w:rsidRPr="00B31023" w:rsidRDefault="00B37E3F" w:rsidP="00F35B35">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OECD is considered as a case study </w:t>
      </w:r>
      <w:r w:rsidR="00560A53" w:rsidRPr="00B31023">
        <w:rPr>
          <w:rFonts w:ascii="Times New Roman" w:hAnsi="Times New Roman" w:cs="Times New Roman"/>
          <w:sz w:val="24"/>
          <w:szCs w:val="24"/>
        </w:rPr>
        <w:t>f</w:t>
      </w:r>
      <w:r>
        <w:rPr>
          <w:rFonts w:ascii="Times New Roman" w:hAnsi="Times New Roman" w:cs="Times New Roman"/>
          <w:sz w:val="24"/>
          <w:szCs w:val="24"/>
        </w:rPr>
        <w:t>or</w:t>
      </w:r>
      <w:r w:rsidR="00560A53" w:rsidRPr="00B31023">
        <w:rPr>
          <w:rFonts w:ascii="Times New Roman" w:hAnsi="Times New Roman" w:cs="Times New Roman"/>
          <w:sz w:val="24"/>
          <w:szCs w:val="24"/>
        </w:rPr>
        <w:t xml:space="preserve"> this study because of its </w:t>
      </w:r>
      <w:r w:rsidR="00606905" w:rsidRPr="00B31023">
        <w:rPr>
          <w:rFonts w:ascii="Times New Roman" w:hAnsi="Times New Roman" w:cs="Times New Roman"/>
          <w:sz w:val="24"/>
          <w:szCs w:val="24"/>
        </w:rPr>
        <w:t>remarkable</w:t>
      </w:r>
      <w:r w:rsidR="00606905">
        <w:rPr>
          <w:rFonts w:ascii="Times New Roman" w:hAnsi="Times New Roman" w:cs="Times New Roman"/>
          <w:sz w:val="24"/>
          <w:szCs w:val="24"/>
        </w:rPr>
        <w:t xml:space="preserve"> record</w:t>
      </w:r>
      <w:r w:rsidR="00560A53" w:rsidRPr="00B31023">
        <w:rPr>
          <w:rFonts w:ascii="Times New Roman" w:hAnsi="Times New Roman" w:cs="Times New Roman"/>
          <w:sz w:val="24"/>
          <w:szCs w:val="24"/>
        </w:rPr>
        <w:t xml:space="preserve"> in R&amp;D</w:t>
      </w:r>
      <w:r w:rsidR="00606905">
        <w:rPr>
          <w:rFonts w:ascii="Times New Roman" w:hAnsi="Times New Roman" w:cs="Times New Roman"/>
          <w:sz w:val="24"/>
          <w:szCs w:val="24"/>
        </w:rPr>
        <w:t xml:space="preserve"> investment</w:t>
      </w:r>
      <w:r w:rsidR="00EF4DC8">
        <w:rPr>
          <w:rFonts w:ascii="Times New Roman" w:hAnsi="Times New Roman" w:cs="Times New Roman"/>
          <w:sz w:val="24"/>
          <w:szCs w:val="24"/>
        </w:rPr>
        <w:t xml:space="preserve"> and stock market development</w:t>
      </w:r>
      <w:r w:rsidR="00560A53" w:rsidRPr="00B31023">
        <w:rPr>
          <w:rFonts w:ascii="Times New Roman" w:hAnsi="Times New Roman" w:cs="Times New Roman"/>
          <w:sz w:val="24"/>
          <w:szCs w:val="24"/>
        </w:rPr>
        <w:t xml:space="preserve">, with </w:t>
      </w:r>
      <w:r w:rsidR="002E6594" w:rsidRPr="00B31023">
        <w:rPr>
          <w:rFonts w:ascii="Times New Roman" w:hAnsi="Times New Roman" w:cs="Times New Roman"/>
          <w:sz w:val="24"/>
          <w:szCs w:val="24"/>
        </w:rPr>
        <w:t>speedy</w:t>
      </w:r>
      <w:r w:rsidR="00560A53" w:rsidRPr="00B31023">
        <w:rPr>
          <w:rFonts w:ascii="Times New Roman" w:hAnsi="Times New Roman" w:cs="Times New Roman"/>
          <w:sz w:val="24"/>
          <w:szCs w:val="24"/>
        </w:rPr>
        <w:t xml:space="preserve"> development</w:t>
      </w:r>
      <w:r w:rsidR="00F35B35">
        <w:rPr>
          <w:rFonts w:ascii="Times New Roman" w:hAnsi="Times New Roman" w:cs="Times New Roman"/>
          <w:sz w:val="24"/>
          <w:szCs w:val="24"/>
        </w:rPr>
        <w:t>s</w:t>
      </w:r>
      <w:r w:rsidR="002E6594">
        <w:rPr>
          <w:rFonts w:ascii="Times New Roman" w:hAnsi="Times New Roman" w:cs="Times New Roman"/>
          <w:sz w:val="24"/>
          <w:szCs w:val="24"/>
        </w:rPr>
        <w:t xml:space="preserve"> in the energy efficient and clean</w:t>
      </w:r>
      <w:r w:rsidR="00560A53" w:rsidRPr="00B31023">
        <w:rPr>
          <w:rFonts w:ascii="Times New Roman" w:hAnsi="Times New Roman" w:cs="Times New Roman"/>
          <w:sz w:val="24"/>
          <w:szCs w:val="24"/>
        </w:rPr>
        <w:t xml:space="preserve"> energy </w:t>
      </w:r>
      <w:r w:rsidR="002E6594" w:rsidRPr="00B31023">
        <w:rPr>
          <w:rFonts w:ascii="Times New Roman" w:hAnsi="Times New Roman" w:cs="Times New Roman"/>
          <w:sz w:val="24"/>
          <w:szCs w:val="24"/>
        </w:rPr>
        <w:t>infrastructures</w:t>
      </w:r>
      <w:r w:rsidR="002E6594">
        <w:rPr>
          <w:rFonts w:ascii="Times New Roman" w:hAnsi="Times New Roman" w:cs="Times New Roman"/>
          <w:sz w:val="24"/>
          <w:szCs w:val="24"/>
        </w:rPr>
        <w:t xml:space="preserve"> and</w:t>
      </w:r>
      <w:r w:rsidR="002E6594" w:rsidRPr="00B31023">
        <w:rPr>
          <w:rFonts w:ascii="Times New Roman" w:hAnsi="Times New Roman" w:cs="Times New Roman"/>
          <w:sz w:val="24"/>
          <w:szCs w:val="24"/>
        </w:rPr>
        <w:t xml:space="preserve"> </w:t>
      </w:r>
      <w:r w:rsidR="002E6594">
        <w:rPr>
          <w:rFonts w:ascii="Times New Roman" w:hAnsi="Times New Roman" w:cs="Times New Roman"/>
          <w:sz w:val="24"/>
          <w:szCs w:val="24"/>
        </w:rPr>
        <w:t>technologies</w:t>
      </w:r>
      <w:r w:rsidR="00560A53" w:rsidRPr="00B31023">
        <w:rPr>
          <w:rFonts w:ascii="Times New Roman" w:hAnsi="Times New Roman" w:cs="Times New Roman"/>
          <w:sz w:val="24"/>
          <w:szCs w:val="24"/>
        </w:rPr>
        <w:t xml:space="preserve"> </w:t>
      </w:r>
      <w:r w:rsidR="002E6594">
        <w:rPr>
          <w:rFonts w:ascii="Times New Roman" w:hAnsi="Times New Roman" w:cs="Times New Roman"/>
          <w:sz w:val="24"/>
          <w:szCs w:val="24"/>
        </w:rPr>
        <w:t>spending</w:t>
      </w:r>
      <w:r w:rsidR="00D96FE9">
        <w:rPr>
          <w:rFonts w:ascii="Times New Roman" w:hAnsi="Times New Roman" w:cs="Times New Roman"/>
          <w:sz w:val="24"/>
          <w:szCs w:val="24"/>
        </w:rPr>
        <w:t xml:space="preserve"> required</w:t>
      </w:r>
      <w:r w:rsidR="00560A53" w:rsidRPr="00B31023">
        <w:rPr>
          <w:rFonts w:ascii="Times New Roman" w:hAnsi="Times New Roman" w:cs="Times New Roman"/>
          <w:sz w:val="24"/>
          <w:szCs w:val="24"/>
        </w:rPr>
        <w:t xml:space="preserve"> for clean energy consumption. Since 1980s, OECD has been one of the pioneers in R&amp;D investment in</w:t>
      </w:r>
      <w:r w:rsidR="00D96FE9">
        <w:rPr>
          <w:rFonts w:ascii="Times New Roman" w:hAnsi="Times New Roman" w:cs="Times New Roman"/>
          <w:sz w:val="24"/>
          <w:szCs w:val="24"/>
        </w:rPr>
        <w:t xml:space="preserve"> the energy sector. </w:t>
      </w:r>
      <w:r w:rsidR="004D7B9D">
        <w:rPr>
          <w:rFonts w:ascii="Times New Roman" w:hAnsi="Times New Roman" w:cs="Times New Roman"/>
          <w:sz w:val="24"/>
          <w:szCs w:val="24"/>
        </w:rPr>
        <w:t xml:space="preserve">Likewise, the stock markets in the OECD countries have experienced rapid development in terms of volume and efficiency. </w:t>
      </w:r>
      <w:r w:rsidR="00D96FE9">
        <w:rPr>
          <w:rFonts w:ascii="Times New Roman" w:hAnsi="Times New Roman" w:cs="Times New Roman"/>
          <w:sz w:val="24"/>
          <w:szCs w:val="24"/>
        </w:rPr>
        <w:t>The R&amp;D spending</w:t>
      </w:r>
      <w:r w:rsidR="000B424D">
        <w:rPr>
          <w:rFonts w:ascii="Times New Roman" w:hAnsi="Times New Roman" w:cs="Times New Roman"/>
          <w:sz w:val="24"/>
          <w:szCs w:val="24"/>
        </w:rPr>
        <w:t xml:space="preserve"> and stock</w:t>
      </w:r>
      <w:r w:rsidR="00D96FE9">
        <w:rPr>
          <w:rFonts w:ascii="Times New Roman" w:hAnsi="Times New Roman" w:cs="Times New Roman"/>
          <w:sz w:val="24"/>
          <w:szCs w:val="24"/>
        </w:rPr>
        <w:t xml:space="preserve"> </w:t>
      </w:r>
      <w:r w:rsidR="000B424D">
        <w:rPr>
          <w:rFonts w:ascii="Times New Roman" w:hAnsi="Times New Roman" w:cs="Times New Roman"/>
          <w:sz w:val="24"/>
          <w:szCs w:val="24"/>
        </w:rPr>
        <w:t xml:space="preserve">market growth </w:t>
      </w:r>
      <w:r w:rsidR="00D96FE9">
        <w:rPr>
          <w:rFonts w:ascii="Times New Roman" w:hAnsi="Times New Roman" w:cs="Times New Roman"/>
          <w:sz w:val="24"/>
          <w:szCs w:val="24"/>
        </w:rPr>
        <w:t>ha</w:t>
      </w:r>
      <w:r w:rsidR="000B424D">
        <w:rPr>
          <w:rFonts w:ascii="Times New Roman" w:hAnsi="Times New Roman" w:cs="Times New Roman"/>
          <w:sz w:val="24"/>
          <w:szCs w:val="24"/>
        </w:rPr>
        <w:t>ve</w:t>
      </w:r>
      <w:r w:rsidR="00560A53" w:rsidRPr="00B31023">
        <w:rPr>
          <w:rFonts w:ascii="Times New Roman" w:hAnsi="Times New Roman" w:cs="Times New Roman"/>
          <w:sz w:val="24"/>
          <w:szCs w:val="24"/>
        </w:rPr>
        <w:t xml:space="preserve"> brought </w:t>
      </w:r>
      <w:r w:rsidR="00C00A7E">
        <w:rPr>
          <w:rFonts w:ascii="Times New Roman" w:hAnsi="Times New Roman" w:cs="Times New Roman"/>
          <w:sz w:val="24"/>
          <w:szCs w:val="24"/>
        </w:rPr>
        <w:t>technological</w:t>
      </w:r>
      <w:r w:rsidR="00560A53" w:rsidRPr="00B31023">
        <w:rPr>
          <w:rFonts w:ascii="Times New Roman" w:hAnsi="Times New Roman" w:cs="Times New Roman"/>
          <w:sz w:val="24"/>
          <w:szCs w:val="24"/>
        </w:rPr>
        <w:t xml:space="preserve"> innovation</w:t>
      </w:r>
      <w:r w:rsidR="00C00A7E">
        <w:rPr>
          <w:rFonts w:ascii="Times New Roman" w:hAnsi="Times New Roman" w:cs="Times New Roman"/>
          <w:sz w:val="24"/>
          <w:szCs w:val="24"/>
        </w:rPr>
        <w:t xml:space="preserve"> and development for energy efficiency</w:t>
      </w:r>
      <w:r w:rsidR="00F324AF">
        <w:rPr>
          <w:rFonts w:ascii="Times New Roman" w:hAnsi="Times New Roman" w:cs="Times New Roman"/>
          <w:sz w:val="24"/>
          <w:szCs w:val="24"/>
        </w:rPr>
        <w:t xml:space="preserve"> improvement</w:t>
      </w:r>
      <w:r w:rsidR="00C00A7E">
        <w:rPr>
          <w:rFonts w:ascii="Times New Roman" w:hAnsi="Times New Roman" w:cs="Times New Roman"/>
          <w:sz w:val="24"/>
          <w:szCs w:val="24"/>
        </w:rPr>
        <w:t xml:space="preserve"> and renewable energy production which might</w:t>
      </w:r>
      <w:r w:rsidR="00560A53" w:rsidRPr="00B31023">
        <w:rPr>
          <w:rFonts w:ascii="Times New Roman" w:hAnsi="Times New Roman" w:cs="Times New Roman"/>
          <w:sz w:val="24"/>
          <w:szCs w:val="24"/>
        </w:rPr>
        <w:t xml:space="preserve"> have </w:t>
      </w:r>
      <w:r w:rsidR="00F35B35">
        <w:rPr>
          <w:rFonts w:ascii="Times New Roman" w:hAnsi="Times New Roman" w:cs="Times New Roman"/>
          <w:sz w:val="24"/>
          <w:szCs w:val="24"/>
        </w:rPr>
        <w:t xml:space="preserve">a </w:t>
      </w:r>
      <w:r w:rsidR="00C00A7E">
        <w:rPr>
          <w:rFonts w:ascii="Times New Roman" w:hAnsi="Times New Roman" w:cs="Times New Roman"/>
          <w:sz w:val="24"/>
          <w:szCs w:val="24"/>
        </w:rPr>
        <w:t>significant</w:t>
      </w:r>
      <w:r w:rsidR="00560A53" w:rsidRPr="00B31023">
        <w:rPr>
          <w:rFonts w:ascii="Times New Roman" w:hAnsi="Times New Roman" w:cs="Times New Roman"/>
          <w:sz w:val="24"/>
          <w:szCs w:val="24"/>
        </w:rPr>
        <w:t xml:space="preserve"> </w:t>
      </w:r>
      <w:r w:rsidR="00C00A7E" w:rsidRPr="00B31023">
        <w:rPr>
          <w:rFonts w:ascii="Times New Roman" w:hAnsi="Times New Roman" w:cs="Times New Roman"/>
          <w:sz w:val="24"/>
          <w:szCs w:val="24"/>
        </w:rPr>
        <w:t>impact</w:t>
      </w:r>
      <w:r w:rsidR="00560A53" w:rsidRPr="00B31023">
        <w:rPr>
          <w:rFonts w:ascii="Times New Roman" w:hAnsi="Times New Roman" w:cs="Times New Roman"/>
          <w:sz w:val="24"/>
          <w:szCs w:val="24"/>
        </w:rPr>
        <w:t xml:space="preserve"> on </w:t>
      </w:r>
      <w:r w:rsidR="00C00A7E" w:rsidRPr="00B31023">
        <w:rPr>
          <w:rFonts w:ascii="Times New Roman" w:hAnsi="Times New Roman" w:cs="Times New Roman"/>
          <w:sz w:val="24"/>
          <w:szCs w:val="24"/>
        </w:rPr>
        <w:t>decreasing</w:t>
      </w:r>
      <w:r w:rsidR="00560A53" w:rsidRPr="00B31023">
        <w:rPr>
          <w:rFonts w:ascii="Times New Roman" w:hAnsi="Times New Roman" w:cs="Times New Roman"/>
          <w:sz w:val="24"/>
          <w:szCs w:val="24"/>
        </w:rPr>
        <w:t xml:space="preserve"> CO</w:t>
      </w:r>
      <w:r w:rsidR="00560A53" w:rsidRPr="00B31023">
        <w:rPr>
          <w:rFonts w:ascii="Times New Roman" w:hAnsi="Times New Roman" w:cs="Times New Roman"/>
          <w:sz w:val="24"/>
          <w:szCs w:val="24"/>
          <w:vertAlign w:val="subscript"/>
        </w:rPr>
        <w:t>2</w:t>
      </w:r>
      <w:r w:rsidR="00560A53" w:rsidRPr="00B31023">
        <w:rPr>
          <w:rFonts w:ascii="Times New Roman" w:hAnsi="Times New Roman" w:cs="Times New Roman"/>
          <w:sz w:val="24"/>
          <w:szCs w:val="24"/>
        </w:rPr>
        <w:t xml:space="preserve"> emissions. </w:t>
      </w:r>
      <w:r w:rsidR="00C00A7E" w:rsidRPr="00B31023">
        <w:rPr>
          <w:rFonts w:ascii="Times New Roman" w:hAnsi="Times New Roman" w:cs="Times New Roman"/>
          <w:sz w:val="24"/>
          <w:szCs w:val="24"/>
        </w:rPr>
        <w:t>Hence</w:t>
      </w:r>
      <w:r w:rsidR="00560A53" w:rsidRPr="00B31023">
        <w:rPr>
          <w:rFonts w:ascii="Times New Roman" w:hAnsi="Times New Roman" w:cs="Times New Roman"/>
          <w:sz w:val="24"/>
          <w:szCs w:val="24"/>
        </w:rPr>
        <w:t xml:space="preserve">, it is </w:t>
      </w:r>
      <w:r w:rsidR="00F35B35">
        <w:rPr>
          <w:rFonts w:ascii="Times New Roman" w:hAnsi="Times New Roman" w:cs="Times New Roman"/>
          <w:sz w:val="24"/>
          <w:szCs w:val="24"/>
        </w:rPr>
        <w:t xml:space="preserve">substantially </w:t>
      </w:r>
      <w:r w:rsidR="00C00A7E" w:rsidRPr="00B31023">
        <w:rPr>
          <w:rFonts w:ascii="Times New Roman" w:hAnsi="Times New Roman" w:cs="Times New Roman"/>
          <w:sz w:val="24"/>
          <w:szCs w:val="24"/>
        </w:rPr>
        <w:t>vital</w:t>
      </w:r>
      <w:r w:rsidR="00560A53" w:rsidRPr="00B31023">
        <w:rPr>
          <w:rFonts w:ascii="Times New Roman" w:hAnsi="Times New Roman" w:cs="Times New Roman"/>
          <w:sz w:val="24"/>
          <w:szCs w:val="24"/>
        </w:rPr>
        <w:t xml:space="preserve"> to </w:t>
      </w:r>
      <w:r w:rsidR="00C00A7E" w:rsidRPr="00B31023">
        <w:rPr>
          <w:rFonts w:ascii="Times New Roman" w:hAnsi="Times New Roman" w:cs="Times New Roman"/>
          <w:sz w:val="24"/>
          <w:szCs w:val="24"/>
        </w:rPr>
        <w:t>examine</w:t>
      </w:r>
      <w:r w:rsidR="00560A53" w:rsidRPr="00B31023">
        <w:rPr>
          <w:rFonts w:ascii="Times New Roman" w:hAnsi="Times New Roman" w:cs="Times New Roman"/>
          <w:sz w:val="24"/>
          <w:szCs w:val="24"/>
        </w:rPr>
        <w:t xml:space="preserve"> the relationship a</w:t>
      </w:r>
      <w:r w:rsidR="00F35B35">
        <w:rPr>
          <w:rFonts w:ascii="Times New Roman" w:hAnsi="Times New Roman" w:cs="Times New Roman"/>
          <w:sz w:val="24"/>
          <w:szCs w:val="24"/>
        </w:rPr>
        <w:t>cross</w:t>
      </w:r>
      <w:r w:rsidR="00560A53" w:rsidRPr="00B31023">
        <w:rPr>
          <w:rFonts w:ascii="Times New Roman" w:hAnsi="Times New Roman" w:cs="Times New Roman"/>
          <w:sz w:val="24"/>
          <w:szCs w:val="24"/>
        </w:rPr>
        <w:t xml:space="preserve"> R&amp;D investment, </w:t>
      </w:r>
      <w:r w:rsidR="000B424D">
        <w:rPr>
          <w:rFonts w:ascii="Times New Roman" w:hAnsi="Times New Roman" w:cs="Times New Roman"/>
          <w:sz w:val="24"/>
          <w:szCs w:val="24"/>
        </w:rPr>
        <w:t xml:space="preserve">stock market, </w:t>
      </w:r>
      <w:r w:rsidR="00560A53" w:rsidRPr="00B31023">
        <w:rPr>
          <w:rFonts w:ascii="Times New Roman" w:hAnsi="Times New Roman" w:cs="Times New Roman"/>
          <w:sz w:val="24"/>
          <w:szCs w:val="24"/>
        </w:rPr>
        <w:t>clean energy consumption</w:t>
      </w:r>
      <w:r w:rsidR="007A5F5F">
        <w:rPr>
          <w:rFonts w:ascii="Times New Roman" w:hAnsi="Times New Roman" w:cs="Times New Roman"/>
          <w:sz w:val="24"/>
          <w:szCs w:val="24"/>
        </w:rPr>
        <w:t xml:space="preserve"> and</w:t>
      </w:r>
      <w:r w:rsidR="00560A53" w:rsidRPr="00B31023">
        <w:rPr>
          <w:rFonts w:ascii="Times New Roman" w:hAnsi="Times New Roman" w:cs="Times New Roman"/>
          <w:sz w:val="24"/>
          <w:szCs w:val="24"/>
        </w:rPr>
        <w:t xml:space="preserve"> CO</w:t>
      </w:r>
      <w:r w:rsidR="00560A53" w:rsidRPr="00B31023">
        <w:rPr>
          <w:rFonts w:ascii="Times New Roman" w:hAnsi="Times New Roman" w:cs="Times New Roman"/>
          <w:sz w:val="24"/>
          <w:szCs w:val="24"/>
          <w:vertAlign w:val="subscript"/>
        </w:rPr>
        <w:t>2</w:t>
      </w:r>
      <w:r w:rsidR="00560A53" w:rsidRPr="00B31023">
        <w:rPr>
          <w:rFonts w:ascii="Times New Roman" w:hAnsi="Times New Roman" w:cs="Times New Roman"/>
          <w:sz w:val="24"/>
          <w:szCs w:val="24"/>
        </w:rPr>
        <w:t xml:space="preserve"> emissions in </w:t>
      </w:r>
      <w:r w:rsidR="00F35B35">
        <w:rPr>
          <w:rFonts w:ascii="Times New Roman" w:hAnsi="Times New Roman" w:cs="Times New Roman"/>
          <w:sz w:val="24"/>
          <w:szCs w:val="24"/>
        </w:rPr>
        <w:t xml:space="preserve">the case of </w:t>
      </w:r>
      <w:r w:rsidR="00560A53" w:rsidRPr="00B31023">
        <w:rPr>
          <w:rFonts w:ascii="Times New Roman" w:hAnsi="Times New Roman" w:cs="Times New Roman"/>
          <w:sz w:val="24"/>
          <w:szCs w:val="24"/>
        </w:rPr>
        <w:t>OECD countries.</w:t>
      </w:r>
    </w:p>
    <w:p w14:paraId="22FEA19C" w14:textId="450C3F9F" w:rsidR="00560A53" w:rsidRPr="00B31023" w:rsidRDefault="00560A53" w:rsidP="00F35B35">
      <w:pPr>
        <w:spacing w:after="240" w:line="480" w:lineRule="auto"/>
        <w:ind w:firstLine="720"/>
        <w:jc w:val="both"/>
        <w:rPr>
          <w:rFonts w:ascii="Times New Roman" w:hAnsi="Times New Roman" w:cs="Times New Roman"/>
          <w:sz w:val="24"/>
          <w:szCs w:val="24"/>
        </w:rPr>
      </w:pPr>
      <w:r w:rsidRPr="00B31023">
        <w:rPr>
          <w:rFonts w:ascii="Times New Roman" w:hAnsi="Times New Roman" w:cs="Times New Roman"/>
          <w:sz w:val="24"/>
          <w:szCs w:val="24"/>
        </w:rPr>
        <w:t xml:space="preserve">The </w:t>
      </w:r>
      <w:r w:rsidR="00B35922" w:rsidRPr="00B31023">
        <w:rPr>
          <w:rFonts w:ascii="Times New Roman" w:hAnsi="Times New Roman" w:cs="Times New Roman"/>
          <w:sz w:val="24"/>
          <w:szCs w:val="24"/>
        </w:rPr>
        <w:t>contribution</w:t>
      </w:r>
      <w:r w:rsidR="00B35922">
        <w:rPr>
          <w:rFonts w:ascii="Times New Roman" w:hAnsi="Times New Roman" w:cs="Times New Roman"/>
          <w:sz w:val="24"/>
          <w:szCs w:val="24"/>
        </w:rPr>
        <w:t>s as well as the novelties of this study are</w:t>
      </w:r>
      <w:r w:rsidRPr="00B31023">
        <w:rPr>
          <w:rFonts w:ascii="Times New Roman" w:hAnsi="Times New Roman" w:cs="Times New Roman"/>
          <w:sz w:val="24"/>
          <w:szCs w:val="24"/>
        </w:rPr>
        <w:t xml:space="preserve"> three-fold. First, to </w:t>
      </w:r>
      <w:r w:rsidR="00F35B35">
        <w:rPr>
          <w:rFonts w:ascii="Times New Roman" w:hAnsi="Times New Roman" w:cs="Times New Roman"/>
          <w:sz w:val="24"/>
          <w:szCs w:val="24"/>
        </w:rPr>
        <w:t xml:space="preserve">the best of </w:t>
      </w:r>
      <w:r w:rsidRPr="00B31023">
        <w:rPr>
          <w:rFonts w:ascii="Times New Roman" w:hAnsi="Times New Roman" w:cs="Times New Roman"/>
          <w:sz w:val="24"/>
          <w:szCs w:val="24"/>
        </w:rPr>
        <w:t xml:space="preserve">our knowledge, this is the first </w:t>
      </w:r>
      <w:r w:rsidR="004B3298">
        <w:rPr>
          <w:rFonts w:ascii="Times New Roman" w:hAnsi="Times New Roman" w:cs="Times New Roman"/>
          <w:sz w:val="24"/>
          <w:szCs w:val="24"/>
        </w:rPr>
        <w:t xml:space="preserve">empirical </w:t>
      </w:r>
      <w:r w:rsidRPr="00B31023">
        <w:rPr>
          <w:rFonts w:ascii="Times New Roman" w:hAnsi="Times New Roman" w:cs="Times New Roman"/>
          <w:sz w:val="24"/>
          <w:szCs w:val="24"/>
        </w:rPr>
        <w:t xml:space="preserve">study that </w:t>
      </w:r>
      <w:r w:rsidR="004B3298">
        <w:rPr>
          <w:rFonts w:ascii="Times New Roman" w:hAnsi="Times New Roman" w:cs="Times New Roman"/>
          <w:sz w:val="24"/>
          <w:szCs w:val="24"/>
        </w:rPr>
        <w:t xml:space="preserve">analyses </w:t>
      </w:r>
      <w:r w:rsidRPr="00B31023">
        <w:rPr>
          <w:rFonts w:ascii="Times New Roman" w:hAnsi="Times New Roman" w:cs="Times New Roman"/>
          <w:sz w:val="24"/>
          <w:szCs w:val="24"/>
        </w:rPr>
        <w:t>the nexus a</w:t>
      </w:r>
      <w:r w:rsidR="00F35B35">
        <w:rPr>
          <w:rFonts w:ascii="Times New Roman" w:hAnsi="Times New Roman" w:cs="Times New Roman"/>
          <w:sz w:val="24"/>
          <w:szCs w:val="24"/>
        </w:rPr>
        <w:t>cross</w:t>
      </w:r>
      <w:r w:rsidRPr="00B31023">
        <w:rPr>
          <w:rFonts w:ascii="Times New Roman" w:hAnsi="Times New Roman" w:cs="Times New Roman"/>
          <w:sz w:val="24"/>
          <w:szCs w:val="24"/>
        </w:rPr>
        <w:t xml:space="preserve"> R&amp;D</w:t>
      </w:r>
      <w:r w:rsidR="00F35B35">
        <w:rPr>
          <w:rFonts w:ascii="Times New Roman" w:hAnsi="Times New Roman" w:cs="Times New Roman"/>
          <w:sz w:val="24"/>
          <w:szCs w:val="24"/>
        </w:rPr>
        <w:t xml:space="preserve"> spending</w:t>
      </w:r>
      <w:r w:rsidRPr="00B31023">
        <w:rPr>
          <w:rFonts w:ascii="Times New Roman" w:hAnsi="Times New Roman" w:cs="Times New Roman"/>
          <w:sz w:val="24"/>
          <w:szCs w:val="24"/>
        </w:rPr>
        <w:t>,</w:t>
      </w:r>
      <w:r w:rsidR="004B3298">
        <w:rPr>
          <w:rFonts w:ascii="Times New Roman" w:hAnsi="Times New Roman" w:cs="Times New Roman"/>
          <w:sz w:val="24"/>
          <w:szCs w:val="24"/>
        </w:rPr>
        <w:t xml:space="preserve"> clean energy consumption and carbon</w:t>
      </w:r>
      <w:r w:rsidRPr="00B31023">
        <w:rPr>
          <w:rFonts w:ascii="Times New Roman" w:hAnsi="Times New Roman" w:cs="Times New Roman"/>
          <w:sz w:val="24"/>
          <w:szCs w:val="24"/>
        </w:rPr>
        <w:t xml:space="preserve"> emissions. </w:t>
      </w:r>
      <w:r w:rsidR="000B424D">
        <w:rPr>
          <w:rFonts w:ascii="Times New Roman" w:hAnsi="Times New Roman" w:cs="Times New Roman"/>
          <w:sz w:val="24"/>
          <w:szCs w:val="24"/>
        </w:rPr>
        <w:t>Second, our study is one of the pioneer stud</w:t>
      </w:r>
      <w:r w:rsidR="00BD2ACE">
        <w:rPr>
          <w:rFonts w:ascii="Times New Roman" w:hAnsi="Times New Roman" w:cs="Times New Roman"/>
          <w:sz w:val="24"/>
          <w:szCs w:val="24"/>
        </w:rPr>
        <w:t>ies</w:t>
      </w:r>
      <w:r w:rsidR="000B424D">
        <w:rPr>
          <w:rFonts w:ascii="Times New Roman" w:hAnsi="Times New Roman" w:cs="Times New Roman"/>
          <w:sz w:val="24"/>
          <w:szCs w:val="24"/>
        </w:rPr>
        <w:t xml:space="preserve"> that investigate the impact of stock market on clean energy consumption and </w:t>
      </w:r>
      <w:r w:rsidR="00D03464">
        <w:rPr>
          <w:rFonts w:ascii="Times New Roman" w:hAnsi="Times New Roman" w:cs="Times New Roman"/>
          <w:sz w:val="24"/>
          <w:szCs w:val="24"/>
        </w:rPr>
        <w:t>carbon emissions. Third,</w:t>
      </w:r>
      <w:r w:rsidRPr="00B31023">
        <w:rPr>
          <w:rFonts w:ascii="Times New Roman" w:hAnsi="Times New Roman" w:cs="Times New Roman"/>
          <w:sz w:val="24"/>
          <w:szCs w:val="24"/>
        </w:rPr>
        <w:t xml:space="preserve"> </w:t>
      </w:r>
      <w:r w:rsidR="00F35B35">
        <w:rPr>
          <w:rFonts w:ascii="Times New Roman" w:hAnsi="Times New Roman" w:cs="Times New Roman"/>
          <w:sz w:val="24"/>
          <w:szCs w:val="24"/>
        </w:rPr>
        <w:t xml:space="preserve">the analysis </w:t>
      </w:r>
      <w:r w:rsidRPr="00B31023">
        <w:rPr>
          <w:rFonts w:ascii="Times New Roman" w:hAnsi="Times New Roman" w:cs="Times New Roman"/>
          <w:sz w:val="24"/>
          <w:szCs w:val="24"/>
        </w:rPr>
        <w:t>follow</w:t>
      </w:r>
      <w:r w:rsidR="00F35B35">
        <w:rPr>
          <w:rFonts w:ascii="Times New Roman" w:hAnsi="Times New Roman" w:cs="Times New Roman"/>
          <w:sz w:val="24"/>
          <w:szCs w:val="24"/>
        </w:rPr>
        <w:t>s</w:t>
      </w:r>
      <w:r w:rsidRPr="00B31023">
        <w:rPr>
          <w:rFonts w:ascii="Times New Roman" w:hAnsi="Times New Roman" w:cs="Times New Roman"/>
          <w:sz w:val="24"/>
          <w:szCs w:val="24"/>
        </w:rPr>
        <w:t xml:space="preserve"> a widely used theoretical model to choose variables in the empirical </w:t>
      </w:r>
      <w:r w:rsidR="00F35B35">
        <w:rPr>
          <w:rFonts w:ascii="Times New Roman" w:hAnsi="Times New Roman" w:cs="Times New Roman"/>
          <w:sz w:val="24"/>
          <w:szCs w:val="24"/>
        </w:rPr>
        <w:t>setting</w:t>
      </w:r>
      <w:r w:rsidRPr="00B31023">
        <w:rPr>
          <w:rFonts w:ascii="Times New Roman" w:hAnsi="Times New Roman" w:cs="Times New Roman"/>
          <w:sz w:val="24"/>
          <w:szCs w:val="24"/>
        </w:rPr>
        <w:t xml:space="preserve">. </w:t>
      </w:r>
      <w:r w:rsidR="00F35B35">
        <w:rPr>
          <w:rFonts w:ascii="Times New Roman" w:hAnsi="Times New Roman" w:cs="Times New Roman"/>
          <w:sz w:val="24"/>
          <w:szCs w:val="24"/>
        </w:rPr>
        <w:t>The analysis</w:t>
      </w:r>
      <w:r w:rsidRPr="00B31023">
        <w:rPr>
          <w:rFonts w:ascii="Times New Roman" w:hAnsi="Times New Roman" w:cs="Times New Roman"/>
          <w:sz w:val="24"/>
          <w:szCs w:val="24"/>
        </w:rPr>
        <w:t xml:space="preserve"> employ</w:t>
      </w:r>
      <w:r w:rsidR="00F35B35">
        <w:rPr>
          <w:rFonts w:ascii="Times New Roman" w:hAnsi="Times New Roman" w:cs="Times New Roman"/>
          <w:sz w:val="24"/>
          <w:szCs w:val="24"/>
        </w:rPr>
        <w:t>s</w:t>
      </w:r>
      <w:r w:rsidRPr="00B31023">
        <w:rPr>
          <w:rFonts w:ascii="Times New Roman" w:hAnsi="Times New Roman" w:cs="Times New Roman"/>
          <w:sz w:val="24"/>
          <w:szCs w:val="24"/>
        </w:rPr>
        <w:t xml:space="preserve"> I=P.A.T (Impact=Population </w:t>
      </w:r>
      <w:r w:rsidRPr="00B31023">
        <w:rPr>
          <w:rFonts w:ascii="Times New Roman" w:hAnsi="Times New Roman" w:cs="Times New Roman"/>
          <w:bCs/>
          <w:sz w:val="24"/>
          <w:szCs w:val="24"/>
        </w:rPr>
        <w:t xml:space="preserve">x </w:t>
      </w:r>
      <w:r w:rsidRPr="00B31023">
        <w:rPr>
          <w:rFonts w:ascii="Times New Roman" w:hAnsi="Times New Roman" w:cs="Times New Roman"/>
          <w:sz w:val="24"/>
          <w:szCs w:val="24"/>
        </w:rPr>
        <w:t xml:space="preserve">Affluence </w:t>
      </w:r>
      <w:r w:rsidRPr="00B31023">
        <w:rPr>
          <w:rFonts w:ascii="Times New Roman" w:hAnsi="Times New Roman" w:cs="Times New Roman"/>
          <w:bCs/>
          <w:sz w:val="24"/>
          <w:szCs w:val="24"/>
        </w:rPr>
        <w:t>x</w:t>
      </w:r>
      <w:r w:rsidRPr="00B31023">
        <w:rPr>
          <w:rFonts w:ascii="Times New Roman" w:hAnsi="Times New Roman" w:cs="Times New Roman"/>
          <w:sz w:val="24"/>
          <w:szCs w:val="24"/>
        </w:rPr>
        <w:t xml:space="preserve"> Technology) model to investigate </w:t>
      </w:r>
      <w:r w:rsidR="007A5F5F">
        <w:rPr>
          <w:rFonts w:ascii="Times New Roman" w:hAnsi="Times New Roman" w:cs="Times New Roman"/>
          <w:sz w:val="24"/>
          <w:szCs w:val="24"/>
        </w:rPr>
        <w:t xml:space="preserve">the </w:t>
      </w:r>
      <w:r w:rsidRPr="00B31023">
        <w:rPr>
          <w:rFonts w:ascii="Times New Roman" w:hAnsi="Times New Roman" w:cs="Times New Roman"/>
          <w:sz w:val="24"/>
          <w:szCs w:val="24"/>
        </w:rPr>
        <w:t>factors that caus</w:t>
      </w:r>
      <w:r w:rsidR="00F35B35">
        <w:rPr>
          <w:rFonts w:ascii="Times New Roman" w:hAnsi="Times New Roman" w:cs="Times New Roman"/>
          <w:sz w:val="24"/>
          <w:szCs w:val="24"/>
        </w:rPr>
        <w:t>e</w:t>
      </w:r>
      <w:r w:rsidRPr="00B31023">
        <w:rPr>
          <w:rFonts w:ascii="Times New Roman" w:hAnsi="Times New Roman" w:cs="Times New Roman"/>
          <w:sz w:val="24"/>
          <w:szCs w:val="24"/>
        </w:rPr>
        <w:t xml:space="preserve"> environmental degradation. Finally, this paper uses various panel econometric </w:t>
      </w:r>
      <w:r w:rsidR="00F35B35">
        <w:rPr>
          <w:rFonts w:ascii="Times New Roman" w:hAnsi="Times New Roman" w:cs="Times New Roman"/>
          <w:sz w:val="24"/>
          <w:szCs w:val="24"/>
        </w:rPr>
        <w:t>methodologies</w:t>
      </w:r>
      <w:r w:rsidRPr="00B31023">
        <w:rPr>
          <w:rFonts w:ascii="Times New Roman" w:hAnsi="Times New Roman" w:cs="Times New Roman"/>
          <w:sz w:val="24"/>
          <w:szCs w:val="24"/>
        </w:rPr>
        <w:t xml:space="preserve"> which provide robust and reliable findings. For example, </w:t>
      </w:r>
      <w:r w:rsidRPr="00B31023">
        <w:rPr>
          <w:rFonts w:ascii="Times New Roman" w:hAnsi="Times New Roman" w:cs="Times New Roman"/>
          <w:bCs/>
          <w:sz w:val="24"/>
          <w:szCs w:val="24"/>
        </w:rPr>
        <w:t>the Pesaran (2004) cross-sectio</w:t>
      </w:r>
      <w:r w:rsidR="004B3298">
        <w:rPr>
          <w:rFonts w:ascii="Times New Roman" w:hAnsi="Times New Roman" w:cs="Times New Roman"/>
          <w:bCs/>
          <w:sz w:val="24"/>
          <w:szCs w:val="24"/>
        </w:rPr>
        <w:t>nal dependence (CD) test is employed</w:t>
      </w:r>
      <w:r w:rsidRPr="00B31023">
        <w:rPr>
          <w:rFonts w:ascii="Times New Roman" w:hAnsi="Times New Roman" w:cs="Times New Roman"/>
          <w:bCs/>
          <w:sz w:val="24"/>
          <w:szCs w:val="24"/>
        </w:rPr>
        <w:t xml:space="preserve"> to </w:t>
      </w:r>
      <w:r w:rsidR="004B3298" w:rsidRPr="00B31023">
        <w:rPr>
          <w:rFonts w:ascii="Times New Roman" w:hAnsi="Times New Roman" w:cs="Times New Roman"/>
          <w:bCs/>
          <w:sz w:val="24"/>
          <w:szCs w:val="24"/>
        </w:rPr>
        <w:t>detect</w:t>
      </w:r>
      <w:r w:rsidRPr="00B31023">
        <w:rPr>
          <w:rFonts w:ascii="Times New Roman" w:hAnsi="Times New Roman" w:cs="Times New Roman"/>
          <w:bCs/>
          <w:sz w:val="24"/>
          <w:szCs w:val="24"/>
        </w:rPr>
        <w:t xml:space="preserve"> the cross-sectional dependence among the</w:t>
      </w:r>
      <w:r w:rsidR="004B3298">
        <w:rPr>
          <w:rFonts w:ascii="Times New Roman" w:hAnsi="Times New Roman" w:cs="Times New Roman"/>
          <w:bCs/>
          <w:sz w:val="24"/>
          <w:szCs w:val="24"/>
        </w:rPr>
        <w:t xml:space="preserve"> selected</w:t>
      </w:r>
      <w:r w:rsidRPr="00B31023">
        <w:rPr>
          <w:rFonts w:ascii="Times New Roman" w:hAnsi="Times New Roman" w:cs="Times New Roman"/>
          <w:bCs/>
          <w:sz w:val="24"/>
          <w:szCs w:val="24"/>
        </w:rPr>
        <w:t xml:space="preserve"> variables. </w:t>
      </w:r>
      <w:r w:rsidR="00B31023" w:rsidRPr="00B31023">
        <w:rPr>
          <w:rFonts w:ascii="Times New Roman" w:hAnsi="Times New Roman" w:cs="Times New Roman"/>
          <w:bCs/>
          <w:sz w:val="24"/>
          <w:szCs w:val="24"/>
        </w:rPr>
        <w:t>We also apply cross-sectionally augmented panel unit root test (CIPS) by Pesaran (2007) and bootstrap panel unit root test by Smith et al. (2004</w:t>
      </w:r>
      <w:r w:rsidR="007A5F5F">
        <w:rPr>
          <w:rFonts w:ascii="Times New Roman" w:hAnsi="Times New Roman" w:cs="Times New Roman"/>
          <w:bCs/>
          <w:sz w:val="24"/>
          <w:szCs w:val="24"/>
        </w:rPr>
        <w:t>)</w:t>
      </w:r>
      <w:r w:rsidR="00B31023" w:rsidRPr="00B31023">
        <w:rPr>
          <w:rFonts w:ascii="Times New Roman" w:hAnsi="Times New Roman" w:cs="Times New Roman"/>
          <w:bCs/>
          <w:sz w:val="24"/>
          <w:szCs w:val="24"/>
        </w:rPr>
        <w:t xml:space="preserve"> which </w:t>
      </w:r>
      <w:r w:rsidR="004B3298">
        <w:rPr>
          <w:rFonts w:ascii="Times New Roman" w:hAnsi="Times New Roman" w:cs="Times New Roman"/>
          <w:bCs/>
          <w:sz w:val="24"/>
          <w:szCs w:val="24"/>
        </w:rPr>
        <w:t xml:space="preserve">consider the presence </w:t>
      </w:r>
      <w:r w:rsidR="00B31023" w:rsidRPr="00B31023">
        <w:rPr>
          <w:rFonts w:ascii="Times New Roman" w:hAnsi="Times New Roman" w:cs="Times New Roman"/>
          <w:bCs/>
          <w:sz w:val="24"/>
          <w:szCs w:val="24"/>
        </w:rPr>
        <w:t>cross-sect</w:t>
      </w:r>
      <w:r w:rsidR="004B3298">
        <w:rPr>
          <w:rFonts w:ascii="Times New Roman" w:hAnsi="Times New Roman" w:cs="Times New Roman"/>
          <w:bCs/>
          <w:sz w:val="24"/>
          <w:szCs w:val="24"/>
        </w:rPr>
        <w:t>ional dependence among the variables</w:t>
      </w:r>
      <w:r w:rsidR="00B31023" w:rsidRPr="00B31023">
        <w:rPr>
          <w:rFonts w:ascii="Times New Roman" w:hAnsi="Times New Roman" w:cs="Times New Roman"/>
          <w:bCs/>
          <w:sz w:val="24"/>
          <w:szCs w:val="24"/>
        </w:rPr>
        <w:t xml:space="preserve">. Westerlund (2008) cointegration test </w:t>
      </w:r>
      <w:r w:rsidR="004B3298">
        <w:rPr>
          <w:rFonts w:ascii="Times New Roman" w:hAnsi="Times New Roman" w:cs="Times New Roman"/>
          <w:sz w:val="24"/>
          <w:szCs w:val="24"/>
        </w:rPr>
        <w:t>is employed</w:t>
      </w:r>
      <w:r w:rsidRPr="00B31023">
        <w:rPr>
          <w:rFonts w:ascii="Times New Roman" w:hAnsi="Times New Roman" w:cs="Times New Roman"/>
          <w:sz w:val="24"/>
          <w:szCs w:val="24"/>
        </w:rPr>
        <w:t xml:space="preserve"> </w:t>
      </w:r>
      <w:r w:rsidRPr="00B31023">
        <w:rPr>
          <w:rFonts w:ascii="Times New Roman" w:hAnsi="Times New Roman" w:cs="Times New Roman"/>
          <w:bCs/>
          <w:sz w:val="24"/>
          <w:szCs w:val="24"/>
        </w:rPr>
        <w:t xml:space="preserve">to investigate the long-run equilibrium relationship. </w:t>
      </w:r>
      <w:proofErr w:type="spellStart"/>
      <w:r w:rsidR="00B31023" w:rsidRPr="00B31023">
        <w:rPr>
          <w:rFonts w:ascii="Times New Roman" w:hAnsi="Times New Roman" w:cs="Times New Roman"/>
          <w:bCs/>
          <w:sz w:val="24"/>
          <w:szCs w:val="24"/>
        </w:rPr>
        <w:t>Pesaran’s</w:t>
      </w:r>
      <w:proofErr w:type="spellEnd"/>
      <w:r w:rsidR="00B31023" w:rsidRPr="00B31023">
        <w:rPr>
          <w:rFonts w:ascii="Times New Roman" w:hAnsi="Times New Roman" w:cs="Times New Roman"/>
          <w:bCs/>
          <w:sz w:val="24"/>
          <w:szCs w:val="24"/>
        </w:rPr>
        <w:t xml:space="preserve"> </w:t>
      </w:r>
      <w:r w:rsidR="00B31023" w:rsidRPr="00B31023">
        <w:rPr>
          <w:rFonts w:ascii="Times New Roman" w:hAnsi="Times New Roman" w:cs="Times New Roman"/>
          <w:bCs/>
          <w:sz w:val="24"/>
          <w:szCs w:val="24"/>
        </w:rPr>
        <w:lastRenderedPageBreak/>
        <w:t>(2006) Common Correlated Effects (CCE) methodology</w:t>
      </w:r>
      <w:r w:rsidRPr="00B31023">
        <w:rPr>
          <w:rFonts w:ascii="Times New Roman" w:hAnsi="Times New Roman" w:cs="Times New Roman"/>
          <w:bCs/>
          <w:sz w:val="24"/>
          <w:szCs w:val="24"/>
        </w:rPr>
        <w:t xml:space="preserve"> </w:t>
      </w:r>
      <w:r w:rsidR="00024AB4">
        <w:rPr>
          <w:rFonts w:ascii="Times New Roman" w:hAnsi="Times New Roman" w:cs="Times New Roman"/>
          <w:bCs/>
          <w:sz w:val="24"/>
          <w:szCs w:val="24"/>
        </w:rPr>
        <w:t>is used</w:t>
      </w:r>
      <w:r w:rsidR="00024AB4" w:rsidRPr="00B31023">
        <w:rPr>
          <w:rFonts w:ascii="Times New Roman" w:hAnsi="Times New Roman" w:cs="Times New Roman"/>
          <w:bCs/>
          <w:sz w:val="24"/>
          <w:szCs w:val="24"/>
        </w:rPr>
        <w:t xml:space="preserve"> to</w:t>
      </w:r>
      <w:r w:rsidR="00024AB4">
        <w:rPr>
          <w:rFonts w:ascii="Times New Roman" w:hAnsi="Times New Roman" w:cs="Times New Roman"/>
          <w:bCs/>
          <w:sz w:val="24"/>
          <w:szCs w:val="24"/>
        </w:rPr>
        <w:t xml:space="preserve"> estimate long-run elasticities while</w:t>
      </w:r>
      <w:r w:rsidRPr="00B31023">
        <w:rPr>
          <w:rFonts w:ascii="Times New Roman" w:hAnsi="Times New Roman" w:cs="Times New Roman"/>
          <w:bCs/>
          <w:sz w:val="24"/>
          <w:szCs w:val="24"/>
        </w:rPr>
        <w:t xml:space="preserve"> the heterogeneous non-causality test </w:t>
      </w:r>
      <w:r w:rsidR="00341AF3">
        <w:rPr>
          <w:rFonts w:ascii="Times New Roman" w:hAnsi="Times New Roman" w:cs="Times New Roman"/>
          <w:bCs/>
          <w:sz w:val="24"/>
          <w:szCs w:val="24"/>
        </w:rPr>
        <w:t>(</w:t>
      </w:r>
      <w:proofErr w:type="spellStart"/>
      <w:r w:rsidR="00341AF3">
        <w:rPr>
          <w:rFonts w:ascii="Times New Roman" w:hAnsi="Times New Roman" w:cs="Times New Roman"/>
          <w:bCs/>
          <w:sz w:val="24"/>
          <w:szCs w:val="24"/>
        </w:rPr>
        <w:t>Dumitrescu</w:t>
      </w:r>
      <w:proofErr w:type="spellEnd"/>
      <w:r w:rsidR="00341AF3">
        <w:rPr>
          <w:rFonts w:ascii="Times New Roman" w:hAnsi="Times New Roman" w:cs="Times New Roman"/>
          <w:bCs/>
          <w:sz w:val="24"/>
          <w:szCs w:val="24"/>
        </w:rPr>
        <w:t xml:space="preserve"> &amp; </w:t>
      </w:r>
      <w:proofErr w:type="spellStart"/>
      <w:r w:rsidR="00341AF3">
        <w:rPr>
          <w:rFonts w:ascii="Times New Roman" w:hAnsi="Times New Roman" w:cs="Times New Roman"/>
          <w:bCs/>
          <w:sz w:val="24"/>
          <w:szCs w:val="24"/>
        </w:rPr>
        <w:t>Hurlin</w:t>
      </w:r>
      <w:proofErr w:type="spellEnd"/>
      <w:r w:rsidR="00341AF3">
        <w:rPr>
          <w:rFonts w:ascii="Times New Roman" w:hAnsi="Times New Roman" w:cs="Times New Roman"/>
          <w:bCs/>
          <w:sz w:val="24"/>
          <w:szCs w:val="24"/>
        </w:rPr>
        <w:t>, 2012) is used to examine the</w:t>
      </w:r>
      <w:r w:rsidRPr="00B31023">
        <w:rPr>
          <w:rFonts w:ascii="Times New Roman" w:hAnsi="Times New Roman" w:cs="Times New Roman"/>
          <w:bCs/>
          <w:sz w:val="24"/>
          <w:szCs w:val="24"/>
        </w:rPr>
        <w:t xml:space="preserve"> causal relationship</w:t>
      </w:r>
      <w:r w:rsidR="00F35B35">
        <w:rPr>
          <w:rFonts w:ascii="Times New Roman" w:hAnsi="Times New Roman" w:cs="Times New Roman"/>
          <w:bCs/>
          <w:sz w:val="24"/>
          <w:szCs w:val="24"/>
        </w:rPr>
        <w:t>s</w:t>
      </w:r>
      <w:r w:rsidR="00341AF3">
        <w:rPr>
          <w:rFonts w:ascii="Times New Roman" w:hAnsi="Times New Roman" w:cs="Times New Roman"/>
          <w:bCs/>
          <w:sz w:val="24"/>
          <w:szCs w:val="24"/>
        </w:rPr>
        <w:t xml:space="preserve"> among the variables</w:t>
      </w:r>
      <w:r w:rsidRPr="00B31023">
        <w:rPr>
          <w:rFonts w:ascii="Times New Roman" w:hAnsi="Times New Roman" w:cs="Times New Roman"/>
          <w:bCs/>
          <w:sz w:val="24"/>
          <w:szCs w:val="24"/>
        </w:rPr>
        <w:t xml:space="preserve">. </w:t>
      </w:r>
    </w:p>
    <w:p w14:paraId="1D8AA827" w14:textId="77777777" w:rsidR="00560A53" w:rsidRPr="00B31023" w:rsidRDefault="00560A53" w:rsidP="00F35B35">
      <w:pPr>
        <w:spacing w:after="240" w:line="480" w:lineRule="auto"/>
        <w:ind w:firstLine="720"/>
        <w:jc w:val="both"/>
        <w:rPr>
          <w:rFonts w:ascii="Times New Roman" w:hAnsi="Times New Roman" w:cs="Times New Roman"/>
          <w:sz w:val="24"/>
          <w:szCs w:val="24"/>
        </w:rPr>
      </w:pPr>
      <w:r w:rsidRPr="00B31023">
        <w:rPr>
          <w:rFonts w:ascii="Times New Roman" w:hAnsi="Times New Roman" w:cs="Times New Roman"/>
          <w:sz w:val="24"/>
          <w:szCs w:val="24"/>
        </w:rPr>
        <w:t xml:space="preserve">The remainder of the paper is structured as follows. Section 2 presents </w:t>
      </w:r>
      <w:r w:rsidR="00F35B35">
        <w:rPr>
          <w:rFonts w:ascii="Times New Roman" w:hAnsi="Times New Roman" w:cs="Times New Roman"/>
          <w:sz w:val="24"/>
          <w:szCs w:val="24"/>
        </w:rPr>
        <w:t xml:space="preserve">a </w:t>
      </w:r>
      <w:r w:rsidR="009714B3" w:rsidRPr="00B31023">
        <w:rPr>
          <w:rFonts w:ascii="Times New Roman" w:hAnsi="Times New Roman" w:cs="Times New Roman"/>
          <w:sz w:val="24"/>
          <w:szCs w:val="24"/>
        </w:rPr>
        <w:t>review</w:t>
      </w:r>
      <w:r w:rsidRPr="00B31023">
        <w:rPr>
          <w:rFonts w:ascii="Times New Roman" w:hAnsi="Times New Roman" w:cs="Times New Roman"/>
          <w:sz w:val="24"/>
          <w:szCs w:val="24"/>
        </w:rPr>
        <w:t xml:space="preserve"> of the relevant literature. Section </w:t>
      </w:r>
      <w:r w:rsidR="009714B3" w:rsidRPr="00B31023">
        <w:rPr>
          <w:rFonts w:ascii="Times New Roman" w:hAnsi="Times New Roman" w:cs="Times New Roman"/>
          <w:sz w:val="24"/>
          <w:szCs w:val="24"/>
        </w:rPr>
        <w:t>3 highlights</w:t>
      </w:r>
      <w:r w:rsidRPr="00B31023">
        <w:rPr>
          <w:rFonts w:ascii="Times New Roman" w:hAnsi="Times New Roman" w:cs="Times New Roman"/>
          <w:sz w:val="24"/>
          <w:szCs w:val="24"/>
        </w:rPr>
        <w:t xml:space="preserve"> the nature of data, the</w:t>
      </w:r>
      <w:r w:rsidR="00F35B35">
        <w:rPr>
          <w:rFonts w:ascii="Times New Roman" w:hAnsi="Times New Roman" w:cs="Times New Roman"/>
          <w:sz w:val="24"/>
          <w:szCs w:val="24"/>
        </w:rPr>
        <w:t>ir</w:t>
      </w:r>
      <w:r w:rsidRPr="00B31023">
        <w:rPr>
          <w:rFonts w:ascii="Times New Roman" w:hAnsi="Times New Roman" w:cs="Times New Roman"/>
          <w:sz w:val="24"/>
          <w:szCs w:val="24"/>
        </w:rPr>
        <w:t xml:space="preserve"> measurement and the empirical methodology</w:t>
      </w:r>
      <w:r w:rsidR="00F35B35">
        <w:rPr>
          <w:rFonts w:ascii="Times New Roman" w:hAnsi="Times New Roman" w:cs="Times New Roman"/>
          <w:sz w:val="24"/>
          <w:szCs w:val="24"/>
        </w:rPr>
        <w:t>,</w:t>
      </w:r>
      <w:r w:rsidRPr="00B31023">
        <w:rPr>
          <w:rFonts w:ascii="Times New Roman" w:hAnsi="Times New Roman" w:cs="Times New Roman"/>
          <w:sz w:val="24"/>
          <w:szCs w:val="24"/>
        </w:rPr>
        <w:t xml:space="preserve"> while Section </w:t>
      </w:r>
      <w:r w:rsidR="009714B3" w:rsidRPr="00B31023">
        <w:rPr>
          <w:rFonts w:ascii="Times New Roman" w:hAnsi="Times New Roman" w:cs="Times New Roman"/>
          <w:sz w:val="24"/>
          <w:szCs w:val="24"/>
        </w:rPr>
        <w:t xml:space="preserve">4 focuses </w:t>
      </w:r>
      <w:r w:rsidR="00F35B35">
        <w:rPr>
          <w:rFonts w:ascii="Times New Roman" w:hAnsi="Times New Roman" w:cs="Times New Roman"/>
          <w:sz w:val="24"/>
          <w:szCs w:val="24"/>
        </w:rPr>
        <w:t xml:space="preserve">on </w:t>
      </w:r>
      <w:r w:rsidRPr="00B31023">
        <w:rPr>
          <w:rFonts w:ascii="Times New Roman" w:hAnsi="Times New Roman" w:cs="Times New Roman"/>
          <w:sz w:val="24"/>
          <w:szCs w:val="24"/>
        </w:rPr>
        <w:t xml:space="preserve">the empirical results and their discussion. Finally, Section </w:t>
      </w:r>
      <w:r w:rsidR="009714B3" w:rsidRPr="00B31023">
        <w:rPr>
          <w:rFonts w:ascii="Times New Roman" w:hAnsi="Times New Roman" w:cs="Times New Roman"/>
          <w:sz w:val="24"/>
          <w:szCs w:val="24"/>
        </w:rPr>
        <w:t xml:space="preserve">5 </w:t>
      </w:r>
      <w:r w:rsidRPr="00B31023">
        <w:rPr>
          <w:rFonts w:ascii="Times New Roman" w:hAnsi="Times New Roman" w:cs="Times New Roman"/>
          <w:sz w:val="24"/>
          <w:szCs w:val="24"/>
        </w:rPr>
        <w:t>concludes the paper</w:t>
      </w:r>
      <w:r w:rsidR="00F35B35">
        <w:rPr>
          <w:rFonts w:ascii="Times New Roman" w:hAnsi="Times New Roman" w:cs="Times New Roman"/>
          <w:sz w:val="24"/>
          <w:szCs w:val="24"/>
        </w:rPr>
        <w:t xml:space="preserve">, while offering certain </w:t>
      </w:r>
      <w:r w:rsidRPr="00B31023">
        <w:rPr>
          <w:rFonts w:ascii="Times New Roman" w:hAnsi="Times New Roman" w:cs="Times New Roman"/>
          <w:sz w:val="24"/>
          <w:szCs w:val="24"/>
        </w:rPr>
        <w:t>policy implications.</w:t>
      </w:r>
    </w:p>
    <w:p w14:paraId="6B61A8C5" w14:textId="77777777" w:rsidR="00560A53" w:rsidRPr="007A5F5F" w:rsidRDefault="00560A53" w:rsidP="00560A53">
      <w:pPr>
        <w:spacing w:after="240" w:line="480" w:lineRule="auto"/>
        <w:jc w:val="both"/>
        <w:rPr>
          <w:rFonts w:ascii="Times New Roman" w:hAnsi="Times New Roman" w:cs="Times New Roman"/>
          <w:b/>
          <w:sz w:val="24"/>
          <w:szCs w:val="24"/>
        </w:rPr>
      </w:pPr>
      <w:r w:rsidRPr="007A5F5F">
        <w:rPr>
          <w:rFonts w:ascii="Times New Roman" w:hAnsi="Times New Roman" w:cs="Times New Roman"/>
          <w:b/>
          <w:sz w:val="24"/>
          <w:szCs w:val="24"/>
        </w:rPr>
        <w:t xml:space="preserve">2. Literature review </w:t>
      </w:r>
    </w:p>
    <w:p w14:paraId="1C948E25" w14:textId="77777777" w:rsidR="00560A53" w:rsidRPr="00E50860" w:rsidRDefault="00560A53" w:rsidP="00560A53">
      <w:pPr>
        <w:pStyle w:val="svarticle"/>
        <w:shd w:val="clear" w:color="auto" w:fill="FFFFFF"/>
        <w:spacing w:before="0" w:beforeAutospacing="0" w:after="240" w:afterAutospacing="0" w:line="480" w:lineRule="auto"/>
        <w:jc w:val="both"/>
        <w:textAlignment w:val="baseline"/>
        <w:rPr>
          <w:i/>
        </w:rPr>
      </w:pPr>
      <w:r w:rsidRPr="00E50860">
        <w:rPr>
          <w:i/>
        </w:rPr>
        <w:t>2.1. R&amp;D, energy efficiency and clean energy consumption</w:t>
      </w:r>
    </w:p>
    <w:p w14:paraId="0A1DEF98" w14:textId="77777777" w:rsidR="00560A53" w:rsidRPr="00B31023" w:rsidRDefault="000A0540" w:rsidP="00560A53">
      <w:pPr>
        <w:shd w:val="clear" w:color="auto" w:fill="FFFFFF"/>
        <w:spacing w:after="24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Energy R&amp;D investment</w:t>
      </w:r>
      <w:r w:rsidR="00560A53" w:rsidRPr="00B31023">
        <w:rPr>
          <w:rFonts w:ascii="Times New Roman" w:hAnsi="Times New Roman" w:cs="Times New Roman"/>
          <w:sz w:val="24"/>
          <w:szCs w:val="24"/>
          <w:shd w:val="clear" w:color="auto" w:fill="FFFFFF"/>
        </w:rPr>
        <w:t xml:space="preserve"> has </w:t>
      </w:r>
      <w:r w:rsidR="00F35B35">
        <w:rPr>
          <w:rFonts w:ascii="Times New Roman" w:hAnsi="Times New Roman" w:cs="Times New Roman"/>
          <w:sz w:val="24"/>
          <w:szCs w:val="24"/>
          <w:shd w:val="clear" w:color="auto" w:fill="FFFFFF"/>
        </w:rPr>
        <w:t xml:space="preserve">been </w:t>
      </w:r>
      <w:r>
        <w:rPr>
          <w:rFonts w:ascii="Times New Roman" w:hAnsi="Times New Roman" w:cs="Times New Roman"/>
          <w:sz w:val="24"/>
          <w:szCs w:val="24"/>
          <w:shd w:val="clear" w:color="auto" w:fill="FFFFFF"/>
        </w:rPr>
        <w:t>largely</w:t>
      </w:r>
      <w:r w:rsidR="00560A53" w:rsidRPr="00B31023">
        <w:rPr>
          <w:rFonts w:ascii="Times New Roman" w:hAnsi="Times New Roman" w:cs="Times New Roman"/>
          <w:sz w:val="24"/>
          <w:szCs w:val="24"/>
          <w:shd w:val="clear" w:color="auto" w:fill="FFFFFF"/>
        </w:rPr>
        <w:t xml:space="preserve"> involved to the advancement of </w:t>
      </w:r>
      <w:r w:rsidRPr="00B31023">
        <w:rPr>
          <w:rFonts w:ascii="Times New Roman" w:hAnsi="Times New Roman" w:cs="Times New Roman"/>
          <w:sz w:val="24"/>
          <w:szCs w:val="24"/>
          <w:shd w:val="clear" w:color="auto" w:fill="FFFFFF"/>
        </w:rPr>
        <w:t>new</w:t>
      </w:r>
      <w:r w:rsidR="00560A53" w:rsidRPr="00B31023">
        <w:rPr>
          <w:rFonts w:ascii="Times New Roman" w:hAnsi="Times New Roman" w:cs="Times New Roman"/>
          <w:sz w:val="24"/>
          <w:szCs w:val="24"/>
          <w:shd w:val="clear" w:color="auto" w:fill="FFFFFF"/>
        </w:rPr>
        <w:t xml:space="preserve"> technologies for sustainable energy system</w:t>
      </w:r>
      <w:r w:rsidR="00F35B35">
        <w:rPr>
          <w:rFonts w:ascii="Times New Roman" w:hAnsi="Times New Roman" w:cs="Times New Roman"/>
          <w:sz w:val="24"/>
          <w:szCs w:val="24"/>
          <w:shd w:val="clear" w:color="auto" w:fill="FFFFFF"/>
        </w:rPr>
        <w:t>s</w:t>
      </w:r>
      <w:r w:rsidR="00560A53" w:rsidRPr="00B31023">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Margolis and </w:t>
      </w:r>
      <w:proofErr w:type="spellStart"/>
      <w:r>
        <w:rPr>
          <w:rFonts w:ascii="Times New Roman" w:eastAsia="Times New Roman" w:hAnsi="Times New Roman" w:cs="Times New Roman"/>
          <w:sz w:val="24"/>
          <w:szCs w:val="24"/>
        </w:rPr>
        <w:t>Kammen</w:t>
      </w:r>
      <w:proofErr w:type="spellEnd"/>
      <w:r>
        <w:rPr>
          <w:rFonts w:ascii="Times New Roman" w:eastAsia="Times New Roman" w:hAnsi="Times New Roman" w:cs="Times New Roman"/>
          <w:sz w:val="24"/>
          <w:szCs w:val="24"/>
        </w:rPr>
        <w:t xml:space="preserve"> (1999) claim</w:t>
      </w:r>
      <w:r w:rsidR="00560A53" w:rsidRPr="00B31023">
        <w:rPr>
          <w:rFonts w:ascii="Times New Roman" w:eastAsia="Times New Roman" w:hAnsi="Times New Roman" w:cs="Times New Roman"/>
          <w:sz w:val="24"/>
          <w:szCs w:val="24"/>
        </w:rPr>
        <w:t xml:space="preserve"> that energy </w:t>
      </w:r>
      <w:r>
        <w:rPr>
          <w:rFonts w:ascii="Times New Roman" w:hAnsi="Times New Roman" w:cs="Times New Roman"/>
          <w:sz w:val="24"/>
          <w:szCs w:val="24"/>
          <w:shd w:val="clear" w:color="auto" w:fill="FFFFFF"/>
        </w:rPr>
        <w:t>R&amp;D spending</w:t>
      </w:r>
      <w:r w:rsidR="00560A53" w:rsidRPr="00B31023">
        <w:rPr>
          <w:rFonts w:ascii="Times New Roman" w:hAnsi="Times New Roman" w:cs="Times New Roman"/>
          <w:sz w:val="24"/>
          <w:szCs w:val="24"/>
          <w:shd w:val="clear" w:color="auto" w:fill="FFFFFF"/>
        </w:rPr>
        <w:t xml:space="preserve"> and patents for </w:t>
      </w:r>
      <w:r>
        <w:rPr>
          <w:rFonts w:ascii="Times New Roman" w:hAnsi="Times New Roman" w:cs="Times New Roman"/>
          <w:sz w:val="24"/>
          <w:szCs w:val="24"/>
          <w:shd w:val="clear" w:color="auto" w:fill="FFFFFF"/>
        </w:rPr>
        <w:t>innovative technology are strongly</w:t>
      </w:r>
      <w:r w:rsidR="00560A53" w:rsidRPr="00B31023">
        <w:rPr>
          <w:rFonts w:ascii="Times New Roman" w:hAnsi="Times New Roman" w:cs="Times New Roman"/>
          <w:sz w:val="24"/>
          <w:szCs w:val="24"/>
          <w:shd w:val="clear" w:color="auto" w:fill="FFFFFF"/>
        </w:rPr>
        <w:t xml:space="preserve"> correlated </w:t>
      </w:r>
      <w:r w:rsidR="00F35B35" w:rsidRPr="00B31023">
        <w:rPr>
          <w:rFonts w:ascii="Times New Roman" w:hAnsi="Times New Roman" w:cs="Times New Roman"/>
          <w:sz w:val="24"/>
          <w:szCs w:val="24"/>
          <w:shd w:val="clear" w:color="auto" w:fill="FFFFFF"/>
        </w:rPr>
        <w:t>in the U</w:t>
      </w:r>
      <w:r w:rsidR="00F35B35">
        <w:rPr>
          <w:rFonts w:ascii="Times New Roman" w:hAnsi="Times New Roman" w:cs="Times New Roman"/>
          <w:sz w:val="24"/>
          <w:szCs w:val="24"/>
          <w:shd w:val="clear" w:color="auto" w:fill="FFFFFF"/>
        </w:rPr>
        <w:t>.</w:t>
      </w:r>
      <w:r w:rsidR="00F35B35" w:rsidRPr="00B31023">
        <w:rPr>
          <w:rFonts w:ascii="Times New Roman" w:hAnsi="Times New Roman" w:cs="Times New Roman"/>
          <w:sz w:val="24"/>
          <w:szCs w:val="24"/>
          <w:shd w:val="clear" w:color="auto" w:fill="FFFFFF"/>
        </w:rPr>
        <w:t>S</w:t>
      </w:r>
      <w:r w:rsidR="00F35B35">
        <w:rPr>
          <w:rFonts w:ascii="Times New Roman" w:hAnsi="Times New Roman" w:cs="Times New Roman"/>
          <w:sz w:val="24"/>
          <w:szCs w:val="24"/>
          <w:shd w:val="clear" w:color="auto" w:fill="FFFFFF"/>
        </w:rPr>
        <w:t xml:space="preserve">. </w:t>
      </w:r>
      <w:r w:rsidR="00560A53" w:rsidRPr="00B31023">
        <w:rPr>
          <w:rFonts w:ascii="Times New Roman" w:hAnsi="Times New Roman" w:cs="Times New Roman"/>
          <w:sz w:val="24"/>
          <w:szCs w:val="24"/>
          <w:shd w:val="clear" w:color="auto" w:fill="FFFFFF"/>
        </w:rPr>
        <w:t>for the p</w:t>
      </w:r>
      <w:r w:rsidR="00580408" w:rsidRPr="00B31023">
        <w:rPr>
          <w:rFonts w:ascii="Times New Roman" w:hAnsi="Times New Roman" w:cs="Times New Roman"/>
          <w:sz w:val="24"/>
          <w:szCs w:val="24"/>
          <w:shd w:val="clear" w:color="auto" w:fill="FFFFFF"/>
        </w:rPr>
        <w:t>eriod of 1976 to 1996</w:t>
      </w:r>
      <w:r w:rsidR="00560A53" w:rsidRPr="00B310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w:t>
      </w:r>
      <w:r w:rsidRPr="00B31023">
        <w:rPr>
          <w:rFonts w:ascii="Times New Roman" w:hAnsi="Times New Roman" w:cs="Times New Roman"/>
          <w:sz w:val="24"/>
          <w:szCs w:val="24"/>
          <w:shd w:val="clear" w:color="auto" w:fill="FFFFFF"/>
        </w:rPr>
        <w:t>n the U</w:t>
      </w:r>
      <w:r>
        <w:rPr>
          <w:rFonts w:ascii="Times New Roman" w:hAnsi="Times New Roman" w:cs="Times New Roman"/>
          <w:sz w:val="24"/>
          <w:szCs w:val="24"/>
          <w:shd w:val="clear" w:color="auto" w:fill="FFFFFF"/>
        </w:rPr>
        <w:t>.</w:t>
      </w:r>
      <w:r w:rsidRPr="00B31023">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the </w:t>
      </w:r>
      <w:r w:rsidR="00F35B35">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nergy R&amp;D spending was</w:t>
      </w:r>
      <w:r w:rsidR="00560A53" w:rsidRPr="00B31023">
        <w:rPr>
          <w:rFonts w:ascii="Times New Roman" w:hAnsi="Times New Roman" w:cs="Times New Roman"/>
          <w:sz w:val="24"/>
          <w:szCs w:val="24"/>
          <w:shd w:val="clear" w:color="auto" w:fill="FFFFFF"/>
        </w:rPr>
        <w:t xml:space="preserve"> $7.6 billion in 1976 </w:t>
      </w:r>
      <w:r>
        <w:rPr>
          <w:rFonts w:ascii="Times New Roman" w:hAnsi="Times New Roman" w:cs="Times New Roman"/>
          <w:sz w:val="24"/>
          <w:szCs w:val="24"/>
          <w:shd w:val="clear" w:color="auto" w:fill="FFFFFF"/>
        </w:rPr>
        <w:t>which increased to $11.9 billion in 1979, however, since then the amount has</w:t>
      </w:r>
      <w:r w:rsidR="00560A53" w:rsidRPr="00B310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decreased dramatically and reached</w:t>
      </w:r>
      <w:r w:rsidR="00362F5E">
        <w:rPr>
          <w:rFonts w:ascii="Times New Roman" w:hAnsi="Times New Roman" w:cs="Times New Roman"/>
          <w:sz w:val="24"/>
          <w:szCs w:val="24"/>
          <w:shd w:val="clear" w:color="auto" w:fill="FFFFFF"/>
        </w:rPr>
        <w:t xml:space="preserve"> </w:t>
      </w:r>
      <w:r w:rsidR="00560A53" w:rsidRPr="00B31023">
        <w:rPr>
          <w:rFonts w:ascii="Times New Roman" w:hAnsi="Times New Roman" w:cs="Times New Roman"/>
          <w:sz w:val="24"/>
          <w:szCs w:val="24"/>
          <w:shd w:val="clear" w:color="auto" w:fill="FFFFFF"/>
        </w:rPr>
        <w:t xml:space="preserve">to </w:t>
      </w:r>
      <w:r w:rsidR="00362F5E">
        <w:rPr>
          <w:rFonts w:ascii="Times New Roman" w:hAnsi="Times New Roman" w:cs="Times New Roman"/>
          <w:sz w:val="24"/>
          <w:szCs w:val="24"/>
          <w:shd w:val="clear" w:color="auto" w:fill="FFFFFF"/>
        </w:rPr>
        <w:t>only</w:t>
      </w:r>
      <w:r w:rsidR="00560A53" w:rsidRPr="00B31023">
        <w:rPr>
          <w:rFonts w:ascii="Times New Roman" w:hAnsi="Times New Roman" w:cs="Times New Roman"/>
          <w:sz w:val="24"/>
          <w:szCs w:val="24"/>
          <w:shd w:val="clear" w:color="auto" w:fill="FFFFFF"/>
        </w:rPr>
        <w:t xml:space="preserve"> $4.3 billion in 1996. </w:t>
      </w:r>
      <w:r w:rsidR="00362F5E" w:rsidRPr="00B31023">
        <w:rPr>
          <w:rFonts w:ascii="Times New Roman" w:hAnsi="Times New Roman" w:cs="Times New Roman"/>
          <w:sz w:val="24"/>
          <w:szCs w:val="24"/>
          <w:shd w:val="clear" w:color="auto" w:fill="FFFFFF"/>
        </w:rPr>
        <w:t>Likewise</w:t>
      </w:r>
      <w:r w:rsidR="00560A53" w:rsidRPr="00B31023">
        <w:rPr>
          <w:rFonts w:ascii="Times New Roman" w:hAnsi="Times New Roman" w:cs="Times New Roman"/>
          <w:sz w:val="24"/>
          <w:szCs w:val="24"/>
          <w:shd w:val="clear" w:color="auto" w:fill="FFFFFF"/>
        </w:rPr>
        <w:t xml:space="preserve">, patents </w:t>
      </w:r>
      <w:r w:rsidR="00362F5E" w:rsidRPr="00B31023">
        <w:rPr>
          <w:rFonts w:ascii="Times New Roman" w:hAnsi="Times New Roman" w:cs="Times New Roman"/>
          <w:sz w:val="24"/>
          <w:szCs w:val="24"/>
          <w:shd w:val="clear" w:color="auto" w:fill="FFFFFF"/>
        </w:rPr>
        <w:t>number linked</w:t>
      </w:r>
      <w:r w:rsidR="00560A53" w:rsidRPr="00B31023">
        <w:rPr>
          <w:rFonts w:ascii="Times New Roman" w:hAnsi="Times New Roman" w:cs="Times New Roman"/>
          <w:sz w:val="24"/>
          <w:szCs w:val="24"/>
          <w:shd w:val="clear" w:color="auto" w:fill="FFFFFF"/>
        </w:rPr>
        <w:t xml:space="preserve"> to energy te</w:t>
      </w:r>
      <w:r w:rsidR="00362F5E">
        <w:rPr>
          <w:rFonts w:ascii="Times New Roman" w:hAnsi="Times New Roman" w:cs="Times New Roman"/>
          <w:sz w:val="24"/>
          <w:szCs w:val="24"/>
          <w:shd w:val="clear" w:color="auto" w:fill="FFFFFF"/>
        </w:rPr>
        <w:t>chnology followed the same pattern; increased</w:t>
      </w:r>
      <w:r w:rsidR="00560A53" w:rsidRPr="00B31023">
        <w:rPr>
          <w:rFonts w:ascii="Times New Roman" w:hAnsi="Times New Roman" w:cs="Times New Roman"/>
          <w:sz w:val="24"/>
          <w:szCs w:val="24"/>
          <w:shd w:val="clear" w:color="auto" w:fill="FFFFFF"/>
        </w:rPr>
        <w:t xml:space="preserve"> from 102 patents in 1976 to </w:t>
      </w:r>
      <w:r w:rsidR="00362F5E">
        <w:rPr>
          <w:rFonts w:ascii="Times New Roman" w:hAnsi="Times New Roman" w:cs="Times New Roman"/>
          <w:sz w:val="24"/>
          <w:szCs w:val="24"/>
          <w:shd w:val="clear" w:color="auto" w:fill="FFFFFF"/>
        </w:rPr>
        <w:t>228 in 1981, but since</w:t>
      </w:r>
      <w:r w:rsidR="00560A53" w:rsidRPr="00B31023">
        <w:rPr>
          <w:rFonts w:ascii="Times New Roman" w:hAnsi="Times New Roman" w:cs="Times New Roman"/>
          <w:sz w:val="24"/>
          <w:szCs w:val="24"/>
          <w:shd w:val="clear" w:color="auto" w:fill="FFFFFF"/>
        </w:rPr>
        <w:t xml:space="preserve"> then </w:t>
      </w:r>
      <w:r w:rsidR="00362F5E" w:rsidRPr="00B31023">
        <w:rPr>
          <w:rFonts w:ascii="Times New Roman" w:hAnsi="Times New Roman" w:cs="Times New Roman"/>
          <w:sz w:val="24"/>
          <w:szCs w:val="24"/>
          <w:shd w:val="clear" w:color="auto" w:fill="FFFFFF"/>
        </w:rPr>
        <w:t>dropped</w:t>
      </w:r>
      <w:r w:rsidR="00560A53" w:rsidRPr="00B31023">
        <w:rPr>
          <w:rFonts w:ascii="Times New Roman" w:hAnsi="Times New Roman" w:cs="Times New Roman"/>
          <w:sz w:val="24"/>
          <w:szCs w:val="24"/>
          <w:shd w:val="clear" w:color="auto" w:fill="FFFFFF"/>
        </w:rPr>
        <w:t xml:space="preserve"> to </w:t>
      </w:r>
      <w:r w:rsidR="00362F5E">
        <w:rPr>
          <w:rFonts w:ascii="Times New Roman" w:hAnsi="Times New Roman" w:cs="Times New Roman"/>
          <w:sz w:val="24"/>
          <w:szCs w:val="24"/>
          <w:shd w:val="clear" w:color="auto" w:fill="FFFFFF"/>
        </w:rPr>
        <w:t xml:space="preserve">only </w:t>
      </w:r>
      <w:r w:rsidR="00560A53" w:rsidRPr="00B31023">
        <w:rPr>
          <w:rFonts w:ascii="Times New Roman" w:hAnsi="Times New Roman" w:cs="Times New Roman"/>
          <w:sz w:val="24"/>
          <w:szCs w:val="24"/>
          <w:shd w:val="clear" w:color="auto" w:fill="FFFFFF"/>
        </w:rPr>
        <w:t xml:space="preserve">54 in 1994. Thus, these </w:t>
      </w:r>
      <w:r w:rsidR="00362F5E" w:rsidRPr="00B31023">
        <w:rPr>
          <w:rFonts w:ascii="Times New Roman" w:hAnsi="Times New Roman" w:cs="Times New Roman"/>
          <w:sz w:val="24"/>
          <w:szCs w:val="24"/>
          <w:shd w:val="clear" w:color="auto" w:fill="FFFFFF"/>
        </w:rPr>
        <w:t>measurements</w:t>
      </w:r>
      <w:r w:rsidR="00560A53" w:rsidRPr="00B31023">
        <w:rPr>
          <w:rFonts w:ascii="Times New Roman" w:hAnsi="Times New Roman" w:cs="Times New Roman"/>
          <w:sz w:val="24"/>
          <w:szCs w:val="24"/>
          <w:shd w:val="clear" w:color="auto" w:fill="FFFFFF"/>
        </w:rPr>
        <w:t xml:space="preserve"> show that R&amp;D funding and </w:t>
      </w:r>
      <w:r w:rsidR="00CA7426">
        <w:rPr>
          <w:rFonts w:ascii="Times New Roman" w:hAnsi="Times New Roman" w:cs="Times New Roman"/>
          <w:sz w:val="24"/>
          <w:szCs w:val="24"/>
          <w:shd w:val="clear" w:color="auto" w:fill="FFFFFF"/>
        </w:rPr>
        <w:t xml:space="preserve">advancement of modern </w:t>
      </w:r>
      <w:r w:rsidR="00560A53" w:rsidRPr="00B31023">
        <w:rPr>
          <w:rFonts w:ascii="Times New Roman" w:hAnsi="Times New Roman" w:cs="Times New Roman"/>
          <w:sz w:val="24"/>
          <w:szCs w:val="24"/>
          <w:shd w:val="clear" w:color="auto" w:fill="FFFFFF"/>
        </w:rPr>
        <w:t>energy technologies</w:t>
      </w:r>
      <w:r w:rsidR="00CA7426">
        <w:rPr>
          <w:rFonts w:ascii="Times New Roman" w:hAnsi="Times New Roman" w:cs="Times New Roman"/>
          <w:sz w:val="24"/>
          <w:szCs w:val="24"/>
          <w:shd w:val="clear" w:color="auto" w:fill="FFFFFF"/>
        </w:rPr>
        <w:t xml:space="preserve"> have high positive correlation. The technological advancement</w:t>
      </w:r>
      <w:r w:rsidR="00560A53" w:rsidRPr="00B31023">
        <w:rPr>
          <w:rFonts w:ascii="Times New Roman" w:hAnsi="Times New Roman" w:cs="Times New Roman"/>
          <w:sz w:val="24"/>
          <w:szCs w:val="24"/>
          <w:shd w:val="clear" w:color="auto" w:fill="FFFFFF"/>
        </w:rPr>
        <w:t xml:space="preserve"> increase</w:t>
      </w:r>
      <w:r w:rsidR="00CA7426">
        <w:rPr>
          <w:rFonts w:ascii="Times New Roman" w:hAnsi="Times New Roman" w:cs="Times New Roman"/>
          <w:sz w:val="24"/>
          <w:szCs w:val="24"/>
          <w:shd w:val="clear" w:color="auto" w:fill="FFFFFF"/>
        </w:rPr>
        <w:t>s energy</w:t>
      </w:r>
      <w:r w:rsidR="00560A53" w:rsidRPr="00B31023">
        <w:rPr>
          <w:rFonts w:ascii="Times New Roman" w:hAnsi="Times New Roman" w:cs="Times New Roman"/>
          <w:sz w:val="24"/>
          <w:szCs w:val="24"/>
          <w:shd w:val="clear" w:color="auto" w:fill="FFFFFF"/>
        </w:rPr>
        <w:t xml:space="preserve"> </w:t>
      </w:r>
      <w:r w:rsidR="00CA7426" w:rsidRPr="00B31023">
        <w:rPr>
          <w:rFonts w:ascii="Times New Roman" w:hAnsi="Times New Roman" w:cs="Times New Roman"/>
          <w:sz w:val="24"/>
          <w:szCs w:val="24"/>
          <w:shd w:val="clear" w:color="auto" w:fill="FFFFFF"/>
        </w:rPr>
        <w:t>supplies</w:t>
      </w:r>
      <w:r w:rsidR="00CA7426">
        <w:rPr>
          <w:rFonts w:ascii="Times New Roman" w:hAnsi="Times New Roman" w:cs="Times New Roman"/>
          <w:sz w:val="24"/>
          <w:szCs w:val="24"/>
          <w:shd w:val="clear" w:color="auto" w:fill="FFFFFF"/>
        </w:rPr>
        <w:t xml:space="preserve"> through innovating new sources of renewable energy </w:t>
      </w:r>
      <w:r w:rsidR="004300B6">
        <w:rPr>
          <w:rFonts w:ascii="Times New Roman" w:hAnsi="Times New Roman" w:cs="Times New Roman"/>
          <w:sz w:val="24"/>
          <w:szCs w:val="24"/>
          <w:shd w:val="clear" w:color="auto" w:fill="FFFFFF"/>
        </w:rPr>
        <w:t>and improves</w:t>
      </w:r>
      <w:r w:rsidR="00560A53" w:rsidRPr="00B31023">
        <w:rPr>
          <w:rFonts w:ascii="Times New Roman" w:hAnsi="Times New Roman" w:cs="Times New Roman"/>
          <w:sz w:val="24"/>
          <w:szCs w:val="24"/>
          <w:shd w:val="clear" w:color="auto" w:fill="FFFFFF"/>
        </w:rPr>
        <w:t xml:space="preserve"> the efficiency of </w:t>
      </w:r>
      <w:r w:rsidR="004300B6" w:rsidRPr="00B31023">
        <w:rPr>
          <w:rFonts w:ascii="Times New Roman" w:hAnsi="Times New Roman" w:cs="Times New Roman"/>
          <w:sz w:val="24"/>
          <w:szCs w:val="24"/>
          <w:shd w:val="clear" w:color="auto" w:fill="FFFFFF"/>
        </w:rPr>
        <w:t>conversion</w:t>
      </w:r>
      <w:r w:rsidR="004300B6">
        <w:rPr>
          <w:rFonts w:ascii="Times New Roman" w:hAnsi="Times New Roman" w:cs="Times New Roman"/>
          <w:sz w:val="24"/>
          <w:szCs w:val="24"/>
          <w:shd w:val="clear" w:color="auto" w:fill="FFFFFF"/>
        </w:rPr>
        <w:t xml:space="preserve"> of raw energy to </w:t>
      </w:r>
      <w:r w:rsidR="004300B6" w:rsidRPr="00B31023">
        <w:rPr>
          <w:rFonts w:ascii="Times New Roman" w:hAnsi="Times New Roman" w:cs="Times New Roman"/>
          <w:sz w:val="24"/>
          <w:szCs w:val="24"/>
          <w:shd w:val="clear" w:color="auto" w:fill="FFFFFF"/>
        </w:rPr>
        <w:t>required</w:t>
      </w:r>
      <w:r w:rsidR="004300B6">
        <w:rPr>
          <w:rFonts w:ascii="Times New Roman" w:hAnsi="Times New Roman" w:cs="Times New Roman"/>
          <w:sz w:val="24"/>
          <w:szCs w:val="24"/>
          <w:shd w:val="clear" w:color="auto" w:fill="FFFFFF"/>
        </w:rPr>
        <w:t xml:space="preserve"> final-use forms. Therefore,</w:t>
      </w:r>
      <w:r w:rsidR="00560A53" w:rsidRPr="00B31023">
        <w:rPr>
          <w:rFonts w:ascii="Times New Roman" w:hAnsi="Times New Roman" w:cs="Times New Roman"/>
          <w:sz w:val="24"/>
          <w:szCs w:val="24"/>
          <w:shd w:val="clear" w:color="auto" w:fill="FFFFFF"/>
        </w:rPr>
        <w:t xml:space="preserve"> </w:t>
      </w:r>
      <w:r w:rsidR="004300B6">
        <w:rPr>
          <w:rFonts w:ascii="Times New Roman" w:hAnsi="Times New Roman" w:cs="Times New Roman"/>
          <w:sz w:val="24"/>
          <w:szCs w:val="24"/>
          <w:shd w:val="clear" w:color="auto" w:fill="FFFFFF"/>
        </w:rPr>
        <w:t>it lowers the</w:t>
      </w:r>
      <w:r w:rsidR="00560A53" w:rsidRPr="00B31023">
        <w:rPr>
          <w:rFonts w:ascii="Times New Roman" w:hAnsi="Times New Roman" w:cs="Times New Roman"/>
          <w:sz w:val="24"/>
          <w:szCs w:val="24"/>
          <w:shd w:val="clear" w:color="auto" w:fill="FFFFFF"/>
        </w:rPr>
        <w:t xml:space="preserve"> </w:t>
      </w:r>
      <w:r w:rsidR="004300B6">
        <w:rPr>
          <w:rFonts w:ascii="Times New Roman" w:hAnsi="Times New Roman" w:cs="Times New Roman"/>
          <w:sz w:val="24"/>
          <w:szCs w:val="24"/>
          <w:shd w:val="clear" w:color="auto" w:fill="FFFFFF"/>
        </w:rPr>
        <w:t xml:space="preserve">economic </w:t>
      </w:r>
      <w:r w:rsidR="00560A53" w:rsidRPr="00B31023">
        <w:rPr>
          <w:rFonts w:ascii="Times New Roman" w:hAnsi="Times New Roman" w:cs="Times New Roman"/>
          <w:sz w:val="24"/>
          <w:szCs w:val="24"/>
          <w:shd w:val="clear" w:color="auto" w:fill="FFFFFF"/>
        </w:rPr>
        <w:t>costs</w:t>
      </w:r>
      <w:r w:rsidR="004300B6">
        <w:rPr>
          <w:rFonts w:ascii="Times New Roman" w:hAnsi="Times New Roman" w:cs="Times New Roman"/>
          <w:sz w:val="24"/>
          <w:szCs w:val="24"/>
          <w:shd w:val="clear" w:color="auto" w:fill="FFFFFF"/>
        </w:rPr>
        <w:t xml:space="preserve"> as well as</w:t>
      </w:r>
      <w:r w:rsidR="00560A53" w:rsidRPr="00B31023">
        <w:rPr>
          <w:rFonts w:ascii="Times New Roman" w:hAnsi="Times New Roman" w:cs="Times New Roman"/>
          <w:sz w:val="24"/>
          <w:szCs w:val="24"/>
          <w:shd w:val="clear" w:color="auto" w:fill="FFFFFF"/>
        </w:rPr>
        <w:t xml:space="preserve"> adverse environmental impacts (Sagar and </w:t>
      </w:r>
      <w:proofErr w:type="spellStart"/>
      <w:r w:rsidR="00560A53" w:rsidRPr="00B31023">
        <w:rPr>
          <w:rFonts w:ascii="Times New Roman" w:hAnsi="Times New Roman" w:cs="Times New Roman"/>
          <w:sz w:val="24"/>
          <w:szCs w:val="24"/>
          <w:shd w:val="clear" w:color="auto" w:fill="FFFFFF"/>
        </w:rPr>
        <w:t>Holdren</w:t>
      </w:r>
      <w:proofErr w:type="spellEnd"/>
      <w:r w:rsidR="00560A53" w:rsidRPr="00B31023">
        <w:rPr>
          <w:rFonts w:ascii="Times New Roman" w:hAnsi="Times New Roman" w:cs="Times New Roman"/>
          <w:sz w:val="24"/>
          <w:szCs w:val="24"/>
          <w:shd w:val="clear" w:color="auto" w:fill="FFFFFF"/>
        </w:rPr>
        <w:t>, 2002).</w:t>
      </w:r>
      <w:r w:rsidR="00F35B35">
        <w:rPr>
          <w:rFonts w:ascii="Times New Roman" w:hAnsi="Times New Roman" w:cs="Times New Roman"/>
          <w:sz w:val="24"/>
          <w:szCs w:val="24"/>
          <w:shd w:val="clear" w:color="auto" w:fill="FFFFFF"/>
        </w:rPr>
        <w:t xml:space="preserve"> </w:t>
      </w:r>
    </w:p>
    <w:p w14:paraId="397D5F01" w14:textId="77777777" w:rsidR="00560A53" w:rsidRPr="00B31023" w:rsidRDefault="00560A53" w:rsidP="00F35B35">
      <w:pPr>
        <w:pStyle w:val="svarticle"/>
        <w:shd w:val="clear" w:color="auto" w:fill="FFFFFF"/>
        <w:spacing w:before="0" w:beforeAutospacing="0" w:after="240" w:afterAutospacing="0" w:line="480" w:lineRule="auto"/>
        <w:ind w:firstLine="720"/>
        <w:jc w:val="both"/>
        <w:textAlignment w:val="baseline"/>
        <w:rPr>
          <w:shd w:val="clear" w:color="auto" w:fill="FFFFFF"/>
        </w:rPr>
      </w:pPr>
      <w:r w:rsidRPr="00B31023">
        <w:rPr>
          <w:shd w:val="clear" w:color="auto" w:fill="FFFFFF"/>
        </w:rPr>
        <w:lastRenderedPageBreak/>
        <w:t xml:space="preserve">There are some analytical studies which claim that technological innovation is </w:t>
      </w:r>
      <w:r w:rsidR="00F35B35">
        <w:rPr>
          <w:shd w:val="clear" w:color="auto" w:fill="FFFFFF"/>
        </w:rPr>
        <w:t>c</w:t>
      </w:r>
      <w:r w:rsidRPr="00B31023">
        <w:rPr>
          <w:shd w:val="clear" w:color="auto" w:fill="FFFFFF"/>
        </w:rPr>
        <w:t xml:space="preserve">rucial for improving energy efficiency and lowering energy intensity. Fisher-Vanden et al. (2004) </w:t>
      </w:r>
      <w:r w:rsidR="00551973">
        <w:rPr>
          <w:shd w:val="clear" w:color="auto" w:fill="FFFFFF"/>
        </w:rPr>
        <w:t>identify the factors</w:t>
      </w:r>
      <w:r w:rsidRPr="00B31023">
        <w:rPr>
          <w:shd w:val="clear" w:color="auto" w:fill="FFFFFF"/>
        </w:rPr>
        <w:t xml:space="preserve"> t</w:t>
      </w:r>
      <w:r w:rsidR="00551973">
        <w:rPr>
          <w:shd w:val="clear" w:color="auto" w:fill="FFFFFF"/>
        </w:rPr>
        <w:t xml:space="preserve">hat influence </w:t>
      </w:r>
      <w:r w:rsidRPr="00B31023">
        <w:rPr>
          <w:shd w:val="clear" w:color="auto" w:fill="FFFFFF"/>
        </w:rPr>
        <w:t>energy intensity in</w:t>
      </w:r>
      <w:r w:rsidR="007A5F5F">
        <w:rPr>
          <w:shd w:val="clear" w:color="auto" w:fill="FFFFFF"/>
        </w:rPr>
        <w:t xml:space="preserve"> </w:t>
      </w:r>
      <w:r w:rsidRPr="00B31023">
        <w:rPr>
          <w:shd w:val="clear" w:color="auto" w:fill="FFFFFF"/>
        </w:rPr>
        <w:t xml:space="preserve">China. </w:t>
      </w:r>
      <w:r w:rsidR="00F35B35">
        <w:rPr>
          <w:shd w:val="clear" w:color="auto" w:fill="FFFFFF"/>
        </w:rPr>
        <w:t xml:space="preserve">By </w:t>
      </w:r>
      <w:r w:rsidR="00867156">
        <w:rPr>
          <w:shd w:val="clear" w:color="auto" w:fill="FFFFFF"/>
        </w:rPr>
        <w:t>using</w:t>
      </w:r>
      <w:r w:rsidRPr="00B31023">
        <w:rPr>
          <w:shd w:val="clear" w:color="auto" w:fill="FFFFFF"/>
        </w:rPr>
        <w:t xml:space="preserve"> panel data for </w:t>
      </w:r>
      <w:r w:rsidR="00867156">
        <w:rPr>
          <w:shd w:val="clear" w:color="auto" w:fill="FFFFFF"/>
        </w:rPr>
        <w:t>around</w:t>
      </w:r>
      <w:r w:rsidRPr="00B31023">
        <w:rPr>
          <w:shd w:val="clear" w:color="auto" w:fill="FFFFFF"/>
        </w:rPr>
        <w:t xml:space="preserve"> </w:t>
      </w:r>
      <w:r w:rsidR="006231CE" w:rsidRPr="00B31023">
        <w:rPr>
          <w:shd w:val="clear" w:color="auto" w:fill="FFFFFF"/>
        </w:rPr>
        <w:t>2</w:t>
      </w:r>
      <w:r w:rsidR="006231CE">
        <w:rPr>
          <w:shd w:val="clear" w:color="auto" w:fill="FFFFFF"/>
        </w:rPr>
        <w:t>,</w:t>
      </w:r>
      <w:r w:rsidR="006231CE" w:rsidRPr="00B31023">
        <w:rPr>
          <w:shd w:val="clear" w:color="auto" w:fill="FFFFFF"/>
        </w:rPr>
        <w:t xml:space="preserve">500 </w:t>
      </w:r>
      <w:r w:rsidR="006231CE">
        <w:rPr>
          <w:shd w:val="clear" w:color="auto" w:fill="FFFFFF"/>
        </w:rPr>
        <w:t>medium</w:t>
      </w:r>
      <w:r w:rsidR="00867156">
        <w:rPr>
          <w:shd w:val="clear" w:color="auto" w:fill="FFFFFF"/>
        </w:rPr>
        <w:t xml:space="preserve"> and large energy related</w:t>
      </w:r>
      <w:r w:rsidRPr="00B31023">
        <w:rPr>
          <w:shd w:val="clear" w:color="auto" w:fill="FFFFFF"/>
        </w:rPr>
        <w:t xml:space="preserve"> industrial enterprises </w:t>
      </w:r>
      <w:r w:rsidR="00867156">
        <w:rPr>
          <w:shd w:val="clear" w:color="auto" w:fill="FFFFFF"/>
        </w:rPr>
        <w:t>for the period between</w:t>
      </w:r>
      <w:r w:rsidRPr="00B31023">
        <w:rPr>
          <w:shd w:val="clear" w:color="auto" w:fill="FFFFFF"/>
        </w:rPr>
        <w:t xml:space="preserve"> 1997</w:t>
      </w:r>
      <w:r w:rsidR="00867156">
        <w:rPr>
          <w:shd w:val="clear" w:color="auto" w:fill="FFFFFF"/>
        </w:rPr>
        <w:t xml:space="preserve"> and </w:t>
      </w:r>
      <w:r w:rsidRPr="00B31023">
        <w:rPr>
          <w:shd w:val="clear" w:color="auto" w:fill="FFFFFF"/>
        </w:rPr>
        <w:t xml:space="preserve">1999, the </w:t>
      </w:r>
      <w:r w:rsidR="00867156">
        <w:rPr>
          <w:shd w:val="clear" w:color="auto" w:fill="FFFFFF"/>
        </w:rPr>
        <w:t>paper</w:t>
      </w:r>
      <w:r w:rsidRPr="00B31023">
        <w:rPr>
          <w:shd w:val="clear" w:color="auto" w:fill="FFFFFF"/>
        </w:rPr>
        <w:t xml:space="preserve"> </w:t>
      </w:r>
      <w:r w:rsidR="00913439">
        <w:rPr>
          <w:shd w:val="clear" w:color="auto" w:fill="FFFFFF"/>
        </w:rPr>
        <w:t>highlights</w:t>
      </w:r>
      <w:r w:rsidRPr="00B31023">
        <w:rPr>
          <w:shd w:val="clear" w:color="auto" w:fill="FFFFFF"/>
        </w:rPr>
        <w:t xml:space="preserve"> that technological </w:t>
      </w:r>
      <w:r w:rsidR="00867156">
        <w:rPr>
          <w:shd w:val="clear" w:color="auto" w:fill="FFFFFF"/>
        </w:rPr>
        <w:t>development</w:t>
      </w:r>
      <w:r w:rsidRPr="00B31023">
        <w:rPr>
          <w:shd w:val="clear" w:color="auto" w:fill="FFFFFF"/>
        </w:rPr>
        <w:t xml:space="preserve"> is </w:t>
      </w:r>
      <w:r w:rsidR="00867156">
        <w:rPr>
          <w:shd w:val="clear" w:color="auto" w:fill="FFFFFF"/>
        </w:rPr>
        <w:t xml:space="preserve">a crucial factor </w:t>
      </w:r>
      <w:r w:rsidR="006231CE">
        <w:rPr>
          <w:shd w:val="clear" w:color="auto" w:fill="FFFFFF"/>
        </w:rPr>
        <w:t>to decrease energy intensity in China</w:t>
      </w:r>
      <w:r w:rsidRPr="00B31023">
        <w:rPr>
          <w:shd w:val="clear" w:color="auto" w:fill="FFFFFF"/>
        </w:rPr>
        <w:t xml:space="preserve">. </w:t>
      </w:r>
      <w:r w:rsidR="006231CE">
        <w:rPr>
          <w:shd w:val="clear" w:color="auto" w:fill="FFFFFF"/>
        </w:rPr>
        <w:t xml:space="preserve">From theoretical point of view, </w:t>
      </w:r>
      <w:proofErr w:type="spellStart"/>
      <w:r w:rsidRPr="00553793">
        <w:rPr>
          <w:shd w:val="clear" w:color="auto" w:fill="FFFFFF"/>
        </w:rPr>
        <w:t>Yongping</w:t>
      </w:r>
      <w:proofErr w:type="spellEnd"/>
      <w:r w:rsidRPr="00553793">
        <w:rPr>
          <w:shd w:val="clear" w:color="auto" w:fill="FFFFFF"/>
        </w:rPr>
        <w:t xml:space="preserve"> (2011)</w:t>
      </w:r>
      <w:r w:rsidRPr="00B31023">
        <w:rPr>
          <w:shd w:val="clear" w:color="auto" w:fill="FFFFFF"/>
        </w:rPr>
        <w:t xml:space="preserve"> argues that the </w:t>
      </w:r>
      <w:r w:rsidR="006231CE">
        <w:rPr>
          <w:shd w:val="clear" w:color="auto" w:fill="FFFFFF"/>
        </w:rPr>
        <w:t>magnitude</w:t>
      </w:r>
      <w:r w:rsidRPr="00B31023">
        <w:rPr>
          <w:shd w:val="clear" w:color="auto" w:fill="FFFFFF"/>
        </w:rPr>
        <w:t xml:space="preserve"> of technological </w:t>
      </w:r>
      <w:r w:rsidR="006231CE">
        <w:rPr>
          <w:shd w:val="clear" w:color="auto" w:fill="FFFFFF"/>
        </w:rPr>
        <w:t xml:space="preserve">development impact on energy </w:t>
      </w:r>
      <w:r w:rsidR="007E2230">
        <w:rPr>
          <w:shd w:val="clear" w:color="auto" w:fill="FFFFFF"/>
        </w:rPr>
        <w:t>intensity</w:t>
      </w:r>
      <w:r w:rsidRPr="00B31023">
        <w:rPr>
          <w:shd w:val="clear" w:color="auto" w:fill="FFFFFF"/>
        </w:rPr>
        <w:t xml:space="preserve"> </w:t>
      </w:r>
      <w:r w:rsidR="007E2230">
        <w:rPr>
          <w:shd w:val="clear" w:color="auto" w:fill="FFFFFF"/>
        </w:rPr>
        <w:t xml:space="preserve">since it has a </w:t>
      </w:r>
      <w:r w:rsidRPr="00B31023">
        <w:rPr>
          <w:shd w:val="clear" w:color="auto" w:fill="FFFFFF"/>
        </w:rPr>
        <w:t xml:space="preserve">direct </w:t>
      </w:r>
      <w:r w:rsidR="007E2230">
        <w:rPr>
          <w:shd w:val="clear" w:color="auto" w:fill="FFFFFF"/>
        </w:rPr>
        <w:t>relationship</w:t>
      </w:r>
      <w:r w:rsidRPr="00B31023">
        <w:rPr>
          <w:shd w:val="clear" w:color="auto" w:fill="FFFFFF"/>
        </w:rPr>
        <w:t xml:space="preserve"> with the energy efficiency. Moreover, technological innovation </w:t>
      </w:r>
      <w:r w:rsidR="007E2230">
        <w:rPr>
          <w:shd w:val="clear" w:color="auto" w:fill="FFFFFF"/>
        </w:rPr>
        <w:t>creates</w:t>
      </w:r>
      <w:r w:rsidRPr="00B31023">
        <w:rPr>
          <w:shd w:val="clear" w:color="auto" w:fill="FFFFFF"/>
        </w:rPr>
        <w:t xml:space="preserve"> </w:t>
      </w:r>
      <w:r w:rsidR="007E2230" w:rsidRPr="00B31023">
        <w:rPr>
          <w:shd w:val="clear" w:color="auto" w:fill="FFFFFF"/>
        </w:rPr>
        <w:t>prospects</w:t>
      </w:r>
      <w:r w:rsidRPr="00B31023">
        <w:rPr>
          <w:shd w:val="clear" w:color="auto" w:fill="FFFFFF"/>
        </w:rPr>
        <w:t xml:space="preserve"> for the </w:t>
      </w:r>
      <w:r w:rsidR="007E2230">
        <w:rPr>
          <w:shd w:val="clear" w:color="auto" w:fill="FFFFFF"/>
        </w:rPr>
        <w:t>highly energy dependent countries</w:t>
      </w:r>
      <w:r w:rsidRPr="00B31023">
        <w:rPr>
          <w:shd w:val="clear" w:color="auto" w:fill="FFFFFF"/>
        </w:rPr>
        <w:t xml:space="preserve"> to </w:t>
      </w:r>
      <w:r w:rsidR="007E2230" w:rsidRPr="00B31023">
        <w:rPr>
          <w:shd w:val="clear" w:color="auto" w:fill="FFFFFF"/>
        </w:rPr>
        <w:t>shift</w:t>
      </w:r>
      <w:r w:rsidRPr="00B31023">
        <w:rPr>
          <w:shd w:val="clear" w:color="auto" w:fill="FFFFFF"/>
        </w:rPr>
        <w:t xml:space="preserve"> from </w:t>
      </w:r>
      <w:r w:rsidR="007E2230">
        <w:rPr>
          <w:shd w:val="clear" w:color="auto" w:fill="FFFFFF"/>
        </w:rPr>
        <w:t>non-renewable</w:t>
      </w:r>
      <w:r w:rsidRPr="00B31023">
        <w:rPr>
          <w:shd w:val="clear" w:color="auto" w:fill="FFFFFF"/>
        </w:rPr>
        <w:t xml:space="preserve"> to renewable </w:t>
      </w:r>
      <w:r w:rsidR="007E2230">
        <w:rPr>
          <w:shd w:val="clear" w:color="auto" w:fill="FFFFFF"/>
        </w:rPr>
        <w:t xml:space="preserve">energy </w:t>
      </w:r>
      <w:r w:rsidRPr="00B31023">
        <w:rPr>
          <w:shd w:val="clear" w:color="auto" w:fill="FFFFFF"/>
        </w:rPr>
        <w:t>sources (</w:t>
      </w:r>
      <w:proofErr w:type="spellStart"/>
      <w:r w:rsidRPr="00B31023">
        <w:rPr>
          <w:shd w:val="clear" w:color="auto" w:fill="FFFFFF"/>
        </w:rPr>
        <w:t>Sohag</w:t>
      </w:r>
      <w:proofErr w:type="spellEnd"/>
      <w:r w:rsidRPr="00B31023">
        <w:rPr>
          <w:shd w:val="clear" w:color="auto" w:fill="FFFFFF"/>
        </w:rPr>
        <w:t xml:space="preserve"> et al.</w:t>
      </w:r>
      <w:r w:rsidR="00913439">
        <w:rPr>
          <w:shd w:val="clear" w:color="auto" w:fill="FFFFFF"/>
        </w:rPr>
        <w:t>,</w:t>
      </w:r>
      <w:r w:rsidRPr="00B31023">
        <w:rPr>
          <w:shd w:val="clear" w:color="auto" w:fill="FFFFFF"/>
        </w:rPr>
        <w:t xml:space="preserve"> 2015). However, if technological </w:t>
      </w:r>
      <w:r w:rsidR="007E2230">
        <w:rPr>
          <w:shd w:val="clear" w:color="auto" w:fill="FFFFFF"/>
        </w:rPr>
        <w:t>advancement</w:t>
      </w:r>
      <w:r w:rsidRPr="00B31023">
        <w:rPr>
          <w:shd w:val="clear" w:color="auto" w:fill="FFFFFF"/>
        </w:rPr>
        <w:t xml:space="preserve"> </w:t>
      </w:r>
      <w:r w:rsidR="007E2230" w:rsidRPr="00B31023">
        <w:rPr>
          <w:shd w:val="clear" w:color="auto" w:fill="FFFFFF"/>
        </w:rPr>
        <w:t>decreases</w:t>
      </w:r>
      <w:r w:rsidRPr="00B31023">
        <w:rPr>
          <w:shd w:val="clear" w:color="auto" w:fill="FFFFFF"/>
        </w:rPr>
        <w:t xml:space="preserve"> energy </w:t>
      </w:r>
      <w:r w:rsidR="007E2230">
        <w:rPr>
          <w:shd w:val="clear" w:color="auto" w:fill="FFFFFF"/>
        </w:rPr>
        <w:t>use</w:t>
      </w:r>
      <w:r w:rsidRPr="00B31023">
        <w:rPr>
          <w:shd w:val="clear" w:color="auto" w:fill="FFFFFF"/>
        </w:rPr>
        <w:t xml:space="preserve"> marginally, it m</w:t>
      </w:r>
      <w:r w:rsidR="007E2230">
        <w:rPr>
          <w:shd w:val="clear" w:color="auto" w:fill="FFFFFF"/>
        </w:rPr>
        <w:t>ight</w:t>
      </w:r>
      <w:r w:rsidRPr="00B31023">
        <w:rPr>
          <w:shd w:val="clear" w:color="auto" w:fill="FFFFFF"/>
        </w:rPr>
        <w:t xml:space="preserve"> not reduce a </w:t>
      </w:r>
      <w:r w:rsidR="007E2230">
        <w:rPr>
          <w:shd w:val="clear" w:color="auto" w:fill="FFFFFF"/>
        </w:rPr>
        <w:t>significant</w:t>
      </w:r>
      <w:r w:rsidRPr="00B31023">
        <w:rPr>
          <w:shd w:val="clear" w:color="auto" w:fill="FFFFFF"/>
        </w:rPr>
        <w:t xml:space="preserve"> </w:t>
      </w:r>
      <w:r w:rsidR="007E2230" w:rsidRPr="00B31023">
        <w:rPr>
          <w:shd w:val="clear" w:color="auto" w:fill="FFFFFF"/>
        </w:rPr>
        <w:t>portion</w:t>
      </w:r>
      <w:r w:rsidRPr="00B31023">
        <w:rPr>
          <w:shd w:val="clear" w:color="auto" w:fill="FFFFFF"/>
        </w:rPr>
        <w:t xml:space="preserve"> of the energy </w:t>
      </w:r>
      <w:r w:rsidR="007E2230">
        <w:rPr>
          <w:shd w:val="clear" w:color="auto" w:fill="FFFFFF"/>
        </w:rPr>
        <w:t>consumed</w:t>
      </w:r>
      <w:r w:rsidRPr="00B31023">
        <w:rPr>
          <w:shd w:val="clear" w:color="auto" w:fill="FFFFFF"/>
        </w:rPr>
        <w:t xml:space="preserve">. Sagar and </w:t>
      </w:r>
      <w:proofErr w:type="spellStart"/>
      <w:r w:rsidRPr="00B31023">
        <w:rPr>
          <w:shd w:val="clear" w:color="auto" w:fill="FFFFFF"/>
        </w:rPr>
        <w:t>Zwaan</w:t>
      </w:r>
      <w:proofErr w:type="spellEnd"/>
      <w:r w:rsidRPr="00B31023">
        <w:rPr>
          <w:shd w:val="clear" w:color="auto" w:fill="FFFFFF"/>
        </w:rPr>
        <w:t xml:space="preserve"> (2006) fail to find any clear correlation among </w:t>
      </w:r>
      <w:r w:rsidR="007E2230">
        <w:rPr>
          <w:shd w:val="clear" w:color="auto" w:fill="FFFFFF"/>
        </w:rPr>
        <w:t>government</w:t>
      </w:r>
      <w:r w:rsidRPr="00B31023">
        <w:rPr>
          <w:shd w:val="clear" w:color="auto" w:fill="FFFFFF"/>
        </w:rPr>
        <w:t xml:space="preserve"> R&amp;D </w:t>
      </w:r>
      <w:r w:rsidR="007E2230">
        <w:rPr>
          <w:shd w:val="clear" w:color="auto" w:fill="FFFFFF"/>
        </w:rPr>
        <w:t>investment</w:t>
      </w:r>
      <w:r w:rsidRPr="00B31023">
        <w:rPr>
          <w:shd w:val="clear" w:color="auto" w:fill="FFFFFF"/>
        </w:rPr>
        <w:t>, energy intensity</w:t>
      </w:r>
      <w:r w:rsidR="007E2230">
        <w:rPr>
          <w:shd w:val="clear" w:color="auto" w:fill="FFFFFF"/>
        </w:rPr>
        <w:t xml:space="preserve"> at national level</w:t>
      </w:r>
      <w:r w:rsidRPr="00B31023">
        <w:rPr>
          <w:shd w:val="clear" w:color="auto" w:fill="FFFFFF"/>
        </w:rPr>
        <w:t xml:space="preserve"> (</w:t>
      </w:r>
      <w:r w:rsidR="00913439">
        <w:rPr>
          <w:shd w:val="clear" w:color="auto" w:fill="FFFFFF"/>
        </w:rPr>
        <w:t xml:space="preserve">i.e., </w:t>
      </w:r>
      <w:r w:rsidRPr="00B31023">
        <w:rPr>
          <w:shd w:val="clear" w:color="auto" w:fill="FFFFFF"/>
        </w:rPr>
        <w:t xml:space="preserve">the </w:t>
      </w:r>
      <w:r w:rsidR="000774C4">
        <w:rPr>
          <w:shd w:val="clear" w:color="auto" w:fill="FFFFFF"/>
        </w:rPr>
        <w:t>amount</w:t>
      </w:r>
      <w:r w:rsidRPr="00B31023">
        <w:rPr>
          <w:shd w:val="clear" w:color="auto" w:fill="FFFFFF"/>
        </w:rPr>
        <w:t xml:space="preserve"> of energy </w:t>
      </w:r>
      <w:r w:rsidR="000774C4">
        <w:rPr>
          <w:shd w:val="clear" w:color="auto" w:fill="FFFFFF"/>
        </w:rPr>
        <w:t>use to produce</w:t>
      </w:r>
      <w:r w:rsidRPr="00B31023">
        <w:rPr>
          <w:shd w:val="clear" w:color="auto" w:fill="FFFFFF"/>
        </w:rPr>
        <w:t xml:space="preserve"> per unit of GDP) and carbon emissions </w:t>
      </w:r>
      <w:r w:rsidR="000774C4">
        <w:rPr>
          <w:shd w:val="clear" w:color="auto" w:fill="FFFFFF"/>
        </w:rPr>
        <w:t xml:space="preserve">intensity </w:t>
      </w:r>
      <w:r w:rsidRPr="00B31023">
        <w:rPr>
          <w:shd w:val="clear" w:color="auto" w:fill="FFFFFF"/>
        </w:rPr>
        <w:t>(</w:t>
      </w:r>
      <w:r w:rsidR="00913439">
        <w:rPr>
          <w:shd w:val="clear" w:color="auto" w:fill="FFFFFF"/>
        </w:rPr>
        <w:t xml:space="preserve">i.e., </w:t>
      </w:r>
      <w:r w:rsidRPr="00B31023">
        <w:rPr>
          <w:shd w:val="clear" w:color="auto" w:fill="FFFFFF"/>
        </w:rPr>
        <w:t>the amount of carbon emi</w:t>
      </w:r>
      <w:r w:rsidR="00D61A04">
        <w:rPr>
          <w:shd w:val="clear" w:color="auto" w:fill="FFFFFF"/>
        </w:rPr>
        <w:t>tted</w:t>
      </w:r>
      <w:r w:rsidRPr="00B31023">
        <w:rPr>
          <w:shd w:val="clear" w:color="auto" w:fill="FFFFFF"/>
        </w:rPr>
        <w:t xml:space="preserve"> </w:t>
      </w:r>
      <w:r w:rsidR="000774C4">
        <w:rPr>
          <w:shd w:val="clear" w:color="auto" w:fill="FFFFFF"/>
        </w:rPr>
        <w:t xml:space="preserve">from </w:t>
      </w:r>
      <w:r w:rsidRPr="00B31023">
        <w:rPr>
          <w:shd w:val="clear" w:color="auto" w:fill="FFFFFF"/>
        </w:rPr>
        <w:t xml:space="preserve">per unit of energy </w:t>
      </w:r>
      <w:r w:rsidR="00D61A04">
        <w:rPr>
          <w:shd w:val="clear" w:color="auto" w:fill="FFFFFF"/>
        </w:rPr>
        <w:t>used</w:t>
      </w:r>
      <w:r w:rsidRPr="00B31023">
        <w:rPr>
          <w:shd w:val="clear" w:color="auto" w:fill="FFFFFF"/>
        </w:rPr>
        <w:t xml:space="preserve">). </w:t>
      </w:r>
      <w:r w:rsidR="00D61A04" w:rsidRPr="00B31023">
        <w:rPr>
          <w:shd w:val="clear" w:color="auto" w:fill="FFFFFF"/>
        </w:rPr>
        <w:t>Nonetheless</w:t>
      </w:r>
      <w:r w:rsidRPr="00B31023">
        <w:rPr>
          <w:shd w:val="clear" w:color="auto" w:fill="FFFFFF"/>
        </w:rPr>
        <w:t xml:space="preserve">, Greening et al. (2000) </w:t>
      </w:r>
      <w:r w:rsidR="00D61A04">
        <w:rPr>
          <w:shd w:val="clear" w:color="auto" w:fill="FFFFFF"/>
        </w:rPr>
        <w:t>point out</w:t>
      </w:r>
      <w:r w:rsidRPr="00B31023">
        <w:rPr>
          <w:shd w:val="clear" w:color="auto" w:fill="FFFFFF"/>
        </w:rPr>
        <w:t xml:space="preserve"> that if the energy</w:t>
      </w:r>
      <w:r w:rsidR="00D61A04">
        <w:rPr>
          <w:shd w:val="clear" w:color="auto" w:fill="FFFFFF"/>
        </w:rPr>
        <w:t xml:space="preserve"> price</w:t>
      </w:r>
      <w:r w:rsidRPr="00B31023">
        <w:rPr>
          <w:shd w:val="clear" w:color="auto" w:fill="FFFFFF"/>
        </w:rPr>
        <w:t xml:space="preserve"> </w:t>
      </w:r>
      <w:r w:rsidR="00D61A04">
        <w:rPr>
          <w:shd w:val="clear" w:color="auto" w:fill="FFFFFF"/>
        </w:rPr>
        <w:t>decreases</w:t>
      </w:r>
      <w:r w:rsidRPr="00B31023">
        <w:rPr>
          <w:shd w:val="clear" w:color="auto" w:fill="FFFFFF"/>
        </w:rPr>
        <w:t xml:space="preserve"> due to</w:t>
      </w:r>
      <w:r w:rsidR="00D61A04">
        <w:rPr>
          <w:shd w:val="clear" w:color="auto" w:fill="FFFFFF"/>
        </w:rPr>
        <w:t xml:space="preserve"> better</w:t>
      </w:r>
      <w:r w:rsidRPr="00B31023">
        <w:rPr>
          <w:shd w:val="clear" w:color="auto" w:fill="FFFFFF"/>
        </w:rPr>
        <w:t xml:space="preserve"> energy efficiency, the </w:t>
      </w:r>
      <w:r w:rsidR="00D61A04">
        <w:rPr>
          <w:shd w:val="clear" w:color="auto" w:fill="FFFFFF"/>
        </w:rPr>
        <w:t>decreased</w:t>
      </w:r>
      <w:r w:rsidRPr="00B31023">
        <w:rPr>
          <w:shd w:val="clear" w:color="auto" w:fill="FFFFFF"/>
        </w:rPr>
        <w:t xml:space="preserve"> price m</w:t>
      </w:r>
      <w:r w:rsidR="00D61A04">
        <w:rPr>
          <w:shd w:val="clear" w:color="auto" w:fill="FFFFFF"/>
        </w:rPr>
        <w:t>ay</w:t>
      </w:r>
      <w:r w:rsidRPr="00B31023">
        <w:rPr>
          <w:shd w:val="clear" w:color="auto" w:fill="FFFFFF"/>
        </w:rPr>
        <w:t xml:space="preserve"> </w:t>
      </w:r>
      <w:r w:rsidR="00D61A04" w:rsidRPr="00B31023">
        <w:rPr>
          <w:shd w:val="clear" w:color="auto" w:fill="FFFFFF"/>
        </w:rPr>
        <w:t>inspire</w:t>
      </w:r>
      <w:r w:rsidRPr="00B31023">
        <w:rPr>
          <w:shd w:val="clear" w:color="auto" w:fill="FFFFFF"/>
        </w:rPr>
        <w:t xml:space="preserve"> economic agents to </w:t>
      </w:r>
      <w:r w:rsidR="00D61A04">
        <w:rPr>
          <w:shd w:val="clear" w:color="auto" w:fill="FFFFFF"/>
        </w:rPr>
        <w:t>consume</w:t>
      </w:r>
      <w:r w:rsidRPr="00B31023">
        <w:rPr>
          <w:shd w:val="clear" w:color="auto" w:fill="FFFFFF"/>
        </w:rPr>
        <w:t xml:space="preserve"> more energy</w:t>
      </w:r>
      <w:r w:rsidR="00913439">
        <w:rPr>
          <w:shd w:val="clear" w:color="auto" w:fill="FFFFFF"/>
        </w:rPr>
        <w:t>,</w:t>
      </w:r>
      <w:r w:rsidRPr="00B31023">
        <w:rPr>
          <w:rStyle w:val="apple-converted-space"/>
          <w:shd w:val="clear" w:color="auto" w:fill="FFFFFF"/>
        </w:rPr>
        <w:t xml:space="preserve"> which </w:t>
      </w:r>
      <w:r w:rsidR="00D61A04" w:rsidRPr="00B31023">
        <w:rPr>
          <w:rStyle w:val="apple-converted-space"/>
          <w:shd w:val="clear" w:color="auto" w:fill="FFFFFF"/>
        </w:rPr>
        <w:t>ultimately</w:t>
      </w:r>
      <w:r w:rsidRPr="00B31023">
        <w:rPr>
          <w:rStyle w:val="apple-converted-space"/>
          <w:shd w:val="clear" w:color="auto" w:fill="FFFFFF"/>
        </w:rPr>
        <w:t xml:space="preserve"> increase</w:t>
      </w:r>
      <w:r w:rsidR="00913439">
        <w:rPr>
          <w:rStyle w:val="apple-converted-space"/>
          <w:shd w:val="clear" w:color="auto" w:fill="FFFFFF"/>
        </w:rPr>
        <w:t>s</w:t>
      </w:r>
      <w:r w:rsidRPr="00B31023">
        <w:rPr>
          <w:rStyle w:val="apple-converted-space"/>
          <w:shd w:val="clear" w:color="auto" w:fill="FFFFFF"/>
        </w:rPr>
        <w:t xml:space="preserve"> energy </w:t>
      </w:r>
      <w:r w:rsidR="00D61A04">
        <w:rPr>
          <w:rStyle w:val="apple-converted-space"/>
          <w:shd w:val="clear" w:color="auto" w:fill="FFFFFF"/>
        </w:rPr>
        <w:t>use</w:t>
      </w:r>
      <w:r w:rsidRPr="00B31023">
        <w:rPr>
          <w:rStyle w:val="apple-converted-space"/>
          <w:shd w:val="clear" w:color="auto" w:fill="FFFFFF"/>
        </w:rPr>
        <w:t xml:space="preserve"> and CO</w:t>
      </w:r>
      <w:r w:rsidRPr="00B31023">
        <w:rPr>
          <w:rStyle w:val="apple-converted-space"/>
          <w:shd w:val="clear" w:color="auto" w:fill="FFFFFF"/>
          <w:vertAlign w:val="subscript"/>
        </w:rPr>
        <w:t>2</w:t>
      </w:r>
      <w:r w:rsidRPr="00B31023">
        <w:rPr>
          <w:rStyle w:val="apple-converted-space"/>
          <w:shd w:val="clear" w:color="auto" w:fill="FFFFFF"/>
        </w:rPr>
        <w:t xml:space="preserve"> emissions</w:t>
      </w:r>
      <w:r w:rsidRPr="00B31023">
        <w:rPr>
          <w:shd w:val="clear" w:color="auto" w:fill="FFFFFF"/>
        </w:rPr>
        <w:t>.</w:t>
      </w:r>
    </w:p>
    <w:p w14:paraId="19B27977" w14:textId="77777777" w:rsidR="00560A53" w:rsidRPr="006E3DEC" w:rsidRDefault="00560A53" w:rsidP="006E3DEC">
      <w:pPr>
        <w:autoSpaceDE w:val="0"/>
        <w:autoSpaceDN w:val="0"/>
        <w:adjustRightInd w:val="0"/>
        <w:spacing w:after="240" w:line="480" w:lineRule="auto"/>
        <w:ind w:firstLine="720"/>
        <w:jc w:val="both"/>
        <w:rPr>
          <w:rFonts w:ascii="Times New Roman" w:hAnsi="Times New Roman" w:cs="Times New Roman"/>
          <w:sz w:val="24"/>
          <w:szCs w:val="24"/>
        </w:rPr>
      </w:pPr>
      <w:r w:rsidRPr="00B31023">
        <w:rPr>
          <w:rFonts w:ascii="Times New Roman" w:hAnsi="Times New Roman" w:cs="Times New Roman"/>
          <w:sz w:val="24"/>
          <w:szCs w:val="24"/>
          <w:shd w:val="clear" w:color="auto" w:fill="FFFFFF"/>
        </w:rPr>
        <w:t>While there is no published empirical research on the relationship a</w:t>
      </w:r>
      <w:r w:rsidR="00913439">
        <w:rPr>
          <w:rFonts w:ascii="Times New Roman" w:hAnsi="Times New Roman" w:cs="Times New Roman"/>
          <w:sz w:val="24"/>
          <w:szCs w:val="24"/>
          <w:shd w:val="clear" w:color="auto" w:fill="FFFFFF"/>
        </w:rPr>
        <w:t>cross</w:t>
      </w:r>
      <w:r w:rsidRPr="00B31023">
        <w:rPr>
          <w:rFonts w:ascii="Times New Roman" w:hAnsi="Times New Roman" w:cs="Times New Roman"/>
          <w:sz w:val="24"/>
          <w:szCs w:val="24"/>
          <w:shd w:val="clear" w:color="auto" w:fill="FFFFFF"/>
        </w:rPr>
        <w:t xml:space="preserve"> R&amp;D spending, clean energy consumption and CO</w:t>
      </w:r>
      <w:r w:rsidRPr="00B31023">
        <w:rPr>
          <w:rFonts w:ascii="Times New Roman" w:hAnsi="Times New Roman" w:cs="Times New Roman"/>
          <w:sz w:val="24"/>
          <w:szCs w:val="24"/>
          <w:shd w:val="clear" w:color="auto" w:fill="FFFFFF"/>
          <w:vertAlign w:val="subscript"/>
        </w:rPr>
        <w:t>2</w:t>
      </w:r>
      <w:r w:rsidRPr="00B31023">
        <w:rPr>
          <w:rFonts w:ascii="Times New Roman" w:hAnsi="Times New Roman" w:cs="Times New Roman"/>
          <w:sz w:val="24"/>
          <w:szCs w:val="24"/>
          <w:shd w:val="clear" w:color="auto" w:fill="FFFFFF"/>
        </w:rPr>
        <w:t xml:space="preserve"> </w:t>
      </w:r>
      <w:r w:rsidR="004A2DBF" w:rsidRPr="00B31023">
        <w:rPr>
          <w:rFonts w:ascii="Times New Roman" w:hAnsi="Times New Roman" w:cs="Times New Roman"/>
          <w:sz w:val="24"/>
          <w:szCs w:val="24"/>
          <w:shd w:val="clear" w:color="auto" w:fill="FFFFFF"/>
        </w:rPr>
        <w:t>emissions, a</w:t>
      </w:r>
      <w:r w:rsidRPr="00B31023">
        <w:rPr>
          <w:rFonts w:ascii="Times New Roman" w:hAnsi="Times New Roman" w:cs="Times New Roman"/>
          <w:sz w:val="24"/>
          <w:szCs w:val="24"/>
          <w:shd w:val="clear" w:color="auto" w:fill="FFFFFF"/>
        </w:rPr>
        <w:t xml:space="preserve"> </w:t>
      </w:r>
      <w:r w:rsidR="004A2DBF">
        <w:rPr>
          <w:rFonts w:ascii="Times New Roman" w:hAnsi="Times New Roman" w:cs="Times New Roman"/>
          <w:sz w:val="24"/>
          <w:szCs w:val="24"/>
          <w:shd w:val="clear" w:color="auto" w:fill="FFFFFF"/>
        </w:rPr>
        <w:t>few</w:t>
      </w:r>
      <w:r w:rsidRPr="00B31023">
        <w:rPr>
          <w:rFonts w:ascii="Times New Roman" w:hAnsi="Times New Roman" w:cs="Times New Roman"/>
          <w:sz w:val="24"/>
          <w:szCs w:val="24"/>
          <w:shd w:val="clear" w:color="auto" w:fill="FFFFFF"/>
        </w:rPr>
        <w:t xml:space="preserve"> studies, such as </w:t>
      </w:r>
      <w:r w:rsidR="002F204C">
        <w:rPr>
          <w:rFonts w:ascii="Times New Roman" w:hAnsi="Times New Roman" w:cs="Times New Roman"/>
          <w:sz w:val="24"/>
          <w:szCs w:val="24"/>
          <w:shd w:val="clear" w:color="auto" w:fill="FFFFFF"/>
        </w:rPr>
        <w:t xml:space="preserve">Ang (2009), </w:t>
      </w:r>
      <w:r w:rsidRPr="00B31023">
        <w:rPr>
          <w:rFonts w:ascii="Times New Roman" w:hAnsi="Times New Roman" w:cs="Times New Roman"/>
          <w:sz w:val="24"/>
          <w:szCs w:val="24"/>
        </w:rPr>
        <w:t xml:space="preserve">Tang and Tan (2013), </w:t>
      </w:r>
      <w:r w:rsidR="004A2DBF" w:rsidRPr="00B31023">
        <w:rPr>
          <w:rFonts w:ascii="Times New Roman" w:hAnsi="Times New Roman" w:cs="Times New Roman"/>
          <w:sz w:val="24"/>
          <w:szCs w:val="24"/>
          <w:shd w:val="clear" w:color="auto" w:fill="FFFFFF"/>
        </w:rPr>
        <w:t xml:space="preserve">Fei and </w:t>
      </w:r>
      <w:proofErr w:type="spellStart"/>
      <w:r w:rsidR="004A2DBF" w:rsidRPr="00B31023">
        <w:rPr>
          <w:rFonts w:ascii="Times New Roman" w:hAnsi="Times New Roman" w:cs="Times New Roman"/>
          <w:sz w:val="24"/>
          <w:szCs w:val="24"/>
          <w:shd w:val="clear" w:color="auto" w:fill="FFFFFF"/>
        </w:rPr>
        <w:t>Rasiah</w:t>
      </w:r>
      <w:proofErr w:type="spellEnd"/>
      <w:r w:rsidR="004A2DBF" w:rsidRPr="00B31023">
        <w:rPr>
          <w:rFonts w:ascii="Times New Roman" w:hAnsi="Times New Roman" w:cs="Times New Roman"/>
          <w:sz w:val="24"/>
          <w:szCs w:val="24"/>
          <w:shd w:val="clear" w:color="auto" w:fill="FFFFFF"/>
        </w:rPr>
        <w:t xml:space="preserve"> (2014),</w:t>
      </w:r>
      <w:r w:rsidR="004A2DBF">
        <w:rPr>
          <w:rFonts w:ascii="Times New Roman" w:hAnsi="Times New Roman" w:cs="Times New Roman"/>
          <w:sz w:val="24"/>
          <w:szCs w:val="24"/>
          <w:shd w:val="clear" w:color="auto" w:fill="FFFFFF"/>
        </w:rPr>
        <w:t xml:space="preserve"> </w:t>
      </w:r>
      <w:r w:rsidRPr="00B31023">
        <w:rPr>
          <w:rFonts w:ascii="Times New Roman" w:hAnsi="Times New Roman" w:cs="Times New Roman"/>
          <w:sz w:val="24"/>
          <w:szCs w:val="24"/>
        </w:rPr>
        <w:t xml:space="preserve">Fei et al. (2014), </w:t>
      </w:r>
      <w:proofErr w:type="spellStart"/>
      <w:r w:rsidRPr="00B31023">
        <w:rPr>
          <w:rFonts w:ascii="Times New Roman" w:hAnsi="Times New Roman" w:cs="Times New Roman"/>
          <w:sz w:val="24"/>
          <w:szCs w:val="24"/>
        </w:rPr>
        <w:t>Sohag</w:t>
      </w:r>
      <w:proofErr w:type="spellEnd"/>
      <w:r w:rsidRPr="00B31023">
        <w:rPr>
          <w:rFonts w:ascii="Times New Roman" w:hAnsi="Times New Roman" w:cs="Times New Roman"/>
          <w:sz w:val="24"/>
          <w:szCs w:val="24"/>
        </w:rPr>
        <w:t xml:space="preserve"> et al. (2015)</w:t>
      </w:r>
      <w:r w:rsidR="00913439">
        <w:rPr>
          <w:rFonts w:ascii="Times New Roman" w:hAnsi="Times New Roman" w:cs="Times New Roman"/>
          <w:sz w:val="24"/>
          <w:szCs w:val="24"/>
        </w:rPr>
        <w:t>, and</w:t>
      </w:r>
      <w:r w:rsidRPr="00B31023">
        <w:rPr>
          <w:rFonts w:ascii="Times New Roman" w:hAnsi="Times New Roman" w:cs="Times New Roman"/>
          <w:sz w:val="24"/>
          <w:szCs w:val="24"/>
        </w:rPr>
        <w:t xml:space="preserve"> </w:t>
      </w:r>
      <w:r w:rsidRPr="00B31023">
        <w:rPr>
          <w:rFonts w:ascii="Times New Roman" w:hAnsi="Times New Roman" w:cs="Times New Roman"/>
          <w:sz w:val="24"/>
          <w:szCs w:val="24"/>
          <w:shd w:val="clear" w:color="auto" w:fill="FFFFFF"/>
        </w:rPr>
        <w:t xml:space="preserve">Ahmed et al. (2016), </w:t>
      </w:r>
      <w:r w:rsidR="00913439">
        <w:rPr>
          <w:rFonts w:ascii="Times New Roman" w:hAnsi="Times New Roman" w:cs="Times New Roman"/>
          <w:sz w:val="24"/>
          <w:szCs w:val="24"/>
          <w:shd w:val="clear" w:color="auto" w:fill="FFFFFF"/>
        </w:rPr>
        <w:t xml:space="preserve">which </w:t>
      </w:r>
      <w:r w:rsidRPr="00B31023">
        <w:rPr>
          <w:rFonts w:ascii="Times New Roman" w:hAnsi="Times New Roman" w:cs="Times New Roman"/>
          <w:sz w:val="24"/>
          <w:szCs w:val="24"/>
          <w:shd w:val="clear" w:color="auto" w:fill="FFFFFF"/>
        </w:rPr>
        <w:t xml:space="preserve">include technological innovation in their econometric model to investigate </w:t>
      </w:r>
      <w:r w:rsidR="00913439">
        <w:rPr>
          <w:rFonts w:ascii="Times New Roman" w:hAnsi="Times New Roman" w:cs="Times New Roman"/>
          <w:sz w:val="24"/>
          <w:szCs w:val="24"/>
          <w:shd w:val="clear" w:color="auto" w:fill="FFFFFF"/>
        </w:rPr>
        <w:t>its</w:t>
      </w:r>
      <w:r w:rsidRPr="00B31023">
        <w:rPr>
          <w:rFonts w:ascii="Times New Roman" w:hAnsi="Times New Roman" w:cs="Times New Roman"/>
          <w:sz w:val="24"/>
          <w:szCs w:val="24"/>
          <w:shd w:val="clear" w:color="auto" w:fill="FFFFFF"/>
        </w:rPr>
        <w:t xml:space="preserve"> impact on </w:t>
      </w:r>
      <w:r w:rsidR="00913439">
        <w:rPr>
          <w:rFonts w:ascii="Times New Roman" w:hAnsi="Times New Roman" w:cs="Times New Roman"/>
          <w:sz w:val="24"/>
          <w:szCs w:val="24"/>
          <w:shd w:val="clear" w:color="auto" w:fill="FFFFFF"/>
        </w:rPr>
        <w:t xml:space="preserve">both </w:t>
      </w:r>
      <w:r w:rsidRPr="00B31023">
        <w:rPr>
          <w:rFonts w:ascii="Times New Roman" w:hAnsi="Times New Roman" w:cs="Times New Roman"/>
          <w:sz w:val="24"/>
          <w:szCs w:val="24"/>
          <w:shd w:val="clear" w:color="auto" w:fill="FFFFFF"/>
        </w:rPr>
        <w:t>energy consumption and CO</w:t>
      </w:r>
      <w:r w:rsidRPr="00B31023">
        <w:rPr>
          <w:rFonts w:ascii="Times New Roman" w:hAnsi="Times New Roman" w:cs="Times New Roman"/>
          <w:sz w:val="24"/>
          <w:szCs w:val="24"/>
          <w:shd w:val="clear" w:color="auto" w:fill="FFFFFF"/>
          <w:vertAlign w:val="subscript"/>
        </w:rPr>
        <w:t>2</w:t>
      </w:r>
      <w:r w:rsidRPr="00B31023">
        <w:rPr>
          <w:rFonts w:ascii="Times New Roman" w:hAnsi="Times New Roman" w:cs="Times New Roman"/>
          <w:sz w:val="24"/>
          <w:szCs w:val="24"/>
          <w:shd w:val="clear" w:color="auto" w:fill="FFFFFF"/>
        </w:rPr>
        <w:t xml:space="preserve"> emissions. </w:t>
      </w:r>
      <w:r w:rsidR="002F204C">
        <w:rPr>
          <w:rFonts w:ascii="Times New Roman" w:hAnsi="Times New Roman" w:cs="Times New Roman"/>
          <w:sz w:val="24"/>
          <w:szCs w:val="24"/>
          <w:shd w:val="clear" w:color="auto" w:fill="FFFFFF"/>
        </w:rPr>
        <w:t>Ang (2009) explores the relationship among technology transfer, research intensity and CO</w:t>
      </w:r>
      <w:r w:rsidR="002F204C" w:rsidRPr="002F204C">
        <w:rPr>
          <w:rFonts w:ascii="Times New Roman" w:hAnsi="Times New Roman" w:cs="Times New Roman"/>
          <w:sz w:val="24"/>
          <w:szCs w:val="24"/>
          <w:shd w:val="clear" w:color="auto" w:fill="FFFFFF"/>
          <w:vertAlign w:val="subscript"/>
        </w:rPr>
        <w:t>2</w:t>
      </w:r>
      <w:r w:rsidR="002F204C">
        <w:rPr>
          <w:rFonts w:ascii="Times New Roman" w:hAnsi="Times New Roman" w:cs="Times New Roman"/>
          <w:sz w:val="24"/>
          <w:szCs w:val="24"/>
          <w:shd w:val="clear" w:color="auto" w:fill="FFFFFF"/>
        </w:rPr>
        <w:t xml:space="preserve"> emissions in the case of China. Using a long time </w:t>
      </w:r>
      <w:r w:rsidR="002F204C">
        <w:rPr>
          <w:rFonts w:ascii="Times New Roman" w:hAnsi="Times New Roman" w:cs="Times New Roman"/>
          <w:sz w:val="24"/>
          <w:szCs w:val="24"/>
          <w:shd w:val="clear" w:color="auto" w:fill="FFFFFF"/>
        </w:rPr>
        <w:lastRenderedPageBreak/>
        <w:t>series data during the period of 1953 to 2003, the study reveals that technology transfer and research intensity are negatively correlated with CO</w:t>
      </w:r>
      <w:r w:rsidR="002F204C" w:rsidRPr="002F204C">
        <w:rPr>
          <w:rFonts w:ascii="Times New Roman" w:hAnsi="Times New Roman" w:cs="Times New Roman"/>
          <w:sz w:val="24"/>
          <w:szCs w:val="24"/>
          <w:shd w:val="clear" w:color="auto" w:fill="FFFFFF"/>
          <w:vertAlign w:val="subscript"/>
        </w:rPr>
        <w:t>2</w:t>
      </w:r>
      <w:r w:rsidR="002F204C">
        <w:rPr>
          <w:rFonts w:ascii="Times New Roman" w:hAnsi="Times New Roman" w:cs="Times New Roman"/>
          <w:sz w:val="24"/>
          <w:szCs w:val="24"/>
          <w:shd w:val="clear" w:color="auto" w:fill="FFFFFF"/>
        </w:rPr>
        <w:t xml:space="preserve"> emissions. </w:t>
      </w:r>
      <w:r w:rsidRPr="00B31023">
        <w:rPr>
          <w:rFonts w:ascii="Times New Roman" w:hAnsi="Times New Roman" w:cs="Times New Roman"/>
          <w:sz w:val="24"/>
          <w:szCs w:val="24"/>
        </w:rPr>
        <w:t>Tang and Tan (2013) examine how technological innovation influences electricity consumption in the case of Malaysia during the period 1970–2009. The study uses patent as a proxy for technical innovation. The results</w:t>
      </w:r>
      <w:r w:rsidR="00913439">
        <w:rPr>
          <w:rFonts w:ascii="Times New Roman" w:hAnsi="Times New Roman" w:cs="Times New Roman"/>
          <w:sz w:val="24"/>
          <w:szCs w:val="24"/>
        </w:rPr>
        <w:t>,</w:t>
      </w:r>
      <w:r w:rsidRPr="00B31023">
        <w:rPr>
          <w:rFonts w:ascii="Times New Roman" w:hAnsi="Times New Roman" w:cs="Times New Roman"/>
          <w:sz w:val="24"/>
          <w:szCs w:val="24"/>
        </w:rPr>
        <w:t xml:space="preserve"> based on the autoregressive distributed lag (ARDL) </w:t>
      </w:r>
      <w:r w:rsidR="00913439">
        <w:rPr>
          <w:rFonts w:ascii="Times New Roman" w:hAnsi="Times New Roman" w:cs="Times New Roman"/>
          <w:sz w:val="24"/>
          <w:szCs w:val="24"/>
        </w:rPr>
        <w:t xml:space="preserve">methodological </w:t>
      </w:r>
      <w:r w:rsidRPr="00B31023">
        <w:rPr>
          <w:rFonts w:ascii="Times New Roman" w:hAnsi="Times New Roman" w:cs="Times New Roman"/>
          <w:sz w:val="24"/>
          <w:szCs w:val="24"/>
        </w:rPr>
        <w:t>approach</w:t>
      </w:r>
      <w:r w:rsidR="00B35922">
        <w:rPr>
          <w:rFonts w:ascii="Times New Roman" w:hAnsi="Times New Roman" w:cs="Times New Roman"/>
          <w:sz w:val="24"/>
          <w:szCs w:val="24"/>
        </w:rPr>
        <w:t>;</w:t>
      </w:r>
      <w:r w:rsidRPr="00B31023">
        <w:rPr>
          <w:rFonts w:ascii="Times New Roman" w:hAnsi="Times New Roman" w:cs="Times New Roman"/>
          <w:sz w:val="24"/>
          <w:szCs w:val="24"/>
        </w:rPr>
        <w:t xml:space="preserve"> show that technological innovation has </w:t>
      </w:r>
      <w:r w:rsidR="00913439">
        <w:rPr>
          <w:rFonts w:ascii="Times New Roman" w:hAnsi="Times New Roman" w:cs="Times New Roman"/>
          <w:sz w:val="24"/>
          <w:szCs w:val="24"/>
        </w:rPr>
        <w:t xml:space="preserve">significantly </w:t>
      </w:r>
      <w:r w:rsidRPr="00B31023">
        <w:rPr>
          <w:rFonts w:ascii="Times New Roman" w:hAnsi="Times New Roman" w:cs="Times New Roman"/>
          <w:sz w:val="24"/>
          <w:szCs w:val="24"/>
        </w:rPr>
        <w:t xml:space="preserve">mitigated electricity consumption. Moreover, Granger causality results reveal that technology </w:t>
      </w:r>
      <w:r w:rsidR="0040044A">
        <w:rPr>
          <w:rFonts w:ascii="Times New Roman" w:hAnsi="Times New Roman" w:cs="Times New Roman"/>
          <w:sz w:val="24"/>
          <w:szCs w:val="24"/>
        </w:rPr>
        <w:t>advancement</w:t>
      </w:r>
      <w:r w:rsidRPr="00B31023">
        <w:rPr>
          <w:rFonts w:ascii="Times New Roman" w:hAnsi="Times New Roman" w:cs="Times New Roman"/>
          <w:sz w:val="24"/>
          <w:szCs w:val="24"/>
        </w:rPr>
        <w:t xml:space="preserve"> Granger-cause</w:t>
      </w:r>
      <w:r w:rsidR="007A5F5F">
        <w:rPr>
          <w:rFonts w:ascii="Times New Roman" w:hAnsi="Times New Roman" w:cs="Times New Roman"/>
          <w:sz w:val="24"/>
          <w:szCs w:val="24"/>
        </w:rPr>
        <w:t>s</w:t>
      </w:r>
      <w:r w:rsidRPr="00B31023">
        <w:rPr>
          <w:rFonts w:ascii="Times New Roman" w:hAnsi="Times New Roman" w:cs="Times New Roman"/>
          <w:sz w:val="24"/>
          <w:szCs w:val="24"/>
        </w:rPr>
        <w:t xml:space="preserve"> electricity </w:t>
      </w:r>
      <w:r w:rsidR="0040044A">
        <w:rPr>
          <w:rFonts w:ascii="Times New Roman" w:hAnsi="Times New Roman" w:cs="Times New Roman"/>
          <w:sz w:val="24"/>
          <w:szCs w:val="24"/>
        </w:rPr>
        <w:t>use</w:t>
      </w:r>
      <w:r w:rsidRPr="00B31023">
        <w:rPr>
          <w:rFonts w:ascii="Times New Roman" w:hAnsi="Times New Roman" w:cs="Times New Roman"/>
          <w:sz w:val="24"/>
          <w:szCs w:val="24"/>
        </w:rPr>
        <w:t xml:space="preserve"> in</w:t>
      </w:r>
      <w:r w:rsidR="0040044A">
        <w:rPr>
          <w:rFonts w:ascii="Times New Roman" w:hAnsi="Times New Roman" w:cs="Times New Roman"/>
          <w:sz w:val="24"/>
          <w:szCs w:val="24"/>
        </w:rPr>
        <w:t xml:space="preserve"> the case of</w:t>
      </w:r>
      <w:r w:rsidRPr="00B31023">
        <w:rPr>
          <w:rFonts w:ascii="Times New Roman" w:hAnsi="Times New Roman" w:cs="Times New Roman"/>
          <w:sz w:val="24"/>
          <w:szCs w:val="24"/>
        </w:rPr>
        <w:t xml:space="preserve"> Malaysia. Hence, the policymakers should encourage technolog</w:t>
      </w:r>
      <w:r w:rsidR="0040044A">
        <w:rPr>
          <w:rFonts w:ascii="Times New Roman" w:hAnsi="Times New Roman" w:cs="Times New Roman"/>
          <w:sz w:val="24"/>
          <w:szCs w:val="24"/>
        </w:rPr>
        <w:t>ical</w:t>
      </w:r>
      <w:r w:rsidRPr="00B31023">
        <w:rPr>
          <w:rFonts w:ascii="Times New Roman" w:hAnsi="Times New Roman" w:cs="Times New Roman"/>
          <w:sz w:val="24"/>
          <w:szCs w:val="24"/>
        </w:rPr>
        <w:t xml:space="preserve"> </w:t>
      </w:r>
      <w:proofErr w:type="spellStart"/>
      <w:r w:rsidR="0040044A">
        <w:rPr>
          <w:rFonts w:ascii="Times New Roman" w:hAnsi="Times New Roman" w:cs="Times New Roman"/>
          <w:sz w:val="24"/>
          <w:szCs w:val="24"/>
        </w:rPr>
        <w:t>devlopment</w:t>
      </w:r>
      <w:proofErr w:type="spellEnd"/>
      <w:r w:rsidRPr="00B31023">
        <w:rPr>
          <w:rFonts w:ascii="Times New Roman" w:hAnsi="Times New Roman" w:cs="Times New Roman"/>
          <w:sz w:val="24"/>
          <w:szCs w:val="24"/>
        </w:rPr>
        <w:t xml:space="preserve"> to </w:t>
      </w:r>
      <w:r w:rsidR="0040044A">
        <w:rPr>
          <w:rFonts w:ascii="Times New Roman" w:hAnsi="Times New Roman" w:cs="Times New Roman"/>
          <w:sz w:val="24"/>
          <w:szCs w:val="24"/>
        </w:rPr>
        <w:t>reduce</w:t>
      </w:r>
      <w:r w:rsidRPr="00B31023">
        <w:rPr>
          <w:rFonts w:ascii="Times New Roman" w:hAnsi="Times New Roman" w:cs="Times New Roman"/>
          <w:sz w:val="24"/>
          <w:szCs w:val="24"/>
        </w:rPr>
        <w:t xml:space="preserve"> the use of </w:t>
      </w:r>
      <w:r w:rsidR="0040044A">
        <w:rPr>
          <w:rFonts w:ascii="Times New Roman" w:hAnsi="Times New Roman" w:cs="Times New Roman"/>
          <w:sz w:val="24"/>
          <w:szCs w:val="24"/>
        </w:rPr>
        <w:t xml:space="preserve">pollutant energy </w:t>
      </w:r>
      <w:r w:rsidRPr="00B31023">
        <w:rPr>
          <w:rFonts w:ascii="Times New Roman" w:hAnsi="Times New Roman" w:cs="Times New Roman"/>
          <w:sz w:val="24"/>
          <w:szCs w:val="24"/>
        </w:rPr>
        <w:t xml:space="preserve">which </w:t>
      </w:r>
      <w:r w:rsidR="0040044A">
        <w:rPr>
          <w:rFonts w:ascii="Times New Roman" w:hAnsi="Times New Roman" w:cs="Times New Roman"/>
          <w:sz w:val="24"/>
          <w:szCs w:val="24"/>
        </w:rPr>
        <w:t>may</w:t>
      </w:r>
      <w:r w:rsidRPr="00B31023">
        <w:rPr>
          <w:rFonts w:ascii="Times New Roman" w:hAnsi="Times New Roman" w:cs="Times New Roman"/>
          <w:sz w:val="24"/>
          <w:szCs w:val="24"/>
        </w:rPr>
        <w:t xml:space="preserve"> </w:t>
      </w:r>
      <w:r w:rsidR="0040044A">
        <w:rPr>
          <w:rFonts w:ascii="Times New Roman" w:hAnsi="Times New Roman" w:cs="Times New Roman"/>
          <w:sz w:val="24"/>
          <w:szCs w:val="24"/>
        </w:rPr>
        <w:t>i</w:t>
      </w:r>
      <w:r w:rsidR="005620B0">
        <w:rPr>
          <w:rFonts w:ascii="Times New Roman" w:hAnsi="Times New Roman" w:cs="Times New Roman"/>
          <w:sz w:val="24"/>
          <w:szCs w:val="24"/>
        </w:rPr>
        <w:t xml:space="preserve">mprove </w:t>
      </w:r>
      <w:r w:rsidR="006E3DEC">
        <w:rPr>
          <w:rFonts w:ascii="Times New Roman" w:hAnsi="Times New Roman" w:cs="Times New Roman"/>
          <w:sz w:val="24"/>
          <w:szCs w:val="24"/>
        </w:rPr>
        <w:t>the</w:t>
      </w:r>
      <w:r w:rsidRPr="00B31023">
        <w:rPr>
          <w:rFonts w:ascii="Times New Roman" w:hAnsi="Times New Roman" w:cs="Times New Roman"/>
          <w:sz w:val="24"/>
          <w:szCs w:val="24"/>
        </w:rPr>
        <w:t xml:space="preserve"> quality</w:t>
      </w:r>
      <w:r w:rsidR="005620B0">
        <w:rPr>
          <w:rFonts w:ascii="Times New Roman" w:hAnsi="Times New Roman" w:cs="Times New Roman"/>
          <w:sz w:val="24"/>
          <w:szCs w:val="24"/>
        </w:rPr>
        <w:t xml:space="preserve"> of environment without affecting </w:t>
      </w:r>
      <w:r w:rsidRPr="00B31023">
        <w:rPr>
          <w:rFonts w:ascii="Times New Roman" w:hAnsi="Times New Roman" w:cs="Times New Roman"/>
          <w:sz w:val="24"/>
          <w:szCs w:val="24"/>
        </w:rPr>
        <w:t xml:space="preserve">economic growth. Fei et al. (2014) also </w:t>
      </w:r>
      <w:r w:rsidR="006E3DEC">
        <w:rPr>
          <w:rFonts w:ascii="Times New Roman" w:hAnsi="Times New Roman" w:cs="Times New Roman"/>
          <w:sz w:val="24"/>
          <w:szCs w:val="24"/>
        </w:rPr>
        <w:t>investigate</w:t>
      </w:r>
      <w:r w:rsidRPr="00B31023">
        <w:rPr>
          <w:rFonts w:ascii="Times New Roman" w:hAnsi="Times New Roman" w:cs="Times New Roman"/>
          <w:sz w:val="24"/>
          <w:szCs w:val="24"/>
        </w:rPr>
        <w:t xml:space="preserve"> the </w:t>
      </w:r>
      <w:r w:rsidR="006E3DEC">
        <w:rPr>
          <w:rFonts w:ascii="Times New Roman" w:hAnsi="Times New Roman" w:cs="Times New Roman"/>
          <w:sz w:val="24"/>
          <w:szCs w:val="24"/>
        </w:rPr>
        <w:t>association</w:t>
      </w:r>
      <w:r w:rsidRPr="00B31023">
        <w:rPr>
          <w:rFonts w:ascii="Times New Roman" w:hAnsi="Times New Roman" w:cs="Times New Roman"/>
          <w:sz w:val="24"/>
          <w:szCs w:val="24"/>
        </w:rPr>
        <w:t xml:space="preserve"> a</w:t>
      </w:r>
      <w:r w:rsidR="006E3DEC">
        <w:rPr>
          <w:rFonts w:ascii="Times New Roman" w:hAnsi="Times New Roman" w:cs="Times New Roman"/>
          <w:sz w:val="24"/>
          <w:szCs w:val="24"/>
        </w:rPr>
        <w:t>mong</w:t>
      </w:r>
      <w:r w:rsidRPr="00B31023">
        <w:rPr>
          <w:rFonts w:ascii="Times New Roman" w:hAnsi="Times New Roman" w:cs="Times New Roman"/>
          <w:sz w:val="24"/>
          <w:szCs w:val="24"/>
        </w:rPr>
        <w:t xml:space="preserve"> technological </w:t>
      </w:r>
      <w:r w:rsidR="006E3DEC">
        <w:rPr>
          <w:rFonts w:ascii="Times New Roman" w:hAnsi="Times New Roman" w:cs="Times New Roman"/>
          <w:sz w:val="24"/>
          <w:szCs w:val="24"/>
        </w:rPr>
        <w:t>advancement</w:t>
      </w:r>
      <w:r w:rsidRPr="00B31023">
        <w:rPr>
          <w:rFonts w:ascii="Times New Roman" w:hAnsi="Times New Roman" w:cs="Times New Roman"/>
          <w:sz w:val="24"/>
          <w:szCs w:val="24"/>
        </w:rPr>
        <w:t>, clean energ</w:t>
      </w:r>
      <w:r w:rsidR="006E3DEC">
        <w:rPr>
          <w:rFonts w:ascii="Times New Roman" w:hAnsi="Times New Roman" w:cs="Times New Roman"/>
          <w:sz w:val="24"/>
          <w:szCs w:val="24"/>
        </w:rPr>
        <w:t>y consumption</w:t>
      </w:r>
      <w:r w:rsidRPr="00B31023">
        <w:rPr>
          <w:rFonts w:ascii="Times New Roman" w:hAnsi="Times New Roman" w:cs="Times New Roman"/>
          <w:sz w:val="24"/>
          <w:szCs w:val="24"/>
        </w:rPr>
        <w:t xml:space="preserve"> and CO</w:t>
      </w:r>
      <w:r w:rsidRPr="00B31023">
        <w:rPr>
          <w:rFonts w:ascii="Times New Roman" w:hAnsi="Times New Roman" w:cs="Times New Roman"/>
          <w:sz w:val="24"/>
          <w:szCs w:val="24"/>
          <w:vertAlign w:val="subscript"/>
        </w:rPr>
        <w:t xml:space="preserve">2 </w:t>
      </w:r>
      <w:r w:rsidRPr="00B31023">
        <w:rPr>
          <w:rFonts w:ascii="Times New Roman" w:hAnsi="Times New Roman" w:cs="Times New Roman"/>
          <w:sz w:val="24"/>
          <w:szCs w:val="24"/>
        </w:rPr>
        <w:t xml:space="preserve">emissions in New Zealand and Norway </w:t>
      </w:r>
      <w:r w:rsidR="006E3DEC">
        <w:rPr>
          <w:rFonts w:ascii="Times New Roman" w:hAnsi="Times New Roman" w:cs="Times New Roman"/>
          <w:sz w:val="24"/>
          <w:szCs w:val="24"/>
        </w:rPr>
        <w:t>during</w:t>
      </w:r>
      <w:r w:rsidRPr="00B31023">
        <w:rPr>
          <w:rFonts w:ascii="Times New Roman" w:hAnsi="Times New Roman" w:cs="Times New Roman"/>
          <w:sz w:val="24"/>
          <w:szCs w:val="24"/>
        </w:rPr>
        <w:t xml:space="preserve"> 1971</w:t>
      </w:r>
      <w:r w:rsidR="006E3DEC">
        <w:rPr>
          <w:rFonts w:ascii="Times New Roman" w:hAnsi="Times New Roman" w:cs="Times New Roman"/>
          <w:sz w:val="24"/>
          <w:szCs w:val="24"/>
        </w:rPr>
        <w:t>—</w:t>
      </w:r>
      <w:r w:rsidRPr="00B31023">
        <w:rPr>
          <w:rFonts w:ascii="Times New Roman" w:hAnsi="Times New Roman" w:cs="Times New Roman"/>
          <w:sz w:val="24"/>
          <w:szCs w:val="24"/>
        </w:rPr>
        <w:t>2010. The</w:t>
      </w:r>
      <w:r w:rsidR="00A20EF2">
        <w:rPr>
          <w:rFonts w:ascii="Times New Roman" w:hAnsi="Times New Roman" w:cs="Times New Roman"/>
          <w:sz w:val="24"/>
          <w:szCs w:val="24"/>
        </w:rPr>
        <w:t xml:space="preserve"> </w:t>
      </w:r>
      <w:r w:rsidR="007A5F5F">
        <w:rPr>
          <w:rFonts w:ascii="Times New Roman" w:hAnsi="Times New Roman" w:cs="Times New Roman"/>
          <w:sz w:val="24"/>
          <w:szCs w:val="24"/>
        </w:rPr>
        <w:t>ARDL</w:t>
      </w:r>
      <w:r w:rsidR="00A20EF2">
        <w:rPr>
          <w:rFonts w:ascii="Times New Roman" w:hAnsi="Times New Roman" w:cs="Times New Roman"/>
          <w:sz w:val="24"/>
          <w:szCs w:val="24"/>
        </w:rPr>
        <w:t xml:space="preserve"> model indicates</w:t>
      </w:r>
      <w:r w:rsidR="007A5F5F">
        <w:rPr>
          <w:rFonts w:ascii="Times New Roman" w:hAnsi="Times New Roman" w:cs="Times New Roman"/>
          <w:sz w:val="24"/>
          <w:szCs w:val="24"/>
        </w:rPr>
        <w:t xml:space="preserve"> that</w:t>
      </w:r>
      <w:r w:rsidRPr="00B31023">
        <w:rPr>
          <w:rFonts w:ascii="Times New Roman" w:hAnsi="Times New Roman" w:cs="Times New Roman"/>
          <w:sz w:val="24"/>
          <w:szCs w:val="24"/>
          <w:shd w:val="clear" w:color="auto" w:fill="FFFFFF"/>
        </w:rPr>
        <w:t xml:space="preserve"> </w:t>
      </w:r>
      <w:r w:rsidR="007A5F5F">
        <w:rPr>
          <w:rFonts w:ascii="Times New Roman" w:hAnsi="Times New Roman" w:cs="Times New Roman"/>
          <w:sz w:val="24"/>
          <w:szCs w:val="24"/>
          <w:shd w:val="clear" w:color="auto" w:fill="FFFFFF"/>
        </w:rPr>
        <w:t>a</w:t>
      </w:r>
      <w:r w:rsidR="00A20EF2">
        <w:rPr>
          <w:rFonts w:ascii="Times New Roman" w:hAnsi="Times New Roman" w:cs="Times New Roman"/>
          <w:sz w:val="24"/>
          <w:szCs w:val="24"/>
          <w:shd w:val="clear" w:color="auto" w:fill="FFFFFF"/>
        </w:rPr>
        <w:t>n</w:t>
      </w:r>
      <w:r w:rsidRPr="00B31023">
        <w:rPr>
          <w:rFonts w:ascii="Times New Roman" w:hAnsi="Times New Roman" w:cs="Times New Roman"/>
          <w:sz w:val="24"/>
          <w:szCs w:val="24"/>
          <w:shd w:val="clear" w:color="auto" w:fill="FFFFFF"/>
        </w:rPr>
        <w:t xml:space="preserve"> equilibrium</w:t>
      </w:r>
      <w:r w:rsidR="007A5F5F">
        <w:rPr>
          <w:rFonts w:ascii="Times New Roman" w:hAnsi="Times New Roman" w:cs="Times New Roman"/>
          <w:sz w:val="24"/>
          <w:szCs w:val="24"/>
          <w:shd w:val="clear" w:color="auto" w:fill="FFFFFF"/>
        </w:rPr>
        <w:t xml:space="preserve"> relationship</w:t>
      </w:r>
      <w:r w:rsidRPr="00B31023">
        <w:rPr>
          <w:rFonts w:ascii="Times New Roman" w:hAnsi="Times New Roman" w:cs="Times New Roman"/>
          <w:sz w:val="24"/>
          <w:szCs w:val="24"/>
          <w:shd w:val="clear" w:color="auto" w:fill="FFFFFF"/>
        </w:rPr>
        <w:t xml:space="preserve"> </w:t>
      </w:r>
      <w:r w:rsidR="00A20EF2">
        <w:rPr>
          <w:rFonts w:ascii="Times New Roman" w:hAnsi="Times New Roman" w:cs="Times New Roman"/>
          <w:sz w:val="24"/>
          <w:szCs w:val="24"/>
          <w:shd w:val="clear" w:color="auto" w:fill="FFFFFF"/>
        </w:rPr>
        <w:t xml:space="preserve">exists </w:t>
      </w:r>
      <w:r w:rsidRPr="00B31023">
        <w:rPr>
          <w:rFonts w:ascii="Times New Roman" w:hAnsi="Times New Roman" w:cs="Times New Roman"/>
          <w:sz w:val="24"/>
          <w:szCs w:val="24"/>
          <w:shd w:val="clear" w:color="auto" w:fill="FFFFFF"/>
        </w:rPr>
        <w:t>a</w:t>
      </w:r>
      <w:r w:rsidR="00A20EF2">
        <w:rPr>
          <w:rFonts w:ascii="Times New Roman" w:hAnsi="Times New Roman" w:cs="Times New Roman"/>
          <w:sz w:val="24"/>
          <w:szCs w:val="24"/>
          <w:shd w:val="clear" w:color="auto" w:fill="FFFFFF"/>
        </w:rPr>
        <w:t>cross</w:t>
      </w:r>
      <w:r w:rsidRPr="00B31023">
        <w:rPr>
          <w:rFonts w:ascii="Times New Roman" w:hAnsi="Times New Roman" w:cs="Times New Roman"/>
          <w:sz w:val="24"/>
          <w:szCs w:val="24"/>
          <w:shd w:val="clear" w:color="auto" w:fill="FFFFFF"/>
        </w:rPr>
        <w:t xml:space="preserve"> the</w:t>
      </w:r>
      <w:r w:rsidR="00A20EF2">
        <w:rPr>
          <w:rFonts w:ascii="Times New Roman" w:hAnsi="Times New Roman" w:cs="Times New Roman"/>
          <w:sz w:val="24"/>
          <w:szCs w:val="24"/>
          <w:shd w:val="clear" w:color="auto" w:fill="FFFFFF"/>
        </w:rPr>
        <w:t xml:space="preserve"> selected</w:t>
      </w:r>
      <w:r w:rsidRPr="00B31023">
        <w:rPr>
          <w:rFonts w:ascii="Times New Roman" w:hAnsi="Times New Roman" w:cs="Times New Roman"/>
          <w:sz w:val="24"/>
          <w:szCs w:val="24"/>
          <w:shd w:val="clear" w:color="auto" w:fill="FFFFFF"/>
        </w:rPr>
        <w:t xml:space="preserve"> variables</w:t>
      </w:r>
      <w:r w:rsidR="00A20EF2">
        <w:rPr>
          <w:rFonts w:ascii="Times New Roman" w:hAnsi="Times New Roman" w:cs="Times New Roman"/>
          <w:sz w:val="24"/>
          <w:szCs w:val="24"/>
          <w:shd w:val="clear" w:color="auto" w:fill="FFFFFF"/>
        </w:rPr>
        <w:t xml:space="preserve"> in the long-run</w:t>
      </w:r>
      <w:r w:rsidRPr="00B31023">
        <w:rPr>
          <w:rFonts w:ascii="Times New Roman" w:hAnsi="Times New Roman" w:cs="Times New Roman"/>
          <w:sz w:val="24"/>
          <w:szCs w:val="24"/>
          <w:shd w:val="clear" w:color="auto" w:fill="FFFFFF"/>
        </w:rPr>
        <w:t xml:space="preserve"> </w:t>
      </w:r>
      <w:r w:rsidR="00913439">
        <w:rPr>
          <w:rFonts w:ascii="Times New Roman" w:hAnsi="Times New Roman" w:cs="Times New Roman"/>
          <w:sz w:val="24"/>
          <w:szCs w:val="24"/>
          <w:shd w:val="clear" w:color="auto" w:fill="FFFFFF"/>
        </w:rPr>
        <w:t>in</w:t>
      </w:r>
      <w:r w:rsidRPr="00B31023">
        <w:rPr>
          <w:rFonts w:ascii="Times New Roman" w:hAnsi="Times New Roman" w:cs="Times New Roman"/>
          <w:sz w:val="24"/>
          <w:szCs w:val="24"/>
          <w:shd w:val="clear" w:color="auto" w:fill="FFFFFF"/>
        </w:rPr>
        <w:t xml:space="preserve"> both </w:t>
      </w:r>
      <w:r w:rsidR="00776B56">
        <w:rPr>
          <w:rFonts w:ascii="Times New Roman" w:hAnsi="Times New Roman" w:cs="Times New Roman"/>
          <w:sz w:val="24"/>
          <w:szCs w:val="24"/>
          <w:shd w:val="clear" w:color="auto" w:fill="FFFFFF"/>
        </w:rPr>
        <w:t>countries</w:t>
      </w:r>
      <w:r w:rsidRPr="00B31023">
        <w:rPr>
          <w:rFonts w:ascii="Times New Roman" w:hAnsi="Times New Roman" w:cs="Times New Roman"/>
          <w:sz w:val="24"/>
          <w:szCs w:val="24"/>
          <w:shd w:val="clear" w:color="auto" w:fill="FFFFFF"/>
        </w:rPr>
        <w:t xml:space="preserve">. The </w:t>
      </w:r>
      <w:r w:rsidR="00A20EF2">
        <w:rPr>
          <w:rFonts w:ascii="Times New Roman" w:hAnsi="Times New Roman" w:cs="Times New Roman"/>
          <w:sz w:val="24"/>
          <w:szCs w:val="24"/>
          <w:shd w:val="clear" w:color="auto" w:fill="FFFFFF"/>
        </w:rPr>
        <w:t>findings</w:t>
      </w:r>
      <w:r w:rsidRPr="00B31023">
        <w:rPr>
          <w:rFonts w:ascii="Times New Roman" w:hAnsi="Times New Roman" w:cs="Times New Roman"/>
          <w:sz w:val="24"/>
          <w:szCs w:val="24"/>
          <w:shd w:val="clear" w:color="auto" w:fill="FFFFFF"/>
        </w:rPr>
        <w:t xml:space="preserve"> also </w:t>
      </w:r>
      <w:r w:rsidR="00A20EF2">
        <w:rPr>
          <w:rFonts w:ascii="Times New Roman" w:hAnsi="Times New Roman" w:cs="Times New Roman"/>
          <w:sz w:val="24"/>
          <w:szCs w:val="24"/>
          <w:shd w:val="clear" w:color="auto" w:fill="FFFFFF"/>
        </w:rPr>
        <w:t>suggest</w:t>
      </w:r>
      <w:r w:rsidRPr="00B31023">
        <w:rPr>
          <w:rFonts w:ascii="Times New Roman" w:hAnsi="Times New Roman" w:cs="Times New Roman"/>
          <w:sz w:val="24"/>
          <w:szCs w:val="24"/>
          <w:shd w:val="clear" w:color="auto" w:fill="FFFFFF"/>
        </w:rPr>
        <w:t xml:space="preserve"> that </w:t>
      </w:r>
      <w:r w:rsidRPr="00B31023">
        <w:rPr>
          <w:rFonts w:ascii="Times New Roman" w:hAnsi="Times New Roman" w:cs="Times New Roman"/>
          <w:sz w:val="24"/>
          <w:szCs w:val="24"/>
        </w:rPr>
        <w:t xml:space="preserve">technological </w:t>
      </w:r>
      <w:r w:rsidR="00776B56">
        <w:rPr>
          <w:rFonts w:ascii="Times New Roman" w:hAnsi="Times New Roman" w:cs="Times New Roman"/>
          <w:sz w:val="24"/>
          <w:szCs w:val="24"/>
        </w:rPr>
        <w:t>advancement</w:t>
      </w:r>
      <w:r w:rsidRPr="00B31023">
        <w:rPr>
          <w:rFonts w:ascii="Times New Roman" w:hAnsi="Times New Roman" w:cs="Times New Roman"/>
          <w:sz w:val="24"/>
          <w:szCs w:val="24"/>
        </w:rPr>
        <w:t xml:space="preserve"> </w:t>
      </w:r>
      <w:r w:rsidR="00776B56">
        <w:rPr>
          <w:rFonts w:ascii="Times New Roman" w:hAnsi="Times New Roman" w:cs="Times New Roman"/>
          <w:sz w:val="24"/>
          <w:szCs w:val="24"/>
        </w:rPr>
        <w:t>plays</w:t>
      </w:r>
      <w:r w:rsidRPr="00B31023">
        <w:rPr>
          <w:rFonts w:ascii="Times New Roman" w:hAnsi="Times New Roman" w:cs="Times New Roman"/>
          <w:sz w:val="24"/>
          <w:szCs w:val="24"/>
        </w:rPr>
        <w:t xml:space="preserve"> a</w:t>
      </w:r>
      <w:r w:rsidR="00776B56">
        <w:rPr>
          <w:rFonts w:ascii="Times New Roman" w:hAnsi="Times New Roman" w:cs="Times New Roman"/>
          <w:sz w:val="24"/>
          <w:szCs w:val="24"/>
        </w:rPr>
        <w:t xml:space="preserve"> significant </w:t>
      </w:r>
      <w:r w:rsidRPr="00B31023">
        <w:rPr>
          <w:rFonts w:ascii="Times New Roman" w:hAnsi="Times New Roman" w:cs="Times New Roman"/>
          <w:sz w:val="24"/>
          <w:szCs w:val="24"/>
        </w:rPr>
        <w:t xml:space="preserve">role in </w:t>
      </w:r>
      <w:r w:rsidR="00776B56">
        <w:rPr>
          <w:rFonts w:ascii="Times New Roman" w:hAnsi="Times New Roman" w:cs="Times New Roman"/>
          <w:sz w:val="24"/>
          <w:szCs w:val="24"/>
        </w:rPr>
        <w:t>promoting</w:t>
      </w:r>
      <w:r w:rsidRPr="00B31023">
        <w:rPr>
          <w:rFonts w:ascii="Times New Roman" w:hAnsi="Times New Roman" w:cs="Times New Roman"/>
          <w:sz w:val="24"/>
          <w:szCs w:val="24"/>
        </w:rPr>
        <w:t xml:space="preserve"> clean energy </w:t>
      </w:r>
      <w:r w:rsidR="00776B56">
        <w:rPr>
          <w:rFonts w:ascii="Times New Roman" w:hAnsi="Times New Roman" w:cs="Times New Roman"/>
          <w:sz w:val="24"/>
          <w:szCs w:val="24"/>
        </w:rPr>
        <w:t>use</w:t>
      </w:r>
      <w:r w:rsidRPr="00B31023">
        <w:rPr>
          <w:rFonts w:ascii="Times New Roman" w:hAnsi="Times New Roman" w:cs="Times New Roman"/>
          <w:sz w:val="24"/>
          <w:szCs w:val="24"/>
        </w:rPr>
        <w:t xml:space="preserve"> and </w:t>
      </w:r>
      <w:r w:rsidR="00776B56">
        <w:rPr>
          <w:rFonts w:ascii="Times New Roman" w:hAnsi="Times New Roman" w:cs="Times New Roman"/>
          <w:sz w:val="24"/>
          <w:szCs w:val="24"/>
        </w:rPr>
        <w:t>minimizing</w:t>
      </w:r>
      <w:r w:rsidRPr="00B31023">
        <w:rPr>
          <w:rFonts w:ascii="Times New Roman" w:hAnsi="Times New Roman" w:cs="Times New Roman"/>
          <w:sz w:val="24"/>
          <w:szCs w:val="24"/>
        </w:rPr>
        <w:t xml:space="preserve"> CO</w:t>
      </w:r>
      <w:r w:rsidRPr="00B31023">
        <w:rPr>
          <w:rFonts w:ascii="Times New Roman" w:hAnsi="Times New Roman" w:cs="Times New Roman"/>
          <w:sz w:val="24"/>
          <w:szCs w:val="24"/>
          <w:vertAlign w:val="subscript"/>
        </w:rPr>
        <w:t>2</w:t>
      </w:r>
      <w:r w:rsidRPr="00B31023">
        <w:rPr>
          <w:rFonts w:ascii="Times New Roman" w:hAnsi="Times New Roman" w:cs="Times New Roman"/>
          <w:sz w:val="24"/>
          <w:szCs w:val="24"/>
        </w:rPr>
        <w:t xml:space="preserve"> emissions in </w:t>
      </w:r>
      <w:r w:rsidR="00913439">
        <w:rPr>
          <w:rFonts w:ascii="Times New Roman" w:hAnsi="Times New Roman" w:cs="Times New Roman"/>
          <w:sz w:val="24"/>
          <w:szCs w:val="24"/>
        </w:rPr>
        <w:t xml:space="preserve">both </w:t>
      </w:r>
      <w:r w:rsidRPr="00B31023">
        <w:rPr>
          <w:rFonts w:ascii="Times New Roman" w:hAnsi="Times New Roman" w:cs="Times New Roman"/>
          <w:sz w:val="24"/>
          <w:szCs w:val="24"/>
        </w:rPr>
        <w:t xml:space="preserve">New Zealand and Norway. </w:t>
      </w:r>
      <w:r w:rsidR="00776B56" w:rsidRPr="00B31023">
        <w:rPr>
          <w:rFonts w:ascii="Times New Roman" w:hAnsi="Times New Roman" w:cs="Times New Roman"/>
          <w:sz w:val="24"/>
          <w:szCs w:val="24"/>
        </w:rPr>
        <w:t>Thus</w:t>
      </w:r>
      <w:r w:rsidRPr="00B31023">
        <w:rPr>
          <w:rFonts w:ascii="Times New Roman" w:hAnsi="Times New Roman" w:cs="Times New Roman"/>
          <w:sz w:val="24"/>
          <w:szCs w:val="24"/>
        </w:rPr>
        <w:t>, the authors recommend t</w:t>
      </w:r>
      <w:r w:rsidR="00776B56">
        <w:rPr>
          <w:rFonts w:ascii="Times New Roman" w:hAnsi="Times New Roman" w:cs="Times New Roman"/>
          <w:sz w:val="24"/>
          <w:szCs w:val="24"/>
        </w:rPr>
        <w:t xml:space="preserve">hat </w:t>
      </w:r>
      <w:r w:rsidRPr="00B31023">
        <w:rPr>
          <w:rFonts w:ascii="Times New Roman" w:hAnsi="Times New Roman" w:cs="Times New Roman"/>
          <w:sz w:val="24"/>
          <w:szCs w:val="24"/>
          <w:shd w:val="clear" w:color="auto" w:fill="FFFFFF"/>
        </w:rPr>
        <w:t xml:space="preserve">Norway and New Zealand should give more </w:t>
      </w:r>
      <w:r w:rsidR="00776B56">
        <w:rPr>
          <w:rFonts w:ascii="Times New Roman" w:hAnsi="Times New Roman" w:cs="Times New Roman"/>
          <w:sz w:val="24"/>
          <w:szCs w:val="24"/>
          <w:shd w:val="clear" w:color="auto" w:fill="FFFFFF"/>
        </w:rPr>
        <w:t>focus</w:t>
      </w:r>
      <w:r w:rsidRPr="00B31023">
        <w:rPr>
          <w:rFonts w:ascii="Times New Roman" w:hAnsi="Times New Roman" w:cs="Times New Roman"/>
          <w:sz w:val="24"/>
          <w:szCs w:val="24"/>
          <w:shd w:val="clear" w:color="auto" w:fill="FFFFFF"/>
        </w:rPr>
        <w:t xml:space="preserve"> on R&amp;D spending</w:t>
      </w:r>
      <w:r w:rsidR="00776B56">
        <w:rPr>
          <w:rFonts w:ascii="Times New Roman" w:hAnsi="Times New Roman" w:cs="Times New Roman"/>
          <w:sz w:val="24"/>
          <w:szCs w:val="24"/>
          <w:shd w:val="clear" w:color="auto" w:fill="FFFFFF"/>
        </w:rPr>
        <w:t xml:space="preserve"> in both public and private sectors</w:t>
      </w:r>
      <w:r w:rsidRPr="00B31023">
        <w:rPr>
          <w:rFonts w:ascii="Times New Roman" w:hAnsi="Times New Roman" w:cs="Times New Roman"/>
          <w:sz w:val="24"/>
          <w:szCs w:val="24"/>
          <w:shd w:val="clear" w:color="auto" w:fill="FFFFFF"/>
        </w:rPr>
        <w:t xml:space="preserve"> to</w:t>
      </w:r>
      <w:r w:rsidR="00776B56">
        <w:rPr>
          <w:rFonts w:ascii="Times New Roman" w:hAnsi="Times New Roman" w:cs="Times New Roman"/>
          <w:sz w:val="24"/>
          <w:szCs w:val="24"/>
          <w:shd w:val="clear" w:color="auto" w:fill="FFFFFF"/>
        </w:rPr>
        <w:t xml:space="preserve"> ensure</w:t>
      </w:r>
      <w:r w:rsidRPr="00B31023">
        <w:rPr>
          <w:rFonts w:ascii="Times New Roman" w:hAnsi="Times New Roman" w:cs="Times New Roman"/>
          <w:sz w:val="24"/>
          <w:szCs w:val="24"/>
          <w:shd w:val="clear" w:color="auto" w:fill="FFFFFF"/>
        </w:rPr>
        <w:t xml:space="preserve"> the</w:t>
      </w:r>
      <w:r w:rsidR="00776B56">
        <w:rPr>
          <w:rFonts w:ascii="Times New Roman" w:hAnsi="Times New Roman" w:cs="Times New Roman"/>
          <w:sz w:val="24"/>
          <w:szCs w:val="24"/>
          <w:shd w:val="clear" w:color="auto" w:fill="FFFFFF"/>
        </w:rPr>
        <w:t xml:space="preserve"> maximum</w:t>
      </w:r>
      <w:r w:rsidRPr="00B31023">
        <w:rPr>
          <w:rFonts w:ascii="Times New Roman" w:hAnsi="Times New Roman" w:cs="Times New Roman"/>
          <w:sz w:val="24"/>
          <w:szCs w:val="24"/>
          <w:shd w:val="clear" w:color="auto" w:fill="FFFFFF"/>
        </w:rPr>
        <w:t xml:space="preserve"> </w:t>
      </w:r>
      <w:r w:rsidR="00C34C46">
        <w:rPr>
          <w:rFonts w:ascii="Times New Roman" w:hAnsi="Times New Roman" w:cs="Times New Roman"/>
          <w:sz w:val="24"/>
          <w:szCs w:val="24"/>
          <w:shd w:val="clear" w:color="auto" w:fill="FFFFFF"/>
        </w:rPr>
        <w:t>advantages</w:t>
      </w:r>
      <w:r w:rsidRPr="00B31023">
        <w:rPr>
          <w:rFonts w:ascii="Times New Roman" w:hAnsi="Times New Roman" w:cs="Times New Roman"/>
          <w:sz w:val="24"/>
          <w:szCs w:val="24"/>
          <w:shd w:val="clear" w:color="auto" w:fill="FFFFFF"/>
        </w:rPr>
        <w:t xml:space="preserve"> of clean energy </w:t>
      </w:r>
      <w:r w:rsidR="00C34C46">
        <w:rPr>
          <w:rFonts w:ascii="Times New Roman" w:hAnsi="Times New Roman" w:cs="Times New Roman"/>
          <w:sz w:val="24"/>
          <w:szCs w:val="24"/>
          <w:shd w:val="clear" w:color="auto" w:fill="FFFFFF"/>
        </w:rPr>
        <w:t>use</w:t>
      </w:r>
      <w:r w:rsidRPr="00B31023">
        <w:rPr>
          <w:rFonts w:ascii="Times New Roman" w:hAnsi="Times New Roman" w:cs="Times New Roman"/>
          <w:sz w:val="24"/>
          <w:szCs w:val="24"/>
          <w:shd w:val="clear" w:color="auto" w:fill="FFFFFF"/>
        </w:rPr>
        <w:t>.</w:t>
      </w:r>
      <w:r w:rsidR="00913439">
        <w:rPr>
          <w:rFonts w:ascii="Times New Roman" w:hAnsi="Times New Roman" w:cs="Times New Roman"/>
          <w:sz w:val="24"/>
          <w:szCs w:val="24"/>
          <w:shd w:val="clear" w:color="auto" w:fill="FFFFFF"/>
        </w:rPr>
        <w:t xml:space="preserve"> </w:t>
      </w:r>
    </w:p>
    <w:p w14:paraId="6EEA845F" w14:textId="58013E6C" w:rsidR="005C3FBA" w:rsidRDefault="00560A53" w:rsidP="00E97709">
      <w:pPr>
        <w:pStyle w:val="svarticle"/>
        <w:shd w:val="clear" w:color="auto" w:fill="FFFFFF"/>
        <w:spacing w:before="0" w:beforeAutospacing="0" w:after="240" w:afterAutospacing="0" w:line="480" w:lineRule="auto"/>
        <w:ind w:firstLine="720"/>
        <w:jc w:val="both"/>
        <w:textAlignment w:val="baseline"/>
        <w:rPr>
          <w:shd w:val="clear" w:color="auto" w:fill="FFFFFF"/>
        </w:rPr>
      </w:pPr>
      <w:r w:rsidRPr="00B31023">
        <w:rPr>
          <w:shd w:val="clear" w:color="auto" w:fill="FFFFFF"/>
        </w:rPr>
        <w:t xml:space="preserve">Fei and </w:t>
      </w:r>
      <w:proofErr w:type="spellStart"/>
      <w:r w:rsidRPr="00B31023">
        <w:rPr>
          <w:shd w:val="clear" w:color="auto" w:fill="FFFFFF"/>
        </w:rPr>
        <w:t>Rasiah</w:t>
      </w:r>
      <w:proofErr w:type="spellEnd"/>
      <w:r w:rsidRPr="00B31023">
        <w:rPr>
          <w:shd w:val="clear" w:color="auto" w:fill="FFFFFF"/>
        </w:rPr>
        <w:t xml:space="preserve"> (2014) investigate the traditional electricity-growth nexus by incorporating new variables, namely, technological </w:t>
      </w:r>
      <w:r w:rsidR="006F0E86">
        <w:rPr>
          <w:shd w:val="clear" w:color="auto" w:fill="FFFFFF"/>
        </w:rPr>
        <w:t>development</w:t>
      </w:r>
      <w:r w:rsidRPr="00B31023">
        <w:rPr>
          <w:shd w:val="clear" w:color="auto" w:fill="FFFFFF"/>
        </w:rPr>
        <w:t xml:space="preserve"> and energy prices</w:t>
      </w:r>
      <w:r w:rsidR="006F0E86">
        <w:rPr>
          <w:shd w:val="clear" w:color="auto" w:fill="FFFFFF"/>
        </w:rPr>
        <w:t xml:space="preserve"> in </w:t>
      </w:r>
      <w:r w:rsidRPr="00B31023">
        <w:rPr>
          <w:shd w:val="clear" w:color="auto" w:fill="FFFFFF"/>
        </w:rPr>
        <w:t>Canada, Ecuador, Norway and South Africa. Applying the methodology of ARDL and vector error correction model (VECM), the</w:t>
      </w:r>
      <w:r w:rsidR="00913439">
        <w:rPr>
          <w:shd w:val="clear" w:color="auto" w:fill="FFFFFF"/>
        </w:rPr>
        <w:t>ir</w:t>
      </w:r>
      <w:r w:rsidRPr="00B31023">
        <w:rPr>
          <w:shd w:val="clear" w:color="auto" w:fill="FFFFFF"/>
        </w:rPr>
        <w:t xml:space="preserve"> study provides </w:t>
      </w:r>
      <w:r w:rsidR="00913439">
        <w:rPr>
          <w:shd w:val="clear" w:color="auto" w:fill="FFFFFF"/>
        </w:rPr>
        <w:t xml:space="preserve">supportive </w:t>
      </w:r>
      <w:r w:rsidRPr="00B31023">
        <w:rPr>
          <w:shd w:val="clear" w:color="auto" w:fill="FFFFFF"/>
        </w:rPr>
        <w:t xml:space="preserve">evidence that technological </w:t>
      </w:r>
      <w:r w:rsidR="006F0E86">
        <w:rPr>
          <w:shd w:val="clear" w:color="auto" w:fill="FFFFFF"/>
        </w:rPr>
        <w:t>development</w:t>
      </w:r>
      <w:r w:rsidRPr="00B31023">
        <w:rPr>
          <w:shd w:val="clear" w:color="auto" w:fill="FFFFFF"/>
        </w:rPr>
        <w:t xml:space="preserve"> does not reduce fossil fuel electricity consumption. </w:t>
      </w:r>
      <w:proofErr w:type="spellStart"/>
      <w:r w:rsidRPr="00B31023">
        <w:t>Sohag</w:t>
      </w:r>
      <w:proofErr w:type="spellEnd"/>
      <w:r w:rsidRPr="00B31023">
        <w:t xml:space="preserve"> et al. (2015) apply the extended Marshallian demand theoretical framework to examine the influence of technological </w:t>
      </w:r>
      <w:r w:rsidRPr="00B31023">
        <w:lastRenderedPageBreak/>
        <w:t xml:space="preserve">innovation on energy use in Malaysia </w:t>
      </w:r>
      <w:r w:rsidR="00913439">
        <w:t xml:space="preserve">over the </w:t>
      </w:r>
      <w:r w:rsidRPr="00B31023">
        <w:t xml:space="preserve">period 1985 to 2012. The extended Marshallian demand </w:t>
      </w:r>
      <w:r w:rsidR="00B55715">
        <w:t>framework</w:t>
      </w:r>
      <w:r w:rsidRPr="00B31023">
        <w:t xml:space="preserve"> </w:t>
      </w:r>
      <w:r w:rsidR="00B55715">
        <w:t>assumes</w:t>
      </w:r>
      <w:r w:rsidRPr="00B31023">
        <w:t xml:space="preserve"> that technological </w:t>
      </w:r>
      <w:r w:rsidR="00B55715">
        <w:t>advancement</w:t>
      </w:r>
      <w:r w:rsidRPr="00B31023">
        <w:t xml:space="preserve">, an </w:t>
      </w:r>
      <w:r w:rsidR="00B55715">
        <w:t>important component</w:t>
      </w:r>
      <w:r w:rsidRPr="00B31023">
        <w:t xml:space="preserve"> in the energy demand function, </w:t>
      </w:r>
      <w:r w:rsidR="00B55715">
        <w:t xml:space="preserve">improves </w:t>
      </w:r>
      <w:r w:rsidRPr="00B31023">
        <w:t>energy efficiency</w:t>
      </w:r>
      <w:r w:rsidR="00913439">
        <w:t>,</w:t>
      </w:r>
      <w:r w:rsidRPr="00B31023">
        <w:t xml:space="preserve"> which</w:t>
      </w:r>
      <w:r w:rsidR="00B55715">
        <w:t xml:space="preserve"> eventually </w:t>
      </w:r>
      <w:r w:rsidR="00B55715" w:rsidRPr="00B31023">
        <w:t>decreases</w:t>
      </w:r>
      <w:r w:rsidRPr="00B31023">
        <w:t xml:space="preserve"> energy </w:t>
      </w:r>
      <w:r w:rsidR="00B55715">
        <w:t>use</w:t>
      </w:r>
      <w:r w:rsidRPr="00B31023">
        <w:t xml:space="preserve"> </w:t>
      </w:r>
      <w:r w:rsidR="00B55715">
        <w:t xml:space="preserve">for a particular amount of </w:t>
      </w:r>
      <w:r w:rsidRPr="00B31023">
        <w:t xml:space="preserve">economic output. Employing the ARDL bounds testing </w:t>
      </w:r>
      <w:r w:rsidR="00913439">
        <w:t xml:space="preserve">methodological </w:t>
      </w:r>
      <w:r w:rsidRPr="00B31023">
        <w:t>approach, th</w:t>
      </w:r>
      <w:r w:rsidR="00913439">
        <w:t>eir</w:t>
      </w:r>
      <w:r w:rsidRPr="00B31023">
        <w:t xml:space="preserve"> study supports the theoretical predictions both in the short</w:t>
      </w:r>
      <w:r w:rsidR="00913439">
        <w:t>-</w:t>
      </w:r>
      <w:r w:rsidRPr="00B31023">
        <w:t xml:space="preserve"> and long</w:t>
      </w:r>
      <w:r w:rsidR="00913439">
        <w:t>-</w:t>
      </w:r>
      <w:r w:rsidRPr="00B31023">
        <w:t>run. Thus, the</w:t>
      </w:r>
      <w:r w:rsidR="00913439">
        <w:t>ir findings recommend</w:t>
      </w:r>
      <w:r w:rsidRPr="00B31023">
        <w:t xml:space="preserve"> that </w:t>
      </w:r>
      <w:r w:rsidRPr="00B31023">
        <w:rPr>
          <w:shd w:val="clear" w:color="auto" w:fill="FFFFFF"/>
        </w:rPr>
        <w:t xml:space="preserve">the government of Malaysia should promote R&amp;D </w:t>
      </w:r>
      <w:r w:rsidR="00913439">
        <w:rPr>
          <w:shd w:val="clear" w:color="auto" w:fill="FFFFFF"/>
        </w:rPr>
        <w:t>spending</w:t>
      </w:r>
      <w:r w:rsidRPr="00B31023">
        <w:rPr>
          <w:shd w:val="clear" w:color="auto" w:fill="FFFFFF"/>
        </w:rPr>
        <w:t xml:space="preserve"> to </w:t>
      </w:r>
      <w:r w:rsidR="00B55715">
        <w:rPr>
          <w:shd w:val="clear" w:color="auto" w:fill="FFFFFF"/>
        </w:rPr>
        <w:t>promote</w:t>
      </w:r>
      <w:r w:rsidRPr="00B31023">
        <w:rPr>
          <w:shd w:val="clear" w:color="auto" w:fill="FFFFFF"/>
        </w:rPr>
        <w:t xml:space="preserve"> energy </w:t>
      </w:r>
      <w:r w:rsidR="00B55715">
        <w:rPr>
          <w:shd w:val="clear" w:color="auto" w:fill="FFFFFF"/>
        </w:rPr>
        <w:t>savings and clean energy</w:t>
      </w:r>
      <w:r w:rsidRPr="00B31023">
        <w:rPr>
          <w:shd w:val="clear" w:color="auto" w:fill="FFFFFF"/>
        </w:rPr>
        <w:t xml:space="preserve"> technologies through </w:t>
      </w:r>
      <w:r w:rsidR="00B55715">
        <w:rPr>
          <w:shd w:val="clear" w:color="auto" w:fill="FFFFFF"/>
        </w:rPr>
        <w:t>both government and non-government</w:t>
      </w:r>
      <w:r w:rsidRPr="00B31023">
        <w:rPr>
          <w:shd w:val="clear" w:color="auto" w:fill="FFFFFF"/>
        </w:rPr>
        <w:t xml:space="preserve"> initiatives.</w:t>
      </w:r>
      <w:r w:rsidRPr="00B31023">
        <w:t xml:space="preserve"> </w:t>
      </w:r>
      <w:r w:rsidRPr="00B31023">
        <w:rPr>
          <w:shd w:val="clear" w:color="auto" w:fill="FFFFFF"/>
        </w:rPr>
        <w:t>Ahmed et al. (2016) investigate the causal</w:t>
      </w:r>
      <w:r w:rsidR="00B55715">
        <w:rPr>
          <w:shd w:val="clear" w:color="auto" w:fill="FFFFFF"/>
        </w:rPr>
        <w:t xml:space="preserve"> relationship</w:t>
      </w:r>
      <w:r w:rsidRPr="00B31023">
        <w:rPr>
          <w:shd w:val="clear" w:color="auto" w:fill="FFFFFF"/>
        </w:rPr>
        <w:t xml:space="preserve"> </w:t>
      </w:r>
      <w:r w:rsidR="00913439">
        <w:rPr>
          <w:shd w:val="clear" w:color="auto" w:fill="FFFFFF"/>
        </w:rPr>
        <w:t>across</w:t>
      </w:r>
      <w:r w:rsidRPr="00B31023">
        <w:rPr>
          <w:shd w:val="clear" w:color="auto" w:fill="FFFFFF"/>
        </w:rPr>
        <w:t xml:space="preserve"> technolog</w:t>
      </w:r>
      <w:r w:rsidR="00B55715">
        <w:rPr>
          <w:shd w:val="clear" w:color="auto" w:fill="FFFFFF"/>
        </w:rPr>
        <w:t>ical development</w:t>
      </w:r>
      <w:r w:rsidRPr="00B31023">
        <w:rPr>
          <w:shd w:val="clear" w:color="auto" w:fill="FFFFFF"/>
        </w:rPr>
        <w:t>, biomass</w:t>
      </w:r>
      <w:r w:rsidR="00E97709">
        <w:rPr>
          <w:shd w:val="clear" w:color="auto" w:fill="FFFFFF"/>
        </w:rPr>
        <w:t xml:space="preserve"> energy</w:t>
      </w:r>
      <w:r w:rsidR="00B55715">
        <w:rPr>
          <w:shd w:val="clear" w:color="auto" w:fill="FFFFFF"/>
        </w:rPr>
        <w:t xml:space="preserve"> </w:t>
      </w:r>
      <w:proofErr w:type="spellStart"/>
      <w:r w:rsidR="00B55715">
        <w:rPr>
          <w:shd w:val="clear" w:color="auto" w:fill="FFFFFF"/>
        </w:rPr>
        <w:t>energy</w:t>
      </w:r>
      <w:proofErr w:type="spellEnd"/>
      <w:r w:rsidR="00B55715">
        <w:rPr>
          <w:shd w:val="clear" w:color="auto" w:fill="FFFFFF"/>
        </w:rPr>
        <w:t xml:space="preserve"> use</w:t>
      </w:r>
      <w:r w:rsidRPr="00B31023">
        <w:rPr>
          <w:shd w:val="clear" w:color="auto" w:fill="FFFFFF"/>
        </w:rPr>
        <w:t xml:space="preserve"> and CO</w:t>
      </w:r>
      <w:r w:rsidRPr="00B31023">
        <w:rPr>
          <w:bdr w:val="none" w:sz="0" w:space="0" w:color="auto" w:frame="1"/>
          <w:shd w:val="clear" w:color="auto" w:fill="FFFFFF"/>
          <w:vertAlign w:val="subscript"/>
        </w:rPr>
        <w:t>2</w:t>
      </w:r>
      <w:r w:rsidRPr="00B31023">
        <w:rPr>
          <w:rStyle w:val="apple-converted-space"/>
          <w:shd w:val="clear" w:color="auto" w:fill="FFFFFF"/>
        </w:rPr>
        <w:t> </w:t>
      </w:r>
      <w:r w:rsidRPr="00B31023">
        <w:rPr>
          <w:shd w:val="clear" w:color="auto" w:fill="FFFFFF"/>
        </w:rPr>
        <w:t xml:space="preserve">emissions 24 European countries </w:t>
      </w:r>
      <w:r w:rsidR="00E97709">
        <w:rPr>
          <w:shd w:val="clear" w:color="auto" w:fill="FFFFFF"/>
        </w:rPr>
        <w:t>during</w:t>
      </w:r>
      <w:r w:rsidRPr="00B31023">
        <w:rPr>
          <w:shd w:val="clear" w:color="auto" w:fill="FFFFFF"/>
        </w:rPr>
        <w:t>1980</w:t>
      </w:r>
      <w:r w:rsidR="00E97709">
        <w:rPr>
          <w:shd w:val="clear" w:color="auto" w:fill="FFFFFF"/>
        </w:rPr>
        <w:t>—</w:t>
      </w:r>
      <w:r w:rsidRPr="00B31023">
        <w:rPr>
          <w:shd w:val="clear" w:color="auto" w:fill="FFFFFF"/>
        </w:rPr>
        <w:t xml:space="preserve">2010. </w:t>
      </w:r>
      <w:r w:rsidR="00E97709">
        <w:rPr>
          <w:shd w:val="clear" w:color="auto" w:fill="FFFFFF"/>
        </w:rPr>
        <w:t xml:space="preserve">Using </w:t>
      </w:r>
      <w:r w:rsidRPr="00B31023">
        <w:rPr>
          <w:shd w:val="clear" w:color="auto" w:fill="FFFFFF"/>
        </w:rPr>
        <w:t>pooled mean group estimations in a dynamic heterogeneous panel setting, the</w:t>
      </w:r>
      <w:r w:rsidR="0085642C">
        <w:rPr>
          <w:shd w:val="clear" w:color="auto" w:fill="FFFFFF"/>
        </w:rPr>
        <w:t>ir</w:t>
      </w:r>
      <w:r w:rsidRPr="00B31023">
        <w:rPr>
          <w:shd w:val="clear" w:color="auto" w:fill="FFFFFF"/>
        </w:rPr>
        <w:t xml:space="preserve"> study </w:t>
      </w:r>
      <w:r w:rsidR="0085642C">
        <w:rPr>
          <w:shd w:val="clear" w:color="auto" w:fill="FFFFFF"/>
        </w:rPr>
        <w:t>illustrates</w:t>
      </w:r>
      <w:r w:rsidRPr="00B31023">
        <w:rPr>
          <w:shd w:val="clear" w:color="auto" w:fill="FFFFFF"/>
        </w:rPr>
        <w:t xml:space="preserve"> that technological </w:t>
      </w:r>
      <w:r w:rsidR="00E97709">
        <w:rPr>
          <w:shd w:val="clear" w:color="auto" w:fill="FFFFFF"/>
        </w:rPr>
        <w:t>development</w:t>
      </w:r>
      <w:r w:rsidRPr="00B31023">
        <w:rPr>
          <w:shd w:val="clear" w:color="auto" w:fill="FFFFFF"/>
        </w:rPr>
        <w:t xml:space="preserve"> is found to have </w:t>
      </w:r>
      <w:r w:rsidR="0085642C">
        <w:rPr>
          <w:shd w:val="clear" w:color="auto" w:fill="FFFFFF"/>
        </w:rPr>
        <w:t xml:space="preserve">a </w:t>
      </w:r>
      <w:r w:rsidR="00E97709" w:rsidRPr="00B31023">
        <w:rPr>
          <w:shd w:val="clear" w:color="auto" w:fill="FFFFFF"/>
        </w:rPr>
        <w:t>substantial</w:t>
      </w:r>
      <w:r w:rsidRPr="00B31023">
        <w:rPr>
          <w:shd w:val="clear" w:color="auto" w:fill="FFFFFF"/>
        </w:rPr>
        <w:t xml:space="preserve"> </w:t>
      </w:r>
      <w:r w:rsidR="00E97709" w:rsidRPr="00B31023">
        <w:rPr>
          <w:shd w:val="clear" w:color="auto" w:fill="FFFFFF"/>
        </w:rPr>
        <w:t>effect</w:t>
      </w:r>
      <w:r w:rsidRPr="00B31023">
        <w:rPr>
          <w:shd w:val="clear" w:color="auto" w:fill="FFFFFF"/>
        </w:rPr>
        <w:t xml:space="preserve"> on </w:t>
      </w:r>
      <w:r w:rsidR="00E97709">
        <w:rPr>
          <w:shd w:val="clear" w:color="auto" w:fill="FFFFFF"/>
        </w:rPr>
        <w:t>decreasing</w:t>
      </w:r>
      <w:r w:rsidRPr="00B31023">
        <w:rPr>
          <w:shd w:val="clear" w:color="auto" w:fill="FFFFFF"/>
        </w:rPr>
        <w:t xml:space="preserve"> CO</w:t>
      </w:r>
      <w:r w:rsidRPr="00B31023">
        <w:rPr>
          <w:bdr w:val="none" w:sz="0" w:space="0" w:color="auto" w:frame="1"/>
          <w:shd w:val="clear" w:color="auto" w:fill="FFFFFF"/>
          <w:vertAlign w:val="subscript"/>
        </w:rPr>
        <w:t>2</w:t>
      </w:r>
      <w:r w:rsidRPr="00B31023">
        <w:rPr>
          <w:rStyle w:val="apple-converted-space"/>
          <w:shd w:val="clear" w:color="auto" w:fill="FFFFFF"/>
        </w:rPr>
        <w:t> </w:t>
      </w:r>
      <w:r w:rsidRPr="00B31023">
        <w:rPr>
          <w:shd w:val="clear" w:color="auto" w:fill="FFFFFF"/>
        </w:rPr>
        <w:t>emissions in the investigated countries. Th</w:t>
      </w:r>
      <w:r w:rsidR="0085642C">
        <w:rPr>
          <w:shd w:val="clear" w:color="auto" w:fill="FFFFFF"/>
        </w:rPr>
        <w:t>eir results</w:t>
      </w:r>
      <w:r w:rsidRPr="00B31023">
        <w:rPr>
          <w:shd w:val="clear" w:color="auto" w:fill="FFFFFF"/>
        </w:rPr>
        <w:t xml:space="preserve"> impl</w:t>
      </w:r>
      <w:r w:rsidR="0085642C">
        <w:rPr>
          <w:shd w:val="clear" w:color="auto" w:fill="FFFFFF"/>
        </w:rPr>
        <w:t>y</w:t>
      </w:r>
      <w:r w:rsidRPr="00B31023">
        <w:rPr>
          <w:shd w:val="clear" w:color="auto" w:fill="FFFFFF"/>
        </w:rPr>
        <w:t xml:space="preserve"> that economic </w:t>
      </w:r>
      <w:r w:rsidR="00E97709">
        <w:rPr>
          <w:shd w:val="clear" w:color="auto" w:fill="FFFFFF"/>
        </w:rPr>
        <w:t>progress</w:t>
      </w:r>
      <w:r w:rsidRPr="00B31023">
        <w:rPr>
          <w:shd w:val="clear" w:color="auto" w:fill="FFFFFF"/>
        </w:rPr>
        <w:t xml:space="preserve"> and environmental </w:t>
      </w:r>
      <w:r w:rsidR="00E97709">
        <w:rPr>
          <w:shd w:val="clear" w:color="auto" w:fill="FFFFFF"/>
        </w:rPr>
        <w:t>improvement</w:t>
      </w:r>
      <w:r w:rsidRPr="00B31023">
        <w:rPr>
          <w:shd w:val="clear" w:color="auto" w:fill="FFFFFF"/>
        </w:rPr>
        <w:t xml:space="preserve"> can be </w:t>
      </w:r>
      <w:r w:rsidR="00E97709" w:rsidRPr="00B31023">
        <w:rPr>
          <w:shd w:val="clear" w:color="auto" w:fill="FFFFFF"/>
        </w:rPr>
        <w:t>attained</w:t>
      </w:r>
      <w:r w:rsidRPr="00B31023">
        <w:rPr>
          <w:shd w:val="clear" w:color="auto" w:fill="FFFFFF"/>
        </w:rPr>
        <w:t xml:space="preserve"> </w:t>
      </w:r>
      <w:r w:rsidR="00E97709" w:rsidRPr="00B31023">
        <w:rPr>
          <w:shd w:val="clear" w:color="auto" w:fill="FFFFFF"/>
        </w:rPr>
        <w:t>concurrently</w:t>
      </w:r>
      <w:r w:rsidRPr="00B31023">
        <w:rPr>
          <w:shd w:val="clear" w:color="auto" w:fill="FFFFFF"/>
        </w:rPr>
        <w:t xml:space="preserve">, which </w:t>
      </w:r>
      <w:r w:rsidR="00E97709">
        <w:rPr>
          <w:shd w:val="clear" w:color="auto" w:fill="FFFFFF"/>
        </w:rPr>
        <w:t>provides</w:t>
      </w:r>
      <w:r w:rsidRPr="00B31023">
        <w:rPr>
          <w:shd w:val="clear" w:color="auto" w:fill="FFFFFF"/>
        </w:rPr>
        <w:t xml:space="preserve"> new </w:t>
      </w:r>
      <w:r w:rsidR="00E97709">
        <w:rPr>
          <w:shd w:val="clear" w:color="auto" w:fill="FFFFFF"/>
        </w:rPr>
        <w:t>guidelines</w:t>
      </w:r>
      <w:r w:rsidRPr="00B31023">
        <w:rPr>
          <w:shd w:val="clear" w:color="auto" w:fill="FFFFFF"/>
        </w:rPr>
        <w:t xml:space="preserve"> for policymakers for sustainable economic </w:t>
      </w:r>
      <w:r w:rsidR="00E97709">
        <w:rPr>
          <w:shd w:val="clear" w:color="auto" w:fill="FFFFFF"/>
        </w:rPr>
        <w:t>growth</w:t>
      </w:r>
      <w:r w:rsidRPr="00B31023">
        <w:rPr>
          <w:shd w:val="clear" w:color="auto" w:fill="FFFFFF"/>
        </w:rPr>
        <w:t xml:space="preserve"> via </w:t>
      </w:r>
      <w:r w:rsidR="0085642C">
        <w:rPr>
          <w:shd w:val="clear" w:color="auto" w:fill="FFFFFF"/>
        </w:rPr>
        <w:t>the</w:t>
      </w:r>
      <w:r w:rsidRPr="00B31023">
        <w:rPr>
          <w:shd w:val="clear" w:color="auto" w:fill="FFFFFF"/>
        </w:rPr>
        <w:t xml:space="preserve"> </w:t>
      </w:r>
      <w:r w:rsidR="00E97709">
        <w:rPr>
          <w:shd w:val="clear" w:color="auto" w:fill="FFFFFF"/>
        </w:rPr>
        <w:t>clean energy use</w:t>
      </w:r>
      <w:r w:rsidRPr="00B31023">
        <w:rPr>
          <w:shd w:val="clear" w:color="auto" w:fill="FFFFFF"/>
        </w:rPr>
        <w:t xml:space="preserve"> through technological </w:t>
      </w:r>
      <w:r w:rsidR="00E97709">
        <w:rPr>
          <w:shd w:val="clear" w:color="auto" w:fill="FFFFFF"/>
        </w:rPr>
        <w:t>development</w:t>
      </w:r>
      <w:r w:rsidRPr="00B31023">
        <w:rPr>
          <w:shd w:val="clear" w:color="auto" w:fill="FFFFFF"/>
        </w:rPr>
        <w:t>.</w:t>
      </w:r>
      <w:r w:rsidR="00576881">
        <w:rPr>
          <w:shd w:val="clear" w:color="auto" w:fill="FFFFFF"/>
        </w:rPr>
        <w:t xml:space="preserve"> Finally, recent study by Paramati et al. (2016</w:t>
      </w:r>
      <w:r w:rsidR="00553793">
        <w:rPr>
          <w:shd w:val="clear" w:color="auto" w:fill="FFFFFF"/>
        </w:rPr>
        <w:t>b</w:t>
      </w:r>
      <w:r w:rsidR="00576881">
        <w:rPr>
          <w:shd w:val="clear" w:color="auto" w:fill="FFFFFF"/>
        </w:rPr>
        <w:t>)</w:t>
      </w:r>
      <w:r w:rsidR="00E35615">
        <w:rPr>
          <w:shd w:val="clear" w:color="auto" w:fill="FFFFFF"/>
        </w:rPr>
        <w:t xml:space="preserve"> provides evidence in support of the argument that clean energy consumption significantly reduces CO</w:t>
      </w:r>
      <w:r w:rsidR="00E35615" w:rsidRPr="00E35615">
        <w:rPr>
          <w:shd w:val="clear" w:color="auto" w:fill="FFFFFF"/>
          <w:vertAlign w:val="subscript"/>
        </w:rPr>
        <w:t>2</w:t>
      </w:r>
      <w:r w:rsidR="00E35615">
        <w:rPr>
          <w:shd w:val="clear" w:color="auto" w:fill="FFFFFF"/>
        </w:rPr>
        <w:t xml:space="preserve"> emissions in emerging </w:t>
      </w:r>
      <w:r w:rsidR="00E97709">
        <w:rPr>
          <w:shd w:val="clear" w:color="auto" w:fill="FFFFFF"/>
        </w:rPr>
        <w:t xml:space="preserve">frontier </w:t>
      </w:r>
      <w:r w:rsidR="00E35615">
        <w:rPr>
          <w:shd w:val="clear" w:color="auto" w:fill="FFFFFF"/>
        </w:rPr>
        <w:t>market economies. Further</w:t>
      </w:r>
      <w:r w:rsidR="0085642C">
        <w:rPr>
          <w:shd w:val="clear" w:color="auto" w:fill="FFFFFF"/>
        </w:rPr>
        <w:t>more</w:t>
      </w:r>
      <w:r w:rsidR="00E35615">
        <w:rPr>
          <w:shd w:val="clear" w:color="auto" w:fill="FFFFFF"/>
        </w:rPr>
        <w:t xml:space="preserve">, </w:t>
      </w:r>
      <w:r w:rsidR="0085642C">
        <w:rPr>
          <w:shd w:val="clear" w:color="auto" w:fill="FFFFFF"/>
        </w:rPr>
        <w:t xml:space="preserve">the </w:t>
      </w:r>
      <w:r w:rsidR="00E35615">
        <w:rPr>
          <w:shd w:val="clear" w:color="auto" w:fill="FFFFFF"/>
        </w:rPr>
        <w:t>authors report that both</w:t>
      </w:r>
      <w:r w:rsidR="00E97709">
        <w:rPr>
          <w:shd w:val="clear" w:color="auto" w:fill="FFFFFF"/>
        </w:rPr>
        <w:t xml:space="preserve"> inward</w:t>
      </w:r>
      <w:r w:rsidR="00E35615">
        <w:rPr>
          <w:shd w:val="clear" w:color="auto" w:fill="FFFFFF"/>
        </w:rPr>
        <w:t xml:space="preserve"> FD</w:t>
      </w:r>
      <w:r w:rsidR="00E97709">
        <w:rPr>
          <w:shd w:val="clear" w:color="auto" w:fill="FFFFFF"/>
        </w:rPr>
        <w:t>I</w:t>
      </w:r>
      <w:r w:rsidR="00E35615">
        <w:rPr>
          <w:shd w:val="clear" w:color="auto" w:fill="FFFFFF"/>
        </w:rPr>
        <w:t xml:space="preserve"> and stock market growth play an important role </w:t>
      </w:r>
      <w:r w:rsidR="00E97709">
        <w:rPr>
          <w:shd w:val="clear" w:color="auto" w:fill="FFFFFF"/>
        </w:rPr>
        <w:t>in increasing</w:t>
      </w:r>
      <w:r w:rsidR="00E35615">
        <w:rPr>
          <w:shd w:val="clear" w:color="auto" w:fill="FFFFFF"/>
        </w:rPr>
        <w:t xml:space="preserve"> clean</w:t>
      </w:r>
      <w:r w:rsidR="00E97709">
        <w:rPr>
          <w:shd w:val="clear" w:color="auto" w:fill="FFFFFF"/>
        </w:rPr>
        <w:t xml:space="preserve"> and ren</w:t>
      </w:r>
      <w:r w:rsidR="001B7C3A">
        <w:rPr>
          <w:shd w:val="clear" w:color="auto" w:fill="FFFFFF"/>
        </w:rPr>
        <w:t>e</w:t>
      </w:r>
      <w:r w:rsidR="00E97709">
        <w:rPr>
          <w:shd w:val="clear" w:color="auto" w:fill="FFFFFF"/>
        </w:rPr>
        <w:t>wable</w:t>
      </w:r>
      <w:r w:rsidR="00E35615">
        <w:rPr>
          <w:shd w:val="clear" w:color="auto" w:fill="FFFFFF"/>
        </w:rPr>
        <w:t xml:space="preserve"> energy consumption in the</w:t>
      </w:r>
      <w:r w:rsidR="0085642C">
        <w:rPr>
          <w:shd w:val="clear" w:color="auto" w:fill="FFFFFF"/>
        </w:rPr>
        <w:t xml:space="preserve"> same</w:t>
      </w:r>
      <w:r w:rsidR="00E35615">
        <w:rPr>
          <w:shd w:val="clear" w:color="auto" w:fill="FFFFFF"/>
        </w:rPr>
        <w:t xml:space="preserve"> economies. Given that the authors make an important suggestion to policymakers to </w:t>
      </w:r>
      <w:r w:rsidR="001B7C3A">
        <w:rPr>
          <w:shd w:val="clear" w:color="auto" w:fill="FFFFFF"/>
        </w:rPr>
        <w:t>introduce</w:t>
      </w:r>
      <w:r w:rsidR="00E35615">
        <w:rPr>
          <w:shd w:val="clear" w:color="auto" w:fill="FFFFFF"/>
        </w:rPr>
        <w:t xml:space="preserve"> effective polic</w:t>
      </w:r>
      <w:r w:rsidR="001B7C3A">
        <w:rPr>
          <w:shd w:val="clear" w:color="auto" w:fill="FFFFFF"/>
        </w:rPr>
        <w:t>y guidelines</w:t>
      </w:r>
      <w:r w:rsidR="00E35615">
        <w:rPr>
          <w:shd w:val="clear" w:color="auto" w:fill="FFFFFF"/>
        </w:rPr>
        <w:t xml:space="preserve"> to </w:t>
      </w:r>
      <w:r w:rsidR="001B7C3A">
        <w:rPr>
          <w:shd w:val="clear" w:color="auto" w:fill="FFFFFF"/>
        </w:rPr>
        <w:t>encourage</w:t>
      </w:r>
      <w:r w:rsidR="00E35615">
        <w:rPr>
          <w:shd w:val="clear" w:color="auto" w:fill="FFFFFF"/>
        </w:rPr>
        <w:t xml:space="preserve"> clean energy investments through the public-private-partnerships (PPP)</w:t>
      </w:r>
      <w:r w:rsidR="0085642C">
        <w:rPr>
          <w:shd w:val="clear" w:color="auto" w:fill="FFFFFF"/>
        </w:rPr>
        <w:t>, they</w:t>
      </w:r>
      <w:r w:rsidR="00E35615">
        <w:rPr>
          <w:shd w:val="clear" w:color="auto" w:fill="FFFFFF"/>
        </w:rPr>
        <w:t xml:space="preserve"> argue that these additional investments not only increase clean energy consumption</w:t>
      </w:r>
      <w:r w:rsidR="0085642C">
        <w:rPr>
          <w:shd w:val="clear" w:color="auto" w:fill="FFFFFF"/>
        </w:rPr>
        <w:t>,</w:t>
      </w:r>
      <w:r w:rsidR="00E35615">
        <w:rPr>
          <w:shd w:val="clear" w:color="auto" w:fill="FFFFFF"/>
        </w:rPr>
        <w:t xml:space="preserve"> but also significantly reduce CO</w:t>
      </w:r>
      <w:r w:rsidR="00E35615" w:rsidRPr="00E35615">
        <w:rPr>
          <w:shd w:val="clear" w:color="auto" w:fill="FFFFFF"/>
          <w:vertAlign w:val="subscript"/>
        </w:rPr>
        <w:t>2</w:t>
      </w:r>
      <w:r w:rsidR="00E35615">
        <w:rPr>
          <w:shd w:val="clear" w:color="auto" w:fill="FFFFFF"/>
        </w:rPr>
        <w:t xml:space="preserve"> emissions in those countries.</w:t>
      </w:r>
    </w:p>
    <w:p w14:paraId="6571BB7D" w14:textId="77777777" w:rsidR="000B424D" w:rsidRPr="00D03464" w:rsidRDefault="00717B22" w:rsidP="000B424D">
      <w:pPr>
        <w:pStyle w:val="svarticle"/>
        <w:shd w:val="clear" w:color="auto" w:fill="FFFFFF"/>
        <w:spacing w:before="0" w:beforeAutospacing="0" w:after="240" w:afterAutospacing="0" w:line="480" w:lineRule="auto"/>
        <w:jc w:val="both"/>
        <w:textAlignment w:val="baseline"/>
        <w:rPr>
          <w:color w:val="0070C0"/>
          <w:shd w:val="clear" w:color="auto" w:fill="FFFFFF"/>
        </w:rPr>
      </w:pPr>
      <w:r w:rsidRPr="00D03464">
        <w:rPr>
          <w:color w:val="0070C0"/>
          <w:shd w:val="clear" w:color="auto" w:fill="FFFFFF"/>
        </w:rPr>
        <w:lastRenderedPageBreak/>
        <w:t xml:space="preserve">2.2. </w:t>
      </w:r>
      <w:r w:rsidR="000B424D" w:rsidRPr="00D03464">
        <w:rPr>
          <w:color w:val="0070C0"/>
          <w:shd w:val="clear" w:color="auto" w:fill="FFFFFF"/>
        </w:rPr>
        <w:t xml:space="preserve">Stock market development and environment </w:t>
      </w:r>
    </w:p>
    <w:p w14:paraId="57328479" w14:textId="627A568B" w:rsidR="000B424D" w:rsidRPr="00D03464" w:rsidRDefault="000B424D" w:rsidP="000B424D">
      <w:pPr>
        <w:pStyle w:val="svarticle"/>
        <w:shd w:val="clear" w:color="auto" w:fill="FFFFFF"/>
        <w:spacing w:after="240" w:line="480" w:lineRule="auto"/>
        <w:jc w:val="both"/>
        <w:textAlignment w:val="baseline"/>
        <w:rPr>
          <w:color w:val="0070C0"/>
          <w:shd w:val="clear" w:color="auto" w:fill="FFFFFF"/>
        </w:rPr>
      </w:pPr>
      <w:r w:rsidRPr="00D03464">
        <w:rPr>
          <w:color w:val="0070C0"/>
          <w:shd w:val="clear" w:color="auto" w:fill="FFFFFF"/>
        </w:rPr>
        <w:t xml:space="preserve">A few studies examine the link between stock market </w:t>
      </w:r>
      <w:r w:rsidR="00BD2ACE" w:rsidRPr="00D03464">
        <w:rPr>
          <w:color w:val="0070C0"/>
          <w:shd w:val="clear" w:color="auto" w:fill="FFFFFF"/>
        </w:rPr>
        <w:t xml:space="preserve">development </w:t>
      </w:r>
      <w:r w:rsidRPr="00D03464">
        <w:rPr>
          <w:color w:val="0070C0"/>
          <w:shd w:val="clear" w:color="auto" w:fill="FFFFFF"/>
        </w:rPr>
        <w:t xml:space="preserve">and environment. </w:t>
      </w:r>
      <w:r w:rsidR="00BD2ACE" w:rsidRPr="00D03464">
        <w:rPr>
          <w:color w:val="0070C0"/>
          <w:shd w:val="clear" w:color="auto" w:fill="FFFFFF"/>
        </w:rPr>
        <w:t xml:space="preserve">For example, </w:t>
      </w:r>
      <w:r w:rsidR="00D03464" w:rsidRPr="00D03464">
        <w:rPr>
          <w:rFonts w:eastAsiaTheme="minorEastAsia" w:hint="eastAsia"/>
          <w:color w:val="0070C0"/>
          <w:shd w:val="clear" w:color="auto" w:fill="FFFFFF"/>
        </w:rPr>
        <w:t xml:space="preserve">the study by </w:t>
      </w:r>
      <w:proofErr w:type="spellStart"/>
      <w:r w:rsidRPr="00D03464">
        <w:rPr>
          <w:color w:val="0070C0"/>
          <w:shd w:val="clear" w:color="auto" w:fill="FFFFFF"/>
        </w:rPr>
        <w:t>Lanoie</w:t>
      </w:r>
      <w:proofErr w:type="spellEnd"/>
      <w:r w:rsidRPr="00D03464">
        <w:rPr>
          <w:color w:val="0070C0"/>
          <w:shd w:val="clear" w:color="auto" w:fill="FFFFFF"/>
        </w:rPr>
        <w:t xml:space="preserve"> et al. (1998</w:t>
      </w:r>
      <w:r w:rsidR="00D03464" w:rsidRPr="00D03464">
        <w:rPr>
          <w:color w:val="0070C0"/>
          <w:shd w:val="clear" w:color="auto" w:fill="FFFFFF"/>
        </w:rPr>
        <w:t>)</w:t>
      </w:r>
      <w:r w:rsidRPr="00D03464">
        <w:rPr>
          <w:color w:val="0070C0"/>
          <w:shd w:val="clear" w:color="auto" w:fill="FFFFFF"/>
        </w:rPr>
        <w:t xml:space="preserve"> is one of the pioneer studies that </w:t>
      </w:r>
      <w:r w:rsidR="00D03464" w:rsidRPr="00D03464">
        <w:rPr>
          <w:color w:val="0070C0"/>
          <w:shd w:val="clear" w:color="auto" w:fill="FFFFFF"/>
        </w:rPr>
        <w:t>undertake</w:t>
      </w:r>
      <w:r w:rsidRPr="00D03464">
        <w:rPr>
          <w:color w:val="0070C0"/>
          <w:shd w:val="clear" w:color="auto" w:fill="FFFFFF"/>
        </w:rPr>
        <w:t xml:space="preserve"> an attempt to examine the role of capital markets on pollution control. Evidence drawn from American and Canadian markets, the study points out that effective capital markets enhances environmental performance by executing strong enforcement actions to their listed companies. Moreover, stock markets offer incentives to improve environmental performance. While</w:t>
      </w:r>
      <w:r w:rsidR="00D03464" w:rsidRPr="00D03464">
        <w:rPr>
          <w:rFonts w:eastAsiaTheme="minorEastAsia" w:hint="eastAsia"/>
          <w:color w:val="0070C0"/>
          <w:shd w:val="clear" w:color="auto" w:fill="FFFFFF"/>
        </w:rPr>
        <w:t>,</w:t>
      </w:r>
      <w:r w:rsidRPr="00D03464">
        <w:rPr>
          <w:color w:val="0070C0"/>
          <w:shd w:val="clear" w:color="auto" w:fill="FFFFFF"/>
        </w:rPr>
        <w:t xml:space="preserve"> </w:t>
      </w:r>
      <w:proofErr w:type="spellStart"/>
      <w:r w:rsidRPr="00D03464">
        <w:rPr>
          <w:color w:val="0070C0"/>
          <w:shd w:val="clear" w:color="auto" w:fill="FFFFFF"/>
        </w:rPr>
        <w:t>Lanoie</w:t>
      </w:r>
      <w:proofErr w:type="spellEnd"/>
      <w:r w:rsidRPr="00D03464">
        <w:rPr>
          <w:color w:val="0070C0"/>
          <w:shd w:val="clear" w:color="auto" w:fill="FFFFFF"/>
        </w:rPr>
        <w:t xml:space="preserve"> et al. (1</w:t>
      </w:r>
      <w:r w:rsidR="00D03464" w:rsidRPr="00D03464">
        <w:rPr>
          <w:color w:val="0070C0"/>
          <w:shd w:val="clear" w:color="auto" w:fill="FFFFFF"/>
        </w:rPr>
        <w:t>998) investigate the role of</w:t>
      </w:r>
      <w:r w:rsidRPr="00D03464">
        <w:rPr>
          <w:color w:val="0070C0"/>
          <w:shd w:val="clear" w:color="auto" w:fill="FFFFFF"/>
        </w:rPr>
        <w:t xml:space="preserve"> stock market in controlling pollution in the context of developed countries, Dasgupta et al. (2001) inspect the same issue in the context of developing countries. Considering Argentina, Chile, Mexico and the Philippines as a sample, the study shows that stock market development promotes environmental performance by improving public disclosure mechanisms. Gupta and </w:t>
      </w:r>
      <w:proofErr w:type="spellStart"/>
      <w:r w:rsidRPr="00D03464">
        <w:rPr>
          <w:color w:val="0070C0"/>
          <w:shd w:val="clear" w:color="auto" w:fill="FFFFFF"/>
        </w:rPr>
        <w:t>Goldar</w:t>
      </w:r>
      <w:proofErr w:type="spellEnd"/>
      <w:r w:rsidRPr="00D03464">
        <w:rPr>
          <w:color w:val="0070C0"/>
          <w:shd w:val="clear" w:color="auto" w:fill="FFFFFF"/>
        </w:rPr>
        <w:t xml:space="preserve"> (2005) </w:t>
      </w:r>
      <w:r w:rsidR="00BD2ACE" w:rsidRPr="00D03464">
        <w:rPr>
          <w:color w:val="0070C0"/>
          <w:shd w:val="clear" w:color="auto" w:fill="FFFFFF"/>
        </w:rPr>
        <w:t xml:space="preserve">examine </w:t>
      </w:r>
      <w:r w:rsidRPr="00D03464">
        <w:rPr>
          <w:color w:val="0070C0"/>
          <w:shd w:val="clear" w:color="auto" w:fill="FFFFFF"/>
        </w:rPr>
        <w:t>whether stock markets punish those firms which pollute environment. The findings of the study demonstrate that efficient stock markets normally punish the polluting firms and therefore, stock markets play a crucial role in improving environmental management. The above studies provide enormous impetus on the theoretical development of the relationship between stock market and environment</w:t>
      </w:r>
      <w:r w:rsidR="00BD2ACE" w:rsidRPr="00D03464">
        <w:rPr>
          <w:color w:val="0070C0"/>
          <w:shd w:val="clear" w:color="auto" w:fill="FFFFFF"/>
        </w:rPr>
        <w:t>.</w:t>
      </w:r>
    </w:p>
    <w:p w14:paraId="4810FC89" w14:textId="2C232249" w:rsidR="000B424D" w:rsidRPr="00D03464" w:rsidRDefault="00D03464" w:rsidP="00D03464">
      <w:pPr>
        <w:pStyle w:val="svarticle"/>
        <w:shd w:val="clear" w:color="auto" w:fill="FFFFFF"/>
        <w:spacing w:after="240" w:line="480" w:lineRule="auto"/>
        <w:ind w:firstLine="720"/>
        <w:jc w:val="both"/>
        <w:textAlignment w:val="baseline"/>
        <w:rPr>
          <w:color w:val="0070C0"/>
          <w:shd w:val="clear" w:color="auto" w:fill="FFFFFF"/>
        </w:rPr>
      </w:pPr>
      <w:r w:rsidRPr="00D03464">
        <w:rPr>
          <w:rFonts w:eastAsiaTheme="minorEastAsia"/>
          <w:color w:val="0070C0"/>
          <w:shd w:val="clear" w:color="auto" w:fill="FFFFFF"/>
        </w:rPr>
        <w:t>T</w:t>
      </w:r>
      <w:r w:rsidRPr="00D03464">
        <w:rPr>
          <w:rFonts w:eastAsiaTheme="minorEastAsia" w:hint="eastAsia"/>
          <w:color w:val="0070C0"/>
          <w:shd w:val="clear" w:color="auto" w:fill="FFFFFF"/>
        </w:rPr>
        <w:t xml:space="preserve">he study of </w:t>
      </w:r>
      <w:proofErr w:type="spellStart"/>
      <w:r w:rsidR="000B424D" w:rsidRPr="00D03464">
        <w:rPr>
          <w:color w:val="0070C0"/>
          <w:shd w:val="clear" w:color="auto" w:fill="FFFFFF"/>
        </w:rPr>
        <w:t>Tamazian</w:t>
      </w:r>
      <w:proofErr w:type="spellEnd"/>
      <w:r w:rsidR="000B424D" w:rsidRPr="00D03464">
        <w:rPr>
          <w:color w:val="0070C0"/>
          <w:shd w:val="clear" w:color="auto" w:fill="FFFFFF"/>
        </w:rPr>
        <w:t xml:space="preserve"> et al. (2009) is probably the first empirical study examines the impact of stock market on environmental degradation in Brazil, Russia, India and China (BRIC). The study uses ‘stock market value added’ as proxy for stock market development. From the panel data over the period of 1992 to 2004, the study finds that stock market </w:t>
      </w:r>
      <w:r w:rsidR="00BD2ACE" w:rsidRPr="00D03464">
        <w:rPr>
          <w:color w:val="0070C0"/>
          <w:shd w:val="clear" w:color="auto" w:fill="FFFFFF"/>
        </w:rPr>
        <w:t>reduces</w:t>
      </w:r>
      <w:r w:rsidR="000B424D" w:rsidRPr="00D03464">
        <w:rPr>
          <w:color w:val="0070C0"/>
          <w:shd w:val="clear" w:color="auto" w:fill="FFFFFF"/>
        </w:rPr>
        <w:t xml:space="preserve"> CO</w:t>
      </w:r>
      <w:r w:rsidR="000B424D" w:rsidRPr="00D03464">
        <w:rPr>
          <w:color w:val="0070C0"/>
          <w:shd w:val="clear" w:color="auto" w:fill="FFFFFF"/>
          <w:vertAlign w:val="subscript"/>
        </w:rPr>
        <w:t>2</w:t>
      </w:r>
      <w:r w:rsidR="000B424D" w:rsidRPr="00D03464">
        <w:rPr>
          <w:color w:val="0070C0"/>
          <w:shd w:val="clear" w:color="auto" w:fill="FFFFFF"/>
        </w:rPr>
        <w:t xml:space="preserve"> emissions significantly in the selected countries. </w:t>
      </w:r>
      <w:proofErr w:type="spellStart"/>
      <w:r w:rsidR="000B424D" w:rsidRPr="00D03464">
        <w:rPr>
          <w:color w:val="0070C0"/>
          <w:shd w:val="clear" w:color="auto" w:fill="FFFFFF"/>
        </w:rPr>
        <w:t>Sadorsky</w:t>
      </w:r>
      <w:proofErr w:type="spellEnd"/>
      <w:r w:rsidR="000B424D" w:rsidRPr="00D03464">
        <w:rPr>
          <w:color w:val="0070C0"/>
          <w:shd w:val="clear" w:color="auto" w:fill="FFFFFF"/>
        </w:rPr>
        <w:t xml:space="preserve"> (2010) investigate</w:t>
      </w:r>
      <w:r w:rsidRPr="00D03464">
        <w:rPr>
          <w:rFonts w:eastAsiaTheme="minorEastAsia" w:hint="eastAsia"/>
          <w:color w:val="0070C0"/>
          <w:shd w:val="clear" w:color="auto" w:fill="FFFFFF"/>
        </w:rPr>
        <w:t>s</w:t>
      </w:r>
      <w:r w:rsidR="000B424D" w:rsidRPr="00D03464">
        <w:rPr>
          <w:color w:val="0070C0"/>
          <w:shd w:val="clear" w:color="auto" w:fill="FFFFFF"/>
        </w:rPr>
        <w:t xml:space="preserve"> the effect of stock market on energy consumption. The study considers a sample of 22 emerging countries during </w:t>
      </w:r>
      <w:r w:rsidR="000B424D" w:rsidRPr="00D03464">
        <w:rPr>
          <w:color w:val="0070C0"/>
          <w:shd w:val="clear" w:color="auto" w:fill="FFFFFF"/>
        </w:rPr>
        <w:lastRenderedPageBreak/>
        <w:t xml:space="preserve">1990 —2006. Considering stock market capitalization to GDP, stock market value traded to GDP and stock market turnover as proxies for stock market, the author provides evidence that stock market has </w:t>
      </w:r>
      <w:r w:rsidRPr="00D03464">
        <w:rPr>
          <w:rFonts w:eastAsiaTheme="minorEastAsia" w:hint="eastAsia"/>
          <w:color w:val="0070C0"/>
          <w:shd w:val="clear" w:color="auto" w:fill="FFFFFF"/>
        </w:rPr>
        <w:t xml:space="preserve">a </w:t>
      </w:r>
      <w:r w:rsidR="000B424D" w:rsidRPr="00D03464">
        <w:rPr>
          <w:color w:val="0070C0"/>
          <w:shd w:val="clear" w:color="auto" w:fill="FFFFFF"/>
        </w:rPr>
        <w:t xml:space="preserve">positive and statistically significant relationship with energy consumption. Subsequently, Zhang et al. (2011) examine the influence of stock market on energy consumption in China for the period of 1992-2009. The study explores that scale of the Chinese stock market has relatively higher influence on carbon emissions while the efficiency of stock market impact on emissions is found to be weaker. </w:t>
      </w:r>
    </w:p>
    <w:p w14:paraId="42C4A1BB" w14:textId="595D57EC" w:rsidR="00717B22" w:rsidRPr="00D03464" w:rsidRDefault="00D03464" w:rsidP="00D03464">
      <w:pPr>
        <w:pStyle w:val="svarticle"/>
        <w:shd w:val="clear" w:color="auto" w:fill="FFFFFF"/>
        <w:spacing w:after="240" w:line="480" w:lineRule="auto"/>
        <w:ind w:firstLine="720"/>
        <w:jc w:val="both"/>
        <w:textAlignment w:val="baseline"/>
        <w:rPr>
          <w:color w:val="0070C0"/>
          <w:shd w:val="clear" w:color="auto" w:fill="FFFFFF"/>
        </w:rPr>
      </w:pPr>
      <w:bookmarkStart w:id="1" w:name="bbb0005"/>
      <w:r w:rsidRPr="00D03464">
        <w:rPr>
          <w:color w:val="0070C0"/>
          <w:shd w:val="clear" w:color="auto" w:fill="FFFFFF"/>
        </w:rPr>
        <w:t>Recently</w:t>
      </w:r>
      <w:r w:rsidRPr="00D03464">
        <w:rPr>
          <w:rFonts w:eastAsiaTheme="minorEastAsia" w:hint="eastAsia"/>
          <w:color w:val="0070C0"/>
          <w:shd w:val="clear" w:color="auto" w:fill="FFFFFF"/>
        </w:rPr>
        <w:t>,</w:t>
      </w:r>
      <w:r w:rsidR="000B424D" w:rsidRPr="00D03464">
        <w:rPr>
          <w:color w:val="0070C0"/>
          <w:shd w:val="clear" w:color="auto" w:fill="FFFFFF"/>
        </w:rPr>
        <w:t xml:space="preserve"> Abbasi and Riaz (2016)</w:t>
      </w:r>
      <w:bookmarkEnd w:id="1"/>
      <w:r w:rsidR="000B424D" w:rsidRPr="00D03464">
        <w:rPr>
          <w:color w:val="0070C0"/>
          <w:shd w:val="clear" w:color="auto" w:fill="FFFFFF"/>
        </w:rPr>
        <w:t xml:space="preserve"> investigate the relationship between stock markets and carbon emissions in Pakistan. The findings of the study conclude that </w:t>
      </w:r>
      <w:r w:rsidRPr="00D03464">
        <w:rPr>
          <w:rFonts w:eastAsiaTheme="minorEastAsia" w:hint="eastAsia"/>
          <w:color w:val="0070C0"/>
          <w:shd w:val="clear" w:color="auto" w:fill="FFFFFF"/>
        </w:rPr>
        <w:t xml:space="preserve">the </w:t>
      </w:r>
      <w:r w:rsidR="000B424D" w:rsidRPr="00D03464">
        <w:rPr>
          <w:color w:val="0070C0"/>
          <w:shd w:val="clear" w:color="auto" w:fill="FFFFFF"/>
        </w:rPr>
        <w:t xml:space="preserve">development of stock market significantly increase the intensity of carbon emissions. In the same vein, </w:t>
      </w:r>
      <w:bookmarkStart w:id="2" w:name="bbb0225"/>
      <w:r w:rsidR="000B424D" w:rsidRPr="00D03464">
        <w:rPr>
          <w:color w:val="0070C0"/>
          <w:shd w:val="clear" w:color="auto" w:fill="FFFFFF"/>
        </w:rPr>
        <w:t>Paramati et al. (2016) examine the role of stock market in promoting clean energy consumption in 20 emerging market economies. Using the data from 1991–2012, the authors claim that stock market developments have a substantial positive influence on clean energy consumption. Paramati et al. (2017a)</w:t>
      </w:r>
      <w:bookmarkEnd w:id="2"/>
      <w:r w:rsidR="000B424D" w:rsidRPr="00D03464">
        <w:rPr>
          <w:color w:val="0070C0"/>
          <w:shd w:val="clear" w:color="auto" w:fill="FFFFFF"/>
        </w:rPr>
        <w:t> compare the influence of stock market on CO</w:t>
      </w:r>
      <w:r w:rsidR="000B424D" w:rsidRPr="00D03464">
        <w:rPr>
          <w:color w:val="0070C0"/>
          <w:shd w:val="clear" w:color="auto" w:fill="FFFFFF"/>
          <w:vertAlign w:val="subscript"/>
        </w:rPr>
        <w:t>2</w:t>
      </w:r>
      <w:r w:rsidR="000B424D" w:rsidRPr="00D03464">
        <w:rPr>
          <w:color w:val="0070C0"/>
          <w:shd w:val="clear" w:color="auto" w:fill="FFFFFF"/>
        </w:rPr>
        <w:t> emissions between developed and developing economies in G20 nations. Their findings indicate that the stock markets have significant negative impact on the CO</w:t>
      </w:r>
      <w:r w:rsidR="000B424D" w:rsidRPr="00D03464">
        <w:rPr>
          <w:color w:val="0070C0"/>
          <w:shd w:val="clear" w:color="auto" w:fill="FFFFFF"/>
          <w:vertAlign w:val="subscript"/>
        </w:rPr>
        <w:t>2</w:t>
      </w:r>
      <w:r w:rsidR="000B424D" w:rsidRPr="00D03464">
        <w:rPr>
          <w:color w:val="0070C0"/>
          <w:shd w:val="clear" w:color="auto" w:fill="FFFFFF"/>
        </w:rPr>
        <w:t xml:space="preserve"> emissions in developed countries but positive effect on developing economies. Similarly, Paramati et al. (2017b) find that stock market developments play a significant role in promoting clean energy uses across the EU, the G20 and OECD countries. </w:t>
      </w:r>
    </w:p>
    <w:p w14:paraId="35E52EEB" w14:textId="1FA2610F" w:rsidR="00560A53" w:rsidRPr="00B31023" w:rsidRDefault="00E35615" w:rsidP="00560A53">
      <w:pPr>
        <w:pStyle w:val="svarticle"/>
        <w:shd w:val="clear" w:color="auto" w:fill="FFFFFF"/>
        <w:spacing w:before="0" w:beforeAutospacing="0" w:after="240" w:afterAutospacing="0" w:line="480" w:lineRule="auto"/>
        <w:jc w:val="both"/>
        <w:textAlignment w:val="baseline"/>
        <w:rPr>
          <w:i/>
        </w:rPr>
      </w:pPr>
      <w:r>
        <w:rPr>
          <w:shd w:val="clear" w:color="auto" w:fill="FFFFFF"/>
        </w:rPr>
        <w:t xml:space="preserve">  </w:t>
      </w:r>
      <w:r w:rsidR="00560A53" w:rsidRPr="00B31023">
        <w:rPr>
          <w:i/>
        </w:rPr>
        <w:t>2.</w:t>
      </w:r>
      <w:r w:rsidR="00717B22">
        <w:rPr>
          <w:i/>
        </w:rPr>
        <w:t>3</w:t>
      </w:r>
      <w:r w:rsidR="00560A53" w:rsidRPr="00B31023">
        <w:rPr>
          <w:i/>
        </w:rPr>
        <w:t>. Clean energy consumption and CO</w:t>
      </w:r>
      <w:r w:rsidR="00560A53" w:rsidRPr="00B31023">
        <w:rPr>
          <w:i/>
          <w:vertAlign w:val="subscript"/>
        </w:rPr>
        <w:t>2</w:t>
      </w:r>
      <w:r w:rsidR="00560A53" w:rsidRPr="00B31023">
        <w:rPr>
          <w:i/>
        </w:rPr>
        <w:t xml:space="preserve"> emissions</w:t>
      </w:r>
    </w:p>
    <w:p w14:paraId="3445B155" w14:textId="77777777" w:rsidR="00560A53" w:rsidRPr="00B31023" w:rsidRDefault="00560A53" w:rsidP="00560A53">
      <w:pPr>
        <w:pStyle w:val="svarticle"/>
        <w:shd w:val="clear" w:color="auto" w:fill="FFFFFF"/>
        <w:spacing w:before="0" w:beforeAutospacing="0" w:after="240" w:afterAutospacing="0" w:line="480" w:lineRule="auto"/>
        <w:jc w:val="both"/>
        <w:textAlignment w:val="baseline"/>
        <w:rPr>
          <w:shd w:val="clear" w:color="auto" w:fill="FFFFFF"/>
        </w:rPr>
      </w:pPr>
      <w:r w:rsidRPr="00B31023">
        <w:t xml:space="preserve">A </w:t>
      </w:r>
      <w:r w:rsidR="001B7C3A">
        <w:t>good</w:t>
      </w:r>
      <w:r w:rsidRPr="00B31023">
        <w:t xml:space="preserve"> number of studies have investigated the causal link between clean energy consumption and CO</w:t>
      </w:r>
      <w:r w:rsidRPr="00B31023">
        <w:rPr>
          <w:bdr w:val="none" w:sz="0" w:space="0" w:color="auto" w:frame="1"/>
          <w:vertAlign w:val="subscript"/>
        </w:rPr>
        <w:t>2</w:t>
      </w:r>
      <w:r w:rsidRPr="00B31023">
        <w:rPr>
          <w:rStyle w:val="apple-converted-space"/>
          <w:rFonts w:eastAsiaTheme="majorEastAsia"/>
        </w:rPr>
        <w:t> </w:t>
      </w:r>
      <w:r w:rsidRPr="00B31023">
        <w:t xml:space="preserve">emissions. In general, </w:t>
      </w:r>
      <w:r w:rsidRPr="00B31023">
        <w:rPr>
          <w:shd w:val="clear" w:color="auto" w:fill="FFFFFF"/>
        </w:rPr>
        <w:t xml:space="preserve">existing studies suggest that a </w:t>
      </w:r>
      <w:r w:rsidR="00614971" w:rsidRPr="00B31023">
        <w:rPr>
          <w:shd w:val="clear" w:color="auto" w:fill="FFFFFF"/>
        </w:rPr>
        <w:t>rise</w:t>
      </w:r>
      <w:r w:rsidRPr="00B31023">
        <w:rPr>
          <w:shd w:val="clear" w:color="auto" w:fill="FFFFFF"/>
        </w:rPr>
        <w:t xml:space="preserve"> in th</w:t>
      </w:r>
      <w:r w:rsidR="0039382D" w:rsidRPr="00B31023">
        <w:rPr>
          <w:shd w:val="clear" w:color="auto" w:fill="FFFFFF"/>
        </w:rPr>
        <w:t>e</w:t>
      </w:r>
      <w:r w:rsidR="00614971">
        <w:rPr>
          <w:shd w:val="clear" w:color="auto" w:fill="FFFFFF"/>
        </w:rPr>
        <w:t xml:space="preserve"> consumption</w:t>
      </w:r>
      <w:r w:rsidR="0039382D" w:rsidRPr="00B31023">
        <w:rPr>
          <w:shd w:val="clear" w:color="auto" w:fill="FFFFFF"/>
        </w:rPr>
        <w:t xml:space="preserve"> of clean </w:t>
      </w:r>
      <w:r w:rsidR="0039382D" w:rsidRPr="00B31023">
        <w:rPr>
          <w:shd w:val="clear" w:color="auto" w:fill="FFFFFF"/>
        </w:rPr>
        <w:lastRenderedPageBreak/>
        <w:t xml:space="preserve">energy </w:t>
      </w:r>
      <w:r w:rsidR="00614971">
        <w:rPr>
          <w:shd w:val="clear" w:color="auto" w:fill="FFFFFF"/>
        </w:rPr>
        <w:t xml:space="preserve">decreases carbon emissions </w:t>
      </w:r>
      <w:r w:rsidR="00D625CA">
        <w:rPr>
          <w:shd w:val="clear" w:color="auto" w:fill="FFFFFF"/>
        </w:rPr>
        <w:t>across</w:t>
      </w:r>
      <w:r w:rsidRPr="00B31023">
        <w:rPr>
          <w:shd w:val="clear" w:color="auto" w:fill="FFFFFF"/>
        </w:rPr>
        <w:t xml:space="preserve"> </w:t>
      </w:r>
      <w:r w:rsidR="008969B2">
        <w:rPr>
          <w:shd w:val="clear" w:color="auto" w:fill="FFFFFF"/>
        </w:rPr>
        <w:t>various</w:t>
      </w:r>
      <w:r w:rsidRPr="00B31023">
        <w:rPr>
          <w:shd w:val="clear" w:color="auto" w:fill="FFFFFF"/>
        </w:rPr>
        <w:t xml:space="preserve"> countries.</w:t>
      </w:r>
      <w:r w:rsidRPr="00B31023">
        <w:rPr>
          <w:rStyle w:val="apple-converted-space"/>
          <w:rFonts w:eastAsiaTheme="majorEastAsia"/>
        </w:rPr>
        <w:t> </w:t>
      </w:r>
      <w:proofErr w:type="spellStart"/>
      <w:r w:rsidRPr="00B31023">
        <w:rPr>
          <w:bdr w:val="none" w:sz="0" w:space="0" w:color="auto" w:frame="1"/>
        </w:rPr>
        <w:t>Sadorsky</w:t>
      </w:r>
      <w:proofErr w:type="spellEnd"/>
      <w:r w:rsidRPr="00B31023">
        <w:rPr>
          <w:bdr w:val="none" w:sz="0" w:space="0" w:color="auto" w:frame="1"/>
        </w:rPr>
        <w:t xml:space="preserve"> (2009)</w:t>
      </w:r>
      <w:r w:rsidRPr="00B31023">
        <w:rPr>
          <w:rStyle w:val="apple-converted-space"/>
          <w:rFonts w:eastAsiaTheme="majorEastAsia"/>
        </w:rPr>
        <w:t> </w:t>
      </w:r>
      <w:r w:rsidRPr="00B31023">
        <w:t xml:space="preserve">examines the link among renewable energy </w:t>
      </w:r>
      <w:r w:rsidR="008969B2">
        <w:t>use</w:t>
      </w:r>
      <w:r w:rsidRPr="00B31023">
        <w:t>, CO</w:t>
      </w:r>
      <w:r w:rsidRPr="00B31023">
        <w:rPr>
          <w:bdr w:val="none" w:sz="0" w:space="0" w:color="auto" w:frame="1"/>
          <w:vertAlign w:val="subscript"/>
        </w:rPr>
        <w:t xml:space="preserve">2 </w:t>
      </w:r>
      <w:r w:rsidRPr="00B31023">
        <w:t xml:space="preserve">emissions and </w:t>
      </w:r>
      <w:r w:rsidR="008969B2">
        <w:t>energy prices</w:t>
      </w:r>
      <w:r w:rsidRPr="00B31023">
        <w:t xml:space="preserve"> for the G</w:t>
      </w:r>
      <w:r w:rsidR="008969B2">
        <w:t>-</w:t>
      </w:r>
      <w:r w:rsidRPr="00B31023">
        <w:t xml:space="preserve">7 </w:t>
      </w:r>
      <w:r w:rsidR="008969B2" w:rsidRPr="00B31023">
        <w:t>nations</w:t>
      </w:r>
      <w:r w:rsidRPr="00B31023">
        <w:t xml:space="preserve"> during 1980-2005. </w:t>
      </w:r>
      <w:r w:rsidR="00D625CA">
        <w:t>Employing the VECM approach, his</w:t>
      </w:r>
      <w:r w:rsidRPr="00B31023">
        <w:t xml:space="preserve"> study shows that</w:t>
      </w:r>
      <w:r w:rsidR="008969B2">
        <w:t xml:space="preserve"> economic growth</w:t>
      </w:r>
      <w:r w:rsidRPr="00B31023">
        <w:t xml:space="preserve"> and emissions are </w:t>
      </w:r>
      <w:r w:rsidR="00D625CA">
        <w:t xml:space="preserve">the </w:t>
      </w:r>
      <w:r w:rsidRPr="00B31023">
        <w:t>two most important factors that significantly increase renewable</w:t>
      </w:r>
      <w:r w:rsidR="008969B2">
        <w:t xml:space="preserve"> and clean</w:t>
      </w:r>
      <w:r w:rsidRPr="00B31023">
        <w:t xml:space="preserve"> energy growth in the long run. The author supports his findings by arguing that </w:t>
      </w:r>
      <w:r w:rsidRPr="00B31023">
        <w:rPr>
          <w:shd w:val="clear" w:color="auto" w:fill="FFFFFF"/>
        </w:rPr>
        <w:t>people fr</w:t>
      </w:r>
      <w:r w:rsidR="007A5F5F">
        <w:rPr>
          <w:shd w:val="clear" w:color="auto" w:fill="FFFFFF"/>
        </w:rPr>
        <w:t>o</w:t>
      </w:r>
      <w:r w:rsidRPr="00B31023">
        <w:rPr>
          <w:shd w:val="clear" w:color="auto" w:fill="FFFFFF"/>
        </w:rPr>
        <w:t xml:space="preserve">m rich </w:t>
      </w:r>
      <w:r w:rsidR="008969B2" w:rsidRPr="00B31023">
        <w:rPr>
          <w:shd w:val="clear" w:color="auto" w:fill="FFFFFF"/>
        </w:rPr>
        <w:t>nations</w:t>
      </w:r>
      <w:r w:rsidRPr="00B31023">
        <w:rPr>
          <w:shd w:val="clear" w:color="auto" w:fill="FFFFFF"/>
        </w:rPr>
        <w:t xml:space="preserve"> are more likely to </w:t>
      </w:r>
      <w:r w:rsidR="008969B2" w:rsidRPr="00B31023">
        <w:rPr>
          <w:shd w:val="clear" w:color="auto" w:fill="FFFFFF"/>
        </w:rPr>
        <w:t>finance</w:t>
      </w:r>
      <w:r w:rsidRPr="00B31023">
        <w:rPr>
          <w:shd w:val="clear" w:color="auto" w:fill="FFFFFF"/>
        </w:rPr>
        <w:t xml:space="preserve"> in and purchase renewable energy. Governments </w:t>
      </w:r>
      <w:r w:rsidR="00D625CA">
        <w:rPr>
          <w:shd w:val="clear" w:color="auto" w:fill="FFFFFF"/>
        </w:rPr>
        <w:t>in</w:t>
      </w:r>
      <w:r w:rsidRPr="00B31023">
        <w:rPr>
          <w:shd w:val="clear" w:color="auto" w:fill="FFFFFF"/>
        </w:rPr>
        <w:t xml:space="preserve"> the high</w:t>
      </w:r>
      <w:r w:rsidR="008969B2">
        <w:rPr>
          <w:shd w:val="clear" w:color="auto" w:fill="FFFFFF"/>
        </w:rPr>
        <w:t>-</w:t>
      </w:r>
      <w:r w:rsidRPr="00B31023">
        <w:rPr>
          <w:shd w:val="clear" w:color="auto" w:fill="FFFFFF"/>
        </w:rPr>
        <w:t xml:space="preserve">income </w:t>
      </w:r>
      <w:r w:rsidR="008969B2" w:rsidRPr="00B31023">
        <w:rPr>
          <w:shd w:val="clear" w:color="auto" w:fill="FFFFFF"/>
        </w:rPr>
        <w:t>nations</w:t>
      </w:r>
      <w:r w:rsidRPr="00B31023">
        <w:rPr>
          <w:shd w:val="clear" w:color="auto" w:fill="FFFFFF"/>
        </w:rPr>
        <w:t xml:space="preserve"> are </w:t>
      </w:r>
      <w:r w:rsidR="008969B2">
        <w:rPr>
          <w:shd w:val="clear" w:color="auto" w:fill="FFFFFF"/>
        </w:rPr>
        <w:t xml:space="preserve">expected </w:t>
      </w:r>
      <w:r w:rsidRPr="00B31023">
        <w:rPr>
          <w:shd w:val="clear" w:color="auto" w:fill="FFFFFF"/>
        </w:rPr>
        <w:t xml:space="preserve">to invest in new technologies that may raise production and </w:t>
      </w:r>
      <w:r w:rsidR="00D625CA">
        <w:rPr>
          <w:shd w:val="clear" w:color="auto" w:fill="FFFFFF"/>
        </w:rPr>
        <w:t xml:space="preserve">the </w:t>
      </w:r>
      <w:r w:rsidRPr="00B31023">
        <w:rPr>
          <w:shd w:val="clear" w:color="auto" w:fill="FFFFFF"/>
        </w:rPr>
        <w:t xml:space="preserve">use of renewable energy. </w:t>
      </w:r>
      <w:r w:rsidR="008969B2">
        <w:rPr>
          <w:shd w:val="clear" w:color="auto" w:fill="FFFFFF"/>
        </w:rPr>
        <w:t>Employing</w:t>
      </w:r>
      <w:r w:rsidRPr="00B31023">
        <w:rPr>
          <w:shd w:val="clear" w:color="auto" w:fill="FFFFFF"/>
        </w:rPr>
        <w:t xml:space="preserve"> </w:t>
      </w:r>
      <w:r w:rsidR="008F3F04">
        <w:rPr>
          <w:shd w:val="clear" w:color="auto" w:fill="FFFFFF"/>
        </w:rPr>
        <w:t xml:space="preserve">various </w:t>
      </w:r>
      <w:r w:rsidRPr="00B31023">
        <w:rPr>
          <w:shd w:val="clear" w:color="auto" w:fill="FFFFFF"/>
        </w:rPr>
        <w:t>time series</w:t>
      </w:r>
      <w:r w:rsidR="008969B2">
        <w:rPr>
          <w:shd w:val="clear" w:color="auto" w:fill="FFFFFF"/>
        </w:rPr>
        <w:t xml:space="preserve"> techniques</w:t>
      </w:r>
      <w:r w:rsidR="0039382D" w:rsidRPr="00B31023">
        <w:rPr>
          <w:shd w:val="clear" w:color="auto" w:fill="FFFFFF"/>
        </w:rPr>
        <w:t xml:space="preserve"> during 1960–2007 for the U</w:t>
      </w:r>
      <w:r w:rsidR="00D625CA">
        <w:rPr>
          <w:shd w:val="clear" w:color="auto" w:fill="FFFFFF"/>
        </w:rPr>
        <w:t>.</w:t>
      </w:r>
      <w:r w:rsidR="0039382D" w:rsidRPr="00B31023">
        <w:rPr>
          <w:shd w:val="clear" w:color="auto" w:fill="FFFFFF"/>
        </w:rPr>
        <w:t>S</w:t>
      </w:r>
      <w:r w:rsidR="00D625CA">
        <w:rPr>
          <w:shd w:val="clear" w:color="auto" w:fill="FFFFFF"/>
        </w:rPr>
        <w:t>.</w:t>
      </w:r>
      <w:r w:rsidRPr="00B31023">
        <w:rPr>
          <w:shd w:val="clear" w:color="auto" w:fill="FFFFFF"/>
        </w:rPr>
        <w:t xml:space="preserve">, </w:t>
      </w:r>
      <w:proofErr w:type="spellStart"/>
      <w:r w:rsidRPr="00B31023">
        <w:rPr>
          <w:shd w:val="clear" w:color="auto" w:fill="FFFFFF"/>
        </w:rPr>
        <w:t>Menyah</w:t>
      </w:r>
      <w:proofErr w:type="spellEnd"/>
      <w:r w:rsidRPr="00B31023">
        <w:rPr>
          <w:shd w:val="clear" w:color="auto" w:fill="FFFFFF"/>
        </w:rPr>
        <w:t xml:space="preserve"> and </w:t>
      </w:r>
      <w:proofErr w:type="spellStart"/>
      <w:r w:rsidRPr="00B31023">
        <w:rPr>
          <w:shd w:val="clear" w:color="auto" w:fill="FFFFFF"/>
        </w:rPr>
        <w:t>Wolde-Rufael</w:t>
      </w:r>
      <w:proofErr w:type="spellEnd"/>
      <w:r w:rsidRPr="00B31023">
        <w:rPr>
          <w:shd w:val="clear" w:color="auto" w:fill="FFFFFF"/>
        </w:rPr>
        <w:t xml:space="preserve"> (2010) investigate the causal</w:t>
      </w:r>
      <w:r w:rsidR="00C44C5B">
        <w:rPr>
          <w:shd w:val="clear" w:color="auto" w:fill="FFFFFF"/>
        </w:rPr>
        <w:t>ity</w:t>
      </w:r>
      <w:r w:rsidRPr="00B31023">
        <w:rPr>
          <w:shd w:val="clear" w:color="auto" w:fill="FFFFFF"/>
        </w:rPr>
        <w:t xml:space="preserve"> between nuclear </w:t>
      </w:r>
      <w:r w:rsidR="00C44C5B">
        <w:rPr>
          <w:shd w:val="clear" w:color="auto" w:fill="FFFFFF"/>
        </w:rPr>
        <w:t xml:space="preserve">and renewable </w:t>
      </w:r>
      <w:r w:rsidRPr="00B31023">
        <w:rPr>
          <w:shd w:val="clear" w:color="auto" w:fill="FFFFFF"/>
        </w:rPr>
        <w:t>energy use and CO</w:t>
      </w:r>
      <w:r w:rsidRPr="00B31023">
        <w:rPr>
          <w:bdr w:val="none" w:sz="0" w:space="0" w:color="auto" w:frame="1"/>
          <w:shd w:val="clear" w:color="auto" w:fill="FFFFFF"/>
          <w:vertAlign w:val="subscript"/>
        </w:rPr>
        <w:t>2</w:t>
      </w:r>
      <w:r w:rsidRPr="00B31023">
        <w:rPr>
          <w:shd w:val="clear" w:color="auto" w:fill="FFFFFF"/>
        </w:rPr>
        <w:t xml:space="preserve"> emissions. Employing Granger causality test</w:t>
      </w:r>
      <w:r w:rsidR="00D625CA">
        <w:rPr>
          <w:shd w:val="clear" w:color="auto" w:fill="FFFFFF"/>
        </w:rPr>
        <w:t>ing</w:t>
      </w:r>
      <w:r w:rsidRPr="00B31023">
        <w:rPr>
          <w:shd w:val="clear" w:color="auto" w:fill="FFFFFF"/>
        </w:rPr>
        <w:t>, the</w:t>
      </w:r>
      <w:r w:rsidR="00D625CA">
        <w:rPr>
          <w:shd w:val="clear" w:color="auto" w:fill="FFFFFF"/>
        </w:rPr>
        <w:t>ir</w:t>
      </w:r>
      <w:r w:rsidRPr="00B31023">
        <w:rPr>
          <w:shd w:val="clear" w:color="auto" w:fill="FFFFFF"/>
        </w:rPr>
        <w:t xml:space="preserve"> study concludes that there is a </w:t>
      </w:r>
      <w:r w:rsidR="00C44C5B">
        <w:rPr>
          <w:shd w:val="clear" w:color="auto" w:fill="FFFFFF"/>
        </w:rPr>
        <w:t>one-way</w:t>
      </w:r>
      <w:r w:rsidRPr="00B31023">
        <w:rPr>
          <w:shd w:val="clear" w:color="auto" w:fill="FFFFFF"/>
        </w:rPr>
        <w:t xml:space="preserve"> causal</w:t>
      </w:r>
      <w:r w:rsidR="00C44C5B">
        <w:rPr>
          <w:shd w:val="clear" w:color="auto" w:fill="FFFFFF"/>
        </w:rPr>
        <w:t xml:space="preserve"> relationship that</w:t>
      </w:r>
      <w:r w:rsidRPr="00B31023">
        <w:rPr>
          <w:shd w:val="clear" w:color="auto" w:fill="FFFFFF"/>
        </w:rPr>
        <w:t xml:space="preserve"> run</w:t>
      </w:r>
      <w:r w:rsidR="00C44C5B">
        <w:rPr>
          <w:shd w:val="clear" w:color="auto" w:fill="FFFFFF"/>
        </w:rPr>
        <w:t>s</w:t>
      </w:r>
      <w:r w:rsidRPr="00B31023">
        <w:rPr>
          <w:shd w:val="clear" w:color="auto" w:fill="FFFFFF"/>
        </w:rPr>
        <w:t xml:space="preserve"> from nuclear energy use to </w:t>
      </w:r>
      <w:r w:rsidR="00C44C5B">
        <w:rPr>
          <w:shd w:val="clear" w:color="auto" w:fill="FFFFFF"/>
        </w:rPr>
        <w:t>carbon</w:t>
      </w:r>
      <w:r w:rsidRPr="00B31023">
        <w:rPr>
          <w:rStyle w:val="apple-converted-space"/>
          <w:shd w:val="clear" w:color="auto" w:fill="FFFFFF"/>
        </w:rPr>
        <w:t> </w:t>
      </w:r>
      <w:r w:rsidRPr="00B31023">
        <w:rPr>
          <w:shd w:val="clear" w:color="auto" w:fill="FFFFFF"/>
        </w:rPr>
        <w:t>emissions</w:t>
      </w:r>
      <w:r w:rsidR="00D625CA">
        <w:rPr>
          <w:shd w:val="clear" w:color="auto" w:fill="FFFFFF"/>
        </w:rPr>
        <w:t>,</w:t>
      </w:r>
      <w:r w:rsidRPr="00B31023">
        <w:rPr>
          <w:shd w:val="clear" w:color="auto" w:fill="FFFFFF"/>
        </w:rPr>
        <w:t xml:space="preserve"> but no causality is </w:t>
      </w:r>
      <w:r w:rsidR="00D625CA">
        <w:rPr>
          <w:shd w:val="clear" w:color="auto" w:fill="FFFFFF"/>
        </w:rPr>
        <w:t>detected</w:t>
      </w:r>
      <w:r w:rsidRPr="00B31023">
        <w:rPr>
          <w:shd w:val="clear" w:color="auto" w:fill="FFFFFF"/>
        </w:rPr>
        <w:t xml:space="preserve"> between renewable energy and </w:t>
      </w:r>
      <w:r w:rsidR="00C44C5B">
        <w:rPr>
          <w:shd w:val="clear" w:color="auto" w:fill="FFFFFF"/>
        </w:rPr>
        <w:t>carbon</w:t>
      </w:r>
      <w:r w:rsidRPr="00B31023">
        <w:rPr>
          <w:rStyle w:val="apple-converted-space"/>
          <w:shd w:val="clear" w:color="auto" w:fill="FFFFFF"/>
        </w:rPr>
        <w:t> </w:t>
      </w:r>
      <w:r w:rsidRPr="00B31023">
        <w:rPr>
          <w:shd w:val="clear" w:color="auto" w:fill="FFFFFF"/>
        </w:rPr>
        <w:t>emissions. The poli</w:t>
      </w:r>
      <w:r w:rsidR="00D625CA">
        <w:rPr>
          <w:shd w:val="clear" w:color="auto" w:fill="FFFFFF"/>
        </w:rPr>
        <w:t>cy recommendations derived support</w:t>
      </w:r>
      <w:r w:rsidRPr="00B31023">
        <w:rPr>
          <w:shd w:val="clear" w:color="auto" w:fill="FFFFFF"/>
        </w:rPr>
        <w:t xml:space="preserve"> that the use </w:t>
      </w:r>
      <w:r w:rsidR="007A5F5F">
        <w:rPr>
          <w:shd w:val="clear" w:color="auto" w:fill="FFFFFF"/>
        </w:rPr>
        <w:t xml:space="preserve">of </w:t>
      </w:r>
      <w:r w:rsidRPr="00B31023">
        <w:rPr>
          <w:shd w:val="clear" w:color="auto" w:fill="FFFFFF"/>
        </w:rPr>
        <w:t xml:space="preserve">nuclear energy consumption helps to </w:t>
      </w:r>
      <w:r w:rsidR="00D625CA">
        <w:rPr>
          <w:shd w:val="clear" w:color="auto" w:fill="FFFFFF"/>
        </w:rPr>
        <w:t xml:space="preserve">considerably </w:t>
      </w:r>
      <w:r w:rsidRPr="00B31023">
        <w:rPr>
          <w:shd w:val="clear" w:color="auto" w:fill="FFFFFF"/>
        </w:rPr>
        <w:t>reduce CO</w:t>
      </w:r>
      <w:r w:rsidRPr="00B31023">
        <w:rPr>
          <w:bdr w:val="none" w:sz="0" w:space="0" w:color="auto" w:frame="1"/>
          <w:shd w:val="clear" w:color="auto" w:fill="FFFFFF"/>
          <w:vertAlign w:val="subscript"/>
        </w:rPr>
        <w:t>2</w:t>
      </w:r>
      <w:r w:rsidRPr="00B31023">
        <w:rPr>
          <w:rStyle w:val="apple-converted-space"/>
          <w:shd w:val="clear" w:color="auto" w:fill="FFFFFF"/>
        </w:rPr>
        <w:t> </w:t>
      </w:r>
      <w:r w:rsidRPr="00B31023">
        <w:rPr>
          <w:shd w:val="clear" w:color="auto" w:fill="FFFFFF"/>
        </w:rPr>
        <w:t>emissions</w:t>
      </w:r>
      <w:r w:rsidR="00D625CA">
        <w:rPr>
          <w:shd w:val="clear" w:color="auto" w:fill="FFFFFF"/>
        </w:rPr>
        <w:t>,</w:t>
      </w:r>
      <w:r w:rsidRPr="00B31023">
        <w:rPr>
          <w:shd w:val="clear" w:color="auto" w:fill="FFFFFF"/>
        </w:rPr>
        <w:t xml:space="preserve"> while renewable energy use has not reached that level where it can </w:t>
      </w:r>
      <w:r w:rsidR="00D625CA">
        <w:rPr>
          <w:shd w:val="clear" w:color="auto" w:fill="FFFFFF"/>
        </w:rPr>
        <w:t xml:space="preserve">significantly </w:t>
      </w:r>
      <w:r w:rsidRPr="00B31023">
        <w:rPr>
          <w:shd w:val="clear" w:color="auto" w:fill="FFFFFF"/>
        </w:rPr>
        <w:t>mitigate CO</w:t>
      </w:r>
      <w:r w:rsidRPr="00B31023">
        <w:rPr>
          <w:shd w:val="clear" w:color="auto" w:fill="FFFFFF"/>
          <w:vertAlign w:val="subscript"/>
        </w:rPr>
        <w:t>2</w:t>
      </w:r>
      <w:r w:rsidRPr="00B31023">
        <w:rPr>
          <w:shd w:val="clear" w:color="auto" w:fill="FFFFFF"/>
        </w:rPr>
        <w:t xml:space="preserve"> emissions. </w:t>
      </w:r>
    </w:p>
    <w:p w14:paraId="70B0DA0D" w14:textId="77777777" w:rsidR="00560A53" w:rsidRPr="00B31023" w:rsidRDefault="00560A53" w:rsidP="00D625CA">
      <w:pPr>
        <w:pStyle w:val="svarticle"/>
        <w:shd w:val="clear" w:color="auto" w:fill="FFFFFF"/>
        <w:spacing w:before="0" w:beforeAutospacing="0" w:after="240" w:afterAutospacing="0" w:line="480" w:lineRule="auto"/>
        <w:ind w:firstLine="720"/>
        <w:jc w:val="both"/>
        <w:textAlignment w:val="baseline"/>
      </w:pPr>
      <w:r w:rsidRPr="00B31023">
        <w:rPr>
          <w:shd w:val="clear" w:color="auto" w:fill="FFFFFF"/>
        </w:rPr>
        <w:t>Apergis et al. (2010)</w:t>
      </w:r>
      <w:r w:rsidR="00C44C5B">
        <w:rPr>
          <w:shd w:val="clear" w:color="auto" w:fill="FFFFFF"/>
        </w:rPr>
        <w:t xml:space="preserve"> </w:t>
      </w:r>
      <w:r w:rsidRPr="00B31023">
        <w:rPr>
          <w:shd w:val="clear" w:color="auto" w:fill="FFFFFF"/>
        </w:rPr>
        <w:t>analyse the dynamics of causal</w:t>
      </w:r>
      <w:r w:rsidR="00C44C5B">
        <w:rPr>
          <w:shd w:val="clear" w:color="auto" w:fill="FFFFFF"/>
        </w:rPr>
        <w:t>ity</w:t>
      </w:r>
      <w:r w:rsidRPr="00B31023">
        <w:rPr>
          <w:shd w:val="clear" w:color="auto" w:fill="FFFFFF"/>
        </w:rPr>
        <w:t xml:space="preserve"> between renewable energy and nuclear energy </w:t>
      </w:r>
      <w:r w:rsidR="00C44C5B">
        <w:rPr>
          <w:shd w:val="clear" w:color="auto" w:fill="FFFFFF"/>
        </w:rPr>
        <w:t>use</w:t>
      </w:r>
      <w:r w:rsidRPr="00B31023">
        <w:rPr>
          <w:shd w:val="clear" w:color="auto" w:fill="FFFFFF"/>
        </w:rPr>
        <w:t xml:space="preserve"> and CO</w:t>
      </w:r>
      <w:r w:rsidRPr="00B31023">
        <w:rPr>
          <w:bdr w:val="none" w:sz="0" w:space="0" w:color="auto" w:frame="1"/>
          <w:shd w:val="clear" w:color="auto" w:fill="FFFFFF"/>
          <w:vertAlign w:val="subscript"/>
        </w:rPr>
        <w:t>2</w:t>
      </w:r>
      <w:r w:rsidRPr="00B31023">
        <w:rPr>
          <w:rStyle w:val="apple-converted-space"/>
          <w:shd w:val="clear" w:color="auto" w:fill="FFFFFF"/>
        </w:rPr>
        <w:t> </w:t>
      </w:r>
      <w:r w:rsidRPr="00B31023">
        <w:rPr>
          <w:shd w:val="clear" w:color="auto" w:fill="FFFFFF"/>
        </w:rPr>
        <w:t xml:space="preserve">emissions in a panel of 19 developing and developed economies during 1984–2007. The econometric evidence appears to </w:t>
      </w:r>
      <w:r w:rsidR="00C44C5B">
        <w:rPr>
          <w:shd w:val="clear" w:color="auto" w:fill="FFFFFF"/>
        </w:rPr>
        <w:t>suggest</w:t>
      </w:r>
      <w:r w:rsidRPr="00B31023">
        <w:rPr>
          <w:shd w:val="clear" w:color="auto" w:fill="FFFFFF"/>
        </w:rPr>
        <w:t xml:space="preserve"> that a </w:t>
      </w:r>
      <w:r w:rsidR="00C44C5B" w:rsidRPr="00B31023">
        <w:rPr>
          <w:shd w:val="clear" w:color="auto" w:fill="FFFFFF"/>
        </w:rPr>
        <w:t>substantial</w:t>
      </w:r>
      <w:r w:rsidRPr="00B31023">
        <w:rPr>
          <w:shd w:val="clear" w:color="auto" w:fill="FFFFFF"/>
        </w:rPr>
        <w:t xml:space="preserve"> and negative link</w:t>
      </w:r>
      <w:r w:rsidR="00C44C5B">
        <w:rPr>
          <w:shd w:val="clear" w:color="auto" w:fill="FFFFFF"/>
        </w:rPr>
        <w:t xml:space="preserve"> exists</w:t>
      </w:r>
      <w:r w:rsidRPr="00B31023">
        <w:rPr>
          <w:shd w:val="clear" w:color="auto" w:fill="FFFFFF"/>
        </w:rPr>
        <w:t xml:space="preserve"> between nuclear energy consumption and emissions, but </w:t>
      </w:r>
      <w:r w:rsidR="00D625CA">
        <w:rPr>
          <w:shd w:val="clear" w:color="auto" w:fill="FFFFFF"/>
        </w:rPr>
        <w:t xml:space="preserve">a </w:t>
      </w:r>
      <w:r w:rsidRPr="00B31023">
        <w:rPr>
          <w:shd w:val="clear" w:color="auto" w:fill="FFFFFF"/>
        </w:rPr>
        <w:t>positive relationship between renewable energy consumption and CO</w:t>
      </w:r>
      <w:r w:rsidRPr="00B31023">
        <w:rPr>
          <w:shd w:val="clear" w:color="auto" w:fill="FFFFFF"/>
          <w:vertAlign w:val="subscript"/>
        </w:rPr>
        <w:t>2</w:t>
      </w:r>
      <w:r w:rsidRPr="00B31023">
        <w:rPr>
          <w:shd w:val="clear" w:color="auto" w:fill="FFFFFF"/>
        </w:rPr>
        <w:t xml:space="preserve"> emissions. Therefore, the </w:t>
      </w:r>
      <w:r w:rsidR="00733945">
        <w:rPr>
          <w:shd w:val="clear" w:color="auto" w:fill="FFFFFF"/>
        </w:rPr>
        <w:t>findings</w:t>
      </w:r>
      <w:r w:rsidRPr="00B31023">
        <w:rPr>
          <w:shd w:val="clear" w:color="auto" w:fill="FFFFFF"/>
        </w:rPr>
        <w:t xml:space="preserve"> imply that while nuclear energy consumption makes a crucial role in mitigating CO</w:t>
      </w:r>
      <w:r w:rsidRPr="00B31023">
        <w:rPr>
          <w:bdr w:val="none" w:sz="0" w:space="0" w:color="auto" w:frame="1"/>
          <w:shd w:val="clear" w:color="auto" w:fill="FFFFFF"/>
          <w:vertAlign w:val="subscript"/>
        </w:rPr>
        <w:t>2</w:t>
      </w:r>
      <w:r w:rsidRPr="00B31023">
        <w:rPr>
          <w:rStyle w:val="apple-converted-space"/>
          <w:shd w:val="clear" w:color="auto" w:fill="FFFFFF"/>
        </w:rPr>
        <w:t> </w:t>
      </w:r>
      <w:r w:rsidRPr="00B31023">
        <w:rPr>
          <w:shd w:val="clear" w:color="auto" w:fill="FFFFFF"/>
        </w:rPr>
        <w:t xml:space="preserve">emissions, renewable energy </w:t>
      </w:r>
      <w:r w:rsidR="00733945">
        <w:rPr>
          <w:shd w:val="clear" w:color="auto" w:fill="FFFFFF"/>
        </w:rPr>
        <w:t>use</w:t>
      </w:r>
      <w:r w:rsidRPr="00B31023">
        <w:rPr>
          <w:shd w:val="clear" w:color="auto" w:fill="FFFFFF"/>
        </w:rPr>
        <w:t xml:space="preserve"> has no considerable role in reducing emissions in the sample countries. </w:t>
      </w:r>
      <w:r w:rsidRPr="00B31023">
        <w:t xml:space="preserve">Silva et al. (2011) </w:t>
      </w:r>
      <w:r w:rsidR="00CA027E">
        <w:t>investigate</w:t>
      </w:r>
      <w:r w:rsidRPr="00B31023">
        <w:t xml:space="preserve"> the causa</w:t>
      </w:r>
      <w:r w:rsidR="00CA027E">
        <w:t>lity</w:t>
      </w:r>
      <w:r w:rsidRPr="00B31023">
        <w:t xml:space="preserve"> between </w:t>
      </w:r>
      <w:r w:rsidR="00CA027E">
        <w:t>economic growth</w:t>
      </w:r>
      <w:r w:rsidRPr="00B31023">
        <w:t>, CO</w:t>
      </w:r>
      <w:r w:rsidRPr="00B31023">
        <w:rPr>
          <w:vertAlign w:val="subscript"/>
        </w:rPr>
        <w:t>2</w:t>
      </w:r>
      <w:r w:rsidR="0039382D" w:rsidRPr="00B31023">
        <w:t xml:space="preserve"> emissions</w:t>
      </w:r>
      <w:r w:rsidRPr="00B31023">
        <w:t xml:space="preserve"> and electricity </w:t>
      </w:r>
      <w:r w:rsidRPr="00B31023">
        <w:lastRenderedPageBreak/>
        <w:t>generation</w:t>
      </w:r>
      <w:r w:rsidR="00CA027E">
        <w:t xml:space="preserve"> from renewable energy sources in </w:t>
      </w:r>
      <w:r w:rsidRPr="00B31023">
        <w:t xml:space="preserve">Denmark, Portugal, Spain, and </w:t>
      </w:r>
      <w:r w:rsidR="0039382D" w:rsidRPr="00B31023">
        <w:t>the U</w:t>
      </w:r>
      <w:r w:rsidR="00D625CA">
        <w:t>.</w:t>
      </w:r>
      <w:r w:rsidR="0039382D" w:rsidRPr="00B31023">
        <w:t>S</w:t>
      </w:r>
      <w:r w:rsidR="00D625CA">
        <w:t>.</w:t>
      </w:r>
      <w:r w:rsidRPr="00B31023">
        <w:t xml:space="preserve"> </w:t>
      </w:r>
      <w:r w:rsidR="00CA027E">
        <w:t>for</w:t>
      </w:r>
      <w:r w:rsidRPr="00B31023">
        <w:t xml:space="preserve"> the period</w:t>
      </w:r>
      <w:r w:rsidR="00CA027E">
        <w:t xml:space="preserve"> between</w:t>
      </w:r>
      <w:r w:rsidRPr="00B31023">
        <w:t xml:space="preserve"> 1960</w:t>
      </w:r>
      <w:r w:rsidR="00CA027E">
        <w:t xml:space="preserve"> and </w:t>
      </w:r>
      <w:r w:rsidRPr="00B31023">
        <w:t>2004. The</w:t>
      </w:r>
      <w:r w:rsidR="00CA027E">
        <w:t xml:space="preserve"> study</w:t>
      </w:r>
      <w:r w:rsidRPr="00B31023">
        <w:t xml:space="preserve"> </w:t>
      </w:r>
      <w:r w:rsidR="00CA027E">
        <w:t>report</w:t>
      </w:r>
      <w:r w:rsidRPr="00B31023">
        <w:t xml:space="preserve"> that</w:t>
      </w:r>
      <w:r w:rsidR="00D625CA">
        <w:t xml:space="preserve"> across</w:t>
      </w:r>
      <w:r w:rsidRPr="00B31023">
        <w:t xml:space="preserve"> all </w:t>
      </w:r>
      <w:r w:rsidR="00B94368" w:rsidRPr="00B31023">
        <w:t>countries</w:t>
      </w:r>
      <w:r w:rsidR="00D625CA">
        <w:t>,</w:t>
      </w:r>
      <w:r w:rsidR="00B94368" w:rsidRPr="00B31023">
        <w:t xml:space="preserve"> except the U</w:t>
      </w:r>
      <w:r w:rsidR="00D625CA">
        <w:t>.</w:t>
      </w:r>
      <w:r w:rsidR="00B94368" w:rsidRPr="00B31023">
        <w:t>S</w:t>
      </w:r>
      <w:r w:rsidR="00D625CA">
        <w:t>.</w:t>
      </w:r>
      <w:r w:rsidRPr="00B31023">
        <w:t xml:space="preserve">, the </w:t>
      </w:r>
      <w:r w:rsidR="00CA027E" w:rsidRPr="00B31023">
        <w:t>growing</w:t>
      </w:r>
      <w:r w:rsidRPr="00B31023">
        <w:t xml:space="preserve"> </w:t>
      </w:r>
      <w:r w:rsidR="00CA027E">
        <w:t>portion</w:t>
      </w:r>
      <w:r w:rsidRPr="00B31023">
        <w:t xml:space="preserve"> of </w:t>
      </w:r>
      <w:r w:rsidR="00CA027E">
        <w:t xml:space="preserve">electricity from </w:t>
      </w:r>
      <w:r w:rsidRPr="00B31023">
        <w:t xml:space="preserve">renewable energy sources </w:t>
      </w:r>
      <w:r w:rsidR="00CA027E">
        <w:t>have adverse effect</w:t>
      </w:r>
      <w:r w:rsidRPr="00B31023">
        <w:t xml:space="preserve"> on economic growth</w:t>
      </w:r>
      <w:r w:rsidR="00D625CA">
        <w:t>,</w:t>
      </w:r>
      <w:r w:rsidRPr="00B31023">
        <w:t xml:space="preserve"> </w:t>
      </w:r>
      <w:r w:rsidR="00CA027E">
        <w:t>however,</w:t>
      </w:r>
      <w:r w:rsidRPr="00B31023">
        <w:t xml:space="preserve"> </w:t>
      </w:r>
      <w:r w:rsidR="00D625CA">
        <w:t xml:space="preserve">a </w:t>
      </w:r>
      <w:r w:rsidRPr="00B31023">
        <w:t xml:space="preserve">positive </w:t>
      </w:r>
      <w:r w:rsidR="00CA027E" w:rsidRPr="00B31023">
        <w:t>influence</w:t>
      </w:r>
      <w:r w:rsidRPr="00B31023">
        <w:t xml:space="preserve"> on </w:t>
      </w:r>
      <w:r w:rsidR="00CA027E">
        <w:t xml:space="preserve">decreasing </w:t>
      </w:r>
      <w:r w:rsidRPr="00B31023">
        <w:t>CO</w:t>
      </w:r>
      <w:r w:rsidRPr="00B31023">
        <w:rPr>
          <w:vertAlign w:val="subscript"/>
        </w:rPr>
        <w:t>2</w:t>
      </w:r>
      <w:r w:rsidRPr="00B31023">
        <w:t xml:space="preserve"> emissions.</w:t>
      </w:r>
      <w:r w:rsidR="00D625CA">
        <w:t xml:space="preserve"> </w:t>
      </w:r>
    </w:p>
    <w:p w14:paraId="4BAA0C33" w14:textId="77777777" w:rsidR="00560A53" w:rsidRPr="00B31023" w:rsidRDefault="007A5F5F" w:rsidP="00D625CA">
      <w:pPr>
        <w:pStyle w:val="svarticle"/>
        <w:shd w:val="clear" w:color="auto" w:fill="FFFFFF"/>
        <w:spacing w:before="0" w:beforeAutospacing="0" w:after="240" w:afterAutospacing="0" w:line="480" w:lineRule="auto"/>
        <w:ind w:firstLine="720"/>
        <w:jc w:val="both"/>
        <w:textAlignment w:val="baseline"/>
        <w:rPr>
          <w:shd w:val="clear" w:color="auto" w:fill="FFFFFF"/>
        </w:rPr>
      </w:pPr>
      <w:r>
        <w:rPr>
          <w:shd w:val="clear" w:color="auto" w:fill="FFFFFF"/>
        </w:rPr>
        <w:t>Salim and Rafiq (2012) attempt</w:t>
      </w:r>
      <w:r w:rsidR="00560A53" w:rsidRPr="00B31023">
        <w:rPr>
          <w:shd w:val="clear" w:color="auto" w:fill="FFFFFF"/>
        </w:rPr>
        <w:t xml:space="preserve"> to identify the factors that motivate renewable energy consumption </w:t>
      </w:r>
      <w:r w:rsidR="00D625CA">
        <w:rPr>
          <w:shd w:val="clear" w:color="auto" w:fill="FFFFFF"/>
        </w:rPr>
        <w:t xml:space="preserve">in six </w:t>
      </w:r>
      <w:proofErr w:type="spellStart"/>
      <w:r w:rsidR="0040552D">
        <w:rPr>
          <w:shd w:val="clear" w:color="auto" w:fill="FFFFFF"/>
        </w:rPr>
        <w:t>devloping</w:t>
      </w:r>
      <w:proofErr w:type="spellEnd"/>
      <w:r w:rsidR="00D625CA">
        <w:rPr>
          <w:shd w:val="clear" w:color="auto" w:fill="FFFFFF"/>
        </w:rPr>
        <w:t xml:space="preserve"> countries,</w:t>
      </w:r>
      <w:r w:rsidR="00560A53" w:rsidRPr="00B31023">
        <w:rPr>
          <w:shd w:val="clear" w:color="auto" w:fill="FFFFFF"/>
        </w:rPr>
        <w:t xml:space="preserve"> namely</w:t>
      </w:r>
      <w:r w:rsidR="00D625CA">
        <w:rPr>
          <w:shd w:val="clear" w:color="auto" w:fill="FFFFFF"/>
        </w:rPr>
        <w:t>,</w:t>
      </w:r>
      <w:r w:rsidR="00560A53" w:rsidRPr="00B31023">
        <w:rPr>
          <w:shd w:val="clear" w:color="auto" w:fill="FFFFFF"/>
        </w:rPr>
        <w:t xml:space="preserve"> Brazil, China, Indonesia,</w:t>
      </w:r>
      <w:r w:rsidR="0040552D">
        <w:rPr>
          <w:shd w:val="clear" w:color="auto" w:fill="FFFFFF"/>
        </w:rPr>
        <w:t xml:space="preserve"> India,</w:t>
      </w:r>
      <w:r w:rsidR="00560A53" w:rsidRPr="00B31023">
        <w:rPr>
          <w:shd w:val="clear" w:color="auto" w:fill="FFFFFF"/>
        </w:rPr>
        <w:t xml:space="preserve"> the Philippines and Turkey. </w:t>
      </w:r>
      <w:r w:rsidR="0040552D">
        <w:rPr>
          <w:shd w:val="clear" w:color="auto" w:fill="FFFFFF"/>
        </w:rPr>
        <w:t>Employing</w:t>
      </w:r>
      <w:r w:rsidR="00560A53" w:rsidRPr="00B31023">
        <w:rPr>
          <w:shd w:val="clear" w:color="auto" w:fill="FFFFFF"/>
        </w:rPr>
        <w:t xml:space="preserve"> various panel econometric </w:t>
      </w:r>
      <w:r w:rsidR="0040552D">
        <w:rPr>
          <w:shd w:val="clear" w:color="auto" w:fill="FFFFFF"/>
        </w:rPr>
        <w:t>models</w:t>
      </w:r>
      <w:r w:rsidR="00D625CA">
        <w:rPr>
          <w:shd w:val="clear" w:color="auto" w:fill="FFFFFF"/>
        </w:rPr>
        <w:t>,</w:t>
      </w:r>
      <w:r w:rsidR="00560A53" w:rsidRPr="00B31023">
        <w:rPr>
          <w:shd w:val="clear" w:color="auto" w:fill="FFFFFF"/>
        </w:rPr>
        <w:t xml:space="preserve"> </w:t>
      </w:r>
      <w:r w:rsidR="0040552D">
        <w:rPr>
          <w:shd w:val="clear" w:color="auto" w:fill="FFFFFF"/>
        </w:rPr>
        <w:t>including</w:t>
      </w:r>
      <w:r w:rsidR="00560A53" w:rsidRPr="00B31023">
        <w:rPr>
          <w:shd w:val="clear" w:color="auto" w:fill="FFFFFF"/>
        </w:rPr>
        <w:t xml:space="preserve"> fully modified ordinary least square (FMOLS) and dynamic ordinary least square (DOLS), the</w:t>
      </w:r>
      <w:r w:rsidR="00D625CA">
        <w:rPr>
          <w:shd w:val="clear" w:color="auto" w:fill="FFFFFF"/>
        </w:rPr>
        <w:t>ir</w:t>
      </w:r>
      <w:r w:rsidR="00560A53" w:rsidRPr="00B31023">
        <w:rPr>
          <w:shd w:val="clear" w:color="auto" w:fill="FFFFFF"/>
        </w:rPr>
        <w:t xml:space="preserve"> study reveals that income and pollut</w:t>
      </w:r>
      <w:r w:rsidR="0040552D">
        <w:rPr>
          <w:shd w:val="clear" w:color="auto" w:fill="FFFFFF"/>
        </w:rPr>
        <w:t>ion</w:t>
      </w:r>
      <w:r w:rsidR="00560A53" w:rsidRPr="00B31023">
        <w:rPr>
          <w:shd w:val="clear" w:color="auto" w:fill="FFFFFF"/>
        </w:rPr>
        <w:t xml:space="preserve"> are the two </w:t>
      </w:r>
      <w:r w:rsidR="0040552D">
        <w:rPr>
          <w:shd w:val="clear" w:color="auto" w:fill="FFFFFF"/>
        </w:rPr>
        <w:t>important factors</w:t>
      </w:r>
      <w:r w:rsidR="00560A53" w:rsidRPr="00B31023">
        <w:rPr>
          <w:shd w:val="clear" w:color="auto" w:fill="FFFFFF"/>
        </w:rPr>
        <w:t xml:space="preserve"> of renewable energy </w:t>
      </w:r>
      <w:r w:rsidR="0040552D">
        <w:rPr>
          <w:shd w:val="clear" w:color="auto" w:fill="FFFFFF"/>
        </w:rPr>
        <w:t>use</w:t>
      </w:r>
      <w:r w:rsidR="00560A53" w:rsidRPr="00B31023">
        <w:rPr>
          <w:shd w:val="clear" w:color="auto" w:fill="FFFFFF"/>
        </w:rPr>
        <w:t xml:space="preserve"> in the long-run. Moreover, the</w:t>
      </w:r>
      <w:r w:rsidR="00D625CA">
        <w:rPr>
          <w:shd w:val="clear" w:color="auto" w:fill="FFFFFF"/>
        </w:rPr>
        <w:t>ir</w:t>
      </w:r>
      <w:r w:rsidR="00560A53" w:rsidRPr="00B31023">
        <w:rPr>
          <w:shd w:val="clear" w:color="auto" w:fill="FFFFFF"/>
        </w:rPr>
        <w:t xml:space="preserve"> study also finds bidirectional causal relationship between renewable energy </w:t>
      </w:r>
      <w:r w:rsidR="0040552D">
        <w:rPr>
          <w:shd w:val="clear" w:color="auto" w:fill="FFFFFF"/>
        </w:rPr>
        <w:t>use</w:t>
      </w:r>
      <w:r w:rsidR="00560A53" w:rsidRPr="00B31023">
        <w:rPr>
          <w:shd w:val="clear" w:color="auto" w:fill="FFFFFF"/>
        </w:rPr>
        <w:t xml:space="preserve"> and pollutant emission</w:t>
      </w:r>
      <w:r w:rsidR="00D625CA">
        <w:rPr>
          <w:shd w:val="clear" w:color="auto" w:fill="FFFFFF"/>
        </w:rPr>
        <w:t>s</w:t>
      </w:r>
      <w:r w:rsidR="00560A53" w:rsidRPr="00B31023">
        <w:rPr>
          <w:shd w:val="clear" w:color="auto" w:fill="FFFFFF"/>
        </w:rPr>
        <w:t xml:space="preserve"> in the short-run. Thus, the</w:t>
      </w:r>
      <w:r w:rsidR="0040552D">
        <w:rPr>
          <w:shd w:val="clear" w:color="auto" w:fill="FFFFFF"/>
        </w:rPr>
        <w:t xml:space="preserve"> findings of the study</w:t>
      </w:r>
      <w:r w:rsidR="00B94368" w:rsidRPr="00B31023">
        <w:rPr>
          <w:shd w:val="clear" w:color="auto" w:fill="FFFFFF"/>
        </w:rPr>
        <w:t xml:space="preserve"> support</w:t>
      </w:r>
      <w:r w:rsidR="00560A53" w:rsidRPr="00B31023">
        <w:rPr>
          <w:shd w:val="clear" w:color="auto" w:fill="FFFFFF"/>
        </w:rPr>
        <w:t xml:space="preserve"> the suitability of the undertaken efforts by the governments </w:t>
      </w:r>
      <w:r w:rsidR="00960660">
        <w:rPr>
          <w:shd w:val="clear" w:color="auto" w:fill="FFFFFF"/>
        </w:rPr>
        <w:t>in</w:t>
      </w:r>
      <w:r w:rsidR="00560A53" w:rsidRPr="00B31023">
        <w:rPr>
          <w:shd w:val="clear" w:color="auto" w:fill="FFFFFF"/>
        </w:rPr>
        <w:t xml:space="preserve"> emerging countries to decrease the carbon intensity by raising the proportion of renewable </w:t>
      </w:r>
      <w:r>
        <w:rPr>
          <w:shd w:val="clear" w:color="auto" w:fill="FFFFFF"/>
        </w:rPr>
        <w:t xml:space="preserve">energy </w:t>
      </w:r>
      <w:r w:rsidR="00560A53" w:rsidRPr="00B31023">
        <w:rPr>
          <w:shd w:val="clear" w:color="auto" w:fill="FFFFFF"/>
        </w:rPr>
        <w:t>in the</w:t>
      </w:r>
      <w:r w:rsidR="00960660">
        <w:rPr>
          <w:shd w:val="clear" w:color="auto" w:fill="FFFFFF"/>
        </w:rPr>
        <w:t>ir</w:t>
      </w:r>
      <w:r w:rsidR="00560A53" w:rsidRPr="00B31023">
        <w:rPr>
          <w:shd w:val="clear" w:color="auto" w:fill="FFFFFF"/>
        </w:rPr>
        <w:t xml:space="preserve"> total energy mix. Using the STIRPAT as a </w:t>
      </w:r>
      <w:r w:rsidR="00127FB1">
        <w:rPr>
          <w:shd w:val="clear" w:color="auto" w:fill="FFFFFF"/>
        </w:rPr>
        <w:t xml:space="preserve">theoretical model, </w:t>
      </w:r>
      <w:proofErr w:type="spellStart"/>
      <w:r w:rsidR="00127FB1">
        <w:rPr>
          <w:shd w:val="clear" w:color="auto" w:fill="FFFFFF"/>
        </w:rPr>
        <w:t>Shafei</w:t>
      </w:r>
      <w:proofErr w:type="spellEnd"/>
      <w:r w:rsidR="00127FB1">
        <w:rPr>
          <w:shd w:val="clear" w:color="auto" w:fill="FFFFFF"/>
        </w:rPr>
        <w:t xml:space="preserve"> and Sa</w:t>
      </w:r>
      <w:r w:rsidR="00560A53" w:rsidRPr="00B31023">
        <w:rPr>
          <w:shd w:val="clear" w:color="auto" w:fill="FFFFFF"/>
        </w:rPr>
        <w:t>lim (2014) examine the</w:t>
      </w:r>
      <w:r w:rsidR="0040552D">
        <w:rPr>
          <w:shd w:val="clear" w:color="auto" w:fill="FFFFFF"/>
        </w:rPr>
        <w:t xml:space="preserve"> factors for</w:t>
      </w:r>
      <w:r w:rsidR="00560A53" w:rsidRPr="00B31023">
        <w:rPr>
          <w:shd w:val="clear" w:color="auto" w:fill="FFFFFF"/>
        </w:rPr>
        <w:t xml:space="preserve"> CO</w:t>
      </w:r>
      <w:r w:rsidR="00560A53" w:rsidRPr="00B31023">
        <w:rPr>
          <w:bdr w:val="none" w:sz="0" w:space="0" w:color="auto" w:frame="1"/>
          <w:shd w:val="clear" w:color="auto" w:fill="FFFFFF"/>
          <w:vertAlign w:val="subscript"/>
        </w:rPr>
        <w:t>2</w:t>
      </w:r>
      <w:r w:rsidR="00560A53" w:rsidRPr="00B31023">
        <w:rPr>
          <w:rStyle w:val="apple-converted-space"/>
          <w:shd w:val="clear" w:color="auto" w:fill="FFFFFF"/>
        </w:rPr>
        <w:t> </w:t>
      </w:r>
      <w:r w:rsidR="00560A53" w:rsidRPr="00B31023">
        <w:rPr>
          <w:shd w:val="clear" w:color="auto" w:fill="FFFFFF"/>
        </w:rPr>
        <w:t xml:space="preserve">emissions for OECD countries during </w:t>
      </w:r>
      <w:r w:rsidR="00960660">
        <w:rPr>
          <w:shd w:val="clear" w:color="auto" w:fill="FFFFFF"/>
        </w:rPr>
        <w:t xml:space="preserve">the period </w:t>
      </w:r>
      <w:r w:rsidR="00560A53" w:rsidRPr="00B31023">
        <w:rPr>
          <w:shd w:val="clear" w:color="auto" w:fill="FFFFFF"/>
        </w:rPr>
        <w:t xml:space="preserve">1980 to 2011. The empirical evidence indicates that renewable energy </w:t>
      </w:r>
      <w:r w:rsidR="0040552D">
        <w:rPr>
          <w:shd w:val="clear" w:color="auto" w:fill="FFFFFF"/>
        </w:rPr>
        <w:t>use</w:t>
      </w:r>
      <w:r w:rsidR="00560A53" w:rsidRPr="00B31023">
        <w:rPr>
          <w:shd w:val="clear" w:color="auto" w:fill="FFFFFF"/>
        </w:rPr>
        <w:t xml:space="preserve"> helps to </w:t>
      </w:r>
      <w:r w:rsidR="00960660">
        <w:rPr>
          <w:shd w:val="clear" w:color="auto" w:fill="FFFFFF"/>
        </w:rPr>
        <w:t xml:space="preserve">significantly </w:t>
      </w:r>
      <w:r w:rsidR="00560A53" w:rsidRPr="00B31023">
        <w:rPr>
          <w:shd w:val="clear" w:color="auto" w:fill="FFFFFF"/>
        </w:rPr>
        <w:t>reduce CO</w:t>
      </w:r>
      <w:r w:rsidR="00560A53" w:rsidRPr="00B31023">
        <w:rPr>
          <w:bdr w:val="none" w:sz="0" w:space="0" w:color="auto" w:frame="1"/>
          <w:shd w:val="clear" w:color="auto" w:fill="FFFFFF"/>
          <w:vertAlign w:val="subscript"/>
        </w:rPr>
        <w:t>2</w:t>
      </w:r>
      <w:r w:rsidR="00560A53" w:rsidRPr="00B31023">
        <w:rPr>
          <w:rStyle w:val="apple-converted-space"/>
          <w:shd w:val="clear" w:color="auto" w:fill="FFFFFF"/>
        </w:rPr>
        <w:t> </w:t>
      </w:r>
      <w:r w:rsidR="00560A53" w:rsidRPr="00B31023">
        <w:rPr>
          <w:shd w:val="clear" w:color="auto" w:fill="FFFFFF"/>
        </w:rPr>
        <w:t>emissions in the</w:t>
      </w:r>
      <w:r w:rsidR="00960660">
        <w:rPr>
          <w:shd w:val="clear" w:color="auto" w:fill="FFFFFF"/>
        </w:rPr>
        <w:t>se</w:t>
      </w:r>
      <w:r w:rsidR="00560A53" w:rsidRPr="00B31023">
        <w:rPr>
          <w:shd w:val="clear" w:color="auto" w:fill="FFFFFF"/>
        </w:rPr>
        <w:t xml:space="preserve"> countries. Hence, policymakers should concentrate on clean energy consumption to </w:t>
      </w:r>
      <w:r w:rsidR="00A35B04">
        <w:rPr>
          <w:shd w:val="clear" w:color="auto" w:fill="FFFFFF"/>
        </w:rPr>
        <w:t xml:space="preserve">contribute </w:t>
      </w:r>
      <w:r w:rsidR="00560A53" w:rsidRPr="00B31023">
        <w:rPr>
          <w:shd w:val="clear" w:color="auto" w:fill="FFFFFF"/>
        </w:rPr>
        <w:t>climate change</w:t>
      </w:r>
      <w:r w:rsidR="00A35B04">
        <w:rPr>
          <w:shd w:val="clear" w:color="auto" w:fill="FFFFFF"/>
        </w:rPr>
        <w:t xml:space="preserve"> mitigation significantly</w:t>
      </w:r>
      <w:r w:rsidR="00560A53" w:rsidRPr="00B31023">
        <w:rPr>
          <w:shd w:val="clear" w:color="auto" w:fill="FFFFFF"/>
        </w:rPr>
        <w:t xml:space="preserve">. </w:t>
      </w:r>
      <w:r w:rsidR="00960660">
        <w:rPr>
          <w:shd w:val="clear" w:color="auto" w:fill="FFFFFF"/>
        </w:rPr>
        <w:t xml:space="preserve"> </w:t>
      </w:r>
    </w:p>
    <w:p w14:paraId="55A2D485" w14:textId="77777777" w:rsidR="00560A53" w:rsidRPr="00BE1E3B" w:rsidRDefault="00560A53" w:rsidP="00BE1E3B">
      <w:pPr>
        <w:pStyle w:val="svarticle"/>
        <w:shd w:val="clear" w:color="auto" w:fill="FFFFFF"/>
        <w:spacing w:before="0" w:beforeAutospacing="0" w:after="240" w:afterAutospacing="0" w:line="480" w:lineRule="auto"/>
        <w:ind w:firstLine="720"/>
        <w:jc w:val="both"/>
        <w:textAlignment w:val="baseline"/>
        <w:rPr>
          <w:shd w:val="clear" w:color="auto" w:fill="FFFFFF"/>
        </w:rPr>
      </w:pPr>
      <w:r w:rsidRPr="00B31023">
        <w:rPr>
          <w:shd w:val="clear" w:color="auto" w:fill="FFFFFF"/>
        </w:rPr>
        <w:t xml:space="preserve">Rafiq et al. (2014) inspect the dynamics among renewable energy generation, </w:t>
      </w:r>
      <w:r w:rsidR="00A35B04">
        <w:rPr>
          <w:shd w:val="clear" w:color="auto" w:fill="FFFFFF"/>
        </w:rPr>
        <w:t>GDP per capita</w:t>
      </w:r>
      <w:r w:rsidRPr="00B31023">
        <w:rPr>
          <w:shd w:val="clear" w:color="auto" w:fill="FFFFFF"/>
        </w:rPr>
        <w:t xml:space="preserve"> and CO</w:t>
      </w:r>
      <w:r w:rsidRPr="00B31023">
        <w:rPr>
          <w:shd w:val="clear" w:color="auto" w:fill="FFFFFF"/>
          <w:vertAlign w:val="subscript"/>
        </w:rPr>
        <w:t>2</w:t>
      </w:r>
      <w:r w:rsidRPr="00B31023">
        <w:rPr>
          <w:shd w:val="clear" w:color="auto" w:fill="FFFFFF"/>
        </w:rPr>
        <w:t xml:space="preserve"> emissions in China and India during 1972 to 2011. Employing the multivariate vector error correction model (VECM), the</w:t>
      </w:r>
      <w:r w:rsidR="00960660">
        <w:rPr>
          <w:shd w:val="clear" w:color="auto" w:fill="FFFFFF"/>
        </w:rPr>
        <w:t>ir</w:t>
      </w:r>
      <w:r w:rsidRPr="00B31023">
        <w:rPr>
          <w:shd w:val="clear" w:color="auto" w:fill="FFFFFF"/>
        </w:rPr>
        <w:t xml:space="preserve"> study finds </w:t>
      </w:r>
      <w:r w:rsidR="00A35B04">
        <w:rPr>
          <w:shd w:val="clear" w:color="auto" w:fill="FFFFFF"/>
        </w:rPr>
        <w:t>one-way</w:t>
      </w:r>
      <w:r w:rsidRPr="00B31023">
        <w:rPr>
          <w:shd w:val="clear" w:color="auto" w:fill="FFFFFF"/>
        </w:rPr>
        <w:t xml:space="preserve"> causality running from CO</w:t>
      </w:r>
      <w:r w:rsidRPr="00B31023">
        <w:rPr>
          <w:shd w:val="clear" w:color="auto" w:fill="FFFFFF"/>
          <w:vertAlign w:val="subscript"/>
        </w:rPr>
        <w:t>2</w:t>
      </w:r>
      <w:r w:rsidRPr="00B31023">
        <w:rPr>
          <w:shd w:val="clear" w:color="auto" w:fill="FFFFFF"/>
        </w:rPr>
        <w:t xml:space="preserve"> emissions to renewable energy generation in the short-run and </w:t>
      </w:r>
      <w:r w:rsidR="00960660">
        <w:rPr>
          <w:shd w:val="clear" w:color="auto" w:fill="FFFFFF"/>
        </w:rPr>
        <w:t xml:space="preserve">a </w:t>
      </w:r>
      <w:r w:rsidRPr="00B31023">
        <w:rPr>
          <w:shd w:val="clear" w:color="auto" w:fill="FFFFFF"/>
        </w:rPr>
        <w:t>bidirectional causal</w:t>
      </w:r>
      <w:r w:rsidR="00A35B04">
        <w:rPr>
          <w:shd w:val="clear" w:color="auto" w:fill="FFFFFF"/>
        </w:rPr>
        <w:t>ity</w:t>
      </w:r>
      <w:r w:rsidRPr="00B31023">
        <w:rPr>
          <w:shd w:val="clear" w:color="auto" w:fill="FFFFFF"/>
        </w:rPr>
        <w:t xml:space="preserve"> between the variables</w:t>
      </w:r>
      <w:r w:rsidR="00960660">
        <w:rPr>
          <w:shd w:val="clear" w:color="auto" w:fill="FFFFFF"/>
        </w:rPr>
        <w:t xml:space="preserve"> in the long-run</w:t>
      </w:r>
      <w:r w:rsidRPr="00B31023">
        <w:rPr>
          <w:shd w:val="clear" w:color="auto" w:fill="FFFFFF"/>
        </w:rPr>
        <w:t>. The same finding</w:t>
      </w:r>
      <w:r w:rsidR="00960660">
        <w:rPr>
          <w:shd w:val="clear" w:color="auto" w:fill="FFFFFF"/>
        </w:rPr>
        <w:t>s</w:t>
      </w:r>
      <w:r w:rsidRPr="00B31023">
        <w:rPr>
          <w:shd w:val="clear" w:color="auto" w:fill="FFFFFF"/>
        </w:rPr>
        <w:t xml:space="preserve"> </w:t>
      </w:r>
      <w:r w:rsidR="00960660">
        <w:rPr>
          <w:shd w:val="clear" w:color="auto" w:fill="FFFFFF"/>
        </w:rPr>
        <w:t>are</w:t>
      </w:r>
      <w:r w:rsidRPr="00B31023">
        <w:rPr>
          <w:shd w:val="clear" w:color="auto" w:fill="FFFFFF"/>
        </w:rPr>
        <w:t xml:space="preserve"> also revealed by Apergis and Payne (2015) </w:t>
      </w:r>
      <w:r w:rsidRPr="00B31023">
        <w:rPr>
          <w:shd w:val="clear" w:color="auto" w:fill="FFFFFF"/>
        </w:rPr>
        <w:lastRenderedPageBreak/>
        <w:t>for a panel of 11 South American countries. The</w:t>
      </w:r>
      <w:r w:rsidR="00960660">
        <w:rPr>
          <w:shd w:val="clear" w:color="auto" w:fill="FFFFFF"/>
        </w:rPr>
        <w:t>ir</w:t>
      </w:r>
      <w:r w:rsidRPr="00B31023">
        <w:rPr>
          <w:shd w:val="clear" w:color="auto" w:fill="FFFFFF"/>
        </w:rPr>
        <w:t xml:space="preserve"> study uses data for the period 1980 to 2010. The findings of the panel error correction model indicate a feedback relationship between renewable energy consumption and CO</w:t>
      </w:r>
      <w:r w:rsidRPr="00B31023">
        <w:rPr>
          <w:shd w:val="clear" w:color="auto" w:fill="FFFFFF"/>
          <w:vertAlign w:val="subscript"/>
        </w:rPr>
        <w:t>2</w:t>
      </w:r>
      <w:r w:rsidRPr="00B31023">
        <w:rPr>
          <w:shd w:val="clear" w:color="auto" w:fill="FFFFFF"/>
        </w:rPr>
        <w:t xml:space="preserve"> emissions. Using the panel cointegration </w:t>
      </w:r>
      <w:r w:rsidR="00960660">
        <w:rPr>
          <w:shd w:val="clear" w:color="auto" w:fill="FFFFFF"/>
        </w:rPr>
        <w:t>methodological approach, as well as</w:t>
      </w:r>
      <w:r w:rsidRPr="00B31023">
        <w:rPr>
          <w:shd w:val="clear" w:color="auto" w:fill="FFFFFF"/>
        </w:rPr>
        <w:t xml:space="preserve"> Granger causality test</w:t>
      </w:r>
      <w:r w:rsidR="00960660">
        <w:rPr>
          <w:shd w:val="clear" w:color="auto" w:fill="FFFFFF"/>
        </w:rPr>
        <w:t>s</w:t>
      </w:r>
      <w:r w:rsidRPr="00B31023">
        <w:rPr>
          <w:shd w:val="clear" w:color="auto" w:fill="FFFFFF"/>
        </w:rPr>
        <w:t xml:space="preserve">, </w:t>
      </w:r>
      <w:proofErr w:type="spellStart"/>
      <w:r w:rsidRPr="00B31023">
        <w:rPr>
          <w:shd w:val="clear" w:color="auto" w:fill="FFFFFF"/>
        </w:rPr>
        <w:t>Jebli</w:t>
      </w:r>
      <w:proofErr w:type="spellEnd"/>
      <w:r w:rsidRPr="00B31023">
        <w:rPr>
          <w:shd w:val="clear" w:color="auto" w:fill="FFFFFF"/>
        </w:rPr>
        <w:t xml:space="preserve"> and Youssef (2015) </w:t>
      </w:r>
      <w:r w:rsidRPr="00B31023">
        <w:rPr>
          <w:spacing w:val="15"/>
          <w:shd w:val="clear" w:color="auto" w:fill="FFFFFF"/>
        </w:rPr>
        <w:t>address</w:t>
      </w:r>
      <w:r w:rsidRPr="00B31023">
        <w:rPr>
          <w:shd w:val="clear" w:color="auto" w:fill="FFFFFF"/>
        </w:rPr>
        <w:t xml:space="preserve"> the dynamic relationships a</w:t>
      </w:r>
      <w:r w:rsidR="00960660">
        <w:rPr>
          <w:shd w:val="clear" w:color="auto" w:fill="FFFFFF"/>
        </w:rPr>
        <w:t>cross</w:t>
      </w:r>
      <w:r w:rsidRPr="00B31023">
        <w:rPr>
          <w:shd w:val="clear" w:color="auto" w:fill="FFFFFF"/>
        </w:rPr>
        <w:t xml:space="preserve"> combustible renewables and waste (CRW) consumption, </w:t>
      </w:r>
      <w:r w:rsidR="00BE1E3B">
        <w:rPr>
          <w:shd w:val="clear" w:color="auto" w:fill="FFFFFF"/>
        </w:rPr>
        <w:t>GDP</w:t>
      </w:r>
      <w:r w:rsidRPr="00B31023">
        <w:rPr>
          <w:shd w:val="clear" w:color="auto" w:fill="FFFFFF"/>
        </w:rPr>
        <w:t xml:space="preserve"> and CO</w:t>
      </w:r>
      <w:r w:rsidRPr="00B31023">
        <w:rPr>
          <w:shd w:val="clear" w:color="auto" w:fill="FFFFFF"/>
          <w:vertAlign w:val="subscript"/>
        </w:rPr>
        <w:t>2</w:t>
      </w:r>
      <w:r w:rsidRPr="00B31023">
        <w:rPr>
          <w:rStyle w:val="apple-converted-space"/>
          <w:shd w:val="clear" w:color="auto" w:fill="FFFFFF"/>
        </w:rPr>
        <w:t> </w:t>
      </w:r>
      <w:r w:rsidRPr="00B31023">
        <w:rPr>
          <w:shd w:val="clear" w:color="auto" w:fill="FFFFFF"/>
        </w:rPr>
        <w:t>emissions for five African countries du</w:t>
      </w:r>
      <w:r w:rsidR="00BE1E3B">
        <w:rPr>
          <w:shd w:val="clear" w:color="auto" w:fill="FFFFFF"/>
        </w:rPr>
        <w:t>ring</w:t>
      </w:r>
      <w:r w:rsidRPr="00B31023">
        <w:rPr>
          <w:shd w:val="clear" w:color="auto" w:fill="FFFFFF"/>
        </w:rPr>
        <w:t xml:space="preserve"> 1971</w:t>
      </w:r>
      <w:r w:rsidR="00BE1E3B">
        <w:rPr>
          <w:shd w:val="clear" w:color="auto" w:fill="FFFFFF"/>
        </w:rPr>
        <w:t>—</w:t>
      </w:r>
      <w:r w:rsidRPr="00B31023">
        <w:rPr>
          <w:shd w:val="clear" w:color="auto" w:fill="FFFFFF"/>
        </w:rPr>
        <w:t xml:space="preserve">2008. </w:t>
      </w:r>
      <w:r w:rsidR="00BE1E3B">
        <w:rPr>
          <w:shd w:val="clear" w:color="auto" w:fill="FFFFFF"/>
        </w:rPr>
        <w:t xml:space="preserve">The panel </w:t>
      </w:r>
      <w:r w:rsidRPr="00B31023">
        <w:rPr>
          <w:shd w:val="clear" w:color="auto" w:fill="FFFFFF"/>
        </w:rPr>
        <w:t xml:space="preserve">Granger causality test results </w:t>
      </w:r>
      <w:r w:rsidR="00BE1E3B">
        <w:rPr>
          <w:shd w:val="clear" w:color="auto" w:fill="FFFFFF"/>
        </w:rPr>
        <w:t>indicate</w:t>
      </w:r>
      <w:r w:rsidRPr="00B31023">
        <w:rPr>
          <w:shd w:val="clear" w:color="auto" w:fill="FFFFFF"/>
        </w:rPr>
        <w:t xml:space="preserve"> that there is </w:t>
      </w:r>
      <w:r w:rsidR="00BE1E3B">
        <w:rPr>
          <w:shd w:val="clear" w:color="auto" w:fill="FFFFFF"/>
        </w:rPr>
        <w:t>a one-way</w:t>
      </w:r>
      <w:r w:rsidRPr="00B31023">
        <w:rPr>
          <w:shd w:val="clear" w:color="auto" w:fill="FFFFFF"/>
        </w:rPr>
        <w:t xml:space="preserve"> causality running from CRW to CO</w:t>
      </w:r>
      <w:r w:rsidRPr="00B31023">
        <w:rPr>
          <w:shd w:val="clear" w:color="auto" w:fill="FFFFFF"/>
          <w:vertAlign w:val="subscript"/>
        </w:rPr>
        <w:t>2</w:t>
      </w:r>
      <w:r w:rsidRPr="00B31023">
        <w:rPr>
          <w:rStyle w:val="apple-converted-space"/>
          <w:shd w:val="clear" w:color="auto" w:fill="FFFFFF"/>
        </w:rPr>
        <w:t> </w:t>
      </w:r>
      <w:r w:rsidRPr="00B31023">
        <w:rPr>
          <w:shd w:val="clear" w:color="auto" w:fill="FFFFFF"/>
        </w:rPr>
        <w:t>emissions in the short</w:t>
      </w:r>
      <w:r w:rsidR="00960660">
        <w:rPr>
          <w:shd w:val="clear" w:color="auto" w:fill="FFFFFF"/>
        </w:rPr>
        <w:t>-</w:t>
      </w:r>
      <w:r w:rsidRPr="00B31023">
        <w:rPr>
          <w:shd w:val="clear" w:color="auto" w:fill="FFFFFF"/>
        </w:rPr>
        <w:t xml:space="preserve">run. </w:t>
      </w:r>
      <w:r w:rsidRPr="008409BB">
        <w:rPr>
          <w:shd w:val="clear" w:color="auto" w:fill="FFFFFF"/>
        </w:rPr>
        <w:t>Therefore, the policy recommendation</w:t>
      </w:r>
      <w:r w:rsidR="00960660" w:rsidRPr="008409BB">
        <w:rPr>
          <w:shd w:val="clear" w:color="auto" w:fill="FFFFFF"/>
        </w:rPr>
        <w:t>s</w:t>
      </w:r>
      <w:r w:rsidRPr="008409BB">
        <w:rPr>
          <w:shd w:val="clear" w:color="auto" w:fill="FFFFFF"/>
        </w:rPr>
        <w:t xml:space="preserve"> </w:t>
      </w:r>
      <w:r w:rsidR="00960660" w:rsidRPr="008409BB">
        <w:rPr>
          <w:shd w:val="clear" w:color="auto" w:fill="FFFFFF"/>
        </w:rPr>
        <w:t>support the economies to</w:t>
      </w:r>
      <w:r w:rsidRPr="008409BB">
        <w:rPr>
          <w:shd w:val="clear" w:color="auto" w:fill="FFFFFF"/>
        </w:rPr>
        <w:t xml:space="preserve"> focus on using more CRW that may </w:t>
      </w:r>
      <w:r w:rsidR="00960660" w:rsidRPr="008409BB">
        <w:rPr>
          <w:shd w:val="clear" w:color="auto" w:fill="FFFFFF"/>
        </w:rPr>
        <w:t xml:space="preserve">significantly </w:t>
      </w:r>
      <w:r w:rsidRPr="008409BB">
        <w:rPr>
          <w:shd w:val="clear" w:color="auto" w:fill="FFFFFF"/>
        </w:rPr>
        <w:t>decrease CO</w:t>
      </w:r>
      <w:r w:rsidRPr="008409BB">
        <w:rPr>
          <w:shd w:val="clear" w:color="auto" w:fill="FFFFFF"/>
          <w:vertAlign w:val="subscript"/>
        </w:rPr>
        <w:t>2</w:t>
      </w:r>
      <w:r w:rsidRPr="008409BB">
        <w:rPr>
          <w:rStyle w:val="apple-converted-space"/>
          <w:shd w:val="clear" w:color="auto" w:fill="FFFFFF"/>
        </w:rPr>
        <w:t> </w:t>
      </w:r>
      <w:r w:rsidRPr="008409BB">
        <w:rPr>
          <w:shd w:val="clear" w:color="auto" w:fill="FFFFFF"/>
        </w:rPr>
        <w:t>emissions in the</w:t>
      </w:r>
      <w:r w:rsidR="00960660" w:rsidRPr="008409BB">
        <w:rPr>
          <w:shd w:val="clear" w:color="auto" w:fill="FFFFFF"/>
        </w:rPr>
        <w:t>se</w:t>
      </w:r>
      <w:r w:rsidRPr="008409BB">
        <w:rPr>
          <w:shd w:val="clear" w:color="auto" w:fill="FFFFFF"/>
        </w:rPr>
        <w:t xml:space="preserve"> countries. </w:t>
      </w:r>
      <w:r w:rsidR="00C76B50" w:rsidRPr="008409BB">
        <w:rPr>
          <w:shd w:val="clear" w:color="auto" w:fill="FFFFFF"/>
        </w:rPr>
        <w:t xml:space="preserve">Dogan and </w:t>
      </w:r>
      <w:proofErr w:type="spellStart"/>
      <w:r w:rsidR="00C76B50" w:rsidRPr="008409BB">
        <w:rPr>
          <w:shd w:val="clear" w:color="auto" w:fill="FFFFFF"/>
        </w:rPr>
        <w:t>Seker</w:t>
      </w:r>
      <w:proofErr w:type="spellEnd"/>
      <w:r w:rsidR="00C76B50" w:rsidRPr="008409BB">
        <w:rPr>
          <w:shd w:val="clear" w:color="auto" w:fill="FFFFFF"/>
        </w:rPr>
        <w:t xml:space="preserve"> (2016a) </w:t>
      </w:r>
      <w:r w:rsidR="00BE1E3B">
        <w:t>investigate</w:t>
      </w:r>
      <w:r w:rsidRPr="00681EE2">
        <w:t xml:space="preserve"> the </w:t>
      </w:r>
      <w:r w:rsidR="00BE1E3B" w:rsidRPr="00681EE2">
        <w:t>connection</w:t>
      </w:r>
      <w:r w:rsidRPr="00681EE2">
        <w:t xml:space="preserve"> between renewable energy </w:t>
      </w:r>
      <w:r w:rsidR="00BE1E3B">
        <w:t>use</w:t>
      </w:r>
      <w:r w:rsidRPr="00681EE2">
        <w:t xml:space="preserve"> and </w:t>
      </w:r>
      <w:r w:rsidR="00BE1E3B">
        <w:t>carbon</w:t>
      </w:r>
      <w:r w:rsidRPr="00681EE2">
        <w:t xml:space="preserve"> emissions </w:t>
      </w:r>
      <w:r w:rsidR="00555718">
        <w:t>by employing</w:t>
      </w:r>
      <w:r w:rsidRPr="00681EE2">
        <w:t xml:space="preserve"> a panel framework </w:t>
      </w:r>
      <w:r w:rsidR="007A5F5F" w:rsidRPr="00681EE2">
        <w:t xml:space="preserve">of </w:t>
      </w:r>
      <w:r w:rsidR="00C76B50" w:rsidRPr="00681EE2">
        <w:t xml:space="preserve">top </w:t>
      </w:r>
      <w:r w:rsidRPr="00681EE2">
        <w:t>twenty</w:t>
      </w:r>
      <w:r w:rsidR="00960660" w:rsidRPr="00681EE2">
        <w:t>-</w:t>
      </w:r>
      <w:r w:rsidRPr="00681EE2">
        <w:t xml:space="preserve">three </w:t>
      </w:r>
      <w:r w:rsidR="00C76B50" w:rsidRPr="00681EE2">
        <w:t xml:space="preserve">renewable energy consuming countries </w:t>
      </w:r>
      <w:r w:rsidRPr="00681EE2">
        <w:t>between 19</w:t>
      </w:r>
      <w:r w:rsidR="00C76B50" w:rsidRPr="00681EE2">
        <w:t>85</w:t>
      </w:r>
      <w:r w:rsidRPr="00681EE2">
        <w:t xml:space="preserve"> and 20</w:t>
      </w:r>
      <w:r w:rsidR="00C76B50" w:rsidRPr="00681EE2">
        <w:t>11</w:t>
      </w:r>
      <w:r w:rsidRPr="00681EE2">
        <w:t>.</w:t>
      </w:r>
      <w:r w:rsidR="00C76B50" w:rsidRPr="00681EE2">
        <w:t xml:space="preserve"> The</w:t>
      </w:r>
      <w:r w:rsidRPr="00681EE2">
        <w:t xml:space="preserve"> </w:t>
      </w:r>
      <w:r w:rsidR="00555718">
        <w:t>study</w:t>
      </w:r>
      <w:r w:rsidRPr="00681EE2">
        <w:t xml:space="preserve"> </w:t>
      </w:r>
      <w:r w:rsidR="000D3A92">
        <w:t>suggests</w:t>
      </w:r>
      <w:r w:rsidR="00555718">
        <w:t xml:space="preserve"> the negative relationship between </w:t>
      </w:r>
      <w:r w:rsidRPr="00681EE2">
        <w:t xml:space="preserve">renewable energy </w:t>
      </w:r>
      <w:r w:rsidR="00D07754">
        <w:t xml:space="preserve">consumption and </w:t>
      </w:r>
      <w:r w:rsidRPr="00681EE2">
        <w:t>CO</w:t>
      </w:r>
      <w:r w:rsidRPr="00C376DC">
        <w:rPr>
          <w:vertAlign w:val="subscript"/>
        </w:rPr>
        <w:t>2</w:t>
      </w:r>
      <w:r w:rsidRPr="00681EE2">
        <w:t xml:space="preserve"> emissions. </w:t>
      </w:r>
      <w:r w:rsidR="00576881" w:rsidRPr="00681EE2">
        <w:t xml:space="preserve">The empirical findings </w:t>
      </w:r>
      <w:r w:rsidR="00960660" w:rsidRPr="00681EE2">
        <w:t>by</w:t>
      </w:r>
      <w:r w:rsidR="00576881" w:rsidRPr="00681EE2">
        <w:t xml:space="preserve"> Bhattacharya et al. (2016) also confirm that renewable energy </w:t>
      </w:r>
      <w:r w:rsidR="000D3A92">
        <w:t>use makes a crucial contribution</w:t>
      </w:r>
      <w:r w:rsidR="00576881" w:rsidRPr="00681EE2">
        <w:t xml:space="preserve"> </w:t>
      </w:r>
      <w:r w:rsidR="000D3A92">
        <w:t>to</w:t>
      </w:r>
      <w:r w:rsidR="00576881" w:rsidRPr="00681EE2">
        <w:t xml:space="preserve"> sustainable economic </w:t>
      </w:r>
      <w:r w:rsidR="00960660" w:rsidRPr="00681EE2">
        <w:t>growth</w:t>
      </w:r>
      <w:r w:rsidR="00576881" w:rsidRPr="00681EE2">
        <w:t xml:space="preserve">. </w:t>
      </w:r>
    </w:p>
    <w:p w14:paraId="62BFE3E8" w14:textId="276F3311" w:rsidR="00560A53" w:rsidRPr="00B31023" w:rsidRDefault="00560A53" w:rsidP="005C14AB">
      <w:pPr>
        <w:spacing w:after="240" w:line="480" w:lineRule="auto"/>
        <w:ind w:right="77" w:firstLine="720"/>
        <w:jc w:val="both"/>
        <w:textAlignment w:val="baseline"/>
        <w:rPr>
          <w:rFonts w:ascii="Times New Roman" w:hAnsi="Times New Roman" w:cs="Times New Roman"/>
          <w:sz w:val="24"/>
          <w:szCs w:val="24"/>
          <w:shd w:val="clear" w:color="auto" w:fill="FFFFFF"/>
        </w:rPr>
      </w:pPr>
      <w:r w:rsidRPr="008409BB">
        <w:rPr>
          <w:rFonts w:ascii="Times New Roman" w:eastAsia="Times New Roman" w:hAnsi="Times New Roman" w:cs="Times New Roman"/>
          <w:sz w:val="24"/>
          <w:szCs w:val="24"/>
        </w:rPr>
        <w:t xml:space="preserve">Very recently, </w:t>
      </w:r>
      <w:proofErr w:type="spellStart"/>
      <w:r w:rsidRPr="008409BB">
        <w:rPr>
          <w:rFonts w:ascii="Times New Roman" w:eastAsia="Times New Roman" w:hAnsi="Times New Roman" w:cs="Times New Roman"/>
          <w:sz w:val="24"/>
          <w:szCs w:val="24"/>
        </w:rPr>
        <w:t>Jebli</w:t>
      </w:r>
      <w:proofErr w:type="spellEnd"/>
      <w:r w:rsidRPr="008409BB">
        <w:rPr>
          <w:rFonts w:ascii="Times New Roman" w:eastAsia="Times New Roman" w:hAnsi="Times New Roman" w:cs="Times New Roman"/>
          <w:sz w:val="24"/>
          <w:szCs w:val="24"/>
        </w:rPr>
        <w:t xml:space="preserve"> et al. (2016) </w:t>
      </w:r>
      <w:r w:rsidR="004C6858">
        <w:rPr>
          <w:rFonts w:ascii="Times New Roman" w:hAnsi="Times New Roman" w:cs="Times New Roman"/>
          <w:sz w:val="24"/>
          <w:szCs w:val="24"/>
          <w:shd w:val="clear" w:color="auto" w:fill="FFFFFF"/>
        </w:rPr>
        <w:t>employ</w:t>
      </w:r>
      <w:r w:rsidRPr="008409BB">
        <w:rPr>
          <w:rFonts w:ascii="Times New Roman" w:hAnsi="Times New Roman" w:cs="Times New Roman"/>
          <w:sz w:val="24"/>
          <w:szCs w:val="24"/>
          <w:shd w:val="clear" w:color="auto" w:fill="FFFFFF"/>
        </w:rPr>
        <w:t xml:space="preserve"> panel cointegration </w:t>
      </w:r>
      <w:r w:rsidR="00960660" w:rsidRPr="008409BB">
        <w:rPr>
          <w:rFonts w:ascii="Times New Roman" w:hAnsi="Times New Roman" w:cs="Times New Roman"/>
          <w:sz w:val="24"/>
          <w:szCs w:val="24"/>
          <w:shd w:val="clear" w:color="auto" w:fill="FFFFFF"/>
        </w:rPr>
        <w:t>methodologies</w:t>
      </w:r>
      <w:r w:rsidRPr="008409BB">
        <w:rPr>
          <w:rFonts w:ascii="Times New Roman" w:hAnsi="Times New Roman" w:cs="Times New Roman"/>
          <w:sz w:val="24"/>
          <w:szCs w:val="24"/>
          <w:shd w:val="clear" w:color="auto" w:fill="FFFFFF"/>
        </w:rPr>
        <w:t xml:space="preserve"> to </w:t>
      </w:r>
      <w:r w:rsidR="00547BB9">
        <w:rPr>
          <w:rFonts w:ascii="Times New Roman" w:hAnsi="Times New Roman" w:cs="Times New Roman"/>
          <w:sz w:val="24"/>
          <w:szCs w:val="24"/>
          <w:shd w:val="clear" w:color="auto" w:fill="FFFFFF"/>
        </w:rPr>
        <w:t>examine</w:t>
      </w:r>
      <w:r w:rsidRPr="008409BB">
        <w:rPr>
          <w:rFonts w:ascii="Times New Roman" w:hAnsi="Times New Roman" w:cs="Times New Roman"/>
          <w:sz w:val="24"/>
          <w:szCs w:val="24"/>
          <w:shd w:val="clear" w:color="auto" w:fill="FFFFFF"/>
        </w:rPr>
        <w:t xml:space="preserve"> relationships between CO</w:t>
      </w:r>
      <w:r w:rsidRPr="008409BB">
        <w:rPr>
          <w:rFonts w:ascii="Times New Roman" w:hAnsi="Times New Roman" w:cs="Times New Roman"/>
          <w:sz w:val="24"/>
          <w:szCs w:val="24"/>
          <w:bdr w:val="none" w:sz="0" w:space="0" w:color="auto" w:frame="1"/>
          <w:shd w:val="clear" w:color="auto" w:fill="FFFFFF"/>
          <w:vertAlign w:val="subscript"/>
        </w:rPr>
        <w:t>2</w:t>
      </w:r>
      <w:r w:rsidRPr="008409BB">
        <w:rPr>
          <w:rStyle w:val="apple-converted-space"/>
          <w:rFonts w:ascii="Times New Roman" w:hAnsi="Times New Roman" w:cs="Times New Roman"/>
          <w:sz w:val="24"/>
          <w:szCs w:val="24"/>
          <w:shd w:val="clear" w:color="auto" w:fill="FFFFFF"/>
        </w:rPr>
        <w:t> </w:t>
      </w:r>
      <w:r w:rsidRPr="008409BB">
        <w:rPr>
          <w:rFonts w:ascii="Times New Roman" w:hAnsi="Times New Roman" w:cs="Times New Roman"/>
          <w:sz w:val="24"/>
          <w:szCs w:val="24"/>
          <w:shd w:val="clear" w:color="auto" w:fill="FFFFFF"/>
        </w:rPr>
        <w:t>emissions</w:t>
      </w:r>
      <w:r w:rsidR="00547BB9">
        <w:rPr>
          <w:rFonts w:ascii="Times New Roman" w:hAnsi="Times New Roman" w:cs="Times New Roman"/>
          <w:sz w:val="24"/>
          <w:szCs w:val="24"/>
          <w:shd w:val="clear" w:color="auto" w:fill="FFFFFF"/>
        </w:rPr>
        <w:t xml:space="preserve"> and</w:t>
      </w:r>
      <w:r w:rsidRPr="008409BB">
        <w:rPr>
          <w:rFonts w:ascii="Times New Roman" w:hAnsi="Times New Roman" w:cs="Times New Roman"/>
          <w:sz w:val="24"/>
          <w:szCs w:val="24"/>
          <w:shd w:val="clear" w:color="auto" w:fill="FFFFFF"/>
        </w:rPr>
        <w:t xml:space="preserve"> renewable energy </w:t>
      </w:r>
      <w:r w:rsidR="00547BB9">
        <w:rPr>
          <w:rFonts w:ascii="Times New Roman" w:hAnsi="Times New Roman" w:cs="Times New Roman"/>
          <w:sz w:val="24"/>
          <w:szCs w:val="24"/>
          <w:shd w:val="clear" w:color="auto" w:fill="FFFFFF"/>
        </w:rPr>
        <w:t>use</w:t>
      </w:r>
      <w:r w:rsidRPr="008409BB">
        <w:rPr>
          <w:rFonts w:ascii="Times New Roman" w:hAnsi="Times New Roman" w:cs="Times New Roman"/>
          <w:sz w:val="24"/>
          <w:szCs w:val="24"/>
          <w:shd w:val="clear" w:color="auto" w:fill="FFFFFF"/>
        </w:rPr>
        <w:t xml:space="preserve"> </w:t>
      </w:r>
      <w:r w:rsidR="00547BB9">
        <w:rPr>
          <w:rFonts w:ascii="Times New Roman" w:hAnsi="Times New Roman" w:cs="Times New Roman"/>
          <w:sz w:val="24"/>
          <w:szCs w:val="24"/>
          <w:shd w:val="clear" w:color="auto" w:fill="FFFFFF"/>
        </w:rPr>
        <w:t xml:space="preserve">in </w:t>
      </w:r>
      <w:r w:rsidRPr="008409BB">
        <w:rPr>
          <w:rFonts w:ascii="Times New Roman" w:hAnsi="Times New Roman" w:cs="Times New Roman"/>
          <w:sz w:val="24"/>
          <w:szCs w:val="24"/>
          <w:shd w:val="clear" w:color="auto" w:fill="FFFFFF"/>
        </w:rPr>
        <w:t>24 sub-Saharan Africa</w:t>
      </w:r>
      <w:r w:rsidR="00547BB9">
        <w:rPr>
          <w:rFonts w:ascii="Times New Roman" w:hAnsi="Times New Roman" w:cs="Times New Roman"/>
          <w:sz w:val="24"/>
          <w:szCs w:val="24"/>
          <w:shd w:val="clear" w:color="auto" w:fill="FFFFFF"/>
        </w:rPr>
        <w:t>n countries during</w:t>
      </w:r>
      <w:r w:rsidRPr="008409BB">
        <w:rPr>
          <w:rFonts w:ascii="Times New Roman" w:hAnsi="Times New Roman" w:cs="Times New Roman"/>
          <w:sz w:val="24"/>
          <w:szCs w:val="24"/>
          <w:shd w:val="clear" w:color="auto" w:fill="FFFFFF"/>
        </w:rPr>
        <w:t xml:space="preserve"> 1980</w:t>
      </w:r>
      <w:r w:rsidR="00547BB9">
        <w:rPr>
          <w:rFonts w:ascii="Times New Roman" w:hAnsi="Times New Roman" w:cs="Times New Roman"/>
          <w:sz w:val="24"/>
          <w:szCs w:val="24"/>
          <w:shd w:val="clear" w:color="auto" w:fill="FFFFFF"/>
        </w:rPr>
        <w:t>—</w:t>
      </w:r>
      <w:r w:rsidRPr="008409BB">
        <w:rPr>
          <w:rFonts w:ascii="Times New Roman" w:hAnsi="Times New Roman" w:cs="Times New Roman"/>
          <w:sz w:val="24"/>
          <w:szCs w:val="24"/>
          <w:shd w:val="clear" w:color="auto" w:fill="FFFFFF"/>
        </w:rPr>
        <w:t xml:space="preserve">2010. </w:t>
      </w:r>
      <w:r w:rsidR="00547BB9">
        <w:rPr>
          <w:rFonts w:ascii="Times New Roman" w:hAnsi="Times New Roman" w:cs="Times New Roman"/>
          <w:sz w:val="24"/>
          <w:szCs w:val="24"/>
          <w:shd w:val="clear" w:color="auto" w:fill="FFFFFF"/>
        </w:rPr>
        <w:t>The</w:t>
      </w:r>
      <w:r w:rsidRPr="008409BB">
        <w:rPr>
          <w:rFonts w:ascii="Times New Roman" w:hAnsi="Times New Roman" w:cs="Times New Roman"/>
          <w:sz w:val="24"/>
          <w:szCs w:val="24"/>
          <w:shd w:val="clear" w:color="auto" w:fill="FFFFFF"/>
        </w:rPr>
        <w:t xml:space="preserve"> Granger causality </w:t>
      </w:r>
      <w:r w:rsidR="00547BB9">
        <w:rPr>
          <w:rFonts w:ascii="Times New Roman" w:hAnsi="Times New Roman" w:cs="Times New Roman"/>
          <w:sz w:val="24"/>
          <w:szCs w:val="24"/>
          <w:shd w:val="clear" w:color="auto" w:fill="FFFFFF"/>
        </w:rPr>
        <w:t xml:space="preserve">test </w:t>
      </w:r>
      <w:r w:rsidRPr="008409BB">
        <w:rPr>
          <w:rFonts w:ascii="Times New Roman" w:hAnsi="Times New Roman" w:cs="Times New Roman"/>
          <w:sz w:val="24"/>
          <w:szCs w:val="24"/>
          <w:shd w:val="clear" w:color="auto" w:fill="FFFFFF"/>
        </w:rPr>
        <w:t xml:space="preserve">results </w:t>
      </w:r>
      <w:r w:rsidR="00547BB9">
        <w:rPr>
          <w:rFonts w:ascii="Times New Roman" w:hAnsi="Times New Roman" w:cs="Times New Roman"/>
          <w:sz w:val="24"/>
          <w:szCs w:val="24"/>
          <w:shd w:val="clear" w:color="auto" w:fill="FFFFFF"/>
        </w:rPr>
        <w:t>indicate</w:t>
      </w:r>
      <w:r w:rsidRPr="008409BB">
        <w:rPr>
          <w:rFonts w:ascii="Times New Roman" w:hAnsi="Times New Roman" w:cs="Times New Roman"/>
          <w:sz w:val="24"/>
          <w:szCs w:val="24"/>
          <w:shd w:val="clear" w:color="auto" w:fill="FFFFFF"/>
        </w:rPr>
        <w:t xml:space="preserve"> that</w:t>
      </w:r>
      <w:r w:rsidR="00547BB9">
        <w:rPr>
          <w:rFonts w:ascii="Times New Roman" w:hAnsi="Times New Roman" w:cs="Times New Roman"/>
          <w:sz w:val="24"/>
          <w:szCs w:val="24"/>
          <w:shd w:val="clear" w:color="auto" w:fill="FFFFFF"/>
        </w:rPr>
        <w:t xml:space="preserve"> an </w:t>
      </w:r>
      <w:r w:rsidRPr="008409BB">
        <w:rPr>
          <w:rFonts w:ascii="Times New Roman" w:hAnsi="Times New Roman" w:cs="Times New Roman"/>
          <w:sz w:val="24"/>
          <w:szCs w:val="24"/>
          <w:shd w:val="clear" w:color="auto" w:fill="FFFFFF"/>
        </w:rPr>
        <w:t xml:space="preserve">indirect short-run causality running from emissions to renewable energy. </w:t>
      </w:r>
      <w:proofErr w:type="spellStart"/>
      <w:r w:rsidRPr="008409BB">
        <w:rPr>
          <w:rFonts w:ascii="Times New Roman" w:hAnsi="Times New Roman" w:cs="Times New Roman"/>
          <w:sz w:val="24"/>
          <w:szCs w:val="24"/>
          <w:shd w:val="clear" w:color="auto" w:fill="FFFFFF"/>
        </w:rPr>
        <w:t>Tiba</w:t>
      </w:r>
      <w:proofErr w:type="spellEnd"/>
      <w:r w:rsidRPr="008409BB">
        <w:rPr>
          <w:rFonts w:ascii="Times New Roman" w:hAnsi="Times New Roman" w:cs="Times New Roman"/>
          <w:sz w:val="24"/>
          <w:szCs w:val="24"/>
          <w:shd w:val="clear" w:color="auto" w:fill="FFFFFF"/>
        </w:rPr>
        <w:t xml:space="preserve"> et al. (2016) </w:t>
      </w:r>
      <w:r w:rsidR="005C14AB">
        <w:rPr>
          <w:rFonts w:ascii="Times New Roman" w:hAnsi="Times New Roman" w:cs="Times New Roman"/>
          <w:sz w:val="24"/>
          <w:szCs w:val="24"/>
          <w:shd w:val="clear" w:color="auto" w:fill="FFFFFF"/>
        </w:rPr>
        <w:t>explore</w:t>
      </w:r>
      <w:r w:rsidRPr="008409BB">
        <w:rPr>
          <w:rFonts w:ascii="Times New Roman" w:hAnsi="Times New Roman" w:cs="Times New Roman"/>
          <w:sz w:val="24"/>
          <w:szCs w:val="24"/>
          <w:shd w:val="clear" w:color="auto" w:fill="FFFFFF"/>
        </w:rPr>
        <w:t xml:space="preserve"> the </w:t>
      </w:r>
      <w:r w:rsidR="005C14AB">
        <w:rPr>
          <w:rFonts w:ascii="Times New Roman" w:hAnsi="Times New Roman" w:cs="Times New Roman"/>
          <w:sz w:val="24"/>
          <w:szCs w:val="24"/>
          <w:shd w:val="clear" w:color="auto" w:fill="FFFFFF"/>
        </w:rPr>
        <w:t>association</w:t>
      </w:r>
      <w:r w:rsidRPr="00B31023">
        <w:rPr>
          <w:rFonts w:ascii="Times New Roman" w:hAnsi="Times New Roman" w:cs="Times New Roman"/>
          <w:sz w:val="24"/>
          <w:szCs w:val="24"/>
          <w:shd w:val="clear" w:color="auto" w:fill="FFFFFF"/>
        </w:rPr>
        <w:t xml:space="preserve"> between environment</w:t>
      </w:r>
      <w:r w:rsidR="005C14AB">
        <w:rPr>
          <w:rFonts w:ascii="Times New Roman" w:hAnsi="Times New Roman" w:cs="Times New Roman"/>
          <w:sz w:val="24"/>
          <w:szCs w:val="24"/>
          <w:shd w:val="clear" w:color="auto" w:fill="FFFFFF"/>
        </w:rPr>
        <w:t>al performance</w:t>
      </w:r>
      <w:r w:rsidRPr="00B31023">
        <w:rPr>
          <w:rFonts w:ascii="Times New Roman" w:hAnsi="Times New Roman" w:cs="Times New Roman"/>
          <w:sz w:val="24"/>
          <w:szCs w:val="24"/>
          <w:shd w:val="clear" w:color="auto" w:fill="FFFFFF"/>
        </w:rPr>
        <w:t xml:space="preserve">, </w:t>
      </w:r>
      <w:r w:rsidR="005C14AB">
        <w:rPr>
          <w:rFonts w:ascii="Times New Roman" w:hAnsi="Times New Roman" w:cs="Times New Roman"/>
          <w:sz w:val="24"/>
          <w:szCs w:val="24"/>
          <w:shd w:val="clear" w:color="auto" w:fill="FFFFFF"/>
        </w:rPr>
        <w:t>renewable energy consumption</w:t>
      </w:r>
      <w:r w:rsidRPr="00B31023">
        <w:rPr>
          <w:rFonts w:ascii="Times New Roman" w:hAnsi="Times New Roman" w:cs="Times New Roman"/>
          <w:sz w:val="24"/>
          <w:szCs w:val="24"/>
          <w:shd w:val="clear" w:color="auto" w:fill="FFFFFF"/>
        </w:rPr>
        <w:t xml:space="preserve"> and </w:t>
      </w:r>
      <w:r w:rsidR="005C14AB">
        <w:rPr>
          <w:rFonts w:ascii="Times New Roman" w:hAnsi="Times New Roman" w:cs="Times New Roman"/>
          <w:sz w:val="24"/>
          <w:szCs w:val="24"/>
          <w:shd w:val="clear" w:color="auto" w:fill="FFFFFF"/>
        </w:rPr>
        <w:t xml:space="preserve">economic </w:t>
      </w:r>
      <w:r w:rsidRPr="00B31023">
        <w:rPr>
          <w:rFonts w:ascii="Times New Roman" w:hAnsi="Times New Roman" w:cs="Times New Roman"/>
          <w:sz w:val="24"/>
          <w:szCs w:val="24"/>
          <w:shd w:val="clear" w:color="auto" w:fill="FFFFFF"/>
        </w:rPr>
        <w:t xml:space="preserve">growth </w:t>
      </w:r>
      <w:r w:rsidR="00B94368" w:rsidRPr="00B31023">
        <w:rPr>
          <w:rFonts w:ascii="Times New Roman" w:hAnsi="Times New Roman" w:cs="Times New Roman"/>
          <w:sz w:val="24"/>
          <w:szCs w:val="24"/>
          <w:shd w:val="clear" w:color="auto" w:fill="FFFFFF"/>
        </w:rPr>
        <w:t>for 24 m</w:t>
      </w:r>
      <w:r w:rsidR="005C14AB">
        <w:rPr>
          <w:rFonts w:ascii="Times New Roman" w:hAnsi="Times New Roman" w:cs="Times New Roman"/>
          <w:sz w:val="24"/>
          <w:szCs w:val="24"/>
          <w:shd w:val="clear" w:color="auto" w:fill="FFFFFF"/>
        </w:rPr>
        <w:t>edium-</w:t>
      </w:r>
      <w:r w:rsidRPr="00B31023">
        <w:rPr>
          <w:rFonts w:ascii="Times New Roman" w:hAnsi="Times New Roman" w:cs="Times New Roman"/>
          <w:sz w:val="24"/>
          <w:szCs w:val="24"/>
          <w:shd w:val="clear" w:color="auto" w:fill="FFFFFF"/>
        </w:rPr>
        <w:t xml:space="preserve"> and high</w:t>
      </w:r>
      <w:r w:rsidR="005C14AB">
        <w:rPr>
          <w:rFonts w:ascii="Times New Roman" w:hAnsi="Times New Roman" w:cs="Times New Roman"/>
          <w:sz w:val="24"/>
          <w:szCs w:val="24"/>
          <w:shd w:val="clear" w:color="auto" w:fill="FFFFFF"/>
        </w:rPr>
        <w:t>-</w:t>
      </w:r>
      <w:r w:rsidRPr="00B31023">
        <w:rPr>
          <w:rFonts w:ascii="Times New Roman" w:hAnsi="Times New Roman" w:cs="Times New Roman"/>
          <w:sz w:val="24"/>
          <w:szCs w:val="24"/>
          <w:shd w:val="clear" w:color="auto" w:fill="FFFFFF"/>
        </w:rPr>
        <w:t xml:space="preserve">income </w:t>
      </w:r>
      <w:r w:rsidR="005C14AB">
        <w:rPr>
          <w:rFonts w:ascii="Times New Roman" w:hAnsi="Times New Roman" w:cs="Times New Roman"/>
          <w:sz w:val="24"/>
          <w:szCs w:val="24"/>
          <w:shd w:val="clear" w:color="auto" w:fill="FFFFFF"/>
        </w:rPr>
        <w:t>nations</w:t>
      </w:r>
      <w:r w:rsidRPr="00B31023">
        <w:rPr>
          <w:rFonts w:ascii="Times New Roman" w:hAnsi="Times New Roman" w:cs="Times New Roman"/>
          <w:sz w:val="24"/>
          <w:szCs w:val="24"/>
          <w:shd w:val="clear" w:color="auto" w:fill="FFFFFF"/>
        </w:rPr>
        <w:t xml:space="preserve"> </w:t>
      </w:r>
      <w:r w:rsidR="005C14AB">
        <w:rPr>
          <w:rFonts w:ascii="Times New Roman" w:hAnsi="Times New Roman" w:cs="Times New Roman"/>
          <w:sz w:val="24"/>
          <w:szCs w:val="24"/>
          <w:shd w:val="clear" w:color="auto" w:fill="FFFFFF"/>
        </w:rPr>
        <w:t>during</w:t>
      </w:r>
      <w:r w:rsidRPr="00B31023">
        <w:rPr>
          <w:rFonts w:ascii="Times New Roman" w:hAnsi="Times New Roman" w:cs="Times New Roman"/>
          <w:sz w:val="24"/>
          <w:szCs w:val="24"/>
          <w:shd w:val="clear" w:color="auto" w:fill="FFFFFF"/>
        </w:rPr>
        <w:t xml:space="preserve"> 1990</w:t>
      </w:r>
      <w:r w:rsidR="005C14AB">
        <w:rPr>
          <w:rFonts w:ascii="Times New Roman" w:hAnsi="Times New Roman" w:cs="Times New Roman"/>
          <w:sz w:val="24"/>
          <w:szCs w:val="24"/>
          <w:shd w:val="clear" w:color="auto" w:fill="FFFFFF"/>
        </w:rPr>
        <w:t>—</w:t>
      </w:r>
      <w:r w:rsidRPr="00B31023">
        <w:rPr>
          <w:rFonts w:ascii="Times New Roman" w:hAnsi="Times New Roman" w:cs="Times New Roman"/>
          <w:sz w:val="24"/>
          <w:szCs w:val="24"/>
          <w:shd w:val="clear" w:color="auto" w:fill="FFFFFF"/>
        </w:rPr>
        <w:t xml:space="preserve">2011. </w:t>
      </w:r>
      <w:r w:rsidR="007A5F5F">
        <w:rPr>
          <w:rFonts w:ascii="Times New Roman" w:hAnsi="Times New Roman" w:cs="Times New Roman"/>
          <w:sz w:val="24"/>
          <w:szCs w:val="24"/>
          <w:shd w:val="clear" w:color="auto" w:fill="FFFFFF"/>
        </w:rPr>
        <w:t>The</w:t>
      </w:r>
      <w:r w:rsidRPr="00B31023">
        <w:rPr>
          <w:rFonts w:ascii="Times New Roman" w:hAnsi="Times New Roman" w:cs="Times New Roman"/>
          <w:sz w:val="24"/>
          <w:szCs w:val="24"/>
          <w:shd w:val="clear" w:color="auto" w:fill="FFFFFF"/>
        </w:rPr>
        <w:t xml:space="preserve"> </w:t>
      </w:r>
      <w:r w:rsidR="005C14AB">
        <w:rPr>
          <w:rFonts w:ascii="Times New Roman" w:hAnsi="Times New Roman" w:cs="Times New Roman"/>
          <w:sz w:val="24"/>
          <w:szCs w:val="24"/>
          <w:shd w:val="clear" w:color="auto" w:fill="FFFFFF"/>
        </w:rPr>
        <w:t>study</w:t>
      </w:r>
      <w:r w:rsidRPr="00B31023">
        <w:rPr>
          <w:rFonts w:ascii="Times New Roman" w:hAnsi="Times New Roman" w:cs="Times New Roman"/>
          <w:sz w:val="24"/>
          <w:szCs w:val="24"/>
          <w:shd w:val="clear" w:color="auto" w:fill="FFFFFF"/>
        </w:rPr>
        <w:t xml:space="preserve"> </w:t>
      </w:r>
      <w:r w:rsidR="00960660">
        <w:rPr>
          <w:rFonts w:ascii="Times New Roman" w:hAnsi="Times New Roman" w:cs="Times New Roman"/>
          <w:sz w:val="24"/>
          <w:szCs w:val="24"/>
          <w:shd w:val="clear" w:color="auto" w:fill="FFFFFF"/>
        </w:rPr>
        <w:t>document</w:t>
      </w:r>
      <w:r w:rsidR="00D03464">
        <w:rPr>
          <w:rFonts w:ascii="Times New Roman" w:hAnsi="Times New Roman" w:cs="Times New Roman" w:hint="eastAsia"/>
          <w:sz w:val="24"/>
          <w:szCs w:val="24"/>
          <w:shd w:val="clear" w:color="auto" w:fill="FFFFFF"/>
        </w:rPr>
        <w:t>s</w:t>
      </w:r>
      <w:r w:rsidRPr="00B31023">
        <w:rPr>
          <w:rFonts w:ascii="Times New Roman" w:hAnsi="Times New Roman" w:cs="Times New Roman"/>
          <w:sz w:val="24"/>
          <w:szCs w:val="24"/>
          <w:shd w:val="clear" w:color="auto" w:fill="FFFFFF"/>
        </w:rPr>
        <w:t xml:space="preserve"> </w:t>
      </w:r>
      <w:r w:rsidR="00D03464">
        <w:rPr>
          <w:rFonts w:ascii="Times New Roman" w:hAnsi="Times New Roman" w:cs="Times New Roman"/>
          <w:sz w:val="24"/>
          <w:szCs w:val="24"/>
          <w:shd w:val="clear" w:color="auto" w:fill="FFFFFF"/>
        </w:rPr>
        <w:t>bidirectional</w:t>
      </w:r>
      <w:r w:rsidRPr="00B31023">
        <w:rPr>
          <w:rFonts w:ascii="Times New Roman" w:hAnsi="Times New Roman" w:cs="Times New Roman"/>
          <w:sz w:val="24"/>
          <w:szCs w:val="24"/>
          <w:shd w:val="clear" w:color="auto" w:fill="FFFFFF"/>
        </w:rPr>
        <w:t xml:space="preserve"> causality</w:t>
      </w:r>
      <w:r w:rsidR="005C14AB">
        <w:rPr>
          <w:rFonts w:ascii="Times New Roman" w:hAnsi="Times New Roman" w:cs="Times New Roman"/>
          <w:sz w:val="24"/>
          <w:szCs w:val="24"/>
          <w:shd w:val="clear" w:color="auto" w:fill="FFFFFF"/>
        </w:rPr>
        <w:t xml:space="preserve"> exists</w:t>
      </w:r>
      <w:r w:rsidRPr="00B31023">
        <w:rPr>
          <w:rFonts w:ascii="Times New Roman" w:hAnsi="Times New Roman" w:cs="Times New Roman"/>
          <w:sz w:val="24"/>
          <w:szCs w:val="24"/>
          <w:shd w:val="clear" w:color="auto" w:fill="FFFFFF"/>
        </w:rPr>
        <w:t xml:space="preserve"> between renewable energy and CO</w:t>
      </w:r>
      <w:r w:rsidRPr="00B31023">
        <w:rPr>
          <w:rStyle w:val="mn"/>
          <w:rFonts w:ascii="Times New Roman" w:hAnsi="Times New Roman" w:cs="Times New Roman"/>
          <w:sz w:val="24"/>
          <w:szCs w:val="24"/>
          <w:bdr w:val="none" w:sz="0" w:space="0" w:color="auto" w:frame="1"/>
          <w:shd w:val="clear" w:color="auto" w:fill="FFFFFF"/>
          <w:vertAlign w:val="subscript"/>
        </w:rPr>
        <w:t>2</w:t>
      </w:r>
      <w:r w:rsidRPr="00B31023">
        <w:rPr>
          <w:rStyle w:val="apple-converted-space"/>
          <w:rFonts w:ascii="Times New Roman" w:hAnsi="Times New Roman" w:cs="Times New Roman"/>
          <w:sz w:val="24"/>
          <w:szCs w:val="24"/>
          <w:shd w:val="clear" w:color="auto" w:fill="FFFFFF"/>
        </w:rPr>
        <w:t> </w:t>
      </w:r>
      <w:r w:rsidRPr="00B31023">
        <w:rPr>
          <w:rFonts w:ascii="Times New Roman" w:hAnsi="Times New Roman" w:cs="Times New Roman"/>
          <w:sz w:val="24"/>
          <w:szCs w:val="24"/>
          <w:shd w:val="clear" w:color="auto" w:fill="FFFFFF"/>
        </w:rPr>
        <w:t>emissions</w:t>
      </w:r>
      <w:r w:rsidR="005C14AB">
        <w:rPr>
          <w:rFonts w:ascii="Times New Roman" w:hAnsi="Times New Roman" w:cs="Times New Roman"/>
          <w:sz w:val="24"/>
          <w:szCs w:val="24"/>
          <w:shd w:val="clear" w:color="auto" w:fill="FFFFFF"/>
        </w:rPr>
        <w:t xml:space="preserve"> in the high-income nations</w:t>
      </w:r>
      <w:r w:rsidRPr="00B31023">
        <w:rPr>
          <w:rFonts w:ascii="Times New Roman" w:hAnsi="Times New Roman" w:cs="Times New Roman"/>
          <w:sz w:val="24"/>
          <w:szCs w:val="24"/>
          <w:shd w:val="clear" w:color="auto" w:fill="FFFFFF"/>
        </w:rPr>
        <w:t xml:space="preserve">. Finally, Dogan and </w:t>
      </w:r>
      <w:proofErr w:type="spellStart"/>
      <w:r w:rsidRPr="00B31023">
        <w:rPr>
          <w:rFonts w:ascii="Times New Roman" w:hAnsi="Times New Roman" w:cs="Times New Roman"/>
          <w:sz w:val="24"/>
          <w:szCs w:val="24"/>
          <w:shd w:val="clear" w:color="auto" w:fill="FFFFFF"/>
        </w:rPr>
        <w:t>Seker</w:t>
      </w:r>
      <w:proofErr w:type="spellEnd"/>
      <w:r w:rsidRPr="00B31023">
        <w:rPr>
          <w:rFonts w:ascii="Times New Roman" w:hAnsi="Times New Roman" w:cs="Times New Roman"/>
          <w:sz w:val="24"/>
          <w:szCs w:val="24"/>
          <w:shd w:val="clear" w:color="auto" w:fill="FFFFFF"/>
        </w:rPr>
        <w:t xml:space="preserve"> (2016</w:t>
      </w:r>
      <w:r w:rsidR="00B431D0">
        <w:rPr>
          <w:rFonts w:ascii="Times New Roman" w:hAnsi="Times New Roman" w:cs="Times New Roman"/>
          <w:sz w:val="24"/>
          <w:szCs w:val="24"/>
          <w:shd w:val="clear" w:color="auto" w:fill="FFFFFF"/>
        </w:rPr>
        <w:t>b</w:t>
      </w:r>
      <w:r w:rsidRPr="00B31023">
        <w:rPr>
          <w:rFonts w:ascii="Times New Roman" w:hAnsi="Times New Roman" w:cs="Times New Roman"/>
          <w:sz w:val="24"/>
          <w:szCs w:val="24"/>
          <w:shd w:val="clear" w:color="auto" w:fill="FFFFFF"/>
        </w:rPr>
        <w:t>) empirically investigate the impact of renewable and non-renewable energy on CO</w:t>
      </w:r>
      <w:r w:rsidRPr="00B31023">
        <w:rPr>
          <w:rFonts w:ascii="Times New Roman" w:hAnsi="Times New Roman" w:cs="Times New Roman"/>
          <w:sz w:val="24"/>
          <w:szCs w:val="24"/>
          <w:bdr w:val="none" w:sz="0" w:space="0" w:color="auto" w:frame="1"/>
          <w:shd w:val="clear" w:color="auto" w:fill="FFFFFF"/>
          <w:vertAlign w:val="subscript"/>
        </w:rPr>
        <w:t>2</w:t>
      </w:r>
      <w:r w:rsidRPr="00B31023">
        <w:rPr>
          <w:rStyle w:val="apple-converted-space"/>
          <w:rFonts w:ascii="Times New Roman" w:hAnsi="Times New Roman" w:cs="Times New Roman"/>
          <w:sz w:val="24"/>
          <w:szCs w:val="24"/>
          <w:shd w:val="clear" w:color="auto" w:fill="FFFFFF"/>
        </w:rPr>
        <w:t> </w:t>
      </w:r>
      <w:r w:rsidRPr="00B31023">
        <w:rPr>
          <w:rFonts w:ascii="Times New Roman" w:hAnsi="Times New Roman" w:cs="Times New Roman"/>
          <w:sz w:val="24"/>
          <w:szCs w:val="24"/>
          <w:shd w:val="clear" w:color="auto" w:fill="FFFFFF"/>
        </w:rPr>
        <w:t xml:space="preserve">emissions in </w:t>
      </w:r>
      <w:r w:rsidR="00960660">
        <w:rPr>
          <w:rFonts w:ascii="Times New Roman" w:hAnsi="Times New Roman" w:cs="Times New Roman"/>
          <w:sz w:val="24"/>
          <w:szCs w:val="24"/>
          <w:shd w:val="clear" w:color="auto" w:fill="FFFFFF"/>
        </w:rPr>
        <w:t xml:space="preserve">terms of </w:t>
      </w:r>
      <w:r w:rsidRPr="00B31023">
        <w:rPr>
          <w:rFonts w:ascii="Times New Roman" w:hAnsi="Times New Roman" w:cs="Times New Roman"/>
          <w:sz w:val="24"/>
          <w:szCs w:val="24"/>
          <w:shd w:val="clear" w:color="auto" w:fill="FFFFFF"/>
        </w:rPr>
        <w:t xml:space="preserve">the Environmental Kuznets Curve (EKC) </w:t>
      </w:r>
      <w:r w:rsidRPr="00B31023">
        <w:rPr>
          <w:rFonts w:ascii="Times New Roman" w:hAnsi="Times New Roman" w:cs="Times New Roman"/>
          <w:sz w:val="24"/>
          <w:szCs w:val="24"/>
          <w:shd w:val="clear" w:color="auto" w:fill="FFFFFF"/>
        </w:rPr>
        <w:lastRenderedPageBreak/>
        <w:t>for the European Union over the period 1980 to 2012. By using the dynamic ordinary least squares estimator, the</w:t>
      </w:r>
      <w:r w:rsidR="00960660">
        <w:rPr>
          <w:rFonts w:ascii="Times New Roman" w:hAnsi="Times New Roman" w:cs="Times New Roman"/>
          <w:sz w:val="24"/>
          <w:szCs w:val="24"/>
          <w:shd w:val="clear" w:color="auto" w:fill="FFFFFF"/>
        </w:rPr>
        <w:t>ir</w:t>
      </w:r>
      <w:r w:rsidRPr="00B31023">
        <w:rPr>
          <w:rFonts w:ascii="Times New Roman" w:hAnsi="Times New Roman" w:cs="Times New Roman"/>
          <w:sz w:val="24"/>
          <w:szCs w:val="24"/>
          <w:shd w:val="clear" w:color="auto" w:fill="FFFFFF"/>
        </w:rPr>
        <w:t xml:space="preserve"> study shows that renewable energy </w:t>
      </w:r>
      <w:r w:rsidR="00960660">
        <w:rPr>
          <w:rFonts w:ascii="Times New Roman" w:hAnsi="Times New Roman" w:cs="Times New Roman"/>
          <w:sz w:val="24"/>
          <w:szCs w:val="24"/>
          <w:shd w:val="clear" w:color="auto" w:fill="FFFFFF"/>
        </w:rPr>
        <w:t xml:space="preserve">significantly </w:t>
      </w:r>
      <w:r w:rsidRPr="00B31023">
        <w:rPr>
          <w:rFonts w:ascii="Times New Roman" w:hAnsi="Times New Roman" w:cs="Times New Roman"/>
          <w:sz w:val="24"/>
          <w:szCs w:val="24"/>
          <w:shd w:val="clear" w:color="auto" w:fill="FFFFFF"/>
        </w:rPr>
        <w:t>mitigates CO</w:t>
      </w:r>
      <w:r w:rsidRPr="00B31023">
        <w:rPr>
          <w:rFonts w:ascii="Times New Roman" w:hAnsi="Times New Roman" w:cs="Times New Roman"/>
          <w:sz w:val="24"/>
          <w:szCs w:val="24"/>
          <w:shd w:val="clear" w:color="auto" w:fill="FFFFFF"/>
          <w:vertAlign w:val="subscript"/>
        </w:rPr>
        <w:t>2</w:t>
      </w:r>
      <w:r w:rsidRPr="00B31023">
        <w:rPr>
          <w:rFonts w:ascii="Times New Roman" w:hAnsi="Times New Roman" w:cs="Times New Roman"/>
          <w:sz w:val="24"/>
          <w:szCs w:val="24"/>
          <w:shd w:val="clear" w:color="auto" w:fill="FFFFFF"/>
        </w:rPr>
        <w:t xml:space="preserve"> emissions. </w:t>
      </w:r>
      <w:r w:rsidR="00960660">
        <w:rPr>
          <w:rFonts w:ascii="Times New Roman" w:hAnsi="Times New Roman" w:cs="Times New Roman"/>
          <w:sz w:val="24"/>
          <w:szCs w:val="24"/>
          <w:shd w:val="clear" w:color="auto" w:fill="FFFFFF"/>
        </w:rPr>
        <w:t xml:space="preserve"> </w:t>
      </w:r>
    </w:p>
    <w:p w14:paraId="76972334" w14:textId="126D898F" w:rsidR="00681EE2" w:rsidRPr="00771726" w:rsidRDefault="00B32FFE" w:rsidP="00771726">
      <w:pPr>
        <w:spacing w:after="24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From the above literature review, it can be concluded </w:t>
      </w:r>
      <w:r w:rsidR="00560A53" w:rsidRPr="00B31023">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no </w:t>
      </w:r>
      <w:r w:rsidR="00560A53" w:rsidRPr="00B31023">
        <w:rPr>
          <w:rFonts w:ascii="Times New Roman" w:hAnsi="Times New Roman" w:cs="Times New Roman"/>
          <w:sz w:val="24"/>
          <w:szCs w:val="24"/>
        </w:rPr>
        <w:t>empirical</w:t>
      </w:r>
      <w:r>
        <w:rPr>
          <w:rFonts w:ascii="Times New Roman" w:hAnsi="Times New Roman" w:cs="Times New Roman"/>
          <w:sz w:val="24"/>
          <w:szCs w:val="24"/>
        </w:rPr>
        <w:t xml:space="preserve"> study is available that investigates</w:t>
      </w:r>
      <w:r w:rsidR="00560A53" w:rsidRPr="00B31023">
        <w:rPr>
          <w:rFonts w:ascii="Times New Roman" w:hAnsi="Times New Roman" w:cs="Times New Roman"/>
          <w:sz w:val="24"/>
          <w:szCs w:val="24"/>
        </w:rPr>
        <w:t xml:space="preserve"> the role of R&amp;D </w:t>
      </w:r>
      <w:r w:rsidR="00960660">
        <w:rPr>
          <w:rFonts w:ascii="Times New Roman" w:hAnsi="Times New Roman" w:cs="Times New Roman"/>
          <w:sz w:val="24"/>
          <w:szCs w:val="24"/>
        </w:rPr>
        <w:t>i</w:t>
      </w:r>
      <w:r w:rsidR="00180134">
        <w:rPr>
          <w:rFonts w:ascii="Times New Roman" w:hAnsi="Times New Roman" w:cs="Times New Roman"/>
          <w:sz w:val="24"/>
          <w:szCs w:val="24"/>
        </w:rPr>
        <w:t>n</w:t>
      </w:r>
      <w:r w:rsidR="00560A53" w:rsidRPr="00B31023">
        <w:rPr>
          <w:rFonts w:ascii="Times New Roman" w:hAnsi="Times New Roman" w:cs="Times New Roman"/>
          <w:sz w:val="24"/>
          <w:szCs w:val="24"/>
        </w:rPr>
        <w:t xml:space="preserve"> clean energy consumption and CO</w:t>
      </w:r>
      <w:r w:rsidR="00560A53" w:rsidRPr="00B31023">
        <w:rPr>
          <w:rFonts w:ascii="Times New Roman" w:hAnsi="Times New Roman" w:cs="Times New Roman"/>
          <w:sz w:val="24"/>
          <w:szCs w:val="24"/>
          <w:vertAlign w:val="subscript"/>
        </w:rPr>
        <w:t>2</w:t>
      </w:r>
      <w:r w:rsidR="00560A53" w:rsidRPr="00B31023">
        <w:rPr>
          <w:rFonts w:ascii="Times New Roman" w:hAnsi="Times New Roman" w:cs="Times New Roman"/>
          <w:sz w:val="24"/>
          <w:szCs w:val="24"/>
        </w:rPr>
        <w:t xml:space="preserve"> emissions. </w:t>
      </w:r>
      <w:r>
        <w:rPr>
          <w:rFonts w:ascii="Times New Roman" w:hAnsi="Times New Roman" w:cs="Times New Roman"/>
          <w:sz w:val="24"/>
          <w:szCs w:val="24"/>
        </w:rPr>
        <w:t>A few</w:t>
      </w:r>
      <w:r w:rsidR="00960660">
        <w:rPr>
          <w:rFonts w:ascii="Times New Roman" w:hAnsi="Times New Roman" w:cs="Times New Roman"/>
          <w:sz w:val="24"/>
          <w:szCs w:val="24"/>
        </w:rPr>
        <w:t xml:space="preserve"> </w:t>
      </w:r>
      <w:r w:rsidR="00560A53" w:rsidRPr="00B31023">
        <w:rPr>
          <w:rFonts w:ascii="Times New Roman" w:hAnsi="Times New Roman" w:cs="Times New Roman"/>
          <w:sz w:val="24"/>
          <w:szCs w:val="24"/>
        </w:rPr>
        <w:t xml:space="preserve">studies </w:t>
      </w:r>
      <w:r>
        <w:rPr>
          <w:rFonts w:ascii="Times New Roman" w:hAnsi="Times New Roman" w:cs="Times New Roman"/>
          <w:sz w:val="24"/>
          <w:szCs w:val="24"/>
        </w:rPr>
        <w:t xml:space="preserve">are available </w:t>
      </w:r>
      <w:r w:rsidR="00560A53" w:rsidRPr="00B31023">
        <w:rPr>
          <w:rFonts w:ascii="Times New Roman" w:hAnsi="Times New Roman" w:cs="Times New Roman"/>
          <w:sz w:val="24"/>
          <w:szCs w:val="24"/>
        </w:rPr>
        <w:t xml:space="preserve">on the </w:t>
      </w:r>
      <w:r>
        <w:rPr>
          <w:rFonts w:ascii="Times New Roman" w:hAnsi="Times New Roman" w:cs="Times New Roman"/>
          <w:sz w:val="24"/>
          <w:szCs w:val="24"/>
        </w:rPr>
        <w:t>connection</w:t>
      </w:r>
      <w:r w:rsidR="00560A53" w:rsidRPr="00B31023">
        <w:rPr>
          <w:rFonts w:ascii="Times New Roman" w:hAnsi="Times New Roman" w:cs="Times New Roman"/>
          <w:sz w:val="24"/>
          <w:szCs w:val="24"/>
        </w:rPr>
        <w:t xml:space="preserve"> between </w:t>
      </w:r>
      <w:r w:rsidR="000B424D">
        <w:rPr>
          <w:rFonts w:ascii="Times New Roman" w:hAnsi="Times New Roman" w:cs="Times New Roman"/>
          <w:sz w:val="24"/>
          <w:szCs w:val="24"/>
        </w:rPr>
        <w:t>stock market development, clean energy consumption and CO</w:t>
      </w:r>
      <w:r w:rsidR="000B424D" w:rsidRPr="000B424D">
        <w:rPr>
          <w:rFonts w:ascii="Times New Roman" w:hAnsi="Times New Roman" w:cs="Times New Roman"/>
          <w:sz w:val="24"/>
          <w:szCs w:val="24"/>
          <w:vertAlign w:val="subscript"/>
        </w:rPr>
        <w:t xml:space="preserve">2 </w:t>
      </w:r>
      <w:r w:rsidR="00D03464">
        <w:rPr>
          <w:rFonts w:ascii="Times New Roman" w:hAnsi="Times New Roman" w:cs="Times New Roman"/>
          <w:sz w:val="24"/>
          <w:szCs w:val="24"/>
        </w:rPr>
        <w:t>emissions</w:t>
      </w:r>
      <w:r w:rsidR="00681EE2" w:rsidRPr="00B31023">
        <w:rPr>
          <w:rFonts w:ascii="Times New Roman" w:hAnsi="Times New Roman" w:cs="Times New Roman"/>
          <w:sz w:val="24"/>
          <w:szCs w:val="24"/>
        </w:rPr>
        <w:t>;</w:t>
      </w:r>
      <w:r w:rsidR="00560A53" w:rsidRPr="00B31023">
        <w:rPr>
          <w:rFonts w:ascii="Times New Roman" w:hAnsi="Times New Roman" w:cs="Times New Roman"/>
          <w:sz w:val="24"/>
          <w:szCs w:val="24"/>
        </w:rPr>
        <w:t xml:space="preserve"> </w:t>
      </w:r>
      <w:r w:rsidR="00180134">
        <w:rPr>
          <w:rFonts w:ascii="Times New Roman" w:hAnsi="Times New Roman" w:cs="Times New Roman"/>
          <w:sz w:val="24"/>
          <w:szCs w:val="24"/>
        </w:rPr>
        <w:t>however</w:t>
      </w:r>
      <w:r w:rsidR="00960660">
        <w:rPr>
          <w:rFonts w:ascii="Times New Roman" w:hAnsi="Times New Roman" w:cs="Times New Roman"/>
          <w:sz w:val="24"/>
          <w:szCs w:val="24"/>
        </w:rPr>
        <w:t>,</w:t>
      </w:r>
      <w:r w:rsidR="00180134">
        <w:rPr>
          <w:rFonts w:ascii="Times New Roman" w:hAnsi="Times New Roman" w:cs="Times New Roman"/>
          <w:sz w:val="24"/>
          <w:szCs w:val="24"/>
        </w:rPr>
        <w:t xml:space="preserve"> these</w:t>
      </w:r>
      <w:r w:rsidR="00560A53" w:rsidRPr="00B31023">
        <w:rPr>
          <w:rFonts w:ascii="Times New Roman" w:hAnsi="Times New Roman" w:cs="Times New Roman"/>
          <w:sz w:val="24"/>
          <w:szCs w:val="24"/>
        </w:rPr>
        <w:t xml:space="preserve"> studies have not followed any theoretical framework to construct their empirical model</w:t>
      </w:r>
      <w:r w:rsidR="00180134">
        <w:rPr>
          <w:rFonts w:ascii="Times New Roman" w:hAnsi="Times New Roman" w:cs="Times New Roman"/>
          <w:sz w:val="24"/>
          <w:szCs w:val="24"/>
        </w:rPr>
        <w:t>s</w:t>
      </w:r>
      <w:r w:rsidR="00560A53" w:rsidRPr="00B31023">
        <w:rPr>
          <w:rFonts w:ascii="Times New Roman" w:hAnsi="Times New Roman" w:cs="Times New Roman"/>
          <w:sz w:val="24"/>
          <w:szCs w:val="24"/>
          <w:lang w:val="en-US"/>
        </w:rPr>
        <w:t xml:space="preserve">. Hence, </w:t>
      </w:r>
      <w:r w:rsidR="00771726">
        <w:rPr>
          <w:rFonts w:ascii="Times New Roman" w:hAnsi="Times New Roman" w:cs="Times New Roman"/>
          <w:sz w:val="24"/>
          <w:szCs w:val="24"/>
          <w:lang w:val="en-US"/>
        </w:rPr>
        <w:t>our</w:t>
      </w:r>
      <w:r w:rsidR="00560A53" w:rsidRPr="00B31023">
        <w:rPr>
          <w:rFonts w:ascii="Times New Roman" w:hAnsi="Times New Roman" w:cs="Times New Roman"/>
          <w:sz w:val="24"/>
          <w:szCs w:val="24"/>
          <w:lang w:val="en-US"/>
        </w:rPr>
        <w:t xml:space="preserve"> study is </w:t>
      </w:r>
      <w:r w:rsidR="00771726">
        <w:rPr>
          <w:rFonts w:ascii="Times New Roman" w:hAnsi="Times New Roman" w:cs="Times New Roman"/>
          <w:sz w:val="24"/>
          <w:szCs w:val="24"/>
          <w:lang w:val="en-US"/>
        </w:rPr>
        <w:t>undertaken</w:t>
      </w:r>
      <w:r w:rsidR="00560A53" w:rsidRPr="00B31023">
        <w:rPr>
          <w:rFonts w:ascii="Times New Roman" w:hAnsi="Times New Roman" w:cs="Times New Roman"/>
          <w:sz w:val="24"/>
          <w:szCs w:val="24"/>
          <w:lang w:val="en-US"/>
        </w:rPr>
        <w:t xml:space="preserve"> to </w:t>
      </w:r>
      <w:r w:rsidR="00771726">
        <w:rPr>
          <w:rFonts w:ascii="Times New Roman" w:hAnsi="Times New Roman" w:cs="Times New Roman"/>
          <w:sz w:val="24"/>
          <w:szCs w:val="24"/>
          <w:lang w:val="en-US"/>
        </w:rPr>
        <w:t>meet</w:t>
      </w:r>
      <w:r w:rsidR="00560A53" w:rsidRPr="00B31023">
        <w:rPr>
          <w:rFonts w:ascii="Times New Roman" w:hAnsi="Times New Roman" w:cs="Times New Roman"/>
          <w:sz w:val="24"/>
          <w:szCs w:val="24"/>
          <w:lang w:val="en-US"/>
        </w:rPr>
        <w:t xml:space="preserve"> th</w:t>
      </w:r>
      <w:r w:rsidR="00960660">
        <w:rPr>
          <w:rFonts w:ascii="Times New Roman" w:hAnsi="Times New Roman" w:cs="Times New Roman"/>
          <w:sz w:val="24"/>
          <w:szCs w:val="24"/>
          <w:lang w:val="en-US"/>
        </w:rPr>
        <w:t>is</w:t>
      </w:r>
      <w:r w:rsidR="00560A53" w:rsidRPr="00B31023">
        <w:rPr>
          <w:rFonts w:ascii="Times New Roman" w:hAnsi="Times New Roman" w:cs="Times New Roman"/>
          <w:sz w:val="24"/>
          <w:szCs w:val="24"/>
          <w:lang w:val="en-US"/>
        </w:rPr>
        <w:t xml:space="preserve"> </w:t>
      </w:r>
      <w:r w:rsidR="00771726">
        <w:rPr>
          <w:rFonts w:ascii="Times New Roman" w:hAnsi="Times New Roman" w:cs="Times New Roman"/>
          <w:sz w:val="24"/>
          <w:szCs w:val="24"/>
          <w:lang w:val="en-US"/>
        </w:rPr>
        <w:t xml:space="preserve">existing </w:t>
      </w:r>
      <w:r w:rsidR="00560A53" w:rsidRPr="00B31023">
        <w:rPr>
          <w:rFonts w:ascii="Times New Roman" w:hAnsi="Times New Roman" w:cs="Times New Roman"/>
          <w:sz w:val="24"/>
          <w:szCs w:val="24"/>
          <w:lang w:val="en-US"/>
        </w:rPr>
        <w:t xml:space="preserve">research gap and, by </w:t>
      </w:r>
      <w:r w:rsidR="00771726">
        <w:rPr>
          <w:rFonts w:ascii="Times New Roman" w:hAnsi="Times New Roman" w:cs="Times New Roman"/>
          <w:sz w:val="24"/>
          <w:szCs w:val="24"/>
          <w:lang w:val="en-US"/>
        </w:rPr>
        <w:t xml:space="preserve">making </w:t>
      </w:r>
      <w:r w:rsidR="00560A53" w:rsidRPr="00B31023">
        <w:rPr>
          <w:rFonts w:ascii="Times New Roman" w:hAnsi="Times New Roman" w:cs="Times New Roman"/>
          <w:sz w:val="24"/>
          <w:szCs w:val="24"/>
          <w:lang w:val="en-US"/>
        </w:rPr>
        <w:t>contribut</w:t>
      </w:r>
      <w:r w:rsidR="00771726">
        <w:rPr>
          <w:rFonts w:ascii="Times New Roman" w:hAnsi="Times New Roman" w:cs="Times New Roman"/>
          <w:sz w:val="24"/>
          <w:szCs w:val="24"/>
          <w:lang w:val="en-US"/>
        </w:rPr>
        <w:t>ion</w:t>
      </w:r>
      <w:r w:rsidR="00560A53" w:rsidRPr="00B31023">
        <w:rPr>
          <w:rFonts w:ascii="Times New Roman" w:hAnsi="Times New Roman" w:cs="Times New Roman"/>
          <w:sz w:val="24"/>
          <w:szCs w:val="24"/>
          <w:lang w:val="en-US"/>
        </w:rPr>
        <w:t xml:space="preserve"> to the </w:t>
      </w:r>
      <w:r w:rsidR="00771726">
        <w:rPr>
          <w:rFonts w:ascii="Times New Roman" w:hAnsi="Times New Roman" w:cs="Times New Roman"/>
          <w:sz w:val="24"/>
          <w:szCs w:val="24"/>
          <w:lang w:val="en-US"/>
        </w:rPr>
        <w:t>knowledge</w:t>
      </w:r>
      <w:r w:rsidR="00560A53" w:rsidRPr="00B31023">
        <w:rPr>
          <w:rFonts w:ascii="Times New Roman" w:hAnsi="Times New Roman" w:cs="Times New Roman"/>
          <w:sz w:val="24"/>
          <w:szCs w:val="24"/>
          <w:lang w:val="en-US"/>
        </w:rPr>
        <w:t>, also to provide fresh insights for policymakers</w:t>
      </w:r>
      <w:r w:rsidR="00560A53" w:rsidRPr="00B31023">
        <w:rPr>
          <w:rFonts w:ascii="Times New Roman" w:hAnsi="Times New Roman" w:cs="Times New Roman"/>
          <w:b/>
          <w:sz w:val="24"/>
          <w:szCs w:val="24"/>
          <w:lang w:val="en-US"/>
        </w:rPr>
        <w:t>.</w:t>
      </w:r>
    </w:p>
    <w:p w14:paraId="1F2E7F9F" w14:textId="77777777" w:rsidR="00B519B8" w:rsidRPr="00B31023" w:rsidRDefault="00B519B8" w:rsidP="00B519B8">
      <w:pPr>
        <w:rPr>
          <w:rFonts w:ascii="Times New Roman" w:eastAsia="Times New Roman" w:hAnsi="Times New Roman" w:cs="Times New Roman"/>
          <w:b/>
          <w:sz w:val="24"/>
          <w:szCs w:val="24"/>
        </w:rPr>
      </w:pPr>
      <w:r w:rsidRPr="00B31023">
        <w:rPr>
          <w:rFonts w:ascii="Times New Roman" w:eastAsia="Times New Roman" w:hAnsi="Times New Roman" w:cs="Times New Roman"/>
          <w:b/>
          <w:sz w:val="24"/>
          <w:szCs w:val="24"/>
        </w:rPr>
        <w:t>3. Data and methodology</w:t>
      </w:r>
    </w:p>
    <w:p w14:paraId="55E2C8CF" w14:textId="77777777" w:rsidR="00B519B8" w:rsidRPr="00B31023" w:rsidRDefault="00E50860" w:rsidP="00B519B8">
      <w:pPr>
        <w:spacing w:after="12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3.1. </w:t>
      </w:r>
      <w:r w:rsidR="000C6A0C">
        <w:rPr>
          <w:rFonts w:ascii="Times New Roman" w:hAnsi="Times New Roman" w:cs="Times New Roman" w:hint="eastAsia"/>
          <w:i/>
          <w:sz w:val="24"/>
          <w:szCs w:val="24"/>
        </w:rPr>
        <w:t>Data</w:t>
      </w:r>
      <w:r w:rsidR="00B519B8" w:rsidRPr="00B31023">
        <w:rPr>
          <w:rFonts w:ascii="Times New Roman" w:eastAsia="Times New Roman" w:hAnsi="Times New Roman" w:cs="Times New Roman"/>
          <w:i/>
          <w:sz w:val="24"/>
          <w:szCs w:val="24"/>
        </w:rPr>
        <w:t xml:space="preserve"> </w:t>
      </w:r>
    </w:p>
    <w:p w14:paraId="783E8310" w14:textId="77777777" w:rsidR="00B519B8" w:rsidRPr="00B31023" w:rsidRDefault="000C6A0C" w:rsidP="00B519B8">
      <w:pPr>
        <w:spacing w:after="120" w:line="480" w:lineRule="auto"/>
        <w:jc w:val="both"/>
        <w:rPr>
          <w:rFonts w:ascii="Times New Roman" w:eastAsia="Times New Roman" w:hAnsi="Times New Roman" w:cs="Times New Roman"/>
          <w:sz w:val="24"/>
          <w:szCs w:val="24"/>
        </w:rPr>
      </w:pPr>
      <w:r>
        <w:rPr>
          <w:rFonts w:ascii="Times New Roman" w:hAnsi="Times New Roman" w:cs="Times New Roman" w:hint="eastAsia"/>
          <w:sz w:val="24"/>
          <w:szCs w:val="24"/>
        </w:rPr>
        <w:t>This study uses yearly</w:t>
      </w:r>
      <w:r w:rsidR="00B519B8" w:rsidRPr="00B31023">
        <w:rPr>
          <w:rFonts w:ascii="Times New Roman" w:eastAsia="Times New Roman" w:hAnsi="Times New Roman" w:cs="Times New Roman"/>
          <w:sz w:val="24"/>
          <w:szCs w:val="24"/>
        </w:rPr>
        <w:t xml:space="preserve"> data</w:t>
      </w:r>
      <w:r w:rsidR="00960660">
        <w:rPr>
          <w:rFonts w:ascii="Times New Roman" w:eastAsia="Times New Roman" w:hAnsi="Times New Roman" w:cs="Times New Roman"/>
          <w:sz w:val="24"/>
          <w:szCs w:val="24"/>
        </w:rPr>
        <w:t>, spanning the period</w:t>
      </w:r>
      <w:r w:rsidR="00B519B8" w:rsidRPr="00B31023">
        <w:rPr>
          <w:rFonts w:ascii="Times New Roman" w:eastAsia="Times New Roman" w:hAnsi="Times New Roman" w:cs="Times New Roman"/>
          <w:sz w:val="24"/>
          <w:szCs w:val="24"/>
        </w:rPr>
        <w:t xml:space="preserve"> 1996 to 2013 on 30 OECD countries. </w:t>
      </w:r>
      <w:r>
        <w:rPr>
          <w:rFonts w:ascii="Times New Roman" w:hAnsi="Times New Roman" w:cs="Times New Roman"/>
          <w:sz w:val="24"/>
          <w:szCs w:val="24"/>
        </w:rPr>
        <w:t>U</w:t>
      </w:r>
      <w:r>
        <w:rPr>
          <w:rFonts w:ascii="Times New Roman" w:hAnsi="Times New Roman" w:cs="Times New Roman" w:hint="eastAsia"/>
          <w:sz w:val="24"/>
          <w:szCs w:val="24"/>
        </w:rPr>
        <w:t>sing these annual data, we construct a</w:t>
      </w:r>
      <w:r w:rsidR="00B519B8" w:rsidRPr="00B31023">
        <w:rPr>
          <w:rFonts w:ascii="Times New Roman" w:eastAsia="Times New Roman" w:hAnsi="Times New Roman" w:cs="Times New Roman"/>
          <w:sz w:val="24"/>
          <w:szCs w:val="24"/>
        </w:rPr>
        <w:t xml:space="preserve"> balanced panel data set </w:t>
      </w:r>
      <w:r>
        <w:rPr>
          <w:rFonts w:ascii="Times New Roman" w:hAnsi="Times New Roman" w:cs="Times New Roman" w:hint="eastAsia"/>
          <w:sz w:val="24"/>
          <w:szCs w:val="24"/>
        </w:rPr>
        <w:t>for the</w:t>
      </w:r>
      <w:r w:rsidR="00B519B8" w:rsidRPr="00B31023">
        <w:rPr>
          <w:rFonts w:ascii="Times New Roman" w:eastAsia="Times New Roman" w:hAnsi="Times New Roman" w:cs="Times New Roman"/>
          <w:sz w:val="24"/>
          <w:szCs w:val="24"/>
        </w:rPr>
        <w:t xml:space="preserve"> empirical analysis. The considered OECD countries are: Australia, Austria, Canada, Czech Republic, Denmark, Estonia, Finland, France, Germany, Greece, Hungary, Ireland, Israel, Italy, Japan, Korea, Mexico, </w:t>
      </w:r>
      <w:r w:rsidR="00180134">
        <w:rPr>
          <w:rFonts w:ascii="Times New Roman" w:eastAsia="Times New Roman" w:hAnsi="Times New Roman" w:cs="Times New Roman"/>
          <w:sz w:val="24"/>
          <w:szCs w:val="24"/>
        </w:rPr>
        <w:t xml:space="preserve">the </w:t>
      </w:r>
      <w:r w:rsidR="00B519B8" w:rsidRPr="00B31023">
        <w:rPr>
          <w:rFonts w:ascii="Times New Roman" w:eastAsia="Times New Roman" w:hAnsi="Times New Roman" w:cs="Times New Roman"/>
          <w:sz w:val="24"/>
          <w:szCs w:val="24"/>
        </w:rPr>
        <w:t xml:space="preserve">Netherlands, New Zealand, Norway, Poland, Portugal, Slovak Republic, Slovenia, Spain, Sweden, Switzerland, Turkey, </w:t>
      </w:r>
      <w:r w:rsidR="00180134">
        <w:rPr>
          <w:rFonts w:ascii="Times New Roman" w:eastAsia="Times New Roman" w:hAnsi="Times New Roman" w:cs="Times New Roman"/>
          <w:sz w:val="24"/>
          <w:szCs w:val="24"/>
        </w:rPr>
        <w:t xml:space="preserve">the </w:t>
      </w:r>
      <w:r w:rsidR="00B519B8" w:rsidRPr="00B31023">
        <w:rPr>
          <w:rFonts w:ascii="Times New Roman" w:eastAsia="Times New Roman" w:hAnsi="Times New Roman" w:cs="Times New Roman"/>
          <w:sz w:val="24"/>
          <w:szCs w:val="24"/>
        </w:rPr>
        <w:t>United Kingdom</w:t>
      </w:r>
      <w:r w:rsidR="00180134">
        <w:rPr>
          <w:rFonts w:ascii="Times New Roman" w:eastAsia="Times New Roman" w:hAnsi="Times New Roman" w:cs="Times New Roman"/>
          <w:sz w:val="24"/>
          <w:szCs w:val="24"/>
        </w:rPr>
        <w:t xml:space="preserve"> (UK)</w:t>
      </w:r>
      <w:r w:rsidR="00B519B8" w:rsidRPr="00B31023">
        <w:rPr>
          <w:rFonts w:ascii="Times New Roman" w:eastAsia="Times New Roman" w:hAnsi="Times New Roman" w:cs="Times New Roman"/>
          <w:sz w:val="24"/>
          <w:szCs w:val="24"/>
        </w:rPr>
        <w:t xml:space="preserve"> and </w:t>
      </w:r>
      <w:r w:rsidR="00180134">
        <w:rPr>
          <w:rFonts w:ascii="Times New Roman" w:eastAsia="Times New Roman" w:hAnsi="Times New Roman" w:cs="Times New Roman"/>
          <w:sz w:val="24"/>
          <w:szCs w:val="24"/>
        </w:rPr>
        <w:t xml:space="preserve">the </w:t>
      </w:r>
      <w:r w:rsidR="00B519B8" w:rsidRPr="00B31023">
        <w:rPr>
          <w:rFonts w:ascii="Times New Roman" w:eastAsia="Times New Roman" w:hAnsi="Times New Roman" w:cs="Times New Roman"/>
          <w:sz w:val="24"/>
          <w:szCs w:val="24"/>
        </w:rPr>
        <w:t>United States</w:t>
      </w:r>
      <w:r w:rsidR="00180134">
        <w:rPr>
          <w:rFonts w:ascii="Times New Roman" w:eastAsia="Times New Roman" w:hAnsi="Times New Roman" w:cs="Times New Roman"/>
          <w:sz w:val="24"/>
          <w:szCs w:val="24"/>
        </w:rPr>
        <w:t xml:space="preserve"> (US)</w:t>
      </w:r>
      <w:r>
        <w:rPr>
          <w:rFonts w:ascii="Times New Roman" w:eastAsia="Times New Roman" w:hAnsi="Times New Roman" w:cs="Times New Roman"/>
          <w:sz w:val="24"/>
          <w:szCs w:val="24"/>
        </w:rPr>
        <w:t>. The</w:t>
      </w:r>
      <w:r w:rsidR="00B519B8" w:rsidRPr="00B31023">
        <w:rPr>
          <w:rFonts w:ascii="Times New Roman" w:eastAsia="Times New Roman" w:hAnsi="Times New Roman" w:cs="Times New Roman"/>
          <w:sz w:val="24"/>
          <w:szCs w:val="24"/>
        </w:rPr>
        <w:t xml:space="preserve"> sample </w:t>
      </w:r>
      <w:r>
        <w:rPr>
          <w:rFonts w:ascii="Times New Roman" w:hAnsi="Times New Roman" w:cs="Times New Roman" w:hint="eastAsia"/>
          <w:sz w:val="24"/>
          <w:szCs w:val="24"/>
        </w:rPr>
        <w:t>countries from the OECD economies and time period are selected based on the</w:t>
      </w:r>
      <w:r w:rsidR="00B519B8" w:rsidRPr="00B31023">
        <w:rPr>
          <w:rFonts w:ascii="Times New Roman" w:eastAsia="Times New Roman" w:hAnsi="Times New Roman" w:cs="Times New Roman"/>
          <w:sz w:val="24"/>
          <w:szCs w:val="24"/>
        </w:rPr>
        <w:t xml:space="preserve"> availability</w:t>
      </w:r>
      <w:r>
        <w:rPr>
          <w:rFonts w:ascii="Times New Roman" w:hAnsi="Times New Roman" w:cs="Times New Roman" w:hint="eastAsia"/>
          <w:sz w:val="24"/>
          <w:szCs w:val="24"/>
        </w:rPr>
        <w:t xml:space="preserve"> of data</w:t>
      </w:r>
      <w:r w:rsidR="00B519B8" w:rsidRPr="00B31023">
        <w:rPr>
          <w:rFonts w:ascii="Times New Roman" w:eastAsia="Times New Roman" w:hAnsi="Times New Roman" w:cs="Times New Roman"/>
          <w:sz w:val="24"/>
          <w:szCs w:val="24"/>
        </w:rPr>
        <w:t xml:space="preserve">. </w:t>
      </w:r>
      <w:r w:rsidR="00960660">
        <w:rPr>
          <w:rFonts w:ascii="Times New Roman" w:eastAsia="Times New Roman" w:hAnsi="Times New Roman" w:cs="Times New Roman"/>
          <w:sz w:val="24"/>
          <w:szCs w:val="24"/>
        </w:rPr>
        <w:t xml:space="preserve"> </w:t>
      </w:r>
    </w:p>
    <w:p w14:paraId="1137032A" w14:textId="77777777" w:rsidR="000C6A0C" w:rsidRPr="000C6A0C" w:rsidRDefault="00B519B8" w:rsidP="00960660">
      <w:pPr>
        <w:spacing w:after="120" w:line="480" w:lineRule="auto"/>
        <w:ind w:firstLine="720"/>
        <w:jc w:val="both"/>
        <w:rPr>
          <w:rFonts w:ascii="Times New Roman" w:hAnsi="Times New Roman" w:cs="Times New Roman"/>
          <w:sz w:val="24"/>
          <w:szCs w:val="24"/>
        </w:rPr>
      </w:pPr>
      <w:r w:rsidRPr="00B31023">
        <w:rPr>
          <w:rFonts w:ascii="Times New Roman" w:eastAsia="Times New Roman" w:hAnsi="Times New Roman" w:cs="Times New Roman"/>
          <w:sz w:val="24"/>
          <w:szCs w:val="24"/>
        </w:rPr>
        <w:t xml:space="preserve">The considered variables of this study are measured as follows: clean energy consumption (CEC) is the alternative and nuclear energy as a </w:t>
      </w:r>
      <w:r w:rsidR="00D67A4D">
        <w:rPr>
          <w:rFonts w:ascii="Times New Roman" w:eastAsia="Times New Roman" w:hAnsi="Times New Roman" w:cs="Times New Roman"/>
          <w:sz w:val="24"/>
          <w:szCs w:val="24"/>
        </w:rPr>
        <w:t xml:space="preserve">percent </w:t>
      </w:r>
      <w:r w:rsidRPr="00B31023">
        <w:rPr>
          <w:rFonts w:ascii="Times New Roman" w:eastAsia="Times New Roman" w:hAnsi="Times New Roman" w:cs="Times New Roman"/>
          <w:sz w:val="24"/>
          <w:szCs w:val="24"/>
        </w:rPr>
        <w:t>of total energy use; CO</w:t>
      </w:r>
      <w:r w:rsidRPr="00B31023">
        <w:rPr>
          <w:rFonts w:ascii="Times New Roman" w:eastAsia="Times New Roman" w:hAnsi="Times New Roman" w:cs="Times New Roman"/>
          <w:sz w:val="24"/>
          <w:szCs w:val="24"/>
          <w:vertAlign w:val="subscript"/>
        </w:rPr>
        <w:t>2</w:t>
      </w:r>
      <w:r w:rsidRPr="00B31023">
        <w:rPr>
          <w:rFonts w:ascii="Times New Roman" w:eastAsia="Times New Roman" w:hAnsi="Times New Roman" w:cs="Times New Roman"/>
          <w:sz w:val="24"/>
          <w:szCs w:val="24"/>
        </w:rPr>
        <w:t xml:space="preserve"> emissions per capita (CO</w:t>
      </w:r>
      <w:r w:rsidRPr="00B31023">
        <w:rPr>
          <w:rFonts w:ascii="Times New Roman" w:eastAsia="Times New Roman" w:hAnsi="Times New Roman" w:cs="Times New Roman"/>
          <w:sz w:val="24"/>
          <w:szCs w:val="24"/>
          <w:vertAlign w:val="subscript"/>
        </w:rPr>
        <w:t>2</w:t>
      </w:r>
      <w:r w:rsidRPr="00B31023">
        <w:rPr>
          <w:rFonts w:ascii="Times New Roman" w:eastAsia="Times New Roman" w:hAnsi="Times New Roman" w:cs="Times New Roman"/>
          <w:sz w:val="24"/>
          <w:szCs w:val="24"/>
        </w:rPr>
        <w:t>) from energy consumption in MtCO</w:t>
      </w:r>
      <w:r w:rsidRPr="00B20A9F">
        <w:rPr>
          <w:rFonts w:ascii="Times New Roman" w:eastAsia="Times New Roman" w:hAnsi="Times New Roman" w:cs="Times New Roman"/>
          <w:sz w:val="24"/>
          <w:szCs w:val="24"/>
          <w:vertAlign w:val="subscript"/>
        </w:rPr>
        <w:t>2</w:t>
      </w:r>
      <w:r w:rsidRPr="00B31023">
        <w:rPr>
          <w:rFonts w:ascii="Times New Roman" w:eastAsia="Times New Roman" w:hAnsi="Times New Roman" w:cs="Times New Roman"/>
          <w:sz w:val="24"/>
          <w:szCs w:val="24"/>
        </w:rPr>
        <w:t xml:space="preserve"> per million people; GDP per </w:t>
      </w:r>
      <w:r w:rsidRPr="00B31023">
        <w:rPr>
          <w:rFonts w:ascii="Times New Roman" w:eastAsia="Times New Roman" w:hAnsi="Times New Roman" w:cs="Times New Roman"/>
          <w:sz w:val="24"/>
          <w:szCs w:val="24"/>
        </w:rPr>
        <w:lastRenderedPageBreak/>
        <w:t xml:space="preserve">capita (GDPPC) in constant 2005 US$; research and development (R&amp;D) expenditure as </w:t>
      </w:r>
      <w:r w:rsidR="00D67A4D">
        <w:rPr>
          <w:rFonts w:ascii="Times New Roman" w:eastAsia="Times New Roman" w:hAnsi="Times New Roman" w:cs="Times New Roman"/>
          <w:sz w:val="24"/>
          <w:szCs w:val="24"/>
        </w:rPr>
        <w:t>percent</w:t>
      </w:r>
      <w:r w:rsidR="00960660">
        <w:rPr>
          <w:rFonts w:ascii="Times New Roman" w:eastAsia="Times New Roman" w:hAnsi="Times New Roman" w:cs="Times New Roman"/>
          <w:sz w:val="24"/>
          <w:szCs w:val="24"/>
        </w:rPr>
        <w:t>age</w:t>
      </w:r>
      <w:r w:rsidR="00D67A4D">
        <w:rPr>
          <w:rFonts w:ascii="Times New Roman" w:eastAsia="Times New Roman" w:hAnsi="Times New Roman" w:cs="Times New Roman"/>
          <w:sz w:val="24"/>
          <w:szCs w:val="24"/>
        </w:rPr>
        <w:t xml:space="preserve"> </w:t>
      </w:r>
      <w:r w:rsidRPr="00B31023">
        <w:rPr>
          <w:rFonts w:ascii="Times New Roman" w:eastAsia="Times New Roman" w:hAnsi="Times New Roman" w:cs="Times New Roman"/>
          <w:sz w:val="24"/>
          <w:szCs w:val="24"/>
        </w:rPr>
        <w:t xml:space="preserve">of GDP; foreign direct investment (FDI), net inflows as a </w:t>
      </w:r>
      <w:r w:rsidR="00D67A4D">
        <w:rPr>
          <w:rFonts w:ascii="Times New Roman" w:eastAsia="Times New Roman" w:hAnsi="Times New Roman" w:cs="Times New Roman"/>
          <w:sz w:val="24"/>
          <w:szCs w:val="24"/>
        </w:rPr>
        <w:t xml:space="preserve">percent </w:t>
      </w:r>
      <w:r w:rsidRPr="00B31023">
        <w:rPr>
          <w:rFonts w:ascii="Times New Roman" w:eastAsia="Times New Roman" w:hAnsi="Times New Roman" w:cs="Times New Roman"/>
          <w:sz w:val="24"/>
          <w:szCs w:val="24"/>
        </w:rPr>
        <w:t xml:space="preserve">of GDP; market capitalization (SMC) of listed domestic </w:t>
      </w:r>
      <w:r w:rsidR="00960660">
        <w:rPr>
          <w:rFonts w:ascii="Times New Roman" w:eastAsia="Times New Roman" w:hAnsi="Times New Roman" w:cs="Times New Roman"/>
          <w:sz w:val="24"/>
          <w:szCs w:val="24"/>
        </w:rPr>
        <w:t>firms</w:t>
      </w:r>
      <w:r w:rsidRPr="00B31023">
        <w:rPr>
          <w:rFonts w:ascii="Times New Roman" w:eastAsia="Times New Roman" w:hAnsi="Times New Roman" w:cs="Times New Roman"/>
          <w:sz w:val="24"/>
          <w:szCs w:val="24"/>
        </w:rPr>
        <w:t xml:space="preserve"> as a </w:t>
      </w:r>
      <w:r w:rsidR="00D67A4D">
        <w:rPr>
          <w:rFonts w:ascii="Times New Roman" w:eastAsia="Times New Roman" w:hAnsi="Times New Roman" w:cs="Times New Roman"/>
          <w:sz w:val="24"/>
          <w:szCs w:val="24"/>
        </w:rPr>
        <w:t xml:space="preserve">percent </w:t>
      </w:r>
      <w:r w:rsidRPr="00B31023">
        <w:rPr>
          <w:rFonts w:ascii="Times New Roman" w:eastAsia="Times New Roman" w:hAnsi="Times New Roman" w:cs="Times New Roman"/>
          <w:sz w:val="24"/>
          <w:szCs w:val="24"/>
        </w:rPr>
        <w:t>of GDP and</w:t>
      </w:r>
      <w:r w:rsidR="00960660">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finally</w:t>
      </w:r>
      <w:r w:rsidR="00960660">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population density (PD) per sq</w:t>
      </w:r>
      <w:r w:rsidR="00A55233">
        <w:rPr>
          <w:rFonts w:ascii="Times New Roman" w:eastAsia="Times New Roman" w:hAnsi="Times New Roman" w:cs="Times New Roman"/>
          <w:sz w:val="24"/>
          <w:szCs w:val="24"/>
        </w:rPr>
        <w:t>uare (Sq</w:t>
      </w:r>
      <w:r w:rsidRPr="00B31023">
        <w:rPr>
          <w:rFonts w:ascii="Times New Roman" w:eastAsia="Times New Roman" w:hAnsi="Times New Roman" w:cs="Times New Roman"/>
          <w:sz w:val="24"/>
          <w:szCs w:val="24"/>
        </w:rPr>
        <w:t>.</w:t>
      </w:r>
      <w:r w:rsidR="00A55233">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w:t>
      </w:r>
      <w:r w:rsidR="00A55233">
        <w:rPr>
          <w:rFonts w:ascii="Times New Roman" w:eastAsia="Times New Roman" w:hAnsi="Times New Roman" w:cs="Times New Roman"/>
          <w:sz w:val="24"/>
          <w:szCs w:val="24"/>
        </w:rPr>
        <w:t>kilometre (</w:t>
      </w:r>
      <w:r w:rsidRPr="00B31023">
        <w:rPr>
          <w:rFonts w:ascii="Times New Roman" w:eastAsia="Times New Roman" w:hAnsi="Times New Roman" w:cs="Times New Roman"/>
          <w:sz w:val="24"/>
          <w:szCs w:val="24"/>
        </w:rPr>
        <w:t>km</w:t>
      </w:r>
      <w:r w:rsidR="00A55233">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of land area. The </w:t>
      </w:r>
      <w:r w:rsidR="00960660">
        <w:rPr>
          <w:rFonts w:ascii="Times New Roman" w:eastAsia="Times New Roman" w:hAnsi="Times New Roman" w:cs="Times New Roman"/>
          <w:sz w:val="24"/>
          <w:szCs w:val="24"/>
        </w:rPr>
        <w:t>obtained</w:t>
      </w:r>
      <w:r w:rsidRPr="00B31023">
        <w:rPr>
          <w:rFonts w:ascii="Times New Roman" w:eastAsia="Times New Roman" w:hAnsi="Times New Roman" w:cs="Times New Roman"/>
          <w:sz w:val="24"/>
          <w:szCs w:val="24"/>
        </w:rPr>
        <w:t xml:space="preserve"> annual data on CEC, GDPPC, R&amp;D, FDI, SMC and PD are sourced from the World Development Indicator</w:t>
      </w:r>
      <w:r w:rsidR="00DF1E3A">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while data on CO</w:t>
      </w:r>
      <w:r w:rsidRPr="00B31023">
        <w:rPr>
          <w:rFonts w:ascii="Times New Roman" w:eastAsia="Times New Roman" w:hAnsi="Times New Roman" w:cs="Times New Roman"/>
          <w:sz w:val="24"/>
          <w:szCs w:val="24"/>
          <w:vertAlign w:val="subscript"/>
        </w:rPr>
        <w:t>2</w:t>
      </w:r>
      <w:r w:rsidRPr="00B31023">
        <w:rPr>
          <w:rFonts w:ascii="Times New Roman" w:eastAsia="Times New Roman" w:hAnsi="Times New Roman" w:cs="Times New Roman"/>
          <w:sz w:val="24"/>
          <w:szCs w:val="24"/>
        </w:rPr>
        <w:t xml:space="preserve"> emissions are </w:t>
      </w:r>
      <w:r w:rsidR="000C6A0C">
        <w:rPr>
          <w:rFonts w:ascii="Times New Roman" w:hAnsi="Times New Roman" w:cs="Times New Roman" w:hint="eastAsia"/>
          <w:sz w:val="24"/>
          <w:szCs w:val="24"/>
        </w:rPr>
        <w:t>sourced</w:t>
      </w:r>
      <w:r w:rsidRPr="00B31023">
        <w:rPr>
          <w:rFonts w:ascii="Times New Roman" w:eastAsia="Times New Roman" w:hAnsi="Times New Roman" w:cs="Times New Roman"/>
          <w:sz w:val="24"/>
          <w:szCs w:val="24"/>
        </w:rPr>
        <w:t xml:space="preserve"> from the US Energy Information Administrati</w:t>
      </w:r>
      <w:r w:rsidR="000C6A0C">
        <w:rPr>
          <w:rFonts w:ascii="Times New Roman" w:eastAsia="Times New Roman" w:hAnsi="Times New Roman" w:cs="Times New Roman"/>
          <w:sz w:val="24"/>
          <w:szCs w:val="24"/>
        </w:rPr>
        <w:t>on (EIA) historical statistics.</w:t>
      </w:r>
      <w:r w:rsidR="000C6A0C">
        <w:rPr>
          <w:rFonts w:ascii="Times New Roman" w:hAnsi="Times New Roman" w:cs="Times New Roman" w:hint="eastAsia"/>
          <w:sz w:val="24"/>
          <w:szCs w:val="24"/>
        </w:rPr>
        <w:t xml:space="preserve"> </w:t>
      </w:r>
      <w:r w:rsidR="000C6A0C">
        <w:rPr>
          <w:rFonts w:ascii="Times New Roman" w:hAnsi="Times New Roman" w:cs="Times New Roman"/>
          <w:sz w:val="24"/>
          <w:szCs w:val="24"/>
        </w:rPr>
        <w:t>A</w:t>
      </w:r>
      <w:r w:rsidR="000C6A0C">
        <w:rPr>
          <w:rFonts w:ascii="Times New Roman" w:hAnsi="Times New Roman" w:cs="Times New Roman" w:hint="eastAsia"/>
          <w:sz w:val="24"/>
          <w:szCs w:val="24"/>
        </w:rPr>
        <w:t xml:space="preserve">ll of these variables are converted into natural logarithms for the easy interpretation and to avoid the issues that are associated with data measurement. </w:t>
      </w:r>
    </w:p>
    <w:p w14:paraId="06810999" w14:textId="77777777" w:rsidR="00B519B8" w:rsidRDefault="00E50860" w:rsidP="00B519B8">
      <w:pPr>
        <w:spacing w:line="48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 xml:space="preserve">3.2. </w:t>
      </w:r>
      <w:r w:rsidR="00B519B8" w:rsidRPr="00B31023">
        <w:rPr>
          <w:rFonts w:ascii="Times New Roman" w:eastAsia="Times New Roman" w:hAnsi="Times New Roman" w:cs="Times New Roman"/>
          <w:i/>
          <w:sz w:val="24"/>
          <w:szCs w:val="24"/>
        </w:rPr>
        <w:t>Empirical methodology</w:t>
      </w:r>
    </w:p>
    <w:p w14:paraId="1F59F3EC" w14:textId="74BDEFEB" w:rsidR="00B519B8" w:rsidRPr="00B31023" w:rsidRDefault="00B94311" w:rsidP="00B519B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1E3A">
        <w:rPr>
          <w:rFonts w:ascii="Times New Roman" w:eastAsia="Times New Roman" w:hAnsi="Times New Roman" w:cs="Times New Roman"/>
          <w:sz w:val="24"/>
          <w:szCs w:val="24"/>
        </w:rPr>
        <w:t>T</w:t>
      </w:r>
      <w:r w:rsidR="00180134">
        <w:rPr>
          <w:rFonts w:ascii="Times New Roman" w:eastAsia="Times New Roman" w:hAnsi="Times New Roman" w:cs="Times New Roman"/>
          <w:sz w:val="24"/>
          <w:szCs w:val="24"/>
        </w:rPr>
        <w:t>he</w:t>
      </w:r>
      <w:r w:rsidR="00154F8C">
        <w:rPr>
          <w:rFonts w:ascii="Times New Roman" w:eastAsia="Times New Roman" w:hAnsi="Times New Roman" w:cs="Times New Roman"/>
          <w:sz w:val="24"/>
          <w:szCs w:val="24"/>
        </w:rPr>
        <w:t xml:space="preserve"> first</w:t>
      </w:r>
      <w:r w:rsidR="00180134">
        <w:rPr>
          <w:rFonts w:ascii="Times New Roman" w:eastAsia="Times New Roman" w:hAnsi="Times New Roman" w:cs="Times New Roman"/>
          <w:sz w:val="24"/>
          <w:szCs w:val="24"/>
        </w:rPr>
        <w:t xml:space="preserve"> objective of this research is </w:t>
      </w:r>
      <w:r w:rsidR="00B519B8" w:rsidRPr="00B31023">
        <w:rPr>
          <w:rFonts w:ascii="Times New Roman" w:eastAsia="Times New Roman" w:hAnsi="Times New Roman" w:cs="Times New Roman"/>
          <w:sz w:val="24"/>
          <w:szCs w:val="24"/>
        </w:rPr>
        <w:t xml:space="preserve">to examine the effect of R&amp;D on clean energy consumption across a panel of OECD countries. </w:t>
      </w:r>
      <w:r w:rsidR="00B406F7" w:rsidRPr="00B31023">
        <w:rPr>
          <w:rFonts w:ascii="Times New Roman" w:eastAsia="Times New Roman" w:hAnsi="Times New Roman" w:cs="Times New Roman"/>
          <w:sz w:val="24"/>
          <w:szCs w:val="24"/>
          <w:lang w:val="fr-FR"/>
        </w:rPr>
        <w:t xml:space="preserve">The model in Equation (1) </w:t>
      </w:r>
      <w:proofErr w:type="spellStart"/>
      <w:r w:rsidR="00B406F7">
        <w:rPr>
          <w:rFonts w:ascii="Times New Roman" w:eastAsia="Times New Roman" w:hAnsi="Times New Roman" w:cs="Times New Roman"/>
          <w:sz w:val="24"/>
          <w:szCs w:val="24"/>
          <w:lang w:val="fr-FR"/>
        </w:rPr>
        <w:t>is</w:t>
      </w:r>
      <w:proofErr w:type="spellEnd"/>
      <w:r w:rsidR="00B406F7">
        <w:rPr>
          <w:rFonts w:ascii="Times New Roman" w:eastAsia="Times New Roman" w:hAnsi="Times New Roman" w:cs="Times New Roman"/>
          <w:sz w:val="24"/>
          <w:szCs w:val="24"/>
          <w:lang w:val="fr-FR"/>
        </w:rPr>
        <w:t xml:space="preserve"> </w:t>
      </w:r>
      <w:proofErr w:type="spellStart"/>
      <w:r w:rsidR="00B406F7">
        <w:rPr>
          <w:rFonts w:ascii="Times New Roman" w:eastAsia="Times New Roman" w:hAnsi="Times New Roman" w:cs="Times New Roman"/>
          <w:sz w:val="24"/>
          <w:szCs w:val="24"/>
          <w:lang w:val="fr-FR"/>
        </w:rPr>
        <w:t>developed</w:t>
      </w:r>
      <w:proofErr w:type="spellEnd"/>
      <w:r w:rsidR="00B406F7">
        <w:rPr>
          <w:rFonts w:ascii="Times New Roman" w:eastAsia="Times New Roman" w:hAnsi="Times New Roman" w:cs="Times New Roman"/>
          <w:sz w:val="24"/>
          <w:szCs w:val="24"/>
          <w:lang w:val="fr-FR"/>
        </w:rPr>
        <w:t xml:space="preserve"> </w:t>
      </w:r>
      <w:r w:rsidR="00B406F7" w:rsidRPr="00B31023">
        <w:rPr>
          <w:rFonts w:ascii="Times New Roman" w:eastAsia="Times New Roman" w:hAnsi="Times New Roman" w:cs="Times New Roman"/>
          <w:sz w:val="24"/>
          <w:szCs w:val="24"/>
          <w:lang w:val="fr-FR"/>
        </w:rPr>
        <w:t>by</w:t>
      </w:r>
      <w:r w:rsidR="00B406F7">
        <w:rPr>
          <w:rFonts w:ascii="Times New Roman" w:eastAsia="Times New Roman" w:hAnsi="Times New Roman" w:cs="Times New Roman"/>
          <w:sz w:val="24"/>
          <w:szCs w:val="24"/>
          <w:lang w:val="fr-FR"/>
        </w:rPr>
        <w:t xml:space="preserve"> </w:t>
      </w:r>
      <w:proofErr w:type="spellStart"/>
      <w:r w:rsidR="00B406F7">
        <w:rPr>
          <w:rFonts w:ascii="Times New Roman" w:eastAsia="Times New Roman" w:hAnsi="Times New Roman" w:cs="Times New Roman"/>
          <w:sz w:val="24"/>
          <w:szCs w:val="24"/>
          <w:lang w:val="fr-FR"/>
        </w:rPr>
        <w:t>following</w:t>
      </w:r>
      <w:proofErr w:type="spellEnd"/>
      <w:r w:rsidR="00B406F7" w:rsidRPr="00B31023">
        <w:rPr>
          <w:rFonts w:ascii="Times New Roman" w:eastAsia="Times New Roman" w:hAnsi="Times New Roman" w:cs="Times New Roman"/>
          <w:sz w:val="24"/>
          <w:szCs w:val="24"/>
          <w:lang w:val="fr-FR"/>
        </w:rPr>
        <w:t xml:space="preserve"> Paramati et al. (2016)</w:t>
      </w:r>
      <w:r w:rsidR="00B406F7">
        <w:rPr>
          <w:rFonts w:ascii="Times New Roman" w:eastAsia="Times New Roman" w:hAnsi="Times New Roman" w:cs="Times New Roman"/>
          <w:sz w:val="24"/>
          <w:szCs w:val="24"/>
          <w:lang w:val="fr-FR"/>
        </w:rPr>
        <w:t xml:space="preserve"> </w:t>
      </w:r>
      <w:proofErr w:type="spellStart"/>
      <w:r w:rsidR="00B406F7">
        <w:rPr>
          <w:rFonts w:ascii="Times New Roman" w:eastAsia="Times New Roman" w:hAnsi="Times New Roman" w:cs="Times New Roman"/>
          <w:sz w:val="24"/>
          <w:szCs w:val="24"/>
          <w:lang w:val="fr-FR"/>
        </w:rPr>
        <w:t>who</w:t>
      </w:r>
      <w:proofErr w:type="spellEnd"/>
      <w:r w:rsidR="00B406F7">
        <w:rPr>
          <w:rFonts w:ascii="Times New Roman" w:eastAsia="Times New Roman" w:hAnsi="Times New Roman" w:cs="Times New Roman"/>
          <w:sz w:val="24"/>
          <w:szCs w:val="24"/>
          <w:lang w:val="fr-FR"/>
        </w:rPr>
        <w:t xml:space="preserve"> argue </w:t>
      </w:r>
      <w:proofErr w:type="spellStart"/>
      <w:r w:rsidR="00B406F7">
        <w:rPr>
          <w:rFonts w:ascii="Times New Roman" w:eastAsia="Times New Roman" w:hAnsi="Times New Roman" w:cs="Times New Roman"/>
          <w:sz w:val="24"/>
          <w:szCs w:val="24"/>
          <w:lang w:val="fr-FR"/>
        </w:rPr>
        <w:t>that</w:t>
      </w:r>
      <w:proofErr w:type="spellEnd"/>
      <w:r w:rsidR="00B406F7">
        <w:rPr>
          <w:rFonts w:ascii="Times New Roman" w:eastAsia="Times New Roman" w:hAnsi="Times New Roman" w:cs="Times New Roman"/>
          <w:sz w:val="24"/>
          <w:szCs w:val="24"/>
          <w:lang w:val="fr-FR"/>
        </w:rPr>
        <w:t xml:space="preserve"> </w:t>
      </w:r>
      <w:r w:rsidR="00B406F7" w:rsidRPr="00B31023">
        <w:rPr>
          <w:rFonts w:ascii="Times New Roman" w:eastAsia="Times New Roman" w:hAnsi="Times New Roman" w:cs="Times New Roman"/>
          <w:sz w:val="24"/>
          <w:szCs w:val="24"/>
          <w:lang w:val="fr-FR"/>
        </w:rPr>
        <w:t>CO</w:t>
      </w:r>
      <w:r w:rsidR="00B406F7" w:rsidRPr="00B31023">
        <w:rPr>
          <w:rFonts w:ascii="Times New Roman" w:eastAsia="Times New Roman" w:hAnsi="Times New Roman" w:cs="Times New Roman"/>
          <w:sz w:val="24"/>
          <w:szCs w:val="24"/>
          <w:vertAlign w:val="subscript"/>
          <w:lang w:val="fr-FR"/>
        </w:rPr>
        <w:t>2</w:t>
      </w:r>
      <w:r w:rsidR="00B406F7" w:rsidRPr="00B31023">
        <w:rPr>
          <w:rFonts w:ascii="Times New Roman" w:eastAsia="Times New Roman" w:hAnsi="Times New Roman" w:cs="Times New Roman"/>
          <w:sz w:val="24"/>
          <w:szCs w:val="24"/>
          <w:lang w:val="fr-FR"/>
        </w:rPr>
        <w:t>, GDPPC, FDI and SMC</w:t>
      </w:r>
      <w:r w:rsidR="00B406F7">
        <w:rPr>
          <w:rFonts w:ascii="Times New Roman" w:eastAsia="Times New Roman" w:hAnsi="Times New Roman" w:cs="Times New Roman"/>
          <w:sz w:val="24"/>
          <w:szCs w:val="24"/>
          <w:lang w:val="fr-FR"/>
        </w:rPr>
        <w:t xml:space="preserve"> </w:t>
      </w:r>
      <w:r w:rsidR="00B406F7">
        <w:rPr>
          <w:rFonts w:ascii="Times New Roman" w:hAnsi="Times New Roman" w:cs="Times New Roman" w:hint="eastAsia"/>
          <w:sz w:val="24"/>
          <w:szCs w:val="24"/>
          <w:lang w:val="fr-FR"/>
        </w:rPr>
        <w:t xml:space="preserve">have considerable </w:t>
      </w:r>
      <w:proofErr w:type="spellStart"/>
      <w:r w:rsidR="00B406F7">
        <w:rPr>
          <w:rFonts w:ascii="Times New Roman" w:hAnsi="Times New Roman" w:cs="Times New Roman" w:hint="eastAsia"/>
          <w:sz w:val="24"/>
          <w:szCs w:val="24"/>
          <w:lang w:val="fr-FR"/>
        </w:rPr>
        <w:t>effect</w:t>
      </w:r>
      <w:proofErr w:type="spellEnd"/>
      <w:r w:rsidR="00B406F7">
        <w:rPr>
          <w:rFonts w:ascii="Times New Roman" w:hAnsi="Times New Roman" w:cs="Times New Roman" w:hint="eastAsia"/>
          <w:sz w:val="24"/>
          <w:szCs w:val="24"/>
          <w:lang w:val="fr-FR"/>
        </w:rPr>
        <w:t xml:space="preserve"> </w:t>
      </w:r>
      <w:r w:rsidR="00B406F7">
        <w:rPr>
          <w:rFonts w:ascii="Times New Roman" w:eastAsia="Times New Roman" w:hAnsi="Times New Roman" w:cs="Times New Roman"/>
          <w:sz w:val="24"/>
          <w:szCs w:val="24"/>
          <w:lang w:val="fr-FR"/>
        </w:rPr>
        <w:t xml:space="preserve"> </w:t>
      </w:r>
      <w:r w:rsidR="00B406F7" w:rsidRPr="00B31023">
        <w:rPr>
          <w:rFonts w:ascii="Times New Roman" w:eastAsia="Times New Roman" w:hAnsi="Times New Roman" w:cs="Times New Roman"/>
          <w:sz w:val="24"/>
          <w:szCs w:val="24"/>
          <w:lang w:val="fr-FR"/>
        </w:rPr>
        <w:t xml:space="preserve">on clean </w:t>
      </w:r>
      <w:proofErr w:type="spellStart"/>
      <w:r w:rsidR="00B406F7" w:rsidRPr="00B31023">
        <w:rPr>
          <w:rFonts w:ascii="Times New Roman" w:eastAsia="Times New Roman" w:hAnsi="Times New Roman" w:cs="Times New Roman"/>
          <w:sz w:val="24"/>
          <w:szCs w:val="24"/>
          <w:lang w:val="fr-FR"/>
        </w:rPr>
        <w:t>energy</w:t>
      </w:r>
      <w:proofErr w:type="spellEnd"/>
      <w:r w:rsidR="00B406F7" w:rsidRPr="00B31023">
        <w:rPr>
          <w:rFonts w:ascii="Times New Roman" w:eastAsia="Times New Roman" w:hAnsi="Times New Roman" w:cs="Times New Roman"/>
          <w:sz w:val="24"/>
          <w:szCs w:val="24"/>
          <w:lang w:val="fr-FR"/>
        </w:rPr>
        <w:t xml:space="preserve"> </w:t>
      </w:r>
      <w:r w:rsidR="00B406F7">
        <w:rPr>
          <w:rFonts w:ascii="Times New Roman" w:hAnsi="Times New Roman" w:cs="Times New Roman" w:hint="eastAsia"/>
          <w:sz w:val="24"/>
          <w:szCs w:val="24"/>
          <w:lang w:val="fr-FR"/>
        </w:rPr>
        <w:t>uses</w:t>
      </w:r>
      <w:r w:rsidR="00B406F7" w:rsidRPr="00B31023">
        <w:rPr>
          <w:rFonts w:ascii="Times New Roman" w:eastAsia="Times New Roman" w:hAnsi="Times New Roman" w:cs="Times New Roman"/>
          <w:sz w:val="24"/>
          <w:szCs w:val="24"/>
          <w:lang w:val="fr-FR"/>
        </w:rPr>
        <w:t xml:space="preserve">. </w:t>
      </w:r>
      <w:r w:rsidR="00D8442F">
        <w:rPr>
          <w:rFonts w:ascii="Times New Roman" w:eastAsia="Times New Roman" w:hAnsi="Times New Roman" w:cs="Times New Roman"/>
          <w:sz w:val="24"/>
          <w:szCs w:val="24"/>
        </w:rPr>
        <w:t>Therefore</w:t>
      </w:r>
      <w:r w:rsidR="00B519B8" w:rsidRPr="00B31023">
        <w:rPr>
          <w:rFonts w:ascii="Times New Roman" w:eastAsia="Times New Roman" w:hAnsi="Times New Roman" w:cs="Times New Roman"/>
          <w:sz w:val="24"/>
          <w:szCs w:val="24"/>
        </w:rPr>
        <w:t xml:space="preserve">, we make use of the </w:t>
      </w:r>
      <w:r w:rsidR="00154F8C">
        <w:rPr>
          <w:rFonts w:ascii="Times New Roman" w:eastAsia="Times New Roman" w:hAnsi="Times New Roman" w:cs="Times New Roman"/>
          <w:sz w:val="24"/>
          <w:szCs w:val="24"/>
        </w:rPr>
        <w:t>following model</w:t>
      </w:r>
      <w:r w:rsidR="00B519B8" w:rsidRPr="00B31023">
        <w:rPr>
          <w:rFonts w:ascii="Times New Roman" w:eastAsia="Times New Roman" w:hAnsi="Times New Roman" w:cs="Times New Roman"/>
          <w:sz w:val="24"/>
          <w:szCs w:val="24"/>
        </w:rPr>
        <w:t xml:space="preserve"> for t</w:t>
      </w:r>
      <w:r w:rsidR="00DF1E3A">
        <w:rPr>
          <w:rFonts w:ascii="Times New Roman" w:eastAsia="Times New Roman" w:hAnsi="Times New Roman" w:cs="Times New Roman"/>
          <w:sz w:val="24"/>
          <w:szCs w:val="24"/>
        </w:rPr>
        <w:t>he empirical analysi</w:t>
      </w:r>
      <w:r w:rsidR="00B519B8" w:rsidRPr="00B31023">
        <w:rPr>
          <w:rFonts w:ascii="Times New Roman" w:eastAsia="Times New Roman" w:hAnsi="Times New Roman" w:cs="Times New Roman"/>
          <w:sz w:val="24"/>
          <w:szCs w:val="24"/>
        </w:rPr>
        <w:t>s</w:t>
      </w:r>
      <w:r w:rsidR="00DF1E3A">
        <w:rPr>
          <w:rFonts w:ascii="Times New Roman" w:eastAsia="Times New Roman" w:hAnsi="Times New Roman" w:cs="Times New Roman"/>
          <w:sz w:val="24"/>
          <w:szCs w:val="24"/>
        </w:rPr>
        <w:t>:</w:t>
      </w:r>
      <w:r w:rsidR="00B519B8" w:rsidRPr="00B31023">
        <w:rPr>
          <w:rFonts w:ascii="Times New Roman" w:eastAsia="Times New Roman" w:hAnsi="Times New Roman" w:cs="Times New Roman"/>
          <w:sz w:val="24"/>
          <w:szCs w:val="24"/>
        </w:rPr>
        <w:t xml:space="preserve"> </w:t>
      </w:r>
    </w:p>
    <w:p w14:paraId="58EF6732" w14:textId="44BCEDB2" w:rsidR="00B519B8" w:rsidRPr="00B31023" w:rsidRDefault="00B519B8" w:rsidP="00B519B8">
      <w:pPr>
        <w:spacing w:line="480" w:lineRule="auto"/>
        <w:jc w:val="both"/>
        <w:rPr>
          <w:rFonts w:ascii="Times New Roman" w:hAnsi="Times New Roman" w:cs="Times New Roman"/>
          <w:sz w:val="24"/>
          <w:szCs w:val="24"/>
          <w:lang w:val="fr-FR"/>
        </w:rPr>
      </w:pPr>
      <w:proofErr w:type="spellStart"/>
      <w:r w:rsidRPr="00B31023">
        <w:rPr>
          <w:rFonts w:ascii="Times New Roman" w:hAnsi="Times New Roman" w:cs="Times New Roman"/>
          <w:i/>
          <w:iCs/>
          <w:sz w:val="24"/>
          <w:szCs w:val="24"/>
          <w:lang w:val="fr-FR"/>
        </w:rPr>
        <w:t>CEC</w:t>
      </w:r>
      <w:r w:rsidRPr="00B31023">
        <w:rPr>
          <w:rFonts w:ascii="Times New Roman" w:hAnsi="Times New Roman" w:cs="Times New Roman"/>
          <w:i/>
          <w:iCs/>
          <w:sz w:val="24"/>
          <w:szCs w:val="24"/>
          <w:vertAlign w:val="subscript"/>
          <w:lang w:val="fr-FR"/>
        </w:rPr>
        <w:t>it</w:t>
      </w:r>
      <w:proofErr w:type="spellEnd"/>
      <w:r w:rsidRPr="00B31023">
        <w:rPr>
          <w:rFonts w:ascii="Times New Roman" w:hAnsi="Times New Roman" w:cs="Times New Roman"/>
          <w:i/>
          <w:iCs/>
          <w:sz w:val="24"/>
          <w:szCs w:val="24"/>
          <w:vertAlign w:val="subscript"/>
          <w:lang w:val="fr-FR"/>
        </w:rPr>
        <w:t xml:space="preserve"> </w:t>
      </w:r>
      <w:r w:rsidRPr="00B31023">
        <w:rPr>
          <w:rFonts w:ascii="Times New Roman" w:hAnsi="Times New Roman" w:cs="Times New Roman"/>
          <w:i/>
          <w:iCs/>
          <w:sz w:val="24"/>
          <w:szCs w:val="24"/>
          <w:lang w:val="fr-FR"/>
        </w:rPr>
        <w:t>= f (CO</w:t>
      </w:r>
      <w:r w:rsidRPr="00B31023">
        <w:rPr>
          <w:rFonts w:ascii="Times New Roman" w:hAnsi="Times New Roman" w:cs="Times New Roman"/>
          <w:i/>
          <w:iCs/>
          <w:sz w:val="24"/>
          <w:szCs w:val="24"/>
          <w:vertAlign w:val="subscript"/>
          <w:lang w:val="fr-FR"/>
        </w:rPr>
        <w:t>2it</w:t>
      </w:r>
      <w:r w:rsidRPr="00B31023">
        <w:rPr>
          <w:rFonts w:ascii="Times New Roman" w:hAnsi="Times New Roman" w:cs="Times New Roman"/>
          <w:i/>
          <w:iCs/>
          <w:sz w:val="24"/>
          <w:szCs w:val="24"/>
          <w:lang w:val="fr-FR"/>
        </w:rPr>
        <w:t xml:space="preserve">, </w:t>
      </w:r>
      <w:proofErr w:type="spellStart"/>
      <w:r w:rsidR="00B406F7" w:rsidRPr="00B31023">
        <w:rPr>
          <w:rFonts w:ascii="Times New Roman" w:hAnsi="Times New Roman" w:cs="Times New Roman"/>
          <w:i/>
          <w:iCs/>
          <w:sz w:val="24"/>
          <w:szCs w:val="24"/>
          <w:lang w:val="fr-FR"/>
        </w:rPr>
        <w:t>R&amp;D</w:t>
      </w:r>
      <w:r w:rsidR="00B406F7" w:rsidRPr="00B31023">
        <w:rPr>
          <w:rFonts w:ascii="Times New Roman" w:hAnsi="Times New Roman" w:cs="Times New Roman"/>
          <w:i/>
          <w:iCs/>
          <w:sz w:val="24"/>
          <w:szCs w:val="24"/>
          <w:vertAlign w:val="subscript"/>
          <w:lang w:val="fr-FR"/>
        </w:rPr>
        <w:t>it</w:t>
      </w:r>
      <w:proofErr w:type="spellEnd"/>
      <w:r w:rsidR="00B406F7" w:rsidRPr="00B31023">
        <w:rPr>
          <w:rFonts w:ascii="Times New Roman" w:hAnsi="Times New Roman" w:cs="Times New Roman"/>
          <w:i/>
          <w:iCs/>
          <w:sz w:val="24"/>
          <w:szCs w:val="24"/>
          <w:lang w:val="fr-FR"/>
        </w:rPr>
        <w:t xml:space="preserve">, </w:t>
      </w:r>
      <w:proofErr w:type="spellStart"/>
      <w:r w:rsidR="00B406F7" w:rsidRPr="00B31023">
        <w:rPr>
          <w:rFonts w:ascii="Times New Roman" w:hAnsi="Times New Roman" w:cs="Times New Roman"/>
          <w:i/>
          <w:iCs/>
          <w:sz w:val="24"/>
          <w:szCs w:val="24"/>
          <w:lang w:val="fr-FR"/>
        </w:rPr>
        <w:t>SMC</w:t>
      </w:r>
      <w:r w:rsidR="00B406F7" w:rsidRPr="00B31023">
        <w:rPr>
          <w:rFonts w:ascii="Times New Roman" w:hAnsi="Times New Roman" w:cs="Times New Roman"/>
          <w:i/>
          <w:iCs/>
          <w:sz w:val="24"/>
          <w:szCs w:val="24"/>
          <w:vertAlign w:val="subscript"/>
          <w:lang w:val="fr-FR"/>
        </w:rPr>
        <w:t>it</w:t>
      </w:r>
      <w:proofErr w:type="spellEnd"/>
      <w:r w:rsidR="00B406F7" w:rsidRPr="00B31023">
        <w:rPr>
          <w:rFonts w:ascii="Times New Roman" w:hAnsi="Times New Roman" w:cs="Times New Roman"/>
          <w:i/>
          <w:iCs/>
          <w:sz w:val="24"/>
          <w:szCs w:val="24"/>
          <w:lang w:val="fr-FR"/>
        </w:rPr>
        <w:t xml:space="preserve">, </w:t>
      </w:r>
      <w:proofErr w:type="spellStart"/>
      <w:r w:rsidR="00B406F7" w:rsidRPr="00B31023">
        <w:rPr>
          <w:rFonts w:ascii="Times New Roman" w:hAnsi="Times New Roman" w:cs="Times New Roman"/>
          <w:i/>
          <w:iCs/>
          <w:sz w:val="24"/>
          <w:szCs w:val="24"/>
          <w:lang w:val="fr-FR"/>
        </w:rPr>
        <w:t>FDI</w:t>
      </w:r>
      <w:r w:rsidR="00B406F7" w:rsidRPr="00B31023">
        <w:rPr>
          <w:rFonts w:ascii="Times New Roman" w:hAnsi="Times New Roman" w:cs="Times New Roman"/>
          <w:i/>
          <w:iCs/>
          <w:sz w:val="24"/>
          <w:szCs w:val="24"/>
          <w:vertAlign w:val="subscript"/>
          <w:lang w:val="fr-FR"/>
        </w:rPr>
        <w:t>it</w:t>
      </w:r>
      <w:proofErr w:type="spellEnd"/>
      <w:r w:rsidR="00B406F7" w:rsidRPr="00B31023">
        <w:rPr>
          <w:rFonts w:ascii="Times New Roman" w:hAnsi="Times New Roman" w:cs="Times New Roman"/>
          <w:i/>
          <w:iCs/>
          <w:sz w:val="24"/>
          <w:szCs w:val="24"/>
          <w:lang w:val="fr-FR"/>
        </w:rPr>
        <w:t>,</w:t>
      </w:r>
      <w:r w:rsidR="00B406F7">
        <w:rPr>
          <w:rFonts w:ascii="Times New Roman" w:hAnsi="Times New Roman" w:cs="Times New Roman" w:hint="eastAsia"/>
          <w:i/>
          <w:iCs/>
          <w:sz w:val="24"/>
          <w:szCs w:val="24"/>
          <w:lang w:val="fr-FR"/>
        </w:rPr>
        <w:t xml:space="preserve"> </w:t>
      </w:r>
      <w:proofErr w:type="spellStart"/>
      <w:r w:rsidRPr="00B31023">
        <w:rPr>
          <w:rFonts w:ascii="Times New Roman" w:hAnsi="Times New Roman" w:cs="Times New Roman"/>
          <w:i/>
          <w:iCs/>
          <w:sz w:val="24"/>
          <w:szCs w:val="24"/>
          <w:lang w:val="fr-FR"/>
        </w:rPr>
        <w:t>GDPPC</w:t>
      </w:r>
      <w:r w:rsidRPr="00B31023">
        <w:rPr>
          <w:rFonts w:ascii="Times New Roman" w:hAnsi="Times New Roman" w:cs="Times New Roman"/>
          <w:i/>
          <w:iCs/>
          <w:sz w:val="24"/>
          <w:szCs w:val="24"/>
          <w:vertAlign w:val="subscript"/>
          <w:lang w:val="fr-FR"/>
        </w:rPr>
        <w:t>it</w:t>
      </w:r>
      <w:proofErr w:type="spellEnd"/>
      <w:r w:rsidRPr="00B31023">
        <w:rPr>
          <w:rFonts w:ascii="Times New Roman" w:hAnsi="Times New Roman" w:cs="Times New Roman"/>
          <w:i/>
          <w:iCs/>
          <w:sz w:val="24"/>
          <w:szCs w:val="24"/>
          <w:vertAlign w:val="subscript"/>
          <w:lang w:val="fr-FR"/>
        </w:rPr>
        <w:t xml:space="preserve">,  </w:t>
      </w:r>
      <w:r w:rsidRPr="00B31023">
        <w:rPr>
          <w:rFonts w:ascii="Times New Roman" w:hAnsi="Times New Roman" w:cs="Times New Roman"/>
          <w:i/>
          <w:iCs/>
          <w:sz w:val="24"/>
          <w:szCs w:val="24"/>
          <w:lang w:val="fr-FR"/>
        </w:rPr>
        <w:t>v</w:t>
      </w:r>
      <w:r w:rsidRPr="00B31023">
        <w:rPr>
          <w:rFonts w:ascii="Times New Roman" w:hAnsi="Times New Roman" w:cs="Times New Roman"/>
          <w:i/>
          <w:iCs/>
          <w:sz w:val="24"/>
          <w:szCs w:val="24"/>
          <w:vertAlign w:val="subscript"/>
          <w:lang w:val="fr-FR"/>
        </w:rPr>
        <w:t>i</w:t>
      </w:r>
      <w:r w:rsidR="00764186" w:rsidRPr="00B31023">
        <w:rPr>
          <w:rFonts w:ascii="Times New Roman" w:hAnsi="Times New Roman" w:cs="Times New Roman"/>
          <w:i/>
          <w:iCs/>
          <w:sz w:val="24"/>
          <w:szCs w:val="24"/>
          <w:lang w:val="fr-FR"/>
        </w:rPr>
        <w:t>)</w:t>
      </w:r>
      <w:r w:rsidR="00764186" w:rsidRPr="00B31023">
        <w:rPr>
          <w:rFonts w:ascii="Times New Roman" w:hAnsi="Times New Roman" w:cs="Times New Roman"/>
          <w:i/>
          <w:iCs/>
          <w:sz w:val="24"/>
          <w:szCs w:val="24"/>
          <w:lang w:val="fr-FR"/>
        </w:rPr>
        <w:tab/>
      </w:r>
      <w:r w:rsidR="00764186" w:rsidRPr="00B31023">
        <w:rPr>
          <w:rFonts w:ascii="Times New Roman" w:hAnsi="Times New Roman" w:cs="Times New Roman"/>
          <w:i/>
          <w:iCs/>
          <w:sz w:val="24"/>
          <w:szCs w:val="24"/>
          <w:lang w:val="fr-FR"/>
        </w:rPr>
        <w:tab/>
      </w:r>
      <w:r w:rsidR="00764186" w:rsidRPr="00B31023">
        <w:rPr>
          <w:rFonts w:ascii="Times New Roman" w:hAnsi="Times New Roman" w:cs="Times New Roman"/>
          <w:i/>
          <w:iCs/>
          <w:sz w:val="24"/>
          <w:szCs w:val="24"/>
          <w:lang w:val="fr-FR"/>
        </w:rPr>
        <w:tab/>
        <w:t xml:space="preserve">            </w:t>
      </w:r>
      <w:r w:rsidRPr="00B31023">
        <w:rPr>
          <w:rFonts w:ascii="Times New Roman" w:hAnsi="Times New Roman" w:cs="Times New Roman"/>
          <w:i/>
          <w:iCs/>
          <w:sz w:val="24"/>
          <w:szCs w:val="24"/>
          <w:lang w:val="fr-FR"/>
        </w:rPr>
        <w:t xml:space="preserve">     </w:t>
      </w:r>
      <w:r w:rsidR="00764186" w:rsidRPr="00B31023">
        <w:rPr>
          <w:rFonts w:ascii="Times New Roman" w:hAnsi="Times New Roman" w:cs="Times New Roman"/>
          <w:i/>
          <w:iCs/>
          <w:sz w:val="24"/>
          <w:szCs w:val="24"/>
          <w:lang w:val="fr-FR"/>
        </w:rPr>
        <w:t xml:space="preserve">   </w:t>
      </w:r>
      <w:r w:rsidRPr="00B31023">
        <w:rPr>
          <w:rFonts w:ascii="Times New Roman" w:hAnsi="Times New Roman" w:cs="Times New Roman"/>
          <w:sz w:val="24"/>
          <w:szCs w:val="24"/>
          <w:lang w:val="fr-FR"/>
        </w:rPr>
        <w:t>(1)</w:t>
      </w:r>
    </w:p>
    <w:p w14:paraId="7356C76C" w14:textId="5887614E" w:rsidR="00154F8C" w:rsidRDefault="00DF1E3A" w:rsidP="00B519B8">
      <w:pPr>
        <w:spacing w:line="480" w:lineRule="auto"/>
        <w:jc w:val="both"/>
        <w:rPr>
          <w:rFonts w:ascii="Times New Roman" w:eastAsia="Times New Roman" w:hAnsi="Times New Roman" w:cs="Times New Roman"/>
          <w:sz w:val="24"/>
          <w:szCs w:val="24"/>
          <w:lang w:val="fr-FR"/>
        </w:rPr>
      </w:pPr>
      <w:proofErr w:type="spellStart"/>
      <w:proofErr w:type="gramStart"/>
      <w:r>
        <w:rPr>
          <w:rFonts w:ascii="Times New Roman" w:eastAsia="Times New Roman" w:hAnsi="Times New Roman" w:cs="Times New Roman"/>
          <w:sz w:val="24"/>
          <w:szCs w:val="24"/>
          <w:lang w:val="fr-FR"/>
        </w:rPr>
        <w:t>w</w:t>
      </w:r>
      <w:r w:rsidR="00B519B8" w:rsidRPr="00B31023">
        <w:rPr>
          <w:rFonts w:ascii="Times New Roman" w:eastAsia="Times New Roman" w:hAnsi="Times New Roman" w:cs="Times New Roman"/>
          <w:sz w:val="24"/>
          <w:szCs w:val="24"/>
          <w:lang w:val="fr-FR"/>
        </w:rPr>
        <w:t>here</w:t>
      </w:r>
      <w:proofErr w:type="spellEnd"/>
      <w:proofErr w:type="gramEnd"/>
      <w:r w:rsidR="00B519B8" w:rsidRPr="00B31023">
        <w:rPr>
          <w:rFonts w:ascii="Times New Roman" w:eastAsia="Times New Roman" w:hAnsi="Times New Roman" w:cs="Times New Roman"/>
          <w:sz w:val="24"/>
          <w:szCs w:val="24"/>
          <w:lang w:val="fr-FR"/>
        </w:rPr>
        <w:t>, CEC, CO</w:t>
      </w:r>
      <w:r w:rsidR="00B519B8" w:rsidRPr="00B31023">
        <w:rPr>
          <w:rFonts w:ascii="Times New Roman" w:eastAsia="Times New Roman" w:hAnsi="Times New Roman" w:cs="Times New Roman"/>
          <w:sz w:val="24"/>
          <w:szCs w:val="24"/>
          <w:vertAlign w:val="subscript"/>
          <w:lang w:val="fr-FR"/>
        </w:rPr>
        <w:t>2</w:t>
      </w:r>
      <w:r w:rsidR="00B94311">
        <w:rPr>
          <w:rFonts w:ascii="Times New Roman" w:eastAsia="Times New Roman" w:hAnsi="Times New Roman" w:cs="Times New Roman"/>
          <w:sz w:val="24"/>
          <w:szCs w:val="24"/>
          <w:lang w:val="fr-FR"/>
        </w:rPr>
        <w:t xml:space="preserve">, R&amp;D, </w:t>
      </w:r>
      <w:r w:rsidR="00B519B8" w:rsidRPr="00B31023">
        <w:rPr>
          <w:rFonts w:ascii="Times New Roman" w:eastAsia="Times New Roman" w:hAnsi="Times New Roman" w:cs="Times New Roman"/>
          <w:sz w:val="24"/>
          <w:szCs w:val="24"/>
          <w:lang w:val="fr-FR"/>
        </w:rPr>
        <w:t>SMC</w:t>
      </w:r>
      <w:r w:rsidR="00B406F7">
        <w:rPr>
          <w:rFonts w:ascii="Times New Roman" w:hAnsi="Times New Roman" w:cs="Times New Roman" w:hint="eastAsia"/>
          <w:sz w:val="24"/>
          <w:szCs w:val="24"/>
          <w:lang w:val="fr-FR"/>
        </w:rPr>
        <w:t>,</w:t>
      </w:r>
      <w:r w:rsidR="00B519B8" w:rsidRPr="00B31023">
        <w:rPr>
          <w:rFonts w:ascii="Times New Roman" w:eastAsia="Times New Roman" w:hAnsi="Times New Roman" w:cs="Times New Roman"/>
          <w:sz w:val="24"/>
          <w:szCs w:val="24"/>
          <w:lang w:val="fr-FR"/>
        </w:rPr>
        <w:t xml:space="preserve"> </w:t>
      </w:r>
      <w:r w:rsidR="00B406F7">
        <w:rPr>
          <w:rFonts w:ascii="Times New Roman" w:eastAsia="Times New Roman" w:hAnsi="Times New Roman" w:cs="Times New Roman"/>
          <w:sz w:val="24"/>
          <w:szCs w:val="24"/>
          <w:lang w:val="fr-FR"/>
        </w:rPr>
        <w:t xml:space="preserve">FDI and GDPPC </w:t>
      </w:r>
      <w:proofErr w:type="spellStart"/>
      <w:r w:rsidR="00B519B8" w:rsidRPr="00B31023">
        <w:rPr>
          <w:rFonts w:ascii="Times New Roman" w:eastAsia="Times New Roman" w:hAnsi="Times New Roman" w:cs="Times New Roman"/>
          <w:sz w:val="24"/>
          <w:szCs w:val="24"/>
          <w:lang w:val="fr-FR"/>
        </w:rPr>
        <w:t>indicate</w:t>
      </w:r>
      <w:proofErr w:type="spellEnd"/>
      <w:r w:rsidR="00B519B8" w:rsidRPr="00B31023">
        <w:rPr>
          <w:rFonts w:ascii="Times New Roman" w:eastAsia="Times New Roman" w:hAnsi="Times New Roman" w:cs="Times New Roman"/>
          <w:sz w:val="24"/>
          <w:szCs w:val="24"/>
          <w:lang w:val="fr-FR"/>
        </w:rPr>
        <w:t xml:space="preserve"> clean </w:t>
      </w:r>
      <w:proofErr w:type="spellStart"/>
      <w:r w:rsidR="00B519B8" w:rsidRPr="00B31023">
        <w:rPr>
          <w:rFonts w:ascii="Times New Roman" w:eastAsia="Times New Roman" w:hAnsi="Times New Roman" w:cs="Times New Roman"/>
          <w:sz w:val="24"/>
          <w:szCs w:val="24"/>
          <w:lang w:val="fr-FR"/>
        </w:rPr>
        <w:t>energy</w:t>
      </w:r>
      <w:proofErr w:type="spellEnd"/>
      <w:r w:rsidR="00B519B8" w:rsidRPr="00B31023">
        <w:rPr>
          <w:rFonts w:ascii="Times New Roman" w:eastAsia="Times New Roman" w:hAnsi="Times New Roman" w:cs="Times New Roman"/>
          <w:sz w:val="24"/>
          <w:szCs w:val="24"/>
          <w:lang w:val="fr-FR"/>
        </w:rPr>
        <w:t xml:space="preserve"> </w:t>
      </w:r>
      <w:proofErr w:type="spellStart"/>
      <w:r w:rsidR="00B519B8" w:rsidRPr="00B31023">
        <w:rPr>
          <w:rFonts w:ascii="Times New Roman" w:eastAsia="Times New Roman" w:hAnsi="Times New Roman" w:cs="Times New Roman"/>
          <w:sz w:val="24"/>
          <w:szCs w:val="24"/>
          <w:lang w:val="fr-FR"/>
        </w:rPr>
        <w:t>consumption</w:t>
      </w:r>
      <w:proofErr w:type="spellEnd"/>
      <w:r w:rsidR="00B519B8" w:rsidRPr="00B31023">
        <w:rPr>
          <w:rFonts w:ascii="Times New Roman" w:eastAsia="Times New Roman" w:hAnsi="Times New Roman" w:cs="Times New Roman"/>
          <w:sz w:val="24"/>
          <w:szCs w:val="24"/>
          <w:lang w:val="fr-FR"/>
        </w:rPr>
        <w:t>, CO</w:t>
      </w:r>
      <w:r w:rsidR="00B519B8" w:rsidRPr="00B31023">
        <w:rPr>
          <w:rFonts w:ascii="Times New Roman" w:eastAsia="Times New Roman" w:hAnsi="Times New Roman" w:cs="Times New Roman"/>
          <w:sz w:val="24"/>
          <w:szCs w:val="24"/>
          <w:vertAlign w:val="subscript"/>
          <w:lang w:val="fr-FR"/>
        </w:rPr>
        <w:t>2</w:t>
      </w:r>
      <w:r w:rsidR="00B519B8" w:rsidRPr="00B31023">
        <w:rPr>
          <w:rFonts w:ascii="Times New Roman" w:eastAsia="Times New Roman" w:hAnsi="Times New Roman" w:cs="Times New Roman"/>
          <w:sz w:val="24"/>
          <w:szCs w:val="24"/>
          <w:lang w:val="fr-FR"/>
        </w:rPr>
        <w:t xml:space="preserve"> </w:t>
      </w:r>
      <w:proofErr w:type="spellStart"/>
      <w:r w:rsidR="00B519B8" w:rsidRPr="00B31023">
        <w:rPr>
          <w:rFonts w:ascii="Times New Roman" w:eastAsia="Times New Roman" w:hAnsi="Times New Roman" w:cs="Times New Roman"/>
          <w:sz w:val="24"/>
          <w:szCs w:val="24"/>
          <w:lang w:val="fr-FR"/>
        </w:rPr>
        <w:t>emissions</w:t>
      </w:r>
      <w:proofErr w:type="spellEnd"/>
      <w:r w:rsidR="00B519B8" w:rsidRPr="00B31023">
        <w:rPr>
          <w:rFonts w:ascii="Times New Roman" w:eastAsia="Times New Roman" w:hAnsi="Times New Roman" w:cs="Times New Roman"/>
          <w:sz w:val="24"/>
          <w:szCs w:val="24"/>
          <w:lang w:val="fr-FR"/>
        </w:rPr>
        <w:t xml:space="preserve">, </w:t>
      </w:r>
      <w:proofErr w:type="spellStart"/>
      <w:r w:rsidR="00B519B8" w:rsidRPr="00B31023">
        <w:rPr>
          <w:rFonts w:ascii="Times New Roman" w:eastAsia="Times New Roman" w:hAnsi="Times New Roman" w:cs="Times New Roman"/>
          <w:sz w:val="24"/>
          <w:szCs w:val="24"/>
          <w:lang w:val="fr-FR"/>
        </w:rPr>
        <w:t>research</w:t>
      </w:r>
      <w:proofErr w:type="spellEnd"/>
      <w:r w:rsidR="00B519B8" w:rsidRPr="00B31023">
        <w:rPr>
          <w:rFonts w:ascii="Times New Roman" w:eastAsia="Times New Roman" w:hAnsi="Times New Roman" w:cs="Times New Roman"/>
          <w:sz w:val="24"/>
          <w:szCs w:val="24"/>
          <w:lang w:val="fr-FR"/>
        </w:rPr>
        <w:t xml:space="preserve"> and </w:t>
      </w:r>
      <w:proofErr w:type="spellStart"/>
      <w:r w:rsidR="00B519B8" w:rsidRPr="00B31023">
        <w:rPr>
          <w:rFonts w:ascii="Times New Roman" w:eastAsia="Times New Roman" w:hAnsi="Times New Roman" w:cs="Times New Roman"/>
          <w:sz w:val="24"/>
          <w:szCs w:val="24"/>
          <w:lang w:val="fr-FR"/>
        </w:rPr>
        <w:t>develop</w:t>
      </w:r>
      <w:r w:rsidR="00B94311">
        <w:rPr>
          <w:rFonts w:ascii="Times New Roman" w:eastAsia="Times New Roman" w:hAnsi="Times New Roman" w:cs="Times New Roman"/>
          <w:sz w:val="24"/>
          <w:szCs w:val="24"/>
          <w:lang w:val="fr-FR"/>
        </w:rPr>
        <w:t>ment</w:t>
      </w:r>
      <w:proofErr w:type="spellEnd"/>
      <w:r w:rsidR="00B94311">
        <w:rPr>
          <w:rFonts w:ascii="Times New Roman" w:eastAsia="Times New Roman" w:hAnsi="Times New Roman" w:cs="Times New Roman"/>
          <w:sz w:val="24"/>
          <w:szCs w:val="24"/>
          <w:lang w:val="fr-FR"/>
        </w:rPr>
        <w:t xml:space="preserve">, </w:t>
      </w:r>
      <w:r w:rsidR="00B519B8" w:rsidRPr="00B31023">
        <w:rPr>
          <w:rFonts w:ascii="Times New Roman" w:eastAsia="Times New Roman" w:hAnsi="Times New Roman" w:cs="Times New Roman"/>
          <w:sz w:val="24"/>
          <w:szCs w:val="24"/>
          <w:lang w:val="fr-FR"/>
        </w:rPr>
        <w:t xml:space="preserve">stock </w:t>
      </w:r>
      <w:proofErr w:type="spellStart"/>
      <w:r w:rsidR="00B519B8" w:rsidRPr="00B31023">
        <w:rPr>
          <w:rFonts w:ascii="Times New Roman" w:eastAsia="Times New Roman" w:hAnsi="Times New Roman" w:cs="Times New Roman"/>
          <w:sz w:val="24"/>
          <w:szCs w:val="24"/>
          <w:lang w:val="fr-FR"/>
        </w:rPr>
        <w:t>market</w:t>
      </w:r>
      <w:proofErr w:type="spellEnd"/>
      <w:r w:rsidR="00B519B8" w:rsidRPr="00B31023">
        <w:rPr>
          <w:rFonts w:ascii="Times New Roman" w:eastAsia="Times New Roman" w:hAnsi="Times New Roman" w:cs="Times New Roman"/>
          <w:sz w:val="24"/>
          <w:szCs w:val="24"/>
          <w:lang w:val="fr-FR"/>
        </w:rPr>
        <w:t xml:space="preserve"> </w:t>
      </w:r>
      <w:proofErr w:type="spellStart"/>
      <w:r w:rsidR="00B519B8" w:rsidRPr="00B31023">
        <w:rPr>
          <w:rFonts w:ascii="Times New Roman" w:eastAsia="Times New Roman" w:hAnsi="Times New Roman" w:cs="Times New Roman"/>
          <w:sz w:val="24"/>
          <w:szCs w:val="24"/>
          <w:lang w:val="fr-FR"/>
        </w:rPr>
        <w:t>capitalization</w:t>
      </w:r>
      <w:proofErr w:type="spellEnd"/>
      <w:r w:rsidR="00B406F7">
        <w:rPr>
          <w:rFonts w:ascii="Times New Roman" w:hAnsi="Times New Roman" w:cs="Times New Roman" w:hint="eastAsia"/>
          <w:sz w:val="24"/>
          <w:szCs w:val="24"/>
          <w:lang w:val="fr-FR"/>
        </w:rPr>
        <w:t xml:space="preserve">, </w:t>
      </w:r>
      <w:proofErr w:type="spellStart"/>
      <w:r w:rsidR="00B406F7">
        <w:rPr>
          <w:rFonts w:ascii="Times New Roman" w:eastAsia="Times New Roman" w:hAnsi="Times New Roman" w:cs="Times New Roman"/>
          <w:sz w:val="24"/>
          <w:szCs w:val="24"/>
          <w:lang w:val="fr-FR"/>
        </w:rPr>
        <w:t>foreign</w:t>
      </w:r>
      <w:proofErr w:type="spellEnd"/>
      <w:r w:rsidR="00B406F7">
        <w:rPr>
          <w:rFonts w:ascii="Times New Roman" w:eastAsia="Times New Roman" w:hAnsi="Times New Roman" w:cs="Times New Roman"/>
          <w:sz w:val="24"/>
          <w:szCs w:val="24"/>
          <w:lang w:val="fr-FR"/>
        </w:rPr>
        <w:t xml:space="preserve"> direct </w:t>
      </w:r>
      <w:proofErr w:type="spellStart"/>
      <w:r w:rsidR="00B406F7">
        <w:rPr>
          <w:rFonts w:ascii="Times New Roman" w:eastAsia="Times New Roman" w:hAnsi="Times New Roman" w:cs="Times New Roman"/>
          <w:sz w:val="24"/>
          <w:szCs w:val="24"/>
          <w:lang w:val="fr-FR"/>
        </w:rPr>
        <w:t>investment</w:t>
      </w:r>
      <w:proofErr w:type="spellEnd"/>
      <w:r w:rsidR="00B406F7" w:rsidRPr="00B31023">
        <w:rPr>
          <w:rFonts w:ascii="Times New Roman" w:eastAsia="Times New Roman" w:hAnsi="Times New Roman" w:cs="Times New Roman"/>
          <w:sz w:val="24"/>
          <w:szCs w:val="24"/>
          <w:lang w:val="fr-FR"/>
        </w:rPr>
        <w:t xml:space="preserve"> and</w:t>
      </w:r>
      <w:r w:rsidR="00B519B8" w:rsidRPr="00B31023">
        <w:rPr>
          <w:rFonts w:ascii="Times New Roman" w:eastAsia="Times New Roman" w:hAnsi="Times New Roman" w:cs="Times New Roman"/>
          <w:sz w:val="24"/>
          <w:szCs w:val="24"/>
          <w:lang w:val="fr-FR"/>
        </w:rPr>
        <w:t xml:space="preserve"> </w:t>
      </w:r>
      <w:r w:rsidR="00B406F7" w:rsidRPr="00B31023">
        <w:rPr>
          <w:rFonts w:ascii="Times New Roman" w:eastAsia="Times New Roman" w:hAnsi="Times New Roman" w:cs="Times New Roman"/>
          <w:sz w:val="24"/>
          <w:szCs w:val="24"/>
          <w:lang w:val="fr-FR"/>
        </w:rPr>
        <w:t xml:space="preserve">GDP per capita, </w:t>
      </w:r>
      <w:proofErr w:type="spellStart"/>
      <w:r w:rsidR="00B519B8" w:rsidRPr="00B31023">
        <w:rPr>
          <w:rFonts w:ascii="Times New Roman" w:eastAsia="Times New Roman" w:hAnsi="Times New Roman" w:cs="Times New Roman"/>
          <w:sz w:val="24"/>
          <w:szCs w:val="24"/>
          <w:lang w:val="fr-FR"/>
        </w:rPr>
        <w:t>respectively</w:t>
      </w:r>
      <w:proofErr w:type="spellEnd"/>
      <w:r w:rsidR="00B519B8" w:rsidRPr="00B31023">
        <w:rPr>
          <w:rFonts w:ascii="Times New Roman" w:eastAsia="Times New Roman" w:hAnsi="Times New Roman" w:cs="Times New Roman"/>
          <w:sz w:val="24"/>
          <w:szCs w:val="24"/>
          <w:lang w:val="fr-FR"/>
        </w:rPr>
        <w:t xml:space="preserve">. </w:t>
      </w:r>
      <w:r w:rsidR="00B519B8" w:rsidRPr="00B31023">
        <w:rPr>
          <w:rFonts w:ascii="Times New Roman" w:eastAsia="Times New Roman" w:hAnsi="Times New Roman" w:cs="Times New Roman"/>
          <w:sz w:val="24"/>
          <w:szCs w:val="24"/>
        </w:rPr>
        <w:t>v</w:t>
      </w:r>
      <w:r w:rsidR="00B519B8" w:rsidRPr="00B31023">
        <w:rPr>
          <w:rFonts w:ascii="Times New Roman" w:eastAsia="Times New Roman" w:hAnsi="Times New Roman" w:cs="Times New Roman"/>
          <w:sz w:val="24"/>
          <w:szCs w:val="24"/>
          <w:vertAlign w:val="subscript"/>
        </w:rPr>
        <w:t>i</w:t>
      </w:r>
      <w:r w:rsidR="00B519B8" w:rsidRPr="00B31023">
        <w:rPr>
          <w:rFonts w:ascii="Times New Roman" w:eastAsia="Times New Roman" w:hAnsi="Times New Roman" w:cs="Times New Roman"/>
          <w:sz w:val="24"/>
          <w:szCs w:val="24"/>
        </w:rPr>
        <w:t xml:space="preserve"> represents individual fixed country effects, </w:t>
      </w:r>
      <w:r w:rsidR="008B1ED3">
        <w:rPr>
          <w:rFonts w:ascii="Times New Roman" w:eastAsia="Times New Roman" w:hAnsi="Times New Roman" w:cs="Times New Roman"/>
          <w:sz w:val="24"/>
          <w:szCs w:val="24"/>
        </w:rPr>
        <w:t xml:space="preserve">while </w:t>
      </w:r>
      <w:r w:rsidR="00B519B8" w:rsidRPr="00B31023">
        <w:rPr>
          <w:rFonts w:ascii="Times New Roman" w:eastAsia="Times New Roman" w:hAnsi="Times New Roman" w:cs="Times New Roman"/>
          <w:sz w:val="24"/>
          <w:szCs w:val="24"/>
        </w:rPr>
        <w:t xml:space="preserve">countries and time period are indicated by the subscripts </w:t>
      </w:r>
      <w:r w:rsidR="00B519B8" w:rsidRPr="00B31023">
        <w:rPr>
          <w:rFonts w:ascii="Times New Roman" w:hAnsi="Times New Roman" w:cs="Times New Roman"/>
          <w:position w:val="-6"/>
          <w:sz w:val="24"/>
          <w:szCs w:val="24"/>
        </w:rPr>
        <w:object w:dxaOrig="139" w:dyaOrig="260" w14:anchorId="77676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2pt" o:ole="">
            <v:imagedata r:id="rId12" o:title=""/>
          </v:shape>
          <o:OLEObject Type="Embed" ProgID="Equation.3" ShapeID="_x0000_i1025" DrawAspect="Content" ObjectID="_1639483293" r:id="rId13"/>
        </w:object>
      </w:r>
      <w:r w:rsidR="00B519B8" w:rsidRPr="00B31023">
        <w:rPr>
          <w:rFonts w:ascii="Times New Roman" w:hAnsi="Times New Roman" w:cs="Times New Roman"/>
          <w:sz w:val="24"/>
          <w:szCs w:val="24"/>
        </w:rPr>
        <w:t xml:space="preserve"> </w:t>
      </w:r>
      <w:r w:rsidR="00B519B8" w:rsidRPr="00B31023">
        <w:rPr>
          <w:rFonts w:ascii="Times New Roman" w:hAnsi="Times New Roman" w:cs="Times New Roman"/>
          <w:position w:val="-10"/>
          <w:sz w:val="24"/>
          <w:szCs w:val="24"/>
        </w:rPr>
        <w:object w:dxaOrig="1340" w:dyaOrig="320" w14:anchorId="553217F4">
          <v:shape id="_x0000_i1026" type="#_x0000_t75" style="width:67.5pt;height:15.75pt" o:ole="">
            <v:imagedata r:id="rId14" o:title=""/>
          </v:shape>
          <o:OLEObject Type="Embed" ProgID="Equation.3" ShapeID="_x0000_i1026" DrawAspect="Content" ObjectID="_1639483294" r:id="rId15"/>
        </w:object>
      </w:r>
      <w:r w:rsidR="00B519B8" w:rsidRPr="00B31023">
        <w:rPr>
          <w:rFonts w:ascii="Times New Roman" w:hAnsi="Times New Roman" w:cs="Times New Roman"/>
          <w:sz w:val="24"/>
          <w:szCs w:val="24"/>
        </w:rPr>
        <w:t xml:space="preserve">and </w:t>
      </w:r>
      <w:r w:rsidR="00B519B8" w:rsidRPr="00B31023">
        <w:rPr>
          <w:rFonts w:ascii="Times New Roman" w:hAnsi="Times New Roman" w:cs="Times New Roman"/>
          <w:noProof/>
          <w:position w:val="-6"/>
          <w:sz w:val="24"/>
          <w:szCs w:val="24"/>
          <w:lang w:val="en-US"/>
        </w:rPr>
        <w:drawing>
          <wp:inline distT="0" distB="0" distL="0" distR="0" wp14:anchorId="7DCDD835" wp14:editId="5CEC7106">
            <wp:extent cx="82550" cy="14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550" cy="140335"/>
                    </a:xfrm>
                    <a:prstGeom prst="rect">
                      <a:avLst/>
                    </a:prstGeom>
                    <a:noFill/>
                    <a:ln>
                      <a:noFill/>
                    </a:ln>
                  </pic:spPr>
                </pic:pic>
              </a:graphicData>
            </a:graphic>
          </wp:inline>
        </w:drawing>
      </w:r>
      <w:r w:rsidR="00B519B8" w:rsidRPr="00B31023">
        <w:rPr>
          <w:rFonts w:ascii="Times New Roman" w:hAnsi="Times New Roman" w:cs="Times New Roman"/>
          <w:sz w:val="24"/>
          <w:szCs w:val="24"/>
        </w:rPr>
        <w:t xml:space="preserve"> </w:t>
      </w:r>
      <w:r w:rsidR="00B519B8" w:rsidRPr="00B31023">
        <w:rPr>
          <w:rFonts w:ascii="Times New Roman" w:hAnsi="Times New Roman" w:cs="Times New Roman"/>
          <w:position w:val="-10"/>
          <w:sz w:val="24"/>
          <w:szCs w:val="24"/>
        </w:rPr>
        <w:object w:dxaOrig="1359" w:dyaOrig="320" w14:anchorId="75B8D21C">
          <v:shape id="_x0000_i1027" type="#_x0000_t75" style="width:68.25pt;height:15.75pt" o:ole="">
            <v:imagedata r:id="rId17" o:title=""/>
          </v:shape>
          <o:OLEObject Type="Embed" ProgID="Equation.3" ShapeID="_x0000_i1027" DrawAspect="Content" ObjectID="_1639483295" r:id="rId18"/>
        </w:object>
      </w:r>
      <w:r w:rsidR="00B519B8" w:rsidRPr="00B31023">
        <w:rPr>
          <w:rFonts w:ascii="Times New Roman" w:hAnsi="Times New Roman" w:cs="Times New Roman"/>
          <w:sz w:val="24"/>
          <w:szCs w:val="24"/>
        </w:rPr>
        <w:t>, respectively</w:t>
      </w:r>
      <w:r w:rsidR="00B519B8" w:rsidRPr="00B31023">
        <w:rPr>
          <w:rFonts w:ascii="Times New Roman" w:eastAsia="Times New Roman" w:hAnsi="Times New Roman" w:cs="Times New Roman"/>
          <w:sz w:val="24"/>
          <w:szCs w:val="24"/>
        </w:rPr>
        <w:t xml:space="preserve">. </w:t>
      </w:r>
    </w:p>
    <w:p w14:paraId="632D6767" w14:textId="4424F04B" w:rsidR="00B519B8" w:rsidRDefault="00B94311" w:rsidP="00B519B8">
      <w:pPr>
        <w:spacing w:line="48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sidR="00154F8C">
        <w:rPr>
          <w:rFonts w:ascii="Times New Roman" w:eastAsia="Times New Roman" w:hAnsi="Times New Roman" w:cs="Times New Roman"/>
          <w:sz w:val="24"/>
          <w:szCs w:val="24"/>
          <w:lang w:val="fr-FR"/>
        </w:rPr>
        <w:t xml:space="preserve">The second objective of </w:t>
      </w:r>
      <w:proofErr w:type="spellStart"/>
      <w:r w:rsidR="00154F8C">
        <w:rPr>
          <w:rFonts w:ascii="Times New Roman" w:eastAsia="Times New Roman" w:hAnsi="Times New Roman" w:cs="Times New Roman"/>
          <w:sz w:val="24"/>
          <w:szCs w:val="24"/>
          <w:lang w:val="fr-FR"/>
        </w:rPr>
        <w:t>this</w:t>
      </w:r>
      <w:proofErr w:type="spellEnd"/>
      <w:r w:rsidR="00154F8C">
        <w:rPr>
          <w:rFonts w:ascii="Times New Roman" w:eastAsia="Times New Roman" w:hAnsi="Times New Roman" w:cs="Times New Roman"/>
          <w:sz w:val="24"/>
          <w:szCs w:val="24"/>
          <w:lang w:val="fr-FR"/>
        </w:rPr>
        <w:t xml:space="preserve"> </w:t>
      </w:r>
      <w:proofErr w:type="spellStart"/>
      <w:r w:rsidR="00154F8C">
        <w:rPr>
          <w:rFonts w:ascii="Times New Roman" w:eastAsia="Times New Roman" w:hAnsi="Times New Roman" w:cs="Times New Roman"/>
          <w:sz w:val="24"/>
          <w:szCs w:val="24"/>
          <w:lang w:val="fr-FR"/>
        </w:rPr>
        <w:t>study</w:t>
      </w:r>
      <w:proofErr w:type="spellEnd"/>
      <w:r w:rsidR="00154F8C">
        <w:rPr>
          <w:rFonts w:ascii="Times New Roman" w:eastAsia="Times New Roman" w:hAnsi="Times New Roman" w:cs="Times New Roman"/>
          <w:sz w:val="24"/>
          <w:szCs w:val="24"/>
          <w:lang w:val="fr-FR"/>
        </w:rPr>
        <w:t xml:space="preserve"> </w:t>
      </w:r>
      <w:proofErr w:type="spellStart"/>
      <w:r w:rsidR="00154F8C">
        <w:rPr>
          <w:rFonts w:ascii="Times New Roman" w:eastAsia="Times New Roman" w:hAnsi="Times New Roman" w:cs="Times New Roman"/>
          <w:sz w:val="24"/>
          <w:szCs w:val="24"/>
          <w:lang w:val="fr-FR"/>
        </w:rPr>
        <w:t>is</w:t>
      </w:r>
      <w:proofErr w:type="spellEnd"/>
      <w:r w:rsidR="00154F8C">
        <w:rPr>
          <w:rFonts w:ascii="Times New Roman" w:eastAsia="Times New Roman" w:hAnsi="Times New Roman" w:cs="Times New Roman"/>
          <w:sz w:val="24"/>
          <w:szCs w:val="24"/>
          <w:lang w:val="fr-FR"/>
        </w:rPr>
        <w:t xml:space="preserve"> to </w:t>
      </w:r>
      <w:r w:rsidR="000D39F0">
        <w:rPr>
          <w:rFonts w:ascii="Times New Roman" w:hAnsi="Times New Roman" w:cs="Times New Roman" w:hint="eastAsia"/>
          <w:sz w:val="24"/>
          <w:szCs w:val="24"/>
          <w:lang w:val="fr-FR"/>
        </w:rPr>
        <w:t>examine</w:t>
      </w:r>
      <w:r w:rsidR="00154F8C">
        <w:rPr>
          <w:rFonts w:ascii="Times New Roman" w:eastAsia="Times New Roman" w:hAnsi="Times New Roman" w:cs="Times New Roman"/>
          <w:sz w:val="24"/>
          <w:szCs w:val="24"/>
          <w:lang w:val="fr-FR"/>
        </w:rPr>
        <w:t xml:space="preserve"> the impact of R&amp;D on CO</w:t>
      </w:r>
      <w:r w:rsidR="00154F8C" w:rsidRPr="00154F8C">
        <w:rPr>
          <w:rFonts w:ascii="Times New Roman" w:eastAsia="Times New Roman" w:hAnsi="Times New Roman" w:cs="Times New Roman"/>
          <w:sz w:val="24"/>
          <w:szCs w:val="24"/>
          <w:vertAlign w:val="subscript"/>
          <w:lang w:val="fr-FR"/>
        </w:rPr>
        <w:t>2</w:t>
      </w:r>
      <w:r w:rsidR="00154F8C">
        <w:rPr>
          <w:rFonts w:ascii="Times New Roman" w:eastAsia="Times New Roman" w:hAnsi="Times New Roman" w:cs="Times New Roman"/>
          <w:sz w:val="24"/>
          <w:szCs w:val="24"/>
          <w:lang w:val="fr-FR"/>
        </w:rPr>
        <w:t xml:space="preserve"> </w:t>
      </w:r>
      <w:proofErr w:type="spellStart"/>
      <w:r w:rsidR="00154F8C">
        <w:rPr>
          <w:rFonts w:ascii="Times New Roman" w:eastAsia="Times New Roman" w:hAnsi="Times New Roman" w:cs="Times New Roman"/>
          <w:sz w:val="24"/>
          <w:szCs w:val="24"/>
          <w:lang w:val="fr-FR"/>
        </w:rPr>
        <w:t>emissions</w:t>
      </w:r>
      <w:proofErr w:type="spellEnd"/>
      <w:r w:rsidR="00154F8C">
        <w:rPr>
          <w:rFonts w:ascii="Times New Roman" w:eastAsia="Times New Roman" w:hAnsi="Times New Roman" w:cs="Times New Roman"/>
          <w:sz w:val="24"/>
          <w:szCs w:val="24"/>
          <w:lang w:val="fr-FR"/>
        </w:rPr>
        <w:t xml:space="preserve">. To </w:t>
      </w:r>
      <w:proofErr w:type="spellStart"/>
      <w:r w:rsidR="00154F8C">
        <w:rPr>
          <w:rFonts w:ascii="Times New Roman" w:eastAsia="Times New Roman" w:hAnsi="Times New Roman" w:cs="Times New Roman"/>
          <w:sz w:val="24"/>
          <w:szCs w:val="24"/>
          <w:lang w:val="fr-FR"/>
        </w:rPr>
        <w:t>identify</w:t>
      </w:r>
      <w:proofErr w:type="spellEnd"/>
      <w:r w:rsidR="00154F8C">
        <w:rPr>
          <w:rFonts w:ascii="Times New Roman" w:eastAsia="Times New Roman" w:hAnsi="Times New Roman" w:cs="Times New Roman"/>
          <w:sz w:val="24"/>
          <w:szCs w:val="24"/>
          <w:lang w:val="fr-FR"/>
        </w:rPr>
        <w:t xml:space="preserve"> the</w:t>
      </w:r>
      <w:r w:rsidR="00B519B8" w:rsidRPr="00B31023">
        <w:rPr>
          <w:rFonts w:ascii="Times New Roman" w:eastAsia="Times New Roman" w:hAnsi="Times New Roman" w:cs="Times New Roman"/>
          <w:sz w:val="24"/>
          <w:szCs w:val="24"/>
          <w:lang w:val="fr-FR"/>
        </w:rPr>
        <w:t xml:space="preserve"> </w:t>
      </w:r>
      <w:proofErr w:type="spellStart"/>
      <w:r w:rsidR="00154F8C" w:rsidRPr="00B31023">
        <w:rPr>
          <w:rFonts w:ascii="Times New Roman" w:eastAsia="Times New Roman" w:hAnsi="Times New Roman" w:cs="Times New Roman"/>
          <w:sz w:val="24"/>
          <w:szCs w:val="24"/>
          <w:lang w:val="fr-FR"/>
        </w:rPr>
        <w:t>potential</w:t>
      </w:r>
      <w:proofErr w:type="spellEnd"/>
      <w:r w:rsidR="00154F8C" w:rsidRPr="00B31023">
        <w:rPr>
          <w:rFonts w:ascii="Times New Roman" w:eastAsia="Times New Roman" w:hAnsi="Times New Roman" w:cs="Times New Roman"/>
          <w:sz w:val="24"/>
          <w:szCs w:val="24"/>
          <w:lang w:val="fr-FR"/>
        </w:rPr>
        <w:t xml:space="preserve"> </w:t>
      </w:r>
      <w:proofErr w:type="spellStart"/>
      <w:r w:rsidR="00154F8C" w:rsidRPr="00B31023">
        <w:rPr>
          <w:rFonts w:ascii="Times New Roman" w:eastAsia="Times New Roman" w:hAnsi="Times New Roman" w:cs="Times New Roman"/>
          <w:sz w:val="24"/>
          <w:szCs w:val="24"/>
          <w:lang w:val="fr-FR"/>
        </w:rPr>
        <w:t>determinants</w:t>
      </w:r>
      <w:proofErr w:type="spellEnd"/>
      <w:r w:rsidR="00154F8C">
        <w:rPr>
          <w:rFonts w:ascii="Times New Roman" w:eastAsia="Times New Roman" w:hAnsi="Times New Roman" w:cs="Times New Roman"/>
          <w:sz w:val="24"/>
          <w:szCs w:val="24"/>
          <w:lang w:val="fr-FR"/>
        </w:rPr>
        <w:t xml:space="preserve"> of CO</w:t>
      </w:r>
      <w:r w:rsidR="00154F8C" w:rsidRPr="00154F8C">
        <w:rPr>
          <w:rFonts w:ascii="Times New Roman" w:eastAsia="Times New Roman" w:hAnsi="Times New Roman" w:cs="Times New Roman"/>
          <w:sz w:val="24"/>
          <w:szCs w:val="24"/>
          <w:vertAlign w:val="subscript"/>
          <w:lang w:val="fr-FR"/>
        </w:rPr>
        <w:t>2</w:t>
      </w:r>
      <w:r w:rsidR="00154F8C">
        <w:rPr>
          <w:rFonts w:ascii="Times New Roman" w:eastAsia="Times New Roman" w:hAnsi="Times New Roman" w:cs="Times New Roman"/>
          <w:sz w:val="24"/>
          <w:szCs w:val="24"/>
          <w:lang w:val="fr-FR"/>
        </w:rPr>
        <w:t xml:space="preserve"> </w:t>
      </w:r>
      <w:proofErr w:type="spellStart"/>
      <w:r w:rsidR="00154F8C">
        <w:rPr>
          <w:rFonts w:ascii="Times New Roman" w:eastAsia="Times New Roman" w:hAnsi="Times New Roman" w:cs="Times New Roman"/>
          <w:sz w:val="24"/>
          <w:szCs w:val="24"/>
          <w:lang w:val="fr-FR"/>
        </w:rPr>
        <w:t>emissions</w:t>
      </w:r>
      <w:proofErr w:type="spellEnd"/>
      <w:r w:rsidR="00154F8C">
        <w:rPr>
          <w:rFonts w:ascii="Times New Roman" w:eastAsia="Times New Roman" w:hAnsi="Times New Roman" w:cs="Times New Roman"/>
          <w:sz w:val="24"/>
          <w:szCs w:val="24"/>
          <w:lang w:val="fr-FR"/>
        </w:rPr>
        <w:t xml:space="preserve">, </w:t>
      </w:r>
      <w:proofErr w:type="spellStart"/>
      <w:r w:rsidR="00154F8C">
        <w:rPr>
          <w:rFonts w:ascii="Times New Roman" w:eastAsia="Times New Roman" w:hAnsi="Times New Roman" w:cs="Times New Roman"/>
          <w:sz w:val="24"/>
          <w:szCs w:val="24"/>
          <w:lang w:val="fr-FR"/>
        </w:rPr>
        <w:t>we</w:t>
      </w:r>
      <w:proofErr w:type="spellEnd"/>
      <w:r w:rsidR="00154F8C">
        <w:rPr>
          <w:rFonts w:ascii="Times New Roman" w:eastAsia="Times New Roman" w:hAnsi="Times New Roman" w:cs="Times New Roman"/>
          <w:sz w:val="24"/>
          <w:szCs w:val="24"/>
          <w:lang w:val="fr-FR"/>
        </w:rPr>
        <w:t xml:space="preserve"> </w:t>
      </w:r>
      <w:proofErr w:type="spellStart"/>
      <w:r w:rsidR="00154F8C">
        <w:rPr>
          <w:rFonts w:ascii="Times New Roman" w:eastAsia="Times New Roman" w:hAnsi="Times New Roman" w:cs="Times New Roman"/>
          <w:sz w:val="24"/>
          <w:szCs w:val="24"/>
          <w:lang w:val="fr-FR"/>
        </w:rPr>
        <w:t>employ</w:t>
      </w:r>
      <w:proofErr w:type="spellEnd"/>
      <w:r w:rsidR="00154F8C">
        <w:rPr>
          <w:rFonts w:ascii="Times New Roman" w:eastAsia="Times New Roman" w:hAnsi="Times New Roman" w:cs="Times New Roman"/>
          <w:sz w:val="24"/>
          <w:szCs w:val="24"/>
          <w:lang w:val="fr-FR"/>
        </w:rPr>
        <w:t xml:space="preserve"> the </w:t>
      </w:r>
      <w:proofErr w:type="spellStart"/>
      <w:r w:rsidR="007F1417">
        <w:rPr>
          <w:rFonts w:ascii="Times New Roman" w:eastAsia="Times New Roman" w:hAnsi="Times New Roman" w:cs="Times New Roman"/>
          <w:sz w:val="24"/>
          <w:szCs w:val="24"/>
          <w:lang w:val="fr-FR"/>
        </w:rPr>
        <w:t>t</w:t>
      </w:r>
      <w:r w:rsidR="007F1417" w:rsidRPr="00B31023">
        <w:rPr>
          <w:rFonts w:ascii="Times New Roman" w:eastAsia="Times New Roman" w:hAnsi="Times New Roman" w:cs="Times New Roman"/>
          <w:sz w:val="24"/>
          <w:szCs w:val="24"/>
          <w:lang w:val="fr-FR"/>
        </w:rPr>
        <w:t>he</w:t>
      </w:r>
      <w:proofErr w:type="spellEnd"/>
      <w:r w:rsidR="007F1417" w:rsidRPr="00B31023">
        <w:rPr>
          <w:rFonts w:ascii="Times New Roman" w:eastAsia="Times New Roman" w:hAnsi="Times New Roman" w:cs="Times New Roman"/>
          <w:sz w:val="24"/>
          <w:szCs w:val="24"/>
          <w:lang w:val="fr-FR"/>
        </w:rPr>
        <w:t xml:space="preserve"> </w:t>
      </w:r>
      <w:proofErr w:type="spellStart"/>
      <w:r w:rsidR="007F1417" w:rsidRPr="00B31023">
        <w:rPr>
          <w:rFonts w:ascii="Times New Roman" w:eastAsia="Times New Roman" w:hAnsi="Times New Roman" w:cs="Times New Roman"/>
          <w:sz w:val="24"/>
          <w:szCs w:val="24"/>
          <w:lang w:val="fr-FR"/>
        </w:rPr>
        <w:t>environmental</w:t>
      </w:r>
      <w:proofErr w:type="spellEnd"/>
      <w:r w:rsidR="007F1417" w:rsidRPr="00B31023">
        <w:rPr>
          <w:rFonts w:ascii="Times New Roman" w:eastAsia="Times New Roman" w:hAnsi="Times New Roman" w:cs="Times New Roman"/>
          <w:sz w:val="24"/>
          <w:szCs w:val="24"/>
          <w:lang w:val="fr-FR"/>
        </w:rPr>
        <w:t xml:space="preserve"> impact model </w:t>
      </w:r>
      <w:r w:rsidR="007F1417">
        <w:rPr>
          <w:rFonts w:ascii="Times New Roman" w:eastAsia="Times New Roman" w:hAnsi="Times New Roman" w:cs="Times New Roman"/>
          <w:sz w:val="24"/>
          <w:szCs w:val="24"/>
          <w:lang w:val="fr-FR"/>
        </w:rPr>
        <w:t xml:space="preserve">or </w:t>
      </w:r>
      <w:r w:rsidR="007F1417" w:rsidRPr="00B31023">
        <w:rPr>
          <w:rFonts w:ascii="Times New Roman" w:eastAsia="Times New Roman" w:hAnsi="Times New Roman" w:cs="Times New Roman"/>
          <w:sz w:val="24"/>
          <w:szCs w:val="24"/>
          <w:lang w:val="fr-FR"/>
        </w:rPr>
        <w:t xml:space="preserve">IPAT </w:t>
      </w:r>
      <w:proofErr w:type="spellStart"/>
      <w:r w:rsidR="00D8442F">
        <w:rPr>
          <w:rFonts w:ascii="Times New Roman" w:eastAsia="Times New Roman" w:hAnsi="Times New Roman" w:cs="Times New Roman"/>
          <w:sz w:val="24"/>
          <w:szCs w:val="24"/>
          <w:lang w:val="fr-FR"/>
        </w:rPr>
        <w:t>theoritical</w:t>
      </w:r>
      <w:proofErr w:type="spellEnd"/>
      <w:r w:rsidR="00D8442F">
        <w:rPr>
          <w:rFonts w:ascii="Times New Roman" w:eastAsia="Times New Roman" w:hAnsi="Times New Roman" w:cs="Times New Roman"/>
          <w:sz w:val="24"/>
          <w:szCs w:val="24"/>
          <w:lang w:val="fr-FR"/>
        </w:rPr>
        <w:t xml:space="preserve"> </w:t>
      </w:r>
      <w:r w:rsidR="007F1417" w:rsidRPr="00B31023">
        <w:rPr>
          <w:rFonts w:ascii="Times New Roman" w:eastAsia="Times New Roman" w:hAnsi="Times New Roman" w:cs="Times New Roman"/>
          <w:sz w:val="24"/>
          <w:szCs w:val="24"/>
          <w:lang w:val="fr-FR"/>
        </w:rPr>
        <w:t>model</w:t>
      </w:r>
      <w:r w:rsidR="007F1417">
        <w:rPr>
          <w:rFonts w:ascii="Times New Roman" w:eastAsia="Times New Roman" w:hAnsi="Times New Roman" w:cs="Times New Roman"/>
          <w:sz w:val="24"/>
          <w:szCs w:val="24"/>
          <w:lang w:val="fr-FR"/>
        </w:rPr>
        <w:t xml:space="preserve"> </w:t>
      </w:r>
      <w:proofErr w:type="spellStart"/>
      <w:r w:rsidR="007F1417">
        <w:rPr>
          <w:rFonts w:ascii="Times New Roman" w:eastAsia="Times New Roman" w:hAnsi="Times New Roman" w:cs="Times New Roman"/>
          <w:sz w:val="24"/>
          <w:szCs w:val="24"/>
          <w:lang w:val="fr-FR"/>
        </w:rPr>
        <w:t>which</w:t>
      </w:r>
      <w:proofErr w:type="spellEnd"/>
      <w:r w:rsidR="007F1417" w:rsidRPr="007F1417">
        <w:rPr>
          <w:rFonts w:ascii="Times New Roman" w:eastAsia="Times New Roman" w:hAnsi="Times New Roman" w:cs="Times New Roman"/>
          <w:sz w:val="24"/>
          <w:szCs w:val="24"/>
          <w:lang w:val="fr-FR"/>
        </w:rPr>
        <w:t xml:space="preserve"> </w:t>
      </w:r>
      <w:proofErr w:type="spellStart"/>
      <w:r w:rsidR="00E4443C">
        <w:rPr>
          <w:rFonts w:ascii="Times New Roman" w:eastAsia="Times New Roman" w:hAnsi="Times New Roman" w:cs="Times New Roman"/>
          <w:sz w:val="24"/>
          <w:szCs w:val="24"/>
          <w:lang w:val="fr-FR"/>
        </w:rPr>
        <w:t>is</w:t>
      </w:r>
      <w:proofErr w:type="spellEnd"/>
      <w:r w:rsidR="00E4443C">
        <w:rPr>
          <w:rFonts w:ascii="Times New Roman" w:eastAsia="Times New Roman" w:hAnsi="Times New Roman" w:cs="Times New Roman"/>
          <w:sz w:val="24"/>
          <w:szCs w:val="24"/>
          <w:lang w:val="fr-FR"/>
        </w:rPr>
        <w:t xml:space="preserve"> </w:t>
      </w:r>
      <w:proofErr w:type="spellStart"/>
      <w:r w:rsidR="00E4443C">
        <w:rPr>
          <w:rFonts w:ascii="Times New Roman" w:eastAsia="Times New Roman" w:hAnsi="Times New Roman" w:cs="Times New Roman"/>
          <w:sz w:val="24"/>
          <w:szCs w:val="24"/>
          <w:lang w:val="fr-FR"/>
        </w:rPr>
        <w:t>widely</w:t>
      </w:r>
      <w:proofErr w:type="spellEnd"/>
      <w:r w:rsidR="00E4443C">
        <w:rPr>
          <w:rFonts w:ascii="Times New Roman" w:eastAsia="Times New Roman" w:hAnsi="Times New Roman" w:cs="Times New Roman"/>
          <w:sz w:val="24"/>
          <w:szCs w:val="24"/>
          <w:lang w:val="fr-FR"/>
        </w:rPr>
        <w:t xml:space="preserve"> </w:t>
      </w:r>
      <w:proofErr w:type="spellStart"/>
      <w:r w:rsidR="00E4443C">
        <w:rPr>
          <w:rFonts w:ascii="Times New Roman" w:eastAsia="Times New Roman" w:hAnsi="Times New Roman" w:cs="Times New Roman"/>
          <w:sz w:val="24"/>
          <w:szCs w:val="24"/>
          <w:lang w:val="fr-FR"/>
        </w:rPr>
        <w:t>used</w:t>
      </w:r>
      <w:proofErr w:type="spellEnd"/>
      <w:r>
        <w:rPr>
          <w:rFonts w:ascii="Times New Roman" w:eastAsia="Times New Roman" w:hAnsi="Times New Roman" w:cs="Times New Roman"/>
          <w:sz w:val="24"/>
          <w:szCs w:val="24"/>
          <w:lang w:val="fr-FR"/>
        </w:rPr>
        <w:t xml:space="preserve"> </w:t>
      </w:r>
      <w:r w:rsidR="00D8442F">
        <w:rPr>
          <w:rFonts w:ascii="Times New Roman" w:eastAsia="Times New Roman" w:hAnsi="Times New Roman" w:cs="Times New Roman"/>
          <w:sz w:val="24"/>
          <w:szCs w:val="24"/>
          <w:lang w:val="fr-FR"/>
        </w:rPr>
        <w:t xml:space="preserve">for </w:t>
      </w:r>
      <w:proofErr w:type="spellStart"/>
      <w:r w:rsidR="00D8442F">
        <w:rPr>
          <w:rFonts w:ascii="Times New Roman" w:eastAsia="Times New Roman" w:hAnsi="Times New Roman" w:cs="Times New Roman"/>
          <w:sz w:val="24"/>
          <w:szCs w:val="24"/>
          <w:lang w:val="fr-FR"/>
        </w:rPr>
        <w:t>empirical</w:t>
      </w:r>
      <w:proofErr w:type="spellEnd"/>
      <w:r w:rsidR="00D8442F">
        <w:rPr>
          <w:rFonts w:ascii="Times New Roman" w:eastAsia="Times New Roman" w:hAnsi="Times New Roman" w:cs="Times New Roman"/>
          <w:sz w:val="24"/>
          <w:szCs w:val="24"/>
          <w:lang w:val="fr-FR"/>
        </w:rPr>
        <w:t xml:space="preserve"> </w:t>
      </w:r>
      <w:proofErr w:type="spellStart"/>
      <w:r w:rsidR="00D8442F">
        <w:rPr>
          <w:rFonts w:ascii="Times New Roman" w:eastAsia="Times New Roman" w:hAnsi="Times New Roman" w:cs="Times New Roman"/>
          <w:sz w:val="24"/>
          <w:szCs w:val="24"/>
          <w:lang w:val="fr-FR"/>
        </w:rPr>
        <w:t>analysis</w:t>
      </w:r>
      <w:proofErr w:type="spellEnd"/>
      <w:r w:rsidR="00D8442F">
        <w:rPr>
          <w:rFonts w:ascii="Times New Roman" w:eastAsia="Times New Roman" w:hAnsi="Times New Roman" w:cs="Times New Roman"/>
          <w:sz w:val="24"/>
          <w:szCs w:val="24"/>
          <w:lang w:val="fr-FR"/>
        </w:rPr>
        <w:t xml:space="preserve"> of </w:t>
      </w:r>
      <w:proofErr w:type="spellStart"/>
      <w:r>
        <w:rPr>
          <w:rFonts w:ascii="Times New Roman" w:eastAsia="Times New Roman" w:hAnsi="Times New Roman" w:cs="Times New Roman"/>
          <w:sz w:val="24"/>
          <w:szCs w:val="24"/>
          <w:lang w:val="fr-FR"/>
        </w:rPr>
        <w:lastRenderedPageBreak/>
        <w:t>enviornmental</w:t>
      </w:r>
      <w:proofErr w:type="spellEnd"/>
      <w:r>
        <w:rPr>
          <w:rFonts w:ascii="Times New Roman" w:eastAsia="Times New Roman" w:hAnsi="Times New Roman" w:cs="Times New Roman"/>
          <w:sz w:val="24"/>
          <w:szCs w:val="24"/>
          <w:lang w:val="fr-FR"/>
        </w:rPr>
        <w:t xml:space="preserve"> pollution</w:t>
      </w:r>
      <w:r w:rsidR="00E4443C">
        <w:rPr>
          <w:rFonts w:ascii="Times New Roman" w:eastAsia="Times New Roman" w:hAnsi="Times New Roman" w:cs="Times New Roman"/>
          <w:sz w:val="24"/>
          <w:szCs w:val="24"/>
          <w:lang w:val="fr-FR"/>
        </w:rPr>
        <w:t xml:space="preserve"> </w:t>
      </w:r>
      <w:r w:rsidR="00600203">
        <w:rPr>
          <w:rFonts w:ascii="Times New Roman" w:eastAsia="Times New Roman" w:hAnsi="Times New Roman" w:cs="Times New Roman"/>
          <w:sz w:val="24"/>
          <w:szCs w:val="24"/>
          <w:lang w:val="fr-FR"/>
        </w:rPr>
        <w:t>(</w:t>
      </w:r>
      <w:r w:rsidR="00E4443C" w:rsidRPr="00E4443C">
        <w:rPr>
          <w:rFonts w:ascii="Times New Roman" w:eastAsia="Times New Roman" w:hAnsi="Times New Roman" w:cs="Times New Roman"/>
          <w:sz w:val="24"/>
          <w:szCs w:val="24"/>
          <w:lang w:val="fr-FR"/>
        </w:rPr>
        <w:t>York et al., 2002</w:t>
      </w:r>
      <w:r w:rsidR="00600203" w:rsidRPr="00600203">
        <w:rPr>
          <w:rFonts w:ascii="Times New Roman" w:eastAsia="Times New Roman" w:hAnsi="Times New Roman" w:cs="Times New Roman"/>
          <w:sz w:val="24"/>
          <w:szCs w:val="24"/>
          <w:lang w:val="fr-FR"/>
        </w:rPr>
        <w:t xml:space="preserve"> </w:t>
      </w:r>
      <w:r w:rsidR="00600203">
        <w:rPr>
          <w:rFonts w:ascii="Times New Roman" w:eastAsia="Times New Roman" w:hAnsi="Times New Roman" w:cs="Times New Roman"/>
          <w:sz w:val="24"/>
          <w:szCs w:val="24"/>
          <w:lang w:val="fr-FR"/>
        </w:rPr>
        <w:t xml:space="preserve">and </w:t>
      </w:r>
      <w:proofErr w:type="spellStart"/>
      <w:r w:rsidR="00600203" w:rsidRPr="00E4443C">
        <w:rPr>
          <w:rFonts w:ascii="Times New Roman" w:eastAsia="Times New Roman" w:hAnsi="Times New Roman" w:cs="Times New Roman"/>
          <w:sz w:val="24"/>
          <w:szCs w:val="24"/>
          <w:lang w:val="fr-FR"/>
        </w:rPr>
        <w:t>Raskin</w:t>
      </w:r>
      <w:proofErr w:type="spellEnd"/>
      <w:r w:rsidR="00600203" w:rsidRPr="00E4443C">
        <w:rPr>
          <w:rFonts w:ascii="Times New Roman" w:eastAsia="Times New Roman" w:hAnsi="Times New Roman" w:cs="Times New Roman"/>
          <w:sz w:val="24"/>
          <w:szCs w:val="24"/>
          <w:lang w:val="fr-FR"/>
        </w:rPr>
        <w:t>, 1995 </w:t>
      </w:r>
      <w:r w:rsidR="00E4443C" w:rsidRPr="00E4443C">
        <w:rPr>
          <w:rFonts w:ascii="Times New Roman" w:eastAsia="Times New Roman" w:hAnsi="Times New Roman" w:cs="Times New Roman"/>
          <w:sz w:val="24"/>
          <w:szCs w:val="24"/>
          <w:lang w:val="fr-FR"/>
        </w:rPr>
        <w:t>)</w:t>
      </w:r>
      <w:r w:rsidR="00E4443C">
        <w:rPr>
          <w:rFonts w:ascii="Times New Roman" w:eastAsia="Times New Roman" w:hAnsi="Times New Roman" w:cs="Times New Roman"/>
          <w:sz w:val="24"/>
          <w:szCs w:val="24"/>
          <w:lang w:val="fr-FR"/>
        </w:rPr>
        <w:t xml:space="preserve">. The </w:t>
      </w:r>
      <w:proofErr w:type="spellStart"/>
      <w:r w:rsidR="00E4443C">
        <w:rPr>
          <w:rFonts w:ascii="Times New Roman" w:eastAsia="Times New Roman" w:hAnsi="Times New Roman" w:cs="Times New Roman"/>
          <w:sz w:val="24"/>
          <w:szCs w:val="24"/>
          <w:lang w:val="fr-FR"/>
        </w:rPr>
        <w:t>approach</w:t>
      </w:r>
      <w:proofErr w:type="spellEnd"/>
      <w:r w:rsidR="00E4443C">
        <w:rPr>
          <w:rFonts w:ascii="Times New Roman" w:eastAsia="Times New Roman" w:hAnsi="Times New Roman" w:cs="Times New Roman"/>
          <w:sz w:val="24"/>
          <w:szCs w:val="24"/>
          <w:lang w:val="fr-FR"/>
        </w:rPr>
        <w:t xml:space="preserve"> </w:t>
      </w:r>
      <w:proofErr w:type="spellStart"/>
      <w:r w:rsidR="007F1417" w:rsidRPr="00B31023">
        <w:rPr>
          <w:rFonts w:ascii="Times New Roman" w:eastAsia="Times New Roman" w:hAnsi="Times New Roman" w:cs="Times New Roman"/>
          <w:sz w:val="24"/>
          <w:szCs w:val="24"/>
          <w:lang w:val="fr-FR"/>
        </w:rPr>
        <w:t>indicates</w:t>
      </w:r>
      <w:proofErr w:type="spellEnd"/>
      <w:r w:rsidR="007F1417" w:rsidRPr="00B31023">
        <w:rPr>
          <w:rFonts w:ascii="Times New Roman" w:eastAsia="Times New Roman" w:hAnsi="Times New Roman" w:cs="Times New Roman"/>
          <w:sz w:val="24"/>
          <w:szCs w:val="24"/>
          <w:lang w:val="fr-FR"/>
        </w:rPr>
        <w:t xml:space="preserve"> </w:t>
      </w:r>
      <w:proofErr w:type="spellStart"/>
      <w:r w:rsidR="007F1417" w:rsidRPr="00B31023">
        <w:rPr>
          <w:rFonts w:ascii="Times New Roman" w:eastAsia="Times New Roman" w:hAnsi="Times New Roman" w:cs="Times New Roman"/>
          <w:sz w:val="24"/>
          <w:szCs w:val="24"/>
          <w:lang w:val="fr-FR"/>
        </w:rPr>
        <w:t>that</w:t>
      </w:r>
      <w:proofErr w:type="spellEnd"/>
      <w:r w:rsidR="007F1417" w:rsidRPr="00B31023">
        <w:rPr>
          <w:rFonts w:ascii="Times New Roman" w:eastAsia="Times New Roman" w:hAnsi="Times New Roman" w:cs="Times New Roman"/>
          <w:sz w:val="24"/>
          <w:szCs w:val="24"/>
          <w:lang w:val="fr-FR"/>
        </w:rPr>
        <w:t xml:space="preserve"> </w:t>
      </w:r>
      <w:proofErr w:type="spellStart"/>
      <w:r w:rsidR="00E4443C">
        <w:rPr>
          <w:rFonts w:ascii="Times New Roman" w:eastAsia="Times New Roman" w:hAnsi="Times New Roman" w:cs="Times New Roman"/>
          <w:sz w:val="24"/>
          <w:szCs w:val="24"/>
          <w:lang w:val="fr-FR"/>
        </w:rPr>
        <w:t>enviornmental</w:t>
      </w:r>
      <w:proofErr w:type="spellEnd"/>
      <w:r w:rsidR="00E4443C">
        <w:rPr>
          <w:rFonts w:ascii="Times New Roman" w:eastAsia="Times New Roman" w:hAnsi="Times New Roman" w:cs="Times New Roman"/>
          <w:sz w:val="24"/>
          <w:szCs w:val="24"/>
          <w:lang w:val="fr-FR"/>
        </w:rPr>
        <w:t xml:space="preserve"> impact (I) </w:t>
      </w:r>
      <w:proofErr w:type="spellStart"/>
      <w:r w:rsidR="00E4443C">
        <w:rPr>
          <w:rFonts w:ascii="Times New Roman" w:eastAsia="Times New Roman" w:hAnsi="Times New Roman" w:cs="Times New Roman"/>
          <w:sz w:val="24"/>
          <w:szCs w:val="24"/>
          <w:lang w:val="fr-FR"/>
        </w:rPr>
        <w:t>is</w:t>
      </w:r>
      <w:proofErr w:type="spellEnd"/>
      <w:r w:rsidR="007F1417" w:rsidRPr="00B31023">
        <w:rPr>
          <w:rFonts w:ascii="Times New Roman" w:eastAsia="Times New Roman" w:hAnsi="Times New Roman" w:cs="Times New Roman"/>
          <w:sz w:val="24"/>
          <w:szCs w:val="24"/>
          <w:lang w:val="fr-FR"/>
        </w:rPr>
        <w:t xml:space="preserve"> </w:t>
      </w:r>
      <w:proofErr w:type="spellStart"/>
      <w:r w:rsidR="007F1417" w:rsidRPr="00B31023">
        <w:rPr>
          <w:rFonts w:ascii="Times New Roman" w:eastAsia="Times New Roman" w:hAnsi="Times New Roman" w:cs="Times New Roman"/>
          <w:sz w:val="24"/>
          <w:szCs w:val="24"/>
          <w:lang w:val="fr-FR"/>
        </w:rPr>
        <w:t>primarily</w:t>
      </w:r>
      <w:proofErr w:type="spellEnd"/>
      <w:r w:rsidR="007F1417" w:rsidRPr="00B31023">
        <w:rPr>
          <w:rFonts w:ascii="Times New Roman" w:eastAsia="Times New Roman" w:hAnsi="Times New Roman" w:cs="Times New Roman"/>
          <w:sz w:val="24"/>
          <w:szCs w:val="24"/>
          <w:lang w:val="fr-FR"/>
        </w:rPr>
        <w:t xml:space="preserve"> </w:t>
      </w:r>
      <w:proofErr w:type="spellStart"/>
      <w:r w:rsidR="007F1417" w:rsidRPr="00B31023">
        <w:rPr>
          <w:rFonts w:ascii="Times New Roman" w:eastAsia="Times New Roman" w:hAnsi="Times New Roman" w:cs="Times New Roman"/>
          <w:sz w:val="24"/>
          <w:szCs w:val="24"/>
          <w:lang w:val="fr-FR"/>
        </w:rPr>
        <w:t>caused</w:t>
      </w:r>
      <w:proofErr w:type="spellEnd"/>
      <w:r w:rsidR="007F1417" w:rsidRPr="00B31023">
        <w:rPr>
          <w:rFonts w:ascii="Times New Roman" w:eastAsia="Times New Roman" w:hAnsi="Times New Roman" w:cs="Times New Roman"/>
          <w:sz w:val="24"/>
          <w:szCs w:val="24"/>
          <w:lang w:val="fr-FR"/>
        </w:rPr>
        <w:t xml:space="preserve"> by the </w:t>
      </w:r>
      <w:proofErr w:type="spellStart"/>
      <w:r w:rsidR="007F1417" w:rsidRPr="00B31023">
        <w:rPr>
          <w:rFonts w:ascii="Times New Roman" w:eastAsia="Times New Roman" w:hAnsi="Times New Roman" w:cs="Times New Roman"/>
          <w:sz w:val="24"/>
          <w:szCs w:val="24"/>
          <w:lang w:val="fr-FR"/>
        </w:rPr>
        <w:t>level</w:t>
      </w:r>
      <w:proofErr w:type="spellEnd"/>
      <w:r w:rsidR="007F1417" w:rsidRPr="00B31023">
        <w:rPr>
          <w:rFonts w:ascii="Times New Roman" w:eastAsia="Times New Roman" w:hAnsi="Times New Roman" w:cs="Times New Roman"/>
          <w:sz w:val="24"/>
          <w:szCs w:val="24"/>
          <w:lang w:val="fr-FR"/>
        </w:rPr>
        <w:t xml:space="preserve"> of </w:t>
      </w:r>
      <w:proofErr w:type="spellStart"/>
      <w:r w:rsidR="007F1417" w:rsidRPr="00B31023">
        <w:rPr>
          <w:rFonts w:ascii="Times New Roman" w:eastAsia="Times New Roman" w:hAnsi="Times New Roman" w:cs="Times New Roman"/>
          <w:sz w:val="24"/>
          <w:szCs w:val="24"/>
          <w:lang w:val="fr-FR"/>
        </w:rPr>
        <w:t>populatio</w:t>
      </w:r>
      <w:proofErr w:type="spellEnd"/>
      <w:r w:rsidR="00E4443C">
        <w:rPr>
          <w:rFonts w:ascii="Times New Roman" w:eastAsia="Times New Roman" w:hAnsi="Times New Roman" w:cs="Times New Roman"/>
          <w:sz w:val="24"/>
          <w:szCs w:val="24"/>
          <w:lang w:val="fr-FR"/>
        </w:rPr>
        <w:t xml:space="preserve"> (P)</w:t>
      </w:r>
      <w:r w:rsidR="007F1417" w:rsidRPr="00B31023">
        <w:rPr>
          <w:rFonts w:ascii="Times New Roman" w:eastAsia="Times New Roman" w:hAnsi="Times New Roman" w:cs="Times New Roman"/>
          <w:sz w:val="24"/>
          <w:szCs w:val="24"/>
          <w:lang w:val="fr-FR"/>
        </w:rPr>
        <w:t xml:space="preserve">, per capita </w:t>
      </w:r>
      <w:proofErr w:type="spellStart"/>
      <w:r w:rsidR="007F1417" w:rsidRPr="00B31023">
        <w:rPr>
          <w:rFonts w:ascii="Times New Roman" w:eastAsia="Times New Roman" w:hAnsi="Times New Roman" w:cs="Times New Roman"/>
          <w:sz w:val="24"/>
          <w:szCs w:val="24"/>
          <w:lang w:val="fr-FR"/>
        </w:rPr>
        <w:t>consumption</w:t>
      </w:r>
      <w:proofErr w:type="spellEnd"/>
      <w:r w:rsidR="007F1417" w:rsidRPr="00B31023">
        <w:rPr>
          <w:rFonts w:ascii="Times New Roman" w:eastAsia="Times New Roman" w:hAnsi="Times New Roman" w:cs="Times New Roman"/>
          <w:sz w:val="24"/>
          <w:szCs w:val="24"/>
          <w:lang w:val="fr-FR"/>
        </w:rPr>
        <w:t xml:space="preserve"> or affluence</w:t>
      </w:r>
      <w:r w:rsidR="00E4443C">
        <w:rPr>
          <w:rFonts w:ascii="Times New Roman" w:eastAsia="Times New Roman" w:hAnsi="Times New Roman" w:cs="Times New Roman"/>
          <w:sz w:val="24"/>
          <w:szCs w:val="24"/>
          <w:lang w:val="fr-FR"/>
        </w:rPr>
        <w:t xml:space="preserve"> (A)</w:t>
      </w:r>
      <w:r w:rsidR="007F1417" w:rsidRPr="00B31023">
        <w:rPr>
          <w:rFonts w:ascii="Times New Roman" w:eastAsia="Times New Roman" w:hAnsi="Times New Roman" w:cs="Times New Roman"/>
          <w:sz w:val="24"/>
          <w:szCs w:val="24"/>
          <w:lang w:val="fr-FR"/>
        </w:rPr>
        <w:t xml:space="preserve"> and </w:t>
      </w:r>
      <w:proofErr w:type="spellStart"/>
      <w:r w:rsidR="007F1417" w:rsidRPr="00B31023">
        <w:rPr>
          <w:rFonts w:ascii="Times New Roman" w:eastAsia="Times New Roman" w:hAnsi="Times New Roman" w:cs="Times New Roman"/>
          <w:sz w:val="24"/>
          <w:szCs w:val="24"/>
          <w:lang w:val="fr-FR"/>
        </w:rPr>
        <w:t>technology</w:t>
      </w:r>
      <w:proofErr w:type="spellEnd"/>
      <w:r w:rsidR="00E4443C">
        <w:rPr>
          <w:rFonts w:ascii="Times New Roman" w:eastAsia="Times New Roman" w:hAnsi="Times New Roman" w:cs="Times New Roman"/>
          <w:sz w:val="24"/>
          <w:szCs w:val="24"/>
          <w:lang w:val="fr-FR"/>
        </w:rPr>
        <w:t xml:space="preserve"> (T)</w:t>
      </w:r>
      <w:r w:rsidR="007F1417" w:rsidRPr="00B31023">
        <w:rPr>
          <w:rFonts w:ascii="Times New Roman" w:eastAsia="Times New Roman" w:hAnsi="Times New Roman" w:cs="Times New Roman"/>
          <w:sz w:val="24"/>
          <w:szCs w:val="24"/>
          <w:lang w:val="fr-FR"/>
        </w:rPr>
        <w:t>.</w:t>
      </w:r>
      <w:r w:rsidR="00E4443C">
        <w:rPr>
          <w:rFonts w:ascii="Times New Roman" w:eastAsia="Times New Roman" w:hAnsi="Times New Roman" w:cs="Times New Roman"/>
          <w:sz w:val="24"/>
          <w:szCs w:val="24"/>
          <w:lang w:val="fr-FR"/>
        </w:rPr>
        <w:t xml:space="preserve"> </w:t>
      </w:r>
      <w:proofErr w:type="spellStart"/>
      <w:r w:rsidR="00B519B8" w:rsidRPr="00B31023">
        <w:rPr>
          <w:rFonts w:ascii="Times New Roman" w:eastAsia="Times New Roman" w:hAnsi="Times New Roman" w:cs="Times New Roman"/>
          <w:sz w:val="24"/>
          <w:szCs w:val="24"/>
          <w:lang w:val="fr-FR"/>
        </w:rPr>
        <w:t>Therefore</w:t>
      </w:r>
      <w:proofErr w:type="spellEnd"/>
      <w:r w:rsidR="00B519B8" w:rsidRPr="00B31023">
        <w:rPr>
          <w:rFonts w:ascii="Times New Roman" w:eastAsia="Times New Roman" w:hAnsi="Times New Roman" w:cs="Times New Roman"/>
          <w:sz w:val="24"/>
          <w:szCs w:val="24"/>
          <w:lang w:val="fr-FR"/>
        </w:rPr>
        <w:t xml:space="preserve">, </w:t>
      </w:r>
      <w:r w:rsidR="00764186" w:rsidRPr="00B31023">
        <w:rPr>
          <w:rFonts w:ascii="Times New Roman" w:eastAsia="Times New Roman" w:hAnsi="Times New Roman" w:cs="Times New Roman"/>
          <w:sz w:val="24"/>
          <w:szCs w:val="24"/>
          <w:lang w:val="fr-FR"/>
        </w:rPr>
        <w:t xml:space="preserve">by </w:t>
      </w:r>
      <w:proofErr w:type="spellStart"/>
      <w:r w:rsidR="00764186" w:rsidRPr="00B31023">
        <w:rPr>
          <w:rFonts w:ascii="Times New Roman" w:eastAsia="Times New Roman" w:hAnsi="Times New Roman" w:cs="Times New Roman"/>
          <w:sz w:val="24"/>
          <w:szCs w:val="24"/>
          <w:lang w:val="fr-FR"/>
        </w:rPr>
        <w:t>following</w:t>
      </w:r>
      <w:proofErr w:type="spellEnd"/>
      <w:r w:rsidR="00764186" w:rsidRPr="00B31023">
        <w:rPr>
          <w:rFonts w:ascii="Times New Roman" w:eastAsia="Times New Roman" w:hAnsi="Times New Roman" w:cs="Times New Roman"/>
          <w:sz w:val="24"/>
          <w:szCs w:val="24"/>
          <w:lang w:val="fr-FR"/>
        </w:rPr>
        <w:t xml:space="preserve"> </w:t>
      </w:r>
      <w:r w:rsidR="00B31023" w:rsidRPr="00B31023">
        <w:rPr>
          <w:rFonts w:ascii="Times New Roman" w:eastAsia="Times New Roman" w:hAnsi="Times New Roman" w:cs="Times New Roman"/>
          <w:sz w:val="24"/>
          <w:szCs w:val="24"/>
          <w:lang w:val="fr-FR"/>
        </w:rPr>
        <w:t xml:space="preserve">the </w:t>
      </w:r>
      <w:r w:rsidR="008B1ED3">
        <w:rPr>
          <w:rFonts w:ascii="Times New Roman" w:eastAsia="Times New Roman" w:hAnsi="Times New Roman" w:cs="Times New Roman"/>
          <w:sz w:val="24"/>
          <w:szCs w:val="24"/>
          <w:lang w:val="fr-FR"/>
        </w:rPr>
        <w:t xml:space="preserve">settings of the </w:t>
      </w:r>
      <w:r w:rsidR="00764186" w:rsidRPr="00B31023">
        <w:rPr>
          <w:rFonts w:ascii="Times New Roman" w:eastAsia="Times New Roman" w:hAnsi="Times New Roman" w:cs="Times New Roman"/>
          <w:sz w:val="24"/>
          <w:szCs w:val="24"/>
          <w:lang w:val="fr-FR"/>
        </w:rPr>
        <w:t>IPAT model,</w:t>
      </w:r>
      <w:r w:rsidR="00B519B8" w:rsidRPr="00B31023">
        <w:rPr>
          <w:rFonts w:ascii="Times New Roman" w:eastAsia="Times New Roman" w:hAnsi="Times New Roman" w:cs="Times New Roman"/>
          <w:sz w:val="24"/>
          <w:szCs w:val="24"/>
          <w:lang w:val="fr-FR"/>
        </w:rPr>
        <w:t xml:space="preserve"> </w:t>
      </w:r>
      <w:proofErr w:type="spellStart"/>
      <w:r w:rsidR="00B519B8" w:rsidRPr="00B31023">
        <w:rPr>
          <w:rFonts w:ascii="Times New Roman" w:eastAsia="Times New Roman" w:hAnsi="Times New Roman" w:cs="Times New Roman"/>
          <w:sz w:val="24"/>
          <w:szCs w:val="24"/>
          <w:lang w:val="fr-FR"/>
        </w:rPr>
        <w:t>we</w:t>
      </w:r>
      <w:proofErr w:type="spellEnd"/>
      <w:r w:rsidR="00B519B8" w:rsidRPr="00B31023">
        <w:rPr>
          <w:rFonts w:ascii="Times New Roman" w:eastAsia="Times New Roman" w:hAnsi="Times New Roman" w:cs="Times New Roman"/>
          <w:sz w:val="24"/>
          <w:szCs w:val="24"/>
          <w:lang w:val="fr-FR"/>
        </w:rPr>
        <w:t xml:space="preserve"> </w:t>
      </w:r>
      <w:proofErr w:type="spellStart"/>
      <w:r w:rsidR="00B519B8" w:rsidRPr="00B31023">
        <w:rPr>
          <w:rFonts w:ascii="Times New Roman" w:eastAsia="Times New Roman" w:hAnsi="Times New Roman" w:cs="Times New Roman"/>
          <w:sz w:val="24"/>
          <w:szCs w:val="24"/>
          <w:lang w:val="fr-FR"/>
        </w:rPr>
        <w:t>account</w:t>
      </w:r>
      <w:proofErr w:type="spellEnd"/>
      <w:r w:rsidR="00B519B8" w:rsidRPr="00B31023">
        <w:rPr>
          <w:rFonts w:ascii="Times New Roman" w:eastAsia="Times New Roman" w:hAnsi="Times New Roman" w:cs="Times New Roman"/>
          <w:sz w:val="24"/>
          <w:szCs w:val="24"/>
          <w:lang w:val="fr-FR"/>
        </w:rPr>
        <w:t xml:space="preserve"> for population, per capita </w:t>
      </w:r>
      <w:proofErr w:type="spellStart"/>
      <w:r w:rsidR="00B519B8" w:rsidRPr="00B31023">
        <w:rPr>
          <w:rFonts w:ascii="Times New Roman" w:eastAsia="Times New Roman" w:hAnsi="Times New Roman" w:cs="Times New Roman"/>
          <w:sz w:val="24"/>
          <w:szCs w:val="24"/>
          <w:lang w:val="fr-FR"/>
        </w:rPr>
        <w:t>income</w:t>
      </w:r>
      <w:proofErr w:type="spellEnd"/>
      <w:r w:rsidR="00B519B8" w:rsidRPr="00B31023">
        <w:rPr>
          <w:rFonts w:ascii="Times New Roman" w:eastAsia="Times New Roman" w:hAnsi="Times New Roman" w:cs="Times New Roman"/>
          <w:sz w:val="24"/>
          <w:szCs w:val="24"/>
          <w:lang w:val="fr-FR"/>
        </w:rPr>
        <w:t xml:space="preserve">, and </w:t>
      </w:r>
      <w:proofErr w:type="spellStart"/>
      <w:r w:rsidR="00B519B8" w:rsidRPr="00B31023">
        <w:rPr>
          <w:rFonts w:ascii="Times New Roman" w:eastAsia="Times New Roman" w:hAnsi="Times New Roman" w:cs="Times New Roman"/>
          <w:sz w:val="24"/>
          <w:szCs w:val="24"/>
          <w:lang w:val="fr-FR"/>
        </w:rPr>
        <w:t>technology</w:t>
      </w:r>
      <w:proofErr w:type="spellEnd"/>
      <w:r w:rsidR="00B519B8" w:rsidRPr="00B31023">
        <w:rPr>
          <w:rFonts w:ascii="Times New Roman" w:eastAsia="Times New Roman" w:hAnsi="Times New Roman" w:cs="Times New Roman"/>
          <w:sz w:val="24"/>
          <w:szCs w:val="24"/>
          <w:lang w:val="fr-FR"/>
        </w:rPr>
        <w:t xml:space="preserve"> </w:t>
      </w:r>
      <w:proofErr w:type="spellStart"/>
      <w:r w:rsidR="00B406F7">
        <w:rPr>
          <w:rFonts w:ascii="Times New Roman" w:hAnsi="Times New Roman" w:cs="Times New Roman" w:hint="eastAsia"/>
          <w:sz w:val="24"/>
          <w:szCs w:val="24"/>
          <w:lang w:val="fr-FR"/>
        </w:rPr>
        <w:t>is</w:t>
      </w:r>
      <w:proofErr w:type="spellEnd"/>
      <w:r w:rsidR="00B519B8" w:rsidRPr="00B31023">
        <w:rPr>
          <w:rFonts w:ascii="Times New Roman" w:eastAsia="Times New Roman" w:hAnsi="Times New Roman" w:cs="Times New Roman"/>
          <w:sz w:val="24"/>
          <w:szCs w:val="24"/>
          <w:lang w:val="fr-FR"/>
        </w:rPr>
        <w:t xml:space="preserve"> </w:t>
      </w:r>
      <w:proofErr w:type="spellStart"/>
      <w:r w:rsidR="00B519B8" w:rsidRPr="00B31023">
        <w:rPr>
          <w:rFonts w:ascii="Times New Roman" w:eastAsia="Times New Roman" w:hAnsi="Times New Roman" w:cs="Times New Roman"/>
          <w:sz w:val="24"/>
          <w:szCs w:val="24"/>
          <w:lang w:val="fr-FR"/>
        </w:rPr>
        <w:t>proxie</w:t>
      </w:r>
      <w:r w:rsidR="00B406F7">
        <w:rPr>
          <w:rFonts w:ascii="Times New Roman" w:hAnsi="Times New Roman" w:cs="Times New Roman" w:hint="eastAsia"/>
          <w:sz w:val="24"/>
          <w:szCs w:val="24"/>
          <w:lang w:val="fr-FR"/>
        </w:rPr>
        <w:t>d</w:t>
      </w:r>
      <w:proofErr w:type="spellEnd"/>
      <w:r w:rsidR="00B406F7">
        <w:rPr>
          <w:rFonts w:ascii="Times New Roman" w:hAnsi="Times New Roman" w:cs="Times New Roman" w:hint="eastAsia"/>
          <w:sz w:val="24"/>
          <w:szCs w:val="24"/>
          <w:lang w:val="fr-FR"/>
        </w:rPr>
        <w:t xml:space="preserve"> </w:t>
      </w:r>
      <w:proofErr w:type="spellStart"/>
      <w:r w:rsidR="00B406F7">
        <w:rPr>
          <w:rFonts w:ascii="Times New Roman" w:hAnsi="Times New Roman" w:cs="Times New Roman" w:hint="eastAsia"/>
          <w:sz w:val="24"/>
          <w:szCs w:val="24"/>
          <w:lang w:val="fr-FR"/>
        </w:rPr>
        <w:t>with</w:t>
      </w:r>
      <w:proofErr w:type="spellEnd"/>
      <w:r w:rsidR="008B1ED3">
        <w:rPr>
          <w:rFonts w:ascii="Times New Roman" w:eastAsia="Times New Roman" w:hAnsi="Times New Roman" w:cs="Times New Roman"/>
          <w:sz w:val="24"/>
          <w:szCs w:val="24"/>
          <w:lang w:val="fr-FR"/>
        </w:rPr>
        <w:t xml:space="preserve"> </w:t>
      </w:r>
      <w:r w:rsidR="00B519B8" w:rsidRPr="00B31023">
        <w:rPr>
          <w:rFonts w:ascii="Times New Roman" w:eastAsia="Times New Roman" w:hAnsi="Times New Roman" w:cs="Times New Roman"/>
          <w:sz w:val="24"/>
          <w:szCs w:val="24"/>
          <w:lang w:val="fr-FR"/>
        </w:rPr>
        <w:t>R&amp;D, SMC</w:t>
      </w:r>
      <w:r w:rsidR="007844EF">
        <w:rPr>
          <w:rFonts w:ascii="Times New Roman" w:hAnsi="Times New Roman" w:cs="Times New Roman" w:hint="eastAsia"/>
          <w:sz w:val="24"/>
          <w:szCs w:val="24"/>
          <w:lang w:val="fr-FR"/>
        </w:rPr>
        <w:t xml:space="preserve"> and </w:t>
      </w:r>
      <w:r w:rsidR="007844EF">
        <w:rPr>
          <w:rFonts w:ascii="Times New Roman" w:eastAsia="Times New Roman" w:hAnsi="Times New Roman" w:cs="Times New Roman"/>
          <w:sz w:val="24"/>
          <w:szCs w:val="24"/>
          <w:lang w:val="fr-FR"/>
        </w:rPr>
        <w:t>FDI</w:t>
      </w:r>
      <w:r w:rsidR="00B519B8" w:rsidRPr="00B31023">
        <w:rPr>
          <w:rFonts w:ascii="Times New Roman" w:eastAsia="Times New Roman" w:hAnsi="Times New Roman" w:cs="Times New Roman"/>
          <w:sz w:val="24"/>
          <w:szCs w:val="24"/>
          <w:lang w:val="fr-FR"/>
        </w:rPr>
        <w:t xml:space="preserve"> </w:t>
      </w:r>
      <w:proofErr w:type="spellStart"/>
      <w:r w:rsidR="00B519B8" w:rsidRPr="00B31023">
        <w:rPr>
          <w:rFonts w:ascii="Times New Roman" w:eastAsia="Times New Roman" w:hAnsi="Times New Roman" w:cs="Times New Roman"/>
          <w:sz w:val="24"/>
          <w:szCs w:val="24"/>
          <w:lang w:val="fr-FR"/>
        </w:rPr>
        <w:t>indicators</w:t>
      </w:r>
      <w:proofErr w:type="spellEnd"/>
      <w:r w:rsidR="00B519B8" w:rsidRPr="00B31023">
        <w:rPr>
          <w:rFonts w:ascii="Times New Roman" w:eastAsia="Times New Roman" w:hAnsi="Times New Roman" w:cs="Times New Roman"/>
          <w:sz w:val="24"/>
          <w:szCs w:val="24"/>
          <w:lang w:val="fr-FR"/>
        </w:rPr>
        <w:t xml:space="preserve">. </w:t>
      </w:r>
      <w:proofErr w:type="spellStart"/>
      <w:r w:rsidR="000D39F0">
        <w:rPr>
          <w:rFonts w:ascii="Times New Roman" w:hAnsi="Times New Roman" w:cs="Times New Roman"/>
          <w:sz w:val="24"/>
          <w:szCs w:val="24"/>
          <w:lang w:val="fr-FR"/>
        </w:rPr>
        <w:t>U</w:t>
      </w:r>
      <w:r w:rsidR="000D39F0">
        <w:rPr>
          <w:rFonts w:ascii="Times New Roman" w:hAnsi="Times New Roman" w:cs="Times New Roman" w:hint="eastAsia"/>
          <w:sz w:val="24"/>
          <w:szCs w:val="24"/>
          <w:lang w:val="fr-FR"/>
        </w:rPr>
        <w:t>sing</w:t>
      </w:r>
      <w:proofErr w:type="spellEnd"/>
      <w:r w:rsidR="000D39F0">
        <w:rPr>
          <w:rFonts w:ascii="Times New Roman" w:hAnsi="Times New Roman" w:cs="Times New Roman" w:hint="eastAsia"/>
          <w:sz w:val="24"/>
          <w:szCs w:val="24"/>
          <w:lang w:val="fr-FR"/>
        </w:rPr>
        <w:t xml:space="preserve"> the </w:t>
      </w:r>
      <w:proofErr w:type="spellStart"/>
      <w:r w:rsidR="000D39F0">
        <w:rPr>
          <w:rFonts w:ascii="Times New Roman" w:hAnsi="Times New Roman" w:cs="Times New Roman" w:hint="eastAsia"/>
          <w:sz w:val="24"/>
          <w:szCs w:val="24"/>
          <w:lang w:val="fr-FR"/>
        </w:rPr>
        <w:t>above</w:t>
      </w:r>
      <w:proofErr w:type="spellEnd"/>
      <w:r w:rsidR="000D39F0">
        <w:rPr>
          <w:rFonts w:ascii="Times New Roman" w:hAnsi="Times New Roman" w:cs="Times New Roman" w:hint="eastAsia"/>
          <w:sz w:val="24"/>
          <w:szCs w:val="24"/>
          <w:lang w:val="fr-FR"/>
        </w:rPr>
        <w:t xml:space="preserve"> </w:t>
      </w:r>
      <w:proofErr w:type="spellStart"/>
      <w:r w:rsidR="000D39F0">
        <w:rPr>
          <w:rFonts w:ascii="Times New Roman" w:hAnsi="Times New Roman" w:cs="Times New Roman" w:hint="eastAsia"/>
          <w:sz w:val="24"/>
          <w:szCs w:val="24"/>
          <w:lang w:val="fr-FR"/>
        </w:rPr>
        <w:t>approach</w:t>
      </w:r>
      <w:proofErr w:type="spellEnd"/>
      <w:r w:rsidR="000D39F0">
        <w:rPr>
          <w:rFonts w:ascii="Times New Roman" w:hAnsi="Times New Roman" w:cs="Times New Roman" w:hint="eastAsia"/>
          <w:sz w:val="24"/>
          <w:szCs w:val="24"/>
          <w:lang w:val="fr-FR"/>
        </w:rPr>
        <w:t xml:space="preserve">, </w:t>
      </w:r>
      <w:proofErr w:type="spellStart"/>
      <w:r w:rsidR="000D39F0">
        <w:rPr>
          <w:rFonts w:ascii="Times New Roman" w:hAnsi="Times New Roman" w:cs="Times New Roman" w:hint="eastAsia"/>
          <w:sz w:val="24"/>
          <w:szCs w:val="24"/>
          <w:lang w:val="fr-FR"/>
        </w:rPr>
        <w:t>we</w:t>
      </w:r>
      <w:proofErr w:type="spellEnd"/>
      <w:r w:rsidR="000D39F0">
        <w:rPr>
          <w:rFonts w:ascii="Times New Roman" w:hAnsi="Times New Roman" w:cs="Times New Roman" w:hint="eastAsia"/>
          <w:sz w:val="24"/>
          <w:szCs w:val="24"/>
          <w:lang w:val="fr-FR"/>
        </w:rPr>
        <w:t xml:space="preserve"> </w:t>
      </w:r>
      <w:proofErr w:type="spellStart"/>
      <w:r w:rsidR="000D39F0">
        <w:rPr>
          <w:rFonts w:ascii="Times New Roman" w:hAnsi="Times New Roman" w:cs="Times New Roman" w:hint="eastAsia"/>
          <w:sz w:val="24"/>
          <w:szCs w:val="24"/>
          <w:lang w:val="fr-FR"/>
        </w:rPr>
        <w:t>derive</w:t>
      </w:r>
      <w:proofErr w:type="spellEnd"/>
      <w:r w:rsidR="000D39F0">
        <w:rPr>
          <w:rFonts w:ascii="Times New Roman" w:hAnsi="Times New Roman" w:cs="Times New Roman" w:hint="eastAsia"/>
          <w:sz w:val="24"/>
          <w:szCs w:val="24"/>
          <w:lang w:val="fr-FR"/>
        </w:rPr>
        <w:t xml:space="preserve"> the </w:t>
      </w:r>
      <w:proofErr w:type="spellStart"/>
      <w:r w:rsidR="000D39F0">
        <w:rPr>
          <w:rFonts w:ascii="Times New Roman" w:hAnsi="Times New Roman" w:cs="Times New Roman" w:hint="eastAsia"/>
          <w:sz w:val="24"/>
          <w:szCs w:val="24"/>
          <w:lang w:val="fr-FR"/>
        </w:rPr>
        <w:t>following</w:t>
      </w:r>
      <w:proofErr w:type="spellEnd"/>
      <w:r w:rsidR="000D39F0">
        <w:rPr>
          <w:rFonts w:ascii="Times New Roman" w:hAnsi="Times New Roman" w:cs="Times New Roman" w:hint="eastAsia"/>
          <w:sz w:val="24"/>
          <w:szCs w:val="24"/>
          <w:lang w:val="fr-FR"/>
        </w:rPr>
        <w:t xml:space="preserve"> </w:t>
      </w:r>
      <w:r w:rsidR="000D39F0">
        <w:rPr>
          <w:rFonts w:ascii="Times New Roman" w:eastAsia="Times New Roman" w:hAnsi="Times New Roman" w:cs="Times New Roman"/>
          <w:sz w:val="24"/>
          <w:szCs w:val="24"/>
        </w:rPr>
        <w:t xml:space="preserve">equation for </w:t>
      </w:r>
      <w:r w:rsidR="000D39F0">
        <w:rPr>
          <w:rFonts w:ascii="Times New Roman" w:hAnsi="Times New Roman" w:cs="Times New Roman" w:hint="eastAsia"/>
          <w:sz w:val="24"/>
          <w:szCs w:val="24"/>
        </w:rPr>
        <w:t>the</w:t>
      </w:r>
      <w:r w:rsidRPr="00B94311">
        <w:rPr>
          <w:rFonts w:ascii="Times New Roman" w:eastAsia="Times New Roman" w:hAnsi="Times New Roman" w:cs="Times New Roman"/>
          <w:sz w:val="24"/>
          <w:szCs w:val="24"/>
        </w:rPr>
        <w:t xml:space="preserve"> empirical analysis</w:t>
      </w:r>
      <w:r w:rsidR="00D8442F">
        <w:rPr>
          <w:rFonts w:ascii="Times New Roman" w:eastAsia="Times New Roman" w:hAnsi="Times New Roman" w:cs="Times New Roman"/>
          <w:sz w:val="24"/>
          <w:szCs w:val="24"/>
        </w:rPr>
        <w:t>:</w:t>
      </w:r>
    </w:p>
    <w:p w14:paraId="5FE4CD48" w14:textId="6766B337" w:rsidR="00154F8C" w:rsidRDefault="00154F8C" w:rsidP="00B519B8">
      <w:pPr>
        <w:spacing w:line="480" w:lineRule="auto"/>
        <w:jc w:val="both"/>
        <w:rPr>
          <w:rFonts w:ascii="Times New Roman" w:hAnsi="Times New Roman" w:cs="Times New Roman"/>
          <w:sz w:val="24"/>
          <w:szCs w:val="24"/>
          <w:lang w:val="fr-FR"/>
        </w:rPr>
      </w:pPr>
      <w:r w:rsidRPr="00B31023">
        <w:rPr>
          <w:rFonts w:ascii="Times New Roman" w:hAnsi="Times New Roman" w:cs="Times New Roman"/>
          <w:i/>
          <w:iCs/>
          <w:sz w:val="24"/>
          <w:szCs w:val="24"/>
          <w:lang w:val="fr-FR"/>
        </w:rPr>
        <w:t>CO</w:t>
      </w:r>
      <w:r w:rsidRPr="00B31023">
        <w:rPr>
          <w:rFonts w:ascii="Times New Roman" w:hAnsi="Times New Roman" w:cs="Times New Roman"/>
          <w:i/>
          <w:iCs/>
          <w:sz w:val="24"/>
          <w:szCs w:val="24"/>
          <w:vertAlign w:val="subscript"/>
          <w:lang w:val="fr-FR"/>
        </w:rPr>
        <w:t xml:space="preserve">2it </w:t>
      </w:r>
      <w:r w:rsidRPr="00B31023">
        <w:rPr>
          <w:rFonts w:ascii="Times New Roman" w:hAnsi="Times New Roman" w:cs="Times New Roman"/>
          <w:i/>
          <w:iCs/>
          <w:sz w:val="24"/>
          <w:szCs w:val="24"/>
          <w:lang w:val="fr-FR"/>
        </w:rPr>
        <w:t>= f (</w:t>
      </w:r>
      <w:proofErr w:type="spellStart"/>
      <w:r w:rsidRPr="00B31023">
        <w:rPr>
          <w:rFonts w:ascii="Times New Roman" w:hAnsi="Times New Roman" w:cs="Times New Roman"/>
          <w:i/>
          <w:iCs/>
          <w:sz w:val="24"/>
          <w:szCs w:val="24"/>
          <w:lang w:val="fr-FR"/>
        </w:rPr>
        <w:t>CEC</w:t>
      </w:r>
      <w:r w:rsidRPr="00B31023">
        <w:rPr>
          <w:rFonts w:ascii="Times New Roman" w:hAnsi="Times New Roman" w:cs="Times New Roman"/>
          <w:i/>
          <w:iCs/>
          <w:sz w:val="24"/>
          <w:szCs w:val="24"/>
          <w:vertAlign w:val="subscript"/>
          <w:lang w:val="fr-FR"/>
        </w:rPr>
        <w:t>it</w:t>
      </w:r>
      <w:proofErr w:type="spellEnd"/>
      <w:r w:rsidRPr="00B31023">
        <w:rPr>
          <w:rFonts w:ascii="Times New Roman" w:hAnsi="Times New Roman" w:cs="Times New Roman"/>
          <w:i/>
          <w:iCs/>
          <w:sz w:val="24"/>
          <w:szCs w:val="24"/>
          <w:lang w:val="fr-FR"/>
        </w:rPr>
        <w:t xml:space="preserve">, </w:t>
      </w:r>
      <w:proofErr w:type="spellStart"/>
      <w:r w:rsidR="00B406F7" w:rsidRPr="00B31023">
        <w:rPr>
          <w:rFonts w:ascii="Times New Roman" w:hAnsi="Times New Roman" w:cs="Times New Roman"/>
          <w:i/>
          <w:iCs/>
          <w:sz w:val="24"/>
          <w:szCs w:val="24"/>
          <w:lang w:val="fr-FR"/>
        </w:rPr>
        <w:t>R&amp;D</w:t>
      </w:r>
      <w:r w:rsidR="00B406F7" w:rsidRPr="00B31023">
        <w:rPr>
          <w:rFonts w:ascii="Times New Roman" w:hAnsi="Times New Roman" w:cs="Times New Roman"/>
          <w:i/>
          <w:iCs/>
          <w:sz w:val="24"/>
          <w:szCs w:val="24"/>
          <w:vertAlign w:val="subscript"/>
          <w:lang w:val="fr-FR"/>
        </w:rPr>
        <w:t>it</w:t>
      </w:r>
      <w:proofErr w:type="spellEnd"/>
      <w:r w:rsidR="00B406F7" w:rsidRPr="00B31023">
        <w:rPr>
          <w:rFonts w:ascii="Times New Roman" w:hAnsi="Times New Roman" w:cs="Times New Roman"/>
          <w:i/>
          <w:iCs/>
          <w:sz w:val="24"/>
          <w:szCs w:val="24"/>
          <w:lang w:val="fr-FR"/>
        </w:rPr>
        <w:t xml:space="preserve">, </w:t>
      </w:r>
      <w:proofErr w:type="spellStart"/>
      <w:r w:rsidR="00B406F7" w:rsidRPr="00B31023">
        <w:rPr>
          <w:rFonts w:ascii="Times New Roman" w:hAnsi="Times New Roman" w:cs="Times New Roman"/>
          <w:i/>
          <w:iCs/>
          <w:sz w:val="24"/>
          <w:szCs w:val="24"/>
          <w:lang w:val="fr-FR"/>
        </w:rPr>
        <w:t>SMC</w:t>
      </w:r>
      <w:r w:rsidR="00B406F7" w:rsidRPr="00B31023">
        <w:rPr>
          <w:rFonts w:ascii="Times New Roman" w:hAnsi="Times New Roman" w:cs="Times New Roman"/>
          <w:i/>
          <w:iCs/>
          <w:sz w:val="24"/>
          <w:szCs w:val="24"/>
          <w:vertAlign w:val="subscript"/>
          <w:lang w:val="fr-FR"/>
        </w:rPr>
        <w:t>it</w:t>
      </w:r>
      <w:proofErr w:type="spellEnd"/>
      <w:r w:rsidR="00B406F7" w:rsidRPr="00B31023">
        <w:rPr>
          <w:rFonts w:ascii="Times New Roman" w:hAnsi="Times New Roman" w:cs="Times New Roman"/>
          <w:i/>
          <w:iCs/>
          <w:sz w:val="24"/>
          <w:szCs w:val="24"/>
          <w:lang w:val="fr-FR"/>
        </w:rPr>
        <w:t xml:space="preserve">, </w:t>
      </w:r>
      <w:proofErr w:type="spellStart"/>
      <w:r w:rsidR="00B406F7" w:rsidRPr="00B31023">
        <w:rPr>
          <w:rFonts w:ascii="Times New Roman" w:hAnsi="Times New Roman" w:cs="Times New Roman"/>
          <w:i/>
          <w:iCs/>
          <w:sz w:val="24"/>
          <w:szCs w:val="24"/>
          <w:lang w:val="fr-FR"/>
        </w:rPr>
        <w:t>FDI</w:t>
      </w:r>
      <w:r w:rsidR="00B406F7" w:rsidRPr="00B31023">
        <w:rPr>
          <w:rFonts w:ascii="Times New Roman" w:hAnsi="Times New Roman" w:cs="Times New Roman"/>
          <w:i/>
          <w:iCs/>
          <w:sz w:val="24"/>
          <w:szCs w:val="24"/>
          <w:vertAlign w:val="subscript"/>
          <w:lang w:val="fr-FR"/>
        </w:rPr>
        <w:t>it</w:t>
      </w:r>
      <w:proofErr w:type="spellEnd"/>
      <w:r w:rsidR="00B406F7" w:rsidRPr="00B31023">
        <w:rPr>
          <w:rFonts w:ascii="Times New Roman" w:hAnsi="Times New Roman" w:cs="Times New Roman"/>
          <w:i/>
          <w:iCs/>
          <w:sz w:val="24"/>
          <w:szCs w:val="24"/>
          <w:lang w:val="fr-FR"/>
        </w:rPr>
        <w:t xml:space="preserve">, </w:t>
      </w:r>
      <w:proofErr w:type="spellStart"/>
      <w:r w:rsidRPr="00B31023">
        <w:rPr>
          <w:rFonts w:ascii="Times New Roman" w:hAnsi="Times New Roman" w:cs="Times New Roman"/>
          <w:i/>
          <w:iCs/>
          <w:sz w:val="24"/>
          <w:szCs w:val="24"/>
          <w:lang w:val="fr-FR"/>
        </w:rPr>
        <w:t>GDPPC</w:t>
      </w:r>
      <w:r w:rsidRPr="00B31023">
        <w:rPr>
          <w:rFonts w:ascii="Times New Roman" w:hAnsi="Times New Roman" w:cs="Times New Roman"/>
          <w:i/>
          <w:iCs/>
          <w:sz w:val="24"/>
          <w:szCs w:val="24"/>
          <w:vertAlign w:val="subscript"/>
          <w:lang w:val="fr-FR"/>
        </w:rPr>
        <w:t>it</w:t>
      </w:r>
      <w:proofErr w:type="spellEnd"/>
      <w:r w:rsidRPr="00B31023">
        <w:rPr>
          <w:rFonts w:ascii="Times New Roman" w:hAnsi="Times New Roman" w:cs="Times New Roman"/>
          <w:i/>
          <w:iCs/>
          <w:sz w:val="24"/>
          <w:szCs w:val="24"/>
          <w:vertAlign w:val="subscript"/>
          <w:lang w:val="fr-FR"/>
        </w:rPr>
        <w:t xml:space="preserve">,  </w:t>
      </w:r>
      <w:proofErr w:type="spellStart"/>
      <w:r w:rsidRPr="00B31023">
        <w:rPr>
          <w:rFonts w:ascii="Times New Roman" w:hAnsi="Times New Roman" w:cs="Times New Roman"/>
          <w:i/>
          <w:iCs/>
          <w:sz w:val="24"/>
          <w:szCs w:val="24"/>
          <w:lang w:val="fr-FR"/>
        </w:rPr>
        <w:t>PD</w:t>
      </w:r>
      <w:r w:rsidRPr="00B31023">
        <w:rPr>
          <w:rFonts w:ascii="Times New Roman" w:hAnsi="Times New Roman" w:cs="Times New Roman"/>
          <w:i/>
          <w:iCs/>
          <w:sz w:val="24"/>
          <w:szCs w:val="24"/>
          <w:vertAlign w:val="subscript"/>
          <w:lang w:val="fr-FR"/>
        </w:rPr>
        <w:t>it</w:t>
      </w:r>
      <w:proofErr w:type="spellEnd"/>
      <w:r w:rsidRPr="00B31023">
        <w:rPr>
          <w:rFonts w:ascii="Times New Roman" w:hAnsi="Times New Roman" w:cs="Times New Roman"/>
          <w:i/>
          <w:iCs/>
          <w:sz w:val="24"/>
          <w:szCs w:val="24"/>
          <w:lang w:val="fr-FR"/>
        </w:rPr>
        <w:t>, v</w:t>
      </w:r>
      <w:r w:rsidRPr="00B31023">
        <w:rPr>
          <w:rFonts w:ascii="Times New Roman" w:hAnsi="Times New Roman" w:cs="Times New Roman"/>
          <w:i/>
          <w:iCs/>
          <w:sz w:val="24"/>
          <w:szCs w:val="24"/>
          <w:vertAlign w:val="subscript"/>
          <w:lang w:val="fr-FR"/>
        </w:rPr>
        <w:t>i</w:t>
      </w:r>
      <w:r w:rsidRPr="00B31023">
        <w:rPr>
          <w:rFonts w:ascii="Times New Roman" w:hAnsi="Times New Roman" w:cs="Times New Roman"/>
          <w:i/>
          <w:iCs/>
          <w:sz w:val="24"/>
          <w:szCs w:val="24"/>
          <w:lang w:val="fr-FR"/>
        </w:rPr>
        <w:t>)</w:t>
      </w:r>
      <w:r w:rsidRPr="00B31023">
        <w:rPr>
          <w:rFonts w:ascii="Times New Roman" w:hAnsi="Times New Roman" w:cs="Times New Roman"/>
          <w:i/>
          <w:iCs/>
          <w:sz w:val="24"/>
          <w:szCs w:val="24"/>
          <w:lang w:val="fr-FR"/>
        </w:rPr>
        <w:tab/>
        <w:t xml:space="preserve">    </w:t>
      </w:r>
      <w:r w:rsidRPr="00B31023">
        <w:rPr>
          <w:rFonts w:ascii="Times New Roman" w:hAnsi="Times New Roman" w:cs="Times New Roman"/>
          <w:i/>
          <w:iCs/>
          <w:sz w:val="24"/>
          <w:szCs w:val="24"/>
          <w:lang w:val="fr-FR"/>
        </w:rPr>
        <w:tab/>
        <w:t xml:space="preserve">                     </w:t>
      </w:r>
      <w:r w:rsidR="00E4443C">
        <w:rPr>
          <w:rFonts w:ascii="Times New Roman" w:hAnsi="Times New Roman" w:cs="Times New Roman"/>
          <w:sz w:val="24"/>
          <w:szCs w:val="24"/>
          <w:lang w:val="fr-FR"/>
        </w:rPr>
        <w:t>(2)</w:t>
      </w:r>
    </w:p>
    <w:p w14:paraId="18743B91" w14:textId="1D1E374C" w:rsidR="00421424" w:rsidRPr="00E34201" w:rsidRDefault="00E4443C" w:rsidP="007844EF">
      <w:pPr>
        <w:spacing w:line="480" w:lineRule="auto"/>
        <w:jc w:val="both"/>
        <w:rPr>
          <w:rFonts w:ascii="Times New Roman" w:hAnsi="Times New Roman" w:cs="Times New Roman"/>
          <w:color w:val="0070C0"/>
          <w:sz w:val="24"/>
          <w:szCs w:val="24"/>
        </w:rPr>
      </w:pPr>
      <w:proofErr w:type="spellStart"/>
      <w:proofErr w:type="gramStart"/>
      <w:r>
        <w:rPr>
          <w:rFonts w:ascii="Times New Roman" w:eastAsia="Times New Roman" w:hAnsi="Times New Roman" w:cs="Times New Roman"/>
          <w:sz w:val="24"/>
          <w:szCs w:val="24"/>
          <w:lang w:val="fr-FR"/>
        </w:rPr>
        <w:t>w</w:t>
      </w:r>
      <w:r w:rsidRPr="00B31023">
        <w:rPr>
          <w:rFonts w:ascii="Times New Roman" w:eastAsia="Times New Roman" w:hAnsi="Times New Roman" w:cs="Times New Roman"/>
          <w:sz w:val="24"/>
          <w:szCs w:val="24"/>
          <w:lang w:val="fr-FR"/>
        </w:rPr>
        <w:t>here</w:t>
      </w:r>
      <w:proofErr w:type="spellEnd"/>
      <w:proofErr w:type="gramEnd"/>
      <w:r w:rsidRPr="00B31023">
        <w:rPr>
          <w:rFonts w:ascii="Times New Roman" w:eastAsia="Times New Roman" w:hAnsi="Times New Roman" w:cs="Times New Roman"/>
          <w:sz w:val="24"/>
          <w:szCs w:val="24"/>
          <w:lang w:val="fr-FR"/>
        </w:rPr>
        <w:t>, CO</w:t>
      </w:r>
      <w:r w:rsidRPr="00B31023">
        <w:rPr>
          <w:rFonts w:ascii="Times New Roman" w:eastAsia="Times New Roman" w:hAnsi="Times New Roman" w:cs="Times New Roman"/>
          <w:sz w:val="24"/>
          <w:szCs w:val="24"/>
          <w:vertAlign w:val="subscript"/>
          <w:lang w:val="fr-FR"/>
        </w:rPr>
        <w:t>2</w:t>
      </w:r>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emissions</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is</w:t>
      </w:r>
      <w:proofErr w:type="spellEnd"/>
      <w:r>
        <w:rPr>
          <w:rFonts w:ascii="Times New Roman" w:eastAsia="Times New Roman" w:hAnsi="Times New Roman" w:cs="Times New Roman"/>
          <w:sz w:val="24"/>
          <w:szCs w:val="24"/>
          <w:lang w:val="fr-FR"/>
        </w:rPr>
        <w:t xml:space="preserve"> a </w:t>
      </w:r>
      <w:proofErr w:type="spellStart"/>
      <w:r>
        <w:rPr>
          <w:rFonts w:ascii="Times New Roman" w:eastAsia="Times New Roman" w:hAnsi="Times New Roman" w:cs="Times New Roman"/>
          <w:sz w:val="24"/>
          <w:szCs w:val="24"/>
          <w:lang w:val="fr-FR"/>
        </w:rPr>
        <w:t>funct</w:t>
      </w:r>
      <w:r w:rsidR="00B406F7">
        <w:rPr>
          <w:rFonts w:ascii="Times New Roman" w:eastAsia="Times New Roman" w:hAnsi="Times New Roman" w:cs="Times New Roman"/>
          <w:sz w:val="24"/>
          <w:szCs w:val="24"/>
          <w:lang w:val="fr-FR"/>
        </w:rPr>
        <w:t>ion</w:t>
      </w:r>
      <w:proofErr w:type="spellEnd"/>
      <w:r w:rsidR="00B406F7">
        <w:rPr>
          <w:rFonts w:ascii="Times New Roman" w:eastAsia="Times New Roman" w:hAnsi="Times New Roman" w:cs="Times New Roman"/>
          <w:sz w:val="24"/>
          <w:szCs w:val="24"/>
          <w:lang w:val="fr-FR"/>
        </w:rPr>
        <w:t xml:space="preserve"> of clean </w:t>
      </w:r>
      <w:proofErr w:type="spellStart"/>
      <w:r w:rsidR="00B406F7">
        <w:rPr>
          <w:rFonts w:ascii="Times New Roman" w:eastAsia="Times New Roman" w:hAnsi="Times New Roman" w:cs="Times New Roman"/>
          <w:sz w:val="24"/>
          <w:szCs w:val="24"/>
          <w:lang w:val="fr-FR"/>
        </w:rPr>
        <w:t>energy</w:t>
      </w:r>
      <w:proofErr w:type="spellEnd"/>
      <w:r w:rsidR="00B406F7">
        <w:rPr>
          <w:rFonts w:ascii="Times New Roman" w:eastAsia="Times New Roman" w:hAnsi="Times New Roman" w:cs="Times New Roman"/>
          <w:sz w:val="24"/>
          <w:szCs w:val="24"/>
          <w:lang w:val="fr-FR"/>
        </w:rPr>
        <w:t xml:space="preserve"> </w:t>
      </w:r>
      <w:proofErr w:type="spellStart"/>
      <w:r w:rsidR="00B406F7">
        <w:rPr>
          <w:rFonts w:ascii="Times New Roman" w:eastAsia="Times New Roman" w:hAnsi="Times New Roman" w:cs="Times New Roman"/>
          <w:sz w:val="24"/>
          <w:szCs w:val="24"/>
          <w:lang w:val="fr-FR"/>
        </w:rPr>
        <w:t>consumption</w:t>
      </w:r>
      <w:proofErr w:type="spellEnd"/>
      <w:r>
        <w:rPr>
          <w:rFonts w:ascii="Times New Roman" w:eastAsia="Times New Roman" w:hAnsi="Times New Roman" w:cs="Times New Roman"/>
          <w:sz w:val="24"/>
          <w:szCs w:val="24"/>
          <w:lang w:val="fr-FR"/>
        </w:rPr>
        <w:t>,</w:t>
      </w:r>
      <w:r w:rsidRPr="00B31023">
        <w:rPr>
          <w:rFonts w:ascii="Times New Roman" w:eastAsia="Times New Roman" w:hAnsi="Times New Roman" w:cs="Times New Roman"/>
          <w:sz w:val="24"/>
          <w:szCs w:val="24"/>
          <w:lang w:val="fr-FR"/>
        </w:rPr>
        <w:t xml:space="preserve"> </w:t>
      </w:r>
      <w:proofErr w:type="spellStart"/>
      <w:r w:rsidRPr="00B31023">
        <w:rPr>
          <w:rFonts w:ascii="Times New Roman" w:eastAsia="Times New Roman" w:hAnsi="Times New Roman" w:cs="Times New Roman"/>
          <w:sz w:val="24"/>
          <w:szCs w:val="24"/>
          <w:lang w:val="fr-FR"/>
        </w:rPr>
        <w:t>research</w:t>
      </w:r>
      <w:proofErr w:type="spellEnd"/>
      <w:r w:rsidRPr="00B31023">
        <w:rPr>
          <w:rFonts w:ascii="Times New Roman" w:eastAsia="Times New Roman" w:hAnsi="Times New Roman" w:cs="Times New Roman"/>
          <w:sz w:val="24"/>
          <w:szCs w:val="24"/>
          <w:lang w:val="fr-FR"/>
        </w:rPr>
        <w:t xml:space="preserve"> and </w:t>
      </w:r>
      <w:proofErr w:type="spellStart"/>
      <w:r w:rsidRPr="00B31023">
        <w:rPr>
          <w:rFonts w:ascii="Times New Roman" w:eastAsia="Times New Roman" w:hAnsi="Times New Roman" w:cs="Times New Roman"/>
          <w:sz w:val="24"/>
          <w:szCs w:val="24"/>
          <w:lang w:val="fr-FR"/>
        </w:rPr>
        <w:t>development</w:t>
      </w:r>
      <w:proofErr w:type="spellEnd"/>
      <w:r w:rsidRPr="00B31023">
        <w:rPr>
          <w:rFonts w:ascii="Times New Roman" w:eastAsia="Times New Roman" w:hAnsi="Times New Roman" w:cs="Times New Roman"/>
          <w:sz w:val="24"/>
          <w:szCs w:val="24"/>
          <w:lang w:val="fr-FR"/>
        </w:rPr>
        <w:t xml:space="preserve">, stock </w:t>
      </w:r>
      <w:proofErr w:type="spellStart"/>
      <w:r w:rsidRPr="00B31023">
        <w:rPr>
          <w:rFonts w:ascii="Times New Roman" w:eastAsia="Times New Roman" w:hAnsi="Times New Roman" w:cs="Times New Roman"/>
          <w:sz w:val="24"/>
          <w:szCs w:val="24"/>
          <w:lang w:val="fr-FR"/>
        </w:rPr>
        <w:t>market</w:t>
      </w:r>
      <w:proofErr w:type="spellEnd"/>
      <w:r w:rsidRPr="00B31023">
        <w:rPr>
          <w:rFonts w:ascii="Times New Roman" w:eastAsia="Times New Roman" w:hAnsi="Times New Roman" w:cs="Times New Roman"/>
          <w:sz w:val="24"/>
          <w:szCs w:val="24"/>
          <w:lang w:val="fr-FR"/>
        </w:rPr>
        <w:t xml:space="preserve"> </w:t>
      </w:r>
      <w:proofErr w:type="spellStart"/>
      <w:r w:rsidRPr="00B31023">
        <w:rPr>
          <w:rFonts w:ascii="Times New Roman" w:eastAsia="Times New Roman" w:hAnsi="Times New Roman" w:cs="Times New Roman"/>
          <w:sz w:val="24"/>
          <w:szCs w:val="24"/>
          <w:lang w:val="fr-FR"/>
        </w:rPr>
        <w:t>capitalization</w:t>
      </w:r>
      <w:proofErr w:type="spellEnd"/>
      <w:r w:rsidR="00B406F7">
        <w:rPr>
          <w:rFonts w:ascii="Times New Roman" w:hAnsi="Times New Roman" w:cs="Times New Roman" w:hint="eastAsia"/>
          <w:sz w:val="24"/>
          <w:szCs w:val="24"/>
          <w:lang w:val="fr-FR"/>
        </w:rPr>
        <w:t xml:space="preserve">, </w:t>
      </w:r>
      <w:proofErr w:type="spellStart"/>
      <w:r w:rsidR="00B406F7" w:rsidRPr="00B31023">
        <w:rPr>
          <w:rFonts w:ascii="Times New Roman" w:eastAsia="Times New Roman" w:hAnsi="Times New Roman" w:cs="Times New Roman"/>
          <w:sz w:val="24"/>
          <w:szCs w:val="24"/>
          <w:lang w:val="fr-FR"/>
        </w:rPr>
        <w:t>foreign</w:t>
      </w:r>
      <w:proofErr w:type="spellEnd"/>
      <w:r w:rsidR="00B406F7" w:rsidRPr="00B31023">
        <w:rPr>
          <w:rFonts w:ascii="Times New Roman" w:eastAsia="Times New Roman" w:hAnsi="Times New Roman" w:cs="Times New Roman"/>
          <w:sz w:val="24"/>
          <w:szCs w:val="24"/>
          <w:lang w:val="fr-FR"/>
        </w:rPr>
        <w:t xml:space="preserve"> direct </w:t>
      </w:r>
      <w:proofErr w:type="spellStart"/>
      <w:r w:rsidR="00B406F7" w:rsidRPr="00B31023">
        <w:rPr>
          <w:rFonts w:ascii="Times New Roman" w:eastAsia="Times New Roman" w:hAnsi="Times New Roman" w:cs="Times New Roman"/>
          <w:sz w:val="24"/>
          <w:szCs w:val="24"/>
          <w:lang w:val="fr-FR"/>
        </w:rPr>
        <w:t>investment</w:t>
      </w:r>
      <w:proofErr w:type="spellEnd"/>
      <w:r w:rsidR="00B406F7">
        <w:rPr>
          <w:rFonts w:ascii="Times New Roman" w:hAnsi="Times New Roman" w:cs="Times New Roman" w:hint="eastAsia"/>
          <w:sz w:val="24"/>
          <w:szCs w:val="24"/>
          <w:lang w:val="fr-FR"/>
        </w:rPr>
        <w:t>,</w:t>
      </w:r>
      <w:r w:rsidR="00B406F7" w:rsidRPr="00B406F7">
        <w:rPr>
          <w:rFonts w:ascii="Times New Roman" w:eastAsia="Times New Roman" w:hAnsi="Times New Roman" w:cs="Times New Roman"/>
          <w:sz w:val="24"/>
          <w:szCs w:val="24"/>
          <w:lang w:val="fr-FR"/>
        </w:rPr>
        <w:t xml:space="preserve"> </w:t>
      </w:r>
      <w:r w:rsidR="00B406F7" w:rsidRPr="00B31023">
        <w:rPr>
          <w:rFonts w:ascii="Times New Roman" w:eastAsia="Times New Roman" w:hAnsi="Times New Roman" w:cs="Times New Roman"/>
          <w:sz w:val="24"/>
          <w:szCs w:val="24"/>
          <w:lang w:val="fr-FR"/>
        </w:rPr>
        <w:t>GDP per capita</w:t>
      </w:r>
      <w:r w:rsidR="00B406F7">
        <w:rPr>
          <w:rFonts w:ascii="Times New Roman" w:hAnsi="Times New Roman" w:cs="Times New Roman" w:hint="eastAsia"/>
          <w:sz w:val="24"/>
          <w:szCs w:val="24"/>
          <w:lang w:val="fr-FR"/>
        </w:rPr>
        <w:t xml:space="preserve"> and </w:t>
      </w:r>
      <w:r w:rsidR="00B406F7">
        <w:rPr>
          <w:rFonts w:ascii="Times New Roman" w:eastAsia="Times New Roman" w:hAnsi="Times New Roman" w:cs="Times New Roman"/>
          <w:sz w:val="24"/>
          <w:szCs w:val="24"/>
          <w:lang w:val="fr-FR"/>
        </w:rPr>
        <w:t xml:space="preserve">population </w:t>
      </w:r>
      <w:proofErr w:type="spellStart"/>
      <w:r w:rsidR="00B406F7">
        <w:rPr>
          <w:rFonts w:ascii="Times New Roman" w:eastAsia="Times New Roman" w:hAnsi="Times New Roman" w:cs="Times New Roman"/>
          <w:sz w:val="24"/>
          <w:szCs w:val="24"/>
          <w:lang w:val="fr-FR"/>
        </w:rPr>
        <w:t>density</w:t>
      </w:r>
      <w:proofErr w:type="spellEnd"/>
      <w:r w:rsidR="007844EF">
        <w:rPr>
          <w:rFonts w:ascii="Times New Roman" w:hAnsi="Times New Roman" w:cs="Times New Roman" w:hint="eastAsia"/>
          <w:sz w:val="24"/>
          <w:szCs w:val="24"/>
          <w:lang w:val="fr-FR"/>
        </w:rPr>
        <w:t xml:space="preserve">, </w:t>
      </w:r>
      <w:proofErr w:type="spellStart"/>
      <w:r w:rsidR="007844EF">
        <w:rPr>
          <w:rFonts w:ascii="Times New Roman" w:hAnsi="Times New Roman" w:cs="Times New Roman" w:hint="eastAsia"/>
          <w:sz w:val="24"/>
          <w:szCs w:val="24"/>
          <w:lang w:val="fr-FR"/>
        </w:rPr>
        <w:t>respectively</w:t>
      </w:r>
      <w:proofErr w:type="spellEnd"/>
      <w:r w:rsidR="007844EF">
        <w:rPr>
          <w:rFonts w:ascii="Times New Roman" w:hAnsi="Times New Roman" w:cs="Times New Roman" w:hint="eastAsia"/>
          <w:sz w:val="24"/>
          <w:szCs w:val="24"/>
          <w:lang w:val="fr-FR"/>
        </w:rPr>
        <w:t>.</w:t>
      </w:r>
      <w:r w:rsidR="00421424">
        <w:rPr>
          <w:rFonts w:ascii="Times New Roman" w:hAnsi="Times New Roman" w:cs="Times New Roman" w:hint="eastAsia"/>
          <w:sz w:val="24"/>
          <w:szCs w:val="24"/>
          <w:lang w:val="fr-FR"/>
        </w:rPr>
        <w:t xml:space="preserve"> </w:t>
      </w:r>
      <w:r w:rsidR="00421424" w:rsidRPr="00E34201">
        <w:rPr>
          <w:rFonts w:ascii="Times New Roman" w:hAnsi="Times New Roman" w:cs="Times New Roman"/>
          <w:color w:val="0070C0"/>
          <w:sz w:val="24"/>
          <w:szCs w:val="24"/>
        </w:rPr>
        <w:t>We</w:t>
      </w:r>
      <w:r w:rsidR="00421424" w:rsidRPr="00E34201">
        <w:rPr>
          <w:rFonts w:ascii="Times New Roman" w:hAnsi="Times New Roman" w:cs="Times New Roman" w:hint="eastAsia"/>
          <w:color w:val="0070C0"/>
          <w:sz w:val="24"/>
          <w:szCs w:val="24"/>
        </w:rPr>
        <w:t xml:space="preserve"> incorporate clean energy consumption (CEC) in the CO</w:t>
      </w:r>
      <w:r w:rsidR="00421424" w:rsidRPr="00E34201">
        <w:rPr>
          <w:rFonts w:ascii="Times New Roman" w:hAnsi="Times New Roman" w:cs="Times New Roman" w:hint="eastAsia"/>
          <w:color w:val="0070C0"/>
          <w:sz w:val="24"/>
          <w:szCs w:val="24"/>
          <w:vertAlign w:val="subscript"/>
        </w:rPr>
        <w:t>2</w:t>
      </w:r>
      <w:r w:rsidR="00421424" w:rsidRPr="00E34201">
        <w:rPr>
          <w:rFonts w:ascii="Times New Roman" w:hAnsi="Times New Roman" w:cs="Times New Roman" w:hint="eastAsia"/>
          <w:color w:val="0070C0"/>
          <w:sz w:val="24"/>
          <w:szCs w:val="24"/>
        </w:rPr>
        <w:t xml:space="preserve"> emission model </w:t>
      </w:r>
      <w:r w:rsidR="00421424" w:rsidRPr="00E34201">
        <w:rPr>
          <w:rFonts w:ascii="Times New Roman" w:hAnsi="Times New Roman" w:cs="Times New Roman"/>
          <w:color w:val="0070C0"/>
          <w:sz w:val="24"/>
          <w:szCs w:val="24"/>
        </w:rPr>
        <w:t>because</w:t>
      </w:r>
      <w:r w:rsidR="00421424" w:rsidRPr="00E34201">
        <w:rPr>
          <w:rFonts w:ascii="Times New Roman" w:hAnsi="Times New Roman" w:cs="Times New Roman" w:hint="eastAsia"/>
          <w:color w:val="0070C0"/>
          <w:sz w:val="24"/>
          <w:szCs w:val="24"/>
        </w:rPr>
        <w:t xml:space="preserve"> the </w:t>
      </w:r>
      <w:r w:rsidR="00421424" w:rsidRPr="00E34201">
        <w:rPr>
          <w:rFonts w:ascii="Times New Roman" w:hAnsi="Times New Roman" w:cs="Times New Roman"/>
          <w:color w:val="0070C0"/>
          <w:sz w:val="24"/>
          <w:szCs w:val="24"/>
        </w:rPr>
        <w:t>clean</w:t>
      </w:r>
      <w:r w:rsidR="00421424" w:rsidRPr="00E34201">
        <w:rPr>
          <w:rFonts w:ascii="Times New Roman" w:hAnsi="Times New Roman" w:cs="Times New Roman" w:hint="eastAsia"/>
          <w:color w:val="0070C0"/>
          <w:sz w:val="24"/>
          <w:szCs w:val="24"/>
        </w:rPr>
        <w:t xml:space="preserve"> energy consumption may have an important role in reducing carbon emissions. </w:t>
      </w:r>
    </w:p>
    <w:p w14:paraId="2096F62E" w14:textId="58B427AB" w:rsidR="00B519B8" w:rsidRPr="00B31023" w:rsidRDefault="00143AFB" w:rsidP="004214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number of previous studies</w:t>
      </w:r>
      <w:r w:rsidR="00CE1F32">
        <w:rPr>
          <w:rFonts w:ascii="Times New Roman" w:hAnsi="Times New Roman" w:cs="Times New Roman"/>
          <w:sz w:val="24"/>
          <w:szCs w:val="24"/>
        </w:rPr>
        <w:t xml:space="preserve"> (e.g. </w:t>
      </w:r>
      <w:r w:rsidR="002423E0">
        <w:rPr>
          <w:rFonts w:ascii="Times New Roman" w:hAnsi="Times New Roman" w:cs="Times New Roman"/>
          <w:sz w:val="24"/>
          <w:szCs w:val="24"/>
        </w:rPr>
        <w:t>Alam et al. 201</w:t>
      </w:r>
      <w:r w:rsidR="002423E0">
        <w:rPr>
          <w:rFonts w:ascii="Times New Roman" w:hAnsi="Times New Roman" w:cs="Times New Roman" w:hint="eastAsia"/>
          <w:sz w:val="24"/>
          <w:szCs w:val="24"/>
        </w:rPr>
        <w:t>7</w:t>
      </w:r>
      <w:r w:rsidR="00C376DC">
        <w:rPr>
          <w:rFonts w:ascii="Times New Roman" w:hAnsi="Times New Roman" w:cs="Times New Roman" w:hint="eastAsia"/>
          <w:sz w:val="24"/>
          <w:szCs w:val="24"/>
        </w:rPr>
        <w:t xml:space="preserve">; </w:t>
      </w:r>
      <w:r w:rsidR="00C376DC" w:rsidRPr="00C376DC">
        <w:rPr>
          <w:rFonts w:ascii="Times New Roman" w:hAnsi="Times New Roman" w:cs="Times New Roman"/>
          <w:sz w:val="24"/>
          <w:szCs w:val="24"/>
        </w:rPr>
        <w:t>Chang, 2015</w:t>
      </w:r>
      <w:r w:rsidR="00B550C3" w:rsidRPr="00C376DC">
        <w:rPr>
          <w:rFonts w:ascii="Times New Roman" w:hAnsi="Times New Roman" w:cs="Times New Roman"/>
          <w:sz w:val="24"/>
          <w:szCs w:val="24"/>
        </w:rPr>
        <w:t>)</w:t>
      </w:r>
      <w:r w:rsidRPr="00C376DC">
        <w:rPr>
          <w:rFonts w:ascii="Times New Roman" w:hAnsi="Times New Roman" w:cs="Times New Roman"/>
          <w:sz w:val="24"/>
          <w:szCs w:val="24"/>
        </w:rPr>
        <w:t xml:space="preserve"> argue that </w:t>
      </w:r>
      <w:r w:rsidR="00B519B8" w:rsidRPr="00C376DC">
        <w:rPr>
          <w:rFonts w:ascii="Times New Roman" w:hAnsi="Times New Roman" w:cs="Times New Roman"/>
          <w:sz w:val="24"/>
          <w:szCs w:val="24"/>
        </w:rPr>
        <w:t>there is a considerable cross-sectional dependence among the variables</w:t>
      </w:r>
      <w:r w:rsidR="008B1ED3" w:rsidRPr="00C376DC">
        <w:rPr>
          <w:rFonts w:ascii="Times New Roman" w:hAnsi="Times New Roman" w:cs="Times New Roman"/>
          <w:sz w:val="24"/>
          <w:szCs w:val="24"/>
        </w:rPr>
        <w:t xml:space="preserve"> and</w:t>
      </w:r>
      <w:r w:rsidR="00B519B8" w:rsidRPr="00C376DC">
        <w:rPr>
          <w:rFonts w:ascii="Times New Roman" w:hAnsi="Times New Roman" w:cs="Times New Roman"/>
          <w:sz w:val="24"/>
          <w:szCs w:val="24"/>
        </w:rPr>
        <w:t xml:space="preserve"> across the </w:t>
      </w:r>
      <w:r w:rsidR="00180134" w:rsidRPr="00C376DC">
        <w:rPr>
          <w:rFonts w:ascii="Times New Roman" w:hAnsi="Times New Roman" w:cs="Times New Roman"/>
          <w:sz w:val="24"/>
          <w:szCs w:val="24"/>
        </w:rPr>
        <w:t>countries</w:t>
      </w:r>
      <w:r w:rsidR="00B519B8" w:rsidRPr="00C376DC">
        <w:rPr>
          <w:rFonts w:ascii="Times New Roman" w:hAnsi="Times New Roman" w:cs="Times New Roman"/>
          <w:sz w:val="24"/>
          <w:szCs w:val="24"/>
        </w:rPr>
        <w:t xml:space="preserve">. Therefore, it is important to examine whether </w:t>
      </w:r>
      <w:r w:rsidR="008B1ED3" w:rsidRPr="00C376DC">
        <w:rPr>
          <w:rFonts w:ascii="Times New Roman" w:hAnsi="Times New Roman" w:cs="Times New Roman"/>
          <w:sz w:val="24"/>
          <w:szCs w:val="24"/>
        </w:rPr>
        <w:t xml:space="preserve">the </w:t>
      </w:r>
      <w:r w:rsidR="00B519B8" w:rsidRPr="00C376DC">
        <w:rPr>
          <w:rFonts w:ascii="Times New Roman" w:hAnsi="Times New Roman" w:cs="Times New Roman"/>
          <w:sz w:val="24"/>
          <w:szCs w:val="24"/>
        </w:rPr>
        <w:t>consider</w:t>
      </w:r>
      <w:r w:rsidR="008B1ED3" w:rsidRPr="00C376DC">
        <w:rPr>
          <w:rFonts w:ascii="Times New Roman" w:hAnsi="Times New Roman" w:cs="Times New Roman"/>
          <w:sz w:val="24"/>
          <w:szCs w:val="24"/>
        </w:rPr>
        <w:t>ed</w:t>
      </w:r>
      <w:r w:rsidR="00B519B8" w:rsidRPr="00C376DC">
        <w:rPr>
          <w:rFonts w:ascii="Times New Roman" w:hAnsi="Times New Roman" w:cs="Times New Roman"/>
          <w:sz w:val="24"/>
          <w:szCs w:val="24"/>
        </w:rPr>
        <w:t xml:space="preserve"> variables are cross-sectional dependent</w:t>
      </w:r>
      <w:r w:rsidR="008B1ED3" w:rsidRPr="00C376DC">
        <w:rPr>
          <w:rFonts w:ascii="Times New Roman" w:hAnsi="Times New Roman" w:cs="Times New Roman"/>
          <w:sz w:val="24"/>
          <w:szCs w:val="24"/>
        </w:rPr>
        <w:t>. To this end</w:t>
      </w:r>
      <w:r w:rsidR="00B519B8" w:rsidRPr="00C376DC">
        <w:rPr>
          <w:rFonts w:ascii="Times New Roman" w:hAnsi="Times New Roman" w:cs="Times New Roman"/>
          <w:sz w:val="24"/>
          <w:szCs w:val="24"/>
        </w:rPr>
        <w:t xml:space="preserve">, we apply </w:t>
      </w:r>
      <w:proofErr w:type="spellStart"/>
      <w:r w:rsidR="00B519B8" w:rsidRPr="00C376DC">
        <w:rPr>
          <w:rFonts w:ascii="Times New Roman" w:hAnsi="Times New Roman" w:cs="Times New Roman"/>
          <w:sz w:val="24"/>
          <w:szCs w:val="24"/>
        </w:rPr>
        <w:t>Pesaran</w:t>
      </w:r>
      <w:r w:rsidR="008B1ED3" w:rsidRPr="00C376DC">
        <w:rPr>
          <w:rFonts w:ascii="Times New Roman" w:hAnsi="Times New Roman" w:cs="Times New Roman"/>
          <w:sz w:val="24"/>
          <w:szCs w:val="24"/>
        </w:rPr>
        <w:t>’s</w:t>
      </w:r>
      <w:proofErr w:type="spellEnd"/>
      <w:r w:rsidR="00B519B8" w:rsidRPr="00C376DC">
        <w:rPr>
          <w:rFonts w:ascii="Times New Roman" w:hAnsi="Times New Roman" w:cs="Times New Roman"/>
          <w:sz w:val="24"/>
          <w:szCs w:val="24"/>
        </w:rPr>
        <w:t xml:space="preserve"> (2004) </w:t>
      </w:r>
      <w:r w:rsidR="008B1ED3" w:rsidRPr="00C376DC">
        <w:rPr>
          <w:rFonts w:ascii="Times New Roman" w:hAnsi="Times New Roman" w:cs="Times New Roman"/>
          <w:sz w:val="24"/>
          <w:szCs w:val="24"/>
        </w:rPr>
        <w:t>cross dependence (</w:t>
      </w:r>
      <w:r w:rsidR="00503805" w:rsidRPr="00C376DC">
        <w:rPr>
          <w:rFonts w:ascii="Times New Roman" w:hAnsi="Times New Roman" w:cs="Times New Roman"/>
          <w:sz w:val="24"/>
          <w:szCs w:val="24"/>
        </w:rPr>
        <w:t>CD</w:t>
      </w:r>
      <w:r w:rsidR="008B1ED3" w:rsidRPr="00C376DC">
        <w:rPr>
          <w:rFonts w:ascii="Times New Roman" w:hAnsi="Times New Roman" w:cs="Times New Roman"/>
          <w:sz w:val="24"/>
          <w:szCs w:val="24"/>
        </w:rPr>
        <w:t>)</w:t>
      </w:r>
      <w:r w:rsidR="00B519B8" w:rsidRPr="00C376DC">
        <w:rPr>
          <w:rFonts w:ascii="Times New Roman" w:hAnsi="Times New Roman" w:cs="Times New Roman"/>
          <w:sz w:val="24"/>
          <w:szCs w:val="24"/>
        </w:rPr>
        <w:t xml:space="preserve"> test to examine whether the variables are cross-sectionally dependent. Based on the findings derived from the CD test, we apply</w:t>
      </w:r>
      <w:r w:rsidR="00503805" w:rsidRPr="00C376DC">
        <w:rPr>
          <w:rFonts w:ascii="Times New Roman" w:hAnsi="Times New Roman" w:cs="Times New Roman"/>
          <w:sz w:val="24"/>
          <w:szCs w:val="24"/>
        </w:rPr>
        <w:t xml:space="preserve"> </w:t>
      </w:r>
      <w:r w:rsidR="008B1ED3" w:rsidRPr="00C376DC">
        <w:rPr>
          <w:rFonts w:ascii="Times New Roman" w:hAnsi="Times New Roman" w:cs="Times New Roman"/>
          <w:sz w:val="24"/>
          <w:szCs w:val="24"/>
        </w:rPr>
        <w:t xml:space="preserve">both </w:t>
      </w:r>
      <w:r w:rsidR="00503805" w:rsidRPr="00C376DC">
        <w:rPr>
          <w:rFonts w:ascii="Times New Roman" w:hAnsi="Times New Roman" w:cs="Times New Roman"/>
          <w:sz w:val="24"/>
          <w:szCs w:val="24"/>
        </w:rPr>
        <w:t xml:space="preserve">Pesaran (2007) </w:t>
      </w:r>
      <w:r w:rsidR="00B519B8" w:rsidRPr="00C376DC">
        <w:rPr>
          <w:rFonts w:ascii="Times New Roman" w:hAnsi="Times New Roman" w:cs="Times New Roman"/>
          <w:sz w:val="24"/>
          <w:szCs w:val="24"/>
        </w:rPr>
        <w:t>CIPS</w:t>
      </w:r>
      <w:r w:rsidR="00503805" w:rsidRPr="00C376DC">
        <w:rPr>
          <w:rFonts w:ascii="Times New Roman" w:hAnsi="Times New Roman" w:cs="Times New Roman"/>
          <w:sz w:val="24"/>
          <w:szCs w:val="24"/>
        </w:rPr>
        <w:t xml:space="preserve"> </w:t>
      </w:r>
      <w:r w:rsidR="00B519B8" w:rsidRPr="00C376DC">
        <w:rPr>
          <w:rFonts w:ascii="Times New Roman" w:hAnsi="Times New Roman" w:cs="Times New Roman"/>
          <w:sz w:val="24"/>
          <w:szCs w:val="24"/>
        </w:rPr>
        <w:t xml:space="preserve">and </w:t>
      </w:r>
      <w:r w:rsidR="00503805" w:rsidRPr="00C376DC">
        <w:rPr>
          <w:rFonts w:ascii="Times New Roman" w:hAnsi="Times New Roman" w:cs="Times New Roman"/>
          <w:sz w:val="24"/>
          <w:szCs w:val="24"/>
        </w:rPr>
        <w:t xml:space="preserve">Smith et al. (2004) </w:t>
      </w:r>
      <w:r w:rsidR="00B519B8" w:rsidRPr="00C376DC">
        <w:rPr>
          <w:rFonts w:ascii="Times New Roman" w:hAnsi="Times New Roman" w:cs="Times New Roman"/>
          <w:sz w:val="24"/>
          <w:szCs w:val="24"/>
        </w:rPr>
        <w:t>bootstrap pa</w:t>
      </w:r>
      <w:r w:rsidR="00B519B8" w:rsidRPr="00B31023">
        <w:rPr>
          <w:rFonts w:ascii="Times New Roman" w:hAnsi="Times New Roman" w:cs="Times New Roman"/>
          <w:sz w:val="24"/>
          <w:szCs w:val="24"/>
        </w:rPr>
        <w:t>nel unit root test</w:t>
      </w:r>
      <w:r w:rsidR="00503805">
        <w:rPr>
          <w:rFonts w:ascii="Times New Roman" w:hAnsi="Times New Roman" w:cs="Times New Roman"/>
          <w:sz w:val="24"/>
          <w:szCs w:val="24"/>
        </w:rPr>
        <w:t>s</w:t>
      </w:r>
      <w:r w:rsidR="00B519B8" w:rsidRPr="00B31023">
        <w:rPr>
          <w:rFonts w:ascii="Times New Roman" w:hAnsi="Times New Roman" w:cs="Times New Roman"/>
          <w:sz w:val="24"/>
          <w:szCs w:val="24"/>
        </w:rPr>
        <w:t>. Both of these panel unit root tests account for cross-sectional dependence in the analysis.</w:t>
      </w:r>
      <w:r w:rsidR="00C376DC">
        <w:rPr>
          <w:rStyle w:val="a4"/>
          <w:rFonts w:ascii="Times New Roman" w:hAnsi="Times New Roman" w:cs="Times New Roman"/>
          <w:sz w:val="24"/>
          <w:szCs w:val="24"/>
        </w:rPr>
        <w:footnoteReference w:id="1"/>
      </w:r>
      <w:r w:rsidR="00B519B8" w:rsidRPr="00B31023">
        <w:rPr>
          <w:rFonts w:ascii="Times New Roman" w:hAnsi="Times New Roman" w:cs="Times New Roman"/>
          <w:sz w:val="24"/>
          <w:szCs w:val="24"/>
        </w:rPr>
        <w:t xml:space="preserve"> </w:t>
      </w:r>
    </w:p>
    <w:p w14:paraId="5A6EF49D" w14:textId="54794789" w:rsidR="00B519B8" w:rsidRPr="00B31023" w:rsidRDefault="00B519B8" w:rsidP="008B1ED3">
      <w:pPr>
        <w:spacing w:line="480" w:lineRule="auto"/>
        <w:ind w:firstLine="720"/>
        <w:jc w:val="both"/>
        <w:rPr>
          <w:rFonts w:ascii="Times New Roman" w:hAnsi="Times New Roman" w:cs="Times New Roman"/>
          <w:sz w:val="24"/>
          <w:szCs w:val="24"/>
        </w:rPr>
      </w:pPr>
      <w:r w:rsidRPr="00B31023">
        <w:rPr>
          <w:rFonts w:ascii="Times New Roman" w:eastAsia="Times New Roman" w:hAnsi="Times New Roman" w:cs="Times New Roman"/>
          <w:sz w:val="24"/>
          <w:szCs w:val="24"/>
        </w:rPr>
        <w:t xml:space="preserve">In the next step, the long-run equilibrium relationship among the variables </w:t>
      </w:r>
      <w:r w:rsidR="008B1ED3">
        <w:rPr>
          <w:rFonts w:ascii="Times New Roman" w:eastAsia="Times New Roman" w:hAnsi="Times New Roman" w:cs="Times New Roman"/>
          <w:sz w:val="24"/>
          <w:szCs w:val="24"/>
        </w:rPr>
        <w:t>in</w:t>
      </w:r>
      <w:r w:rsidRPr="00B31023">
        <w:rPr>
          <w:rFonts w:ascii="Times New Roman" w:eastAsia="Times New Roman" w:hAnsi="Times New Roman" w:cs="Times New Roman"/>
          <w:sz w:val="24"/>
          <w:szCs w:val="24"/>
        </w:rPr>
        <w:t xml:space="preserve"> Equation</w:t>
      </w:r>
      <w:r w:rsidR="008B1ED3">
        <w:rPr>
          <w:rFonts w:ascii="Times New Roman" w:eastAsia="Times New Roman" w:hAnsi="Times New Roman" w:cs="Times New Roman"/>
          <w:sz w:val="24"/>
          <w:szCs w:val="24"/>
        </w:rPr>
        <w:t>s</w:t>
      </w:r>
      <w:r w:rsidRPr="00B31023">
        <w:rPr>
          <w:rFonts w:ascii="Times New Roman" w:eastAsia="Times New Roman" w:hAnsi="Times New Roman" w:cs="Times New Roman"/>
          <w:sz w:val="24"/>
          <w:szCs w:val="24"/>
        </w:rPr>
        <w:t xml:space="preserve"> (1) and (2) are explored using the approach suggested by </w:t>
      </w:r>
      <w:r w:rsidRPr="00B31023">
        <w:rPr>
          <w:rFonts w:ascii="Times New Roman" w:hAnsi="Times New Roman" w:cs="Times New Roman"/>
          <w:sz w:val="24"/>
          <w:szCs w:val="24"/>
        </w:rPr>
        <w:t xml:space="preserve">Westerlund (2008). This is a </w:t>
      </w:r>
      <w:r w:rsidR="001162DB" w:rsidRPr="001162DB">
        <w:rPr>
          <w:rFonts w:ascii="Times New Roman" w:hAnsi="Times New Roman" w:cs="Times New Roman"/>
          <w:sz w:val="24"/>
          <w:szCs w:val="24"/>
        </w:rPr>
        <w:t>preferred</w:t>
      </w:r>
      <w:r w:rsidRPr="00B31023">
        <w:rPr>
          <w:rFonts w:ascii="Times New Roman" w:hAnsi="Times New Roman" w:cs="Times New Roman"/>
          <w:sz w:val="24"/>
          <w:szCs w:val="24"/>
        </w:rPr>
        <w:t xml:space="preserve"> method</w:t>
      </w:r>
      <w:r w:rsidR="008B1ED3">
        <w:rPr>
          <w:rFonts w:ascii="Times New Roman" w:hAnsi="Times New Roman" w:cs="Times New Roman"/>
          <w:sz w:val="24"/>
          <w:szCs w:val="24"/>
        </w:rPr>
        <w:t>ology</w:t>
      </w:r>
      <w:r w:rsidRPr="00B31023">
        <w:rPr>
          <w:rFonts w:ascii="Times New Roman" w:hAnsi="Times New Roman" w:cs="Times New Roman"/>
          <w:sz w:val="24"/>
          <w:szCs w:val="24"/>
        </w:rPr>
        <w:t xml:space="preserve"> as it accounts for cross-sectional dependence in the data series and makes use of </w:t>
      </w:r>
      <w:r w:rsidR="008B1ED3">
        <w:rPr>
          <w:rFonts w:ascii="Times New Roman" w:hAnsi="Times New Roman" w:cs="Times New Roman"/>
          <w:sz w:val="24"/>
          <w:szCs w:val="24"/>
        </w:rPr>
        <w:lastRenderedPageBreak/>
        <w:t xml:space="preserve">the </w:t>
      </w:r>
      <w:r w:rsidRPr="00B31023">
        <w:rPr>
          <w:rFonts w:ascii="Times New Roman" w:hAnsi="Times New Roman" w:cs="Times New Roman"/>
          <w:sz w:val="24"/>
          <w:szCs w:val="24"/>
        </w:rPr>
        <w:t>Durbin-Hausman test in the analysis. The recent study by Param</w:t>
      </w:r>
      <w:r w:rsidR="008B1ED3">
        <w:rPr>
          <w:rFonts w:ascii="Times New Roman" w:hAnsi="Times New Roman" w:cs="Times New Roman"/>
          <w:sz w:val="24"/>
          <w:szCs w:val="24"/>
        </w:rPr>
        <w:t>ati et al. (2016b)</w:t>
      </w:r>
      <w:r w:rsidRPr="00B31023">
        <w:rPr>
          <w:rFonts w:ascii="Times New Roman" w:hAnsi="Times New Roman" w:cs="Times New Roman"/>
          <w:sz w:val="24"/>
          <w:szCs w:val="24"/>
        </w:rPr>
        <w:t xml:space="preserve"> document</w:t>
      </w:r>
      <w:r w:rsidR="008B1ED3">
        <w:rPr>
          <w:rFonts w:ascii="Times New Roman" w:hAnsi="Times New Roman" w:cs="Times New Roman"/>
          <w:sz w:val="24"/>
          <w:szCs w:val="24"/>
        </w:rPr>
        <w:t>s</w:t>
      </w:r>
      <w:r w:rsidRPr="00B31023">
        <w:rPr>
          <w:rFonts w:ascii="Times New Roman" w:hAnsi="Times New Roman" w:cs="Times New Roman"/>
          <w:sz w:val="24"/>
          <w:szCs w:val="24"/>
        </w:rPr>
        <w:t xml:space="preserve"> the significance of Westerlund (2008) panel cointegration test for the analysis of long-run equilibrium relationship among the variables. </w:t>
      </w:r>
      <w:r w:rsidR="008B1ED3">
        <w:rPr>
          <w:rFonts w:ascii="Times New Roman" w:hAnsi="Times New Roman" w:cs="Times New Roman"/>
          <w:sz w:val="24"/>
          <w:szCs w:val="24"/>
        </w:rPr>
        <w:t>In contrast</w:t>
      </w:r>
      <w:r w:rsidRPr="00B31023">
        <w:rPr>
          <w:rFonts w:ascii="Times New Roman" w:hAnsi="Times New Roman" w:cs="Times New Roman"/>
          <w:sz w:val="24"/>
          <w:szCs w:val="24"/>
        </w:rPr>
        <w:t>, the previous literature (Alam and Paramati</w:t>
      </w:r>
      <w:r w:rsidR="008B1ED3">
        <w:rPr>
          <w:rFonts w:ascii="Times New Roman" w:hAnsi="Times New Roman" w:cs="Times New Roman"/>
          <w:sz w:val="24"/>
          <w:szCs w:val="24"/>
        </w:rPr>
        <w:t>,</w:t>
      </w:r>
      <w:r w:rsidRPr="00B31023">
        <w:rPr>
          <w:rFonts w:ascii="Times New Roman" w:hAnsi="Times New Roman" w:cs="Times New Roman"/>
          <w:sz w:val="24"/>
          <w:szCs w:val="24"/>
        </w:rPr>
        <w:t xml:space="preserve"> 2015; </w:t>
      </w:r>
      <w:r w:rsidRPr="00B550C3">
        <w:rPr>
          <w:rFonts w:ascii="Times New Roman" w:hAnsi="Times New Roman" w:cs="Times New Roman"/>
          <w:sz w:val="24"/>
          <w:szCs w:val="24"/>
        </w:rPr>
        <w:t>Alam and Paramati</w:t>
      </w:r>
      <w:r w:rsidR="008B1ED3" w:rsidRPr="00B550C3">
        <w:rPr>
          <w:rFonts w:ascii="Times New Roman" w:hAnsi="Times New Roman" w:cs="Times New Roman"/>
          <w:sz w:val="24"/>
          <w:szCs w:val="24"/>
        </w:rPr>
        <w:t>,</w:t>
      </w:r>
      <w:r w:rsidR="002423E0">
        <w:rPr>
          <w:rFonts w:ascii="Times New Roman" w:hAnsi="Times New Roman" w:cs="Times New Roman"/>
          <w:sz w:val="24"/>
          <w:szCs w:val="24"/>
        </w:rPr>
        <w:t xml:space="preserve"> 201</w:t>
      </w:r>
      <w:r w:rsidR="002423E0">
        <w:rPr>
          <w:rFonts w:ascii="Times New Roman" w:hAnsi="Times New Roman" w:cs="Times New Roman" w:hint="eastAsia"/>
          <w:sz w:val="24"/>
          <w:szCs w:val="24"/>
        </w:rPr>
        <w:t>6</w:t>
      </w:r>
      <w:r w:rsidRPr="00B550C3">
        <w:rPr>
          <w:rFonts w:ascii="Times New Roman" w:hAnsi="Times New Roman" w:cs="Times New Roman"/>
          <w:sz w:val="24"/>
          <w:szCs w:val="24"/>
        </w:rPr>
        <w:t>; Paramati et al.</w:t>
      </w:r>
      <w:r w:rsidR="008B1ED3" w:rsidRPr="00B550C3">
        <w:rPr>
          <w:rFonts w:ascii="Times New Roman" w:hAnsi="Times New Roman" w:cs="Times New Roman"/>
          <w:sz w:val="24"/>
          <w:szCs w:val="24"/>
        </w:rPr>
        <w:t>,</w:t>
      </w:r>
      <w:r w:rsidRPr="00B550C3">
        <w:rPr>
          <w:rFonts w:ascii="Times New Roman" w:hAnsi="Times New Roman" w:cs="Times New Roman"/>
          <w:sz w:val="24"/>
          <w:szCs w:val="24"/>
        </w:rPr>
        <w:t xml:space="preserve"> 2016a) </w:t>
      </w:r>
      <w:r w:rsidRPr="00B31023">
        <w:rPr>
          <w:rFonts w:ascii="Times New Roman" w:hAnsi="Times New Roman" w:cs="Times New Roman"/>
          <w:sz w:val="24"/>
          <w:szCs w:val="24"/>
        </w:rPr>
        <w:t>use the panel cointegration model</w:t>
      </w:r>
      <w:r w:rsidR="008B1ED3">
        <w:rPr>
          <w:rFonts w:ascii="Times New Roman" w:hAnsi="Times New Roman" w:cs="Times New Roman"/>
          <w:sz w:val="24"/>
          <w:szCs w:val="24"/>
        </w:rPr>
        <w:t>ling approach</w:t>
      </w:r>
      <w:r w:rsidRPr="00B31023">
        <w:rPr>
          <w:rFonts w:ascii="Times New Roman" w:hAnsi="Times New Roman" w:cs="Times New Roman"/>
          <w:sz w:val="24"/>
          <w:szCs w:val="24"/>
        </w:rPr>
        <w:t xml:space="preserve"> which do</w:t>
      </w:r>
      <w:r w:rsidR="008B1ED3">
        <w:rPr>
          <w:rFonts w:ascii="Times New Roman" w:hAnsi="Times New Roman" w:cs="Times New Roman"/>
          <w:sz w:val="24"/>
          <w:szCs w:val="24"/>
        </w:rPr>
        <w:t>es</w:t>
      </w:r>
      <w:r w:rsidRPr="00B31023">
        <w:rPr>
          <w:rFonts w:ascii="Times New Roman" w:hAnsi="Times New Roman" w:cs="Times New Roman"/>
          <w:sz w:val="24"/>
          <w:szCs w:val="24"/>
        </w:rPr>
        <w:t xml:space="preserve"> not account for cross-sectional dependence in the analysis. Therefore, to overcome the issue of cross-sectional dependence, we apply the second generation panel cointegration model to examine the long-run association among the variables</w:t>
      </w:r>
      <w:r w:rsidR="008B1ED3">
        <w:rPr>
          <w:rFonts w:ascii="Times New Roman" w:hAnsi="Times New Roman" w:cs="Times New Roman"/>
          <w:sz w:val="24"/>
          <w:szCs w:val="24"/>
        </w:rPr>
        <w:t xml:space="preserve"> under study</w:t>
      </w:r>
      <w:r w:rsidRPr="00B31023">
        <w:rPr>
          <w:rFonts w:ascii="Times New Roman" w:hAnsi="Times New Roman" w:cs="Times New Roman"/>
          <w:sz w:val="24"/>
          <w:szCs w:val="24"/>
        </w:rPr>
        <w:t xml:space="preserve">. </w:t>
      </w:r>
    </w:p>
    <w:p w14:paraId="6DAB03D3" w14:textId="77777777" w:rsidR="00B550C3" w:rsidRDefault="00B519B8" w:rsidP="008B1ED3">
      <w:pPr>
        <w:spacing w:line="480" w:lineRule="auto"/>
        <w:ind w:firstLine="720"/>
        <w:jc w:val="both"/>
        <w:rPr>
          <w:rFonts w:ascii="Times New Roman" w:eastAsia="Times New Roman" w:hAnsi="Times New Roman" w:cs="Times New Roman"/>
          <w:sz w:val="24"/>
          <w:szCs w:val="24"/>
        </w:rPr>
      </w:pPr>
      <w:r w:rsidRPr="00B31023">
        <w:rPr>
          <w:rFonts w:ascii="Times New Roman" w:hAnsi="Times New Roman" w:cs="Times New Roman"/>
          <w:sz w:val="24"/>
          <w:szCs w:val="24"/>
        </w:rPr>
        <w:t>Further</w:t>
      </w:r>
      <w:r w:rsidR="008B1ED3">
        <w:rPr>
          <w:rFonts w:ascii="Times New Roman" w:hAnsi="Times New Roman" w:cs="Times New Roman"/>
          <w:sz w:val="24"/>
          <w:szCs w:val="24"/>
        </w:rPr>
        <w:t>more</w:t>
      </w:r>
      <w:r w:rsidRPr="00B31023">
        <w:rPr>
          <w:rFonts w:ascii="Times New Roman" w:hAnsi="Times New Roman" w:cs="Times New Roman"/>
          <w:sz w:val="24"/>
          <w:szCs w:val="24"/>
        </w:rPr>
        <w:t xml:space="preserve">, to examine the long-run </w:t>
      </w:r>
      <w:r w:rsidR="008B1ED3">
        <w:rPr>
          <w:rFonts w:ascii="Times New Roman" w:hAnsi="Times New Roman" w:cs="Times New Roman"/>
          <w:sz w:val="24"/>
          <w:szCs w:val="24"/>
        </w:rPr>
        <w:t xml:space="preserve">association between </w:t>
      </w:r>
      <w:r w:rsidRPr="00B31023">
        <w:rPr>
          <w:rFonts w:ascii="Times New Roman" w:hAnsi="Times New Roman" w:cs="Times New Roman"/>
          <w:sz w:val="24"/>
          <w:szCs w:val="24"/>
        </w:rPr>
        <w:t>clean energy and CO</w:t>
      </w:r>
      <w:r w:rsidRPr="00B31023">
        <w:rPr>
          <w:rFonts w:ascii="Times New Roman" w:hAnsi="Times New Roman" w:cs="Times New Roman"/>
          <w:sz w:val="24"/>
          <w:szCs w:val="24"/>
          <w:vertAlign w:val="subscript"/>
        </w:rPr>
        <w:t>2</w:t>
      </w:r>
      <w:r w:rsidRPr="00B31023">
        <w:rPr>
          <w:rFonts w:ascii="Times New Roman" w:hAnsi="Times New Roman" w:cs="Times New Roman"/>
          <w:sz w:val="24"/>
          <w:szCs w:val="24"/>
        </w:rPr>
        <w:t xml:space="preserve"> emission</w:t>
      </w:r>
      <w:r w:rsidR="008B1ED3">
        <w:rPr>
          <w:rFonts w:ascii="Times New Roman" w:hAnsi="Times New Roman" w:cs="Times New Roman"/>
          <w:sz w:val="24"/>
          <w:szCs w:val="24"/>
        </w:rPr>
        <w:t>s</w:t>
      </w:r>
      <w:r w:rsidRPr="00B31023">
        <w:rPr>
          <w:rFonts w:ascii="Times New Roman" w:hAnsi="Times New Roman" w:cs="Times New Roman"/>
          <w:sz w:val="24"/>
          <w:szCs w:val="24"/>
        </w:rPr>
        <w:t xml:space="preserve"> elasticities, we use the </w:t>
      </w:r>
      <w:proofErr w:type="spellStart"/>
      <w:r w:rsidRPr="00B31023">
        <w:rPr>
          <w:rFonts w:ascii="Times New Roman" w:hAnsi="Times New Roman" w:cs="Times New Roman"/>
          <w:sz w:val="24"/>
          <w:szCs w:val="24"/>
        </w:rPr>
        <w:t>Pesaran’s</w:t>
      </w:r>
      <w:proofErr w:type="spellEnd"/>
      <w:r w:rsidRPr="00B31023">
        <w:rPr>
          <w:rFonts w:ascii="Times New Roman" w:hAnsi="Times New Roman" w:cs="Times New Roman"/>
          <w:sz w:val="24"/>
          <w:szCs w:val="24"/>
        </w:rPr>
        <w:t xml:space="preserve"> (2006) </w:t>
      </w:r>
      <w:r w:rsidR="00503805">
        <w:rPr>
          <w:rFonts w:ascii="Times New Roman" w:hAnsi="Times New Roman" w:cs="Times New Roman"/>
          <w:sz w:val="24"/>
          <w:szCs w:val="24"/>
        </w:rPr>
        <w:t>CCE</w:t>
      </w:r>
      <w:r w:rsidRPr="00B31023">
        <w:rPr>
          <w:rFonts w:ascii="Times New Roman" w:hAnsi="Times New Roman" w:cs="Times New Roman"/>
          <w:sz w:val="24"/>
          <w:szCs w:val="24"/>
        </w:rPr>
        <w:t xml:space="preserve"> methodology. This is a more suitable </w:t>
      </w:r>
      <w:r w:rsidR="008B1ED3">
        <w:rPr>
          <w:rFonts w:ascii="Times New Roman" w:hAnsi="Times New Roman" w:cs="Times New Roman"/>
          <w:sz w:val="24"/>
          <w:szCs w:val="24"/>
        </w:rPr>
        <w:t>methodological approach</w:t>
      </w:r>
      <w:r w:rsidRPr="00B31023">
        <w:rPr>
          <w:rFonts w:ascii="Times New Roman" w:hAnsi="Times New Roman" w:cs="Times New Roman"/>
          <w:sz w:val="24"/>
          <w:szCs w:val="24"/>
        </w:rPr>
        <w:t xml:space="preserve"> compared to the conventional regression models</w:t>
      </w:r>
      <w:r w:rsidR="008B1ED3">
        <w:rPr>
          <w:rFonts w:ascii="Times New Roman" w:hAnsi="Times New Roman" w:cs="Times New Roman"/>
          <w:sz w:val="24"/>
          <w:szCs w:val="24"/>
        </w:rPr>
        <w:t>,</w:t>
      </w:r>
      <w:r w:rsidRPr="00B31023">
        <w:rPr>
          <w:rFonts w:ascii="Times New Roman" w:hAnsi="Times New Roman" w:cs="Times New Roman"/>
          <w:sz w:val="24"/>
          <w:szCs w:val="24"/>
        </w:rPr>
        <w:t xml:space="preserve"> as th</w:t>
      </w:r>
      <w:r w:rsidR="008B1ED3">
        <w:rPr>
          <w:rFonts w:ascii="Times New Roman" w:hAnsi="Times New Roman" w:cs="Times New Roman"/>
          <w:sz w:val="24"/>
          <w:szCs w:val="24"/>
        </w:rPr>
        <w:t>e former</w:t>
      </w:r>
      <w:r w:rsidRPr="00B31023">
        <w:rPr>
          <w:rFonts w:ascii="Times New Roman" w:hAnsi="Times New Roman" w:cs="Times New Roman"/>
          <w:sz w:val="24"/>
          <w:szCs w:val="24"/>
        </w:rPr>
        <w:t xml:space="preserve"> accounts for cross-sectional dependence. Therefore, the evidence derived from this analysis will be more reliable than those of the conventional models. This study also makes use of </w:t>
      </w:r>
      <w:proofErr w:type="spellStart"/>
      <w:r w:rsidR="000D39F0" w:rsidRPr="00B31023">
        <w:rPr>
          <w:rFonts w:ascii="Times New Roman" w:eastAsia="Times New Roman" w:hAnsi="Times New Roman" w:cs="Times New Roman"/>
          <w:sz w:val="24"/>
          <w:szCs w:val="24"/>
        </w:rPr>
        <w:t>Dumitrescu</w:t>
      </w:r>
      <w:proofErr w:type="spellEnd"/>
      <w:r w:rsidR="000D39F0" w:rsidRPr="00B31023">
        <w:rPr>
          <w:rFonts w:ascii="Times New Roman" w:eastAsia="Times New Roman" w:hAnsi="Times New Roman" w:cs="Times New Roman"/>
          <w:sz w:val="24"/>
          <w:szCs w:val="24"/>
        </w:rPr>
        <w:t xml:space="preserve"> and </w:t>
      </w:r>
      <w:proofErr w:type="spellStart"/>
      <w:r w:rsidR="000D39F0" w:rsidRPr="00B31023">
        <w:rPr>
          <w:rFonts w:ascii="Times New Roman" w:eastAsia="Times New Roman" w:hAnsi="Times New Roman" w:cs="Times New Roman"/>
          <w:sz w:val="24"/>
          <w:szCs w:val="24"/>
        </w:rPr>
        <w:t>Hurlin</w:t>
      </w:r>
      <w:r w:rsidR="000D39F0">
        <w:rPr>
          <w:rFonts w:ascii="Times New Roman" w:hAnsi="Times New Roman" w:cs="Times New Roman"/>
          <w:sz w:val="24"/>
          <w:szCs w:val="24"/>
        </w:rPr>
        <w:t>’</w:t>
      </w:r>
      <w:r w:rsidR="000D39F0">
        <w:rPr>
          <w:rFonts w:ascii="Times New Roman" w:hAnsi="Times New Roman" w:cs="Times New Roman" w:hint="eastAsia"/>
          <w:sz w:val="24"/>
          <w:szCs w:val="24"/>
        </w:rPr>
        <w:t>s</w:t>
      </w:r>
      <w:proofErr w:type="spellEnd"/>
      <w:r w:rsidR="000D39F0" w:rsidRPr="00B31023">
        <w:rPr>
          <w:rFonts w:ascii="Times New Roman" w:eastAsia="Times New Roman" w:hAnsi="Times New Roman" w:cs="Times New Roman"/>
          <w:sz w:val="24"/>
          <w:szCs w:val="24"/>
        </w:rPr>
        <w:t xml:space="preserve"> (2012)</w:t>
      </w:r>
      <w:r w:rsidR="000D39F0">
        <w:rPr>
          <w:rFonts w:ascii="Times New Roman" w:hAnsi="Times New Roman" w:cs="Times New Roman" w:hint="eastAsia"/>
          <w:sz w:val="24"/>
          <w:szCs w:val="24"/>
        </w:rPr>
        <w:t xml:space="preserve"> approach to explore the causal relationship between the variables. </w:t>
      </w:r>
      <w:r w:rsidRPr="00B31023">
        <w:rPr>
          <w:rFonts w:ascii="Times New Roman" w:eastAsia="Times New Roman" w:hAnsi="Times New Roman" w:cs="Times New Roman"/>
          <w:sz w:val="24"/>
          <w:szCs w:val="24"/>
        </w:rPr>
        <w:t xml:space="preserve">This test is applied to explore the short-run dynamic causal relationship between the variables. This is a robust </w:t>
      </w:r>
      <w:r w:rsidR="00C0508C">
        <w:rPr>
          <w:rFonts w:ascii="Times New Roman" w:eastAsia="Times New Roman" w:hAnsi="Times New Roman" w:cs="Times New Roman"/>
          <w:sz w:val="24"/>
          <w:szCs w:val="24"/>
        </w:rPr>
        <w:t>methodology</w:t>
      </w:r>
      <w:r w:rsidRPr="00B31023">
        <w:rPr>
          <w:rFonts w:ascii="Times New Roman" w:eastAsia="Times New Roman" w:hAnsi="Times New Roman" w:cs="Times New Roman"/>
          <w:sz w:val="24"/>
          <w:szCs w:val="24"/>
        </w:rPr>
        <w:t xml:space="preserve"> as it allows coefficients to vary across the cross-sections. This test is applied on the first difference</w:t>
      </w:r>
      <w:r w:rsidR="00C0508C">
        <w:rPr>
          <w:rFonts w:ascii="Times New Roman" w:eastAsia="Times New Roman" w:hAnsi="Times New Roman" w:cs="Times New Roman"/>
          <w:sz w:val="24"/>
          <w:szCs w:val="24"/>
        </w:rPr>
        <w:t>s</w:t>
      </w:r>
      <w:r w:rsidRPr="00B31023">
        <w:rPr>
          <w:rFonts w:ascii="Times New Roman" w:eastAsia="Times New Roman" w:hAnsi="Times New Roman" w:cs="Times New Roman"/>
          <w:sz w:val="24"/>
          <w:szCs w:val="24"/>
        </w:rPr>
        <w:t xml:space="preserve"> </w:t>
      </w:r>
      <w:r w:rsidR="00C0508C">
        <w:rPr>
          <w:rFonts w:ascii="Times New Roman" w:eastAsia="Times New Roman" w:hAnsi="Times New Roman" w:cs="Times New Roman"/>
          <w:sz w:val="24"/>
          <w:szCs w:val="24"/>
        </w:rPr>
        <w:t xml:space="preserve">of the </w:t>
      </w:r>
      <w:r w:rsidRPr="00B31023">
        <w:rPr>
          <w:rFonts w:ascii="Times New Roman" w:eastAsia="Times New Roman" w:hAnsi="Times New Roman" w:cs="Times New Roman"/>
          <w:sz w:val="24"/>
          <w:szCs w:val="24"/>
        </w:rPr>
        <w:t>data series and the appropriate lag length has been chosen based on the Schwarz information criterion (SIC). Finally, for robustness purpose</w:t>
      </w:r>
      <w:r w:rsidR="00C0508C">
        <w:rPr>
          <w:rFonts w:ascii="Times New Roman" w:eastAsia="Times New Roman" w:hAnsi="Times New Roman" w:cs="Times New Roman"/>
          <w:sz w:val="24"/>
          <w:szCs w:val="24"/>
        </w:rPr>
        <w:t>s</w:t>
      </w:r>
      <w:r w:rsidRPr="00B31023">
        <w:rPr>
          <w:rFonts w:ascii="Times New Roman" w:eastAsia="Times New Roman" w:hAnsi="Times New Roman" w:cs="Times New Roman"/>
          <w:sz w:val="24"/>
          <w:szCs w:val="24"/>
        </w:rPr>
        <w:t xml:space="preserve">, </w:t>
      </w:r>
      <w:r w:rsidR="00C0508C">
        <w:rPr>
          <w:rFonts w:ascii="Times New Roman" w:eastAsia="Times New Roman" w:hAnsi="Times New Roman" w:cs="Times New Roman"/>
          <w:sz w:val="24"/>
          <w:szCs w:val="24"/>
        </w:rPr>
        <w:t>the analysis</w:t>
      </w:r>
      <w:r w:rsidRPr="00B31023">
        <w:rPr>
          <w:rFonts w:ascii="Times New Roman" w:eastAsia="Times New Roman" w:hAnsi="Times New Roman" w:cs="Times New Roman"/>
          <w:sz w:val="24"/>
          <w:szCs w:val="24"/>
        </w:rPr>
        <w:t xml:space="preserve"> appl</w:t>
      </w:r>
      <w:r w:rsidR="00C0508C">
        <w:rPr>
          <w:rFonts w:ascii="Times New Roman" w:eastAsia="Times New Roman" w:hAnsi="Times New Roman" w:cs="Times New Roman"/>
          <w:sz w:val="24"/>
          <w:szCs w:val="24"/>
        </w:rPr>
        <w:t>ies</w:t>
      </w:r>
      <w:r w:rsidRPr="00B31023">
        <w:rPr>
          <w:rFonts w:ascii="Times New Roman" w:eastAsia="Times New Roman" w:hAnsi="Times New Roman" w:cs="Times New Roman"/>
          <w:sz w:val="24"/>
          <w:szCs w:val="24"/>
        </w:rPr>
        <w:t xml:space="preserve"> </w:t>
      </w:r>
      <w:r w:rsidR="00C0508C">
        <w:rPr>
          <w:rFonts w:ascii="Times New Roman" w:eastAsia="Times New Roman" w:hAnsi="Times New Roman" w:cs="Times New Roman"/>
          <w:sz w:val="24"/>
          <w:szCs w:val="24"/>
        </w:rPr>
        <w:t xml:space="preserve">the </w:t>
      </w:r>
      <w:r w:rsidRPr="00B31023">
        <w:rPr>
          <w:rFonts w:ascii="Times New Roman" w:eastAsia="Times New Roman" w:hAnsi="Times New Roman" w:cs="Times New Roman"/>
          <w:sz w:val="24"/>
          <w:szCs w:val="24"/>
        </w:rPr>
        <w:t>panel autoregressive distribution lag (ARDL) model</w:t>
      </w:r>
      <w:r w:rsidR="00C0508C">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based on the framework suggested by Pesaran et al. (1999)</w:t>
      </w:r>
      <w:r w:rsidRPr="00B31023">
        <w:rPr>
          <w:rStyle w:val="a4"/>
          <w:rFonts w:ascii="Times New Roman" w:eastAsia="Times New Roman" w:hAnsi="Times New Roman" w:cs="Times New Roman"/>
          <w:sz w:val="24"/>
          <w:szCs w:val="24"/>
        </w:rPr>
        <w:footnoteReference w:id="2"/>
      </w:r>
      <w:r w:rsidRPr="00B31023">
        <w:rPr>
          <w:rFonts w:ascii="Times New Roman" w:eastAsia="Times New Roman" w:hAnsi="Times New Roman" w:cs="Times New Roman"/>
          <w:sz w:val="24"/>
          <w:szCs w:val="24"/>
        </w:rPr>
        <w:t>.</w:t>
      </w:r>
      <w:r w:rsidR="00B550C3">
        <w:rPr>
          <w:rFonts w:ascii="Times New Roman" w:eastAsia="Times New Roman" w:hAnsi="Times New Roman" w:cs="Times New Roman"/>
          <w:sz w:val="24"/>
          <w:szCs w:val="24"/>
        </w:rPr>
        <w:t xml:space="preserve"> The purpose of applying ARDL model is to confirm whether the findings of long-run elasticities derived from the </w:t>
      </w:r>
      <w:proofErr w:type="spellStart"/>
      <w:r w:rsidR="00B550C3" w:rsidRPr="00B31023">
        <w:rPr>
          <w:rFonts w:ascii="Times New Roman" w:hAnsi="Times New Roman" w:cs="Times New Roman"/>
          <w:sz w:val="24"/>
          <w:szCs w:val="24"/>
        </w:rPr>
        <w:t>Pesaran’s</w:t>
      </w:r>
      <w:proofErr w:type="spellEnd"/>
      <w:r w:rsidR="00B550C3" w:rsidRPr="00B31023">
        <w:rPr>
          <w:rFonts w:ascii="Times New Roman" w:hAnsi="Times New Roman" w:cs="Times New Roman"/>
          <w:sz w:val="24"/>
          <w:szCs w:val="24"/>
        </w:rPr>
        <w:t xml:space="preserve"> (2006) </w:t>
      </w:r>
      <w:r w:rsidR="00B550C3">
        <w:rPr>
          <w:rFonts w:ascii="Times New Roman" w:hAnsi="Times New Roman" w:cs="Times New Roman"/>
          <w:sz w:val="24"/>
          <w:szCs w:val="24"/>
        </w:rPr>
        <w:t>CCE</w:t>
      </w:r>
      <w:r w:rsidR="00B550C3" w:rsidRPr="00B31023">
        <w:rPr>
          <w:rFonts w:ascii="Times New Roman" w:hAnsi="Times New Roman" w:cs="Times New Roman"/>
          <w:sz w:val="24"/>
          <w:szCs w:val="24"/>
        </w:rPr>
        <w:t xml:space="preserve"> methodology</w:t>
      </w:r>
      <w:r w:rsidR="00B550C3">
        <w:rPr>
          <w:rFonts w:ascii="Times New Roman" w:hAnsi="Times New Roman" w:cs="Times New Roman"/>
          <w:sz w:val="24"/>
          <w:szCs w:val="24"/>
        </w:rPr>
        <w:t xml:space="preserve"> are consistent.</w:t>
      </w:r>
      <w:r w:rsidR="00B550C3">
        <w:rPr>
          <w:rStyle w:val="a4"/>
          <w:rFonts w:ascii="Times New Roman" w:hAnsi="Times New Roman" w:cs="Times New Roman"/>
          <w:sz w:val="24"/>
          <w:szCs w:val="24"/>
        </w:rPr>
        <w:footnoteReference w:id="3"/>
      </w:r>
      <w:r w:rsidR="00B550C3">
        <w:rPr>
          <w:rFonts w:ascii="Times New Roman" w:hAnsi="Times New Roman" w:cs="Times New Roman"/>
          <w:sz w:val="24"/>
          <w:szCs w:val="24"/>
        </w:rPr>
        <w:t xml:space="preserve"> </w:t>
      </w:r>
    </w:p>
    <w:p w14:paraId="54BE98DB" w14:textId="3C134FEE" w:rsidR="00B519B8" w:rsidRPr="00B31023" w:rsidRDefault="00B519B8" w:rsidP="00A55233">
      <w:pPr>
        <w:spacing w:line="480" w:lineRule="auto"/>
        <w:ind w:firstLine="720"/>
        <w:jc w:val="both"/>
        <w:rPr>
          <w:rFonts w:ascii="Times New Roman" w:eastAsia="Times New Roman" w:hAnsi="Times New Roman" w:cs="Times New Roman"/>
          <w:sz w:val="24"/>
          <w:szCs w:val="24"/>
        </w:rPr>
      </w:pPr>
      <w:r w:rsidRPr="00B31023">
        <w:rPr>
          <w:rFonts w:ascii="Times New Roman" w:eastAsia="Times New Roman" w:hAnsi="Times New Roman" w:cs="Times New Roman"/>
          <w:sz w:val="24"/>
          <w:szCs w:val="24"/>
        </w:rPr>
        <w:lastRenderedPageBreak/>
        <w:t>The country-specific summary statistics for the period of 1996</w:t>
      </w:r>
      <w:r w:rsidR="00A55233">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2013 are provided in Table 1. The statistics show that Sweden (46.680), France (45.237), Switzerland (39.167) and Norway (38.588) have the highest average clean energy consumption across the OECD countries</w:t>
      </w:r>
      <w:r w:rsidR="00C0508C">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while Estonia (0.213), Poland (0.303), Australia (1.458), Ireland (1.463) and the Netherlands (1.640) have the lowest. The mean per capita CO</w:t>
      </w:r>
      <w:r w:rsidRPr="00D67A4D">
        <w:rPr>
          <w:rFonts w:ascii="Times New Roman" w:eastAsia="Times New Roman" w:hAnsi="Times New Roman" w:cs="Times New Roman"/>
          <w:sz w:val="24"/>
          <w:szCs w:val="24"/>
          <w:vertAlign w:val="subscript"/>
        </w:rPr>
        <w:t>2</w:t>
      </w:r>
      <w:r w:rsidRPr="00B31023">
        <w:rPr>
          <w:rFonts w:ascii="Times New Roman" w:eastAsia="Times New Roman" w:hAnsi="Times New Roman" w:cs="Times New Roman"/>
          <w:sz w:val="24"/>
          <w:szCs w:val="24"/>
        </w:rPr>
        <w:t xml:space="preserve"> emissions are higher for the U</w:t>
      </w:r>
      <w:r w:rsidR="00C0508C">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S</w:t>
      </w:r>
      <w:r w:rsidR="00C0508C">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(4.860), Australia (4.744) and Canada (4.431)</w:t>
      </w:r>
      <w:r w:rsidR="00C0508C">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whereas the lowest is for Turkey (0.855), Mexico (0.908) and Estonia (1.121). </w:t>
      </w:r>
      <w:r w:rsidR="007E610F" w:rsidRPr="00B31023">
        <w:rPr>
          <w:rFonts w:ascii="Times New Roman" w:eastAsia="Times New Roman" w:hAnsi="Times New Roman" w:cs="Times New Roman"/>
          <w:sz w:val="24"/>
          <w:szCs w:val="24"/>
        </w:rPr>
        <w:t xml:space="preserve">It is interesting to </w:t>
      </w:r>
      <w:r w:rsidR="007E610F">
        <w:rPr>
          <w:rFonts w:ascii="Times New Roman" w:eastAsia="Times New Roman" w:hAnsi="Times New Roman" w:cs="Times New Roman"/>
          <w:sz w:val="24"/>
          <w:szCs w:val="24"/>
        </w:rPr>
        <w:t>note</w:t>
      </w:r>
      <w:r w:rsidR="007E610F" w:rsidRPr="00B31023">
        <w:rPr>
          <w:rFonts w:ascii="Times New Roman" w:eastAsia="Times New Roman" w:hAnsi="Times New Roman" w:cs="Times New Roman"/>
          <w:sz w:val="24"/>
          <w:szCs w:val="24"/>
        </w:rPr>
        <w:t xml:space="preserve"> that Israel, Sweden, Finland and Japan spend more money on R&amp;D than any other country in the OECD; </w:t>
      </w:r>
      <w:r w:rsidR="007E610F">
        <w:rPr>
          <w:rFonts w:ascii="Times New Roman" w:eastAsia="Times New Roman" w:hAnsi="Times New Roman" w:cs="Times New Roman"/>
          <w:sz w:val="24"/>
          <w:szCs w:val="24"/>
        </w:rPr>
        <w:t>in contrast</w:t>
      </w:r>
      <w:r w:rsidR="007E610F" w:rsidRPr="00B31023">
        <w:rPr>
          <w:rFonts w:ascii="Times New Roman" w:eastAsia="Times New Roman" w:hAnsi="Times New Roman" w:cs="Times New Roman"/>
          <w:sz w:val="24"/>
          <w:szCs w:val="24"/>
        </w:rPr>
        <w:t>, Mexico, Greece, Turkey, Slovak Republic and Poland spend the least. The average stock market capitalization is higher for Switzerland, the UK, Canada and the US</w:t>
      </w:r>
      <w:r w:rsidR="007E610F">
        <w:rPr>
          <w:rFonts w:ascii="Times New Roman" w:eastAsia="Times New Roman" w:hAnsi="Times New Roman" w:cs="Times New Roman"/>
          <w:sz w:val="24"/>
          <w:szCs w:val="24"/>
        </w:rPr>
        <w:t>,</w:t>
      </w:r>
      <w:r w:rsidR="007E610F" w:rsidRPr="00B31023">
        <w:rPr>
          <w:rFonts w:ascii="Times New Roman" w:eastAsia="Times New Roman" w:hAnsi="Times New Roman" w:cs="Times New Roman"/>
          <w:sz w:val="24"/>
          <w:szCs w:val="24"/>
        </w:rPr>
        <w:t xml:space="preserve"> while it is lower for Slovenia, Czech Republic, Estonia and Hungary.</w:t>
      </w:r>
      <w:r w:rsidR="007E610F">
        <w:rPr>
          <w:rFonts w:ascii="Times New Roman" w:hAnsi="Times New Roman" w:cs="Times New Roman" w:hint="eastAsia"/>
          <w:sz w:val="24"/>
          <w:szCs w:val="24"/>
        </w:rPr>
        <w:t xml:space="preserve"> </w:t>
      </w:r>
      <w:r w:rsidR="007E610F">
        <w:rPr>
          <w:rFonts w:ascii="Times New Roman" w:eastAsia="Times New Roman" w:hAnsi="Times New Roman" w:cs="Times New Roman"/>
          <w:sz w:val="24"/>
          <w:szCs w:val="24"/>
        </w:rPr>
        <w:t>C</w:t>
      </w:r>
      <w:r w:rsidR="007E610F" w:rsidRPr="00B31023">
        <w:rPr>
          <w:rFonts w:ascii="Times New Roman" w:eastAsia="Times New Roman" w:hAnsi="Times New Roman" w:cs="Times New Roman"/>
          <w:sz w:val="24"/>
          <w:szCs w:val="24"/>
        </w:rPr>
        <w:t>ountries like the Netherlands and Ireland receive the highest average FDI inflows</w:t>
      </w:r>
      <w:r w:rsidR="007E610F">
        <w:rPr>
          <w:rFonts w:ascii="Times New Roman" w:eastAsia="Times New Roman" w:hAnsi="Times New Roman" w:cs="Times New Roman"/>
          <w:sz w:val="24"/>
          <w:szCs w:val="24"/>
        </w:rPr>
        <w:t>,</w:t>
      </w:r>
      <w:r w:rsidR="007E610F" w:rsidRPr="00B31023">
        <w:rPr>
          <w:rFonts w:ascii="Times New Roman" w:eastAsia="Times New Roman" w:hAnsi="Times New Roman" w:cs="Times New Roman"/>
          <w:sz w:val="24"/>
          <w:szCs w:val="24"/>
        </w:rPr>
        <w:t xml:space="preserve"> while Japan, Greece, Italy and Korea receive the lowest. </w:t>
      </w:r>
      <w:r w:rsidRPr="00B31023">
        <w:rPr>
          <w:rFonts w:ascii="Times New Roman" w:eastAsia="Times New Roman" w:hAnsi="Times New Roman" w:cs="Times New Roman"/>
          <w:sz w:val="24"/>
          <w:szCs w:val="24"/>
        </w:rPr>
        <w:t>The average per capita GDP is significantly higher for Norway and Switzerland</w:t>
      </w:r>
      <w:r w:rsidR="00C0508C">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while Turkey, Mexico, Poland and Estonia have the lowest a</w:t>
      </w:r>
      <w:r w:rsidR="00C0508C">
        <w:rPr>
          <w:rFonts w:ascii="Times New Roman" w:eastAsia="Times New Roman" w:hAnsi="Times New Roman" w:cs="Times New Roman"/>
          <w:sz w:val="24"/>
          <w:szCs w:val="24"/>
        </w:rPr>
        <w:t>cross</w:t>
      </w:r>
      <w:r w:rsidRPr="00B31023">
        <w:rPr>
          <w:rFonts w:ascii="Times New Roman" w:eastAsia="Times New Roman" w:hAnsi="Times New Roman" w:cs="Times New Roman"/>
          <w:sz w:val="24"/>
          <w:szCs w:val="24"/>
        </w:rPr>
        <w:t xml:space="preserve"> all OECD countries. Finally, the average population density is higher in countries like Korea, the Netherlands, Japan and Israel</w:t>
      </w:r>
      <w:r w:rsidR="00C0508C">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while the lowest </w:t>
      </w:r>
      <w:r w:rsidR="00C0508C">
        <w:rPr>
          <w:rFonts w:ascii="Times New Roman" w:eastAsia="Times New Roman" w:hAnsi="Times New Roman" w:cs="Times New Roman"/>
          <w:sz w:val="24"/>
          <w:szCs w:val="24"/>
        </w:rPr>
        <w:t xml:space="preserve">values are observed </w:t>
      </w:r>
      <w:r w:rsidRPr="00B31023">
        <w:rPr>
          <w:rFonts w:ascii="Times New Roman" w:eastAsia="Times New Roman" w:hAnsi="Times New Roman" w:cs="Times New Roman"/>
          <w:sz w:val="24"/>
          <w:szCs w:val="24"/>
        </w:rPr>
        <w:t xml:space="preserve">in Australia, Canada and Norway. Overall, these country-specific summary statistics suggest that there is a significant difference among the variables </w:t>
      </w:r>
      <w:r w:rsidR="00C0508C">
        <w:rPr>
          <w:rFonts w:ascii="Times New Roman" w:eastAsia="Times New Roman" w:hAnsi="Times New Roman" w:cs="Times New Roman"/>
          <w:sz w:val="24"/>
          <w:szCs w:val="24"/>
        </w:rPr>
        <w:t xml:space="preserve">and </w:t>
      </w:r>
      <w:r w:rsidRPr="00B31023">
        <w:rPr>
          <w:rFonts w:ascii="Times New Roman" w:eastAsia="Times New Roman" w:hAnsi="Times New Roman" w:cs="Times New Roman"/>
          <w:sz w:val="24"/>
          <w:szCs w:val="24"/>
        </w:rPr>
        <w:t xml:space="preserve">across the OECD countries. </w:t>
      </w:r>
    </w:p>
    <w:p w14:paraId="2EFAF648" w14:textId="77777777" w:rsidR="00B519B8" w:rsidRPr="00B31023" w:rsidRDefault="00B519B8" w:rsidP="00B519B8">
      <w:pPr>
        <w:spacing w:line="480" w:lineRule="auto"/>
        <w:jc w:val="center"/>
        <w:rPr>
          <w:rFonts w:ascii="Times New Roman" w:eastAsia="Times New Roman" w:hAnsi="Times New Roman" w:cs="Times New Roman"/>
          <w:b/>
          <w:sz w:val="24"/>
          <w:szCs w:val="24"/>
        </w:rPr>
      </w:pPr>
      <w:r w:rsidRPr="00B31023">
        <w:rPr>
          <w:rFonts w:ascii="Times New Roman" w:eastAsia="Times New Roman" w:hAnsi="Times New Roman" w:cs="Times New Roman"/>
          <w:b/>
          <w:sz w:val="24"/>
          <w:szCs w:val="24"/>
        </w:rPr>
        <w:t xml:space="preserve">[Insert Table 1 </w:t>
      </w:r>
      <w:r w:rsidR="00C0508C">
        <w:rPr>
          <w:rFonts w:ascii="Times New Roman" w:eastAsia="Times New Roman" w:hAnsi="Times New Roman" w:cs="Times New Roman"/>
          <w:b/>
          <w:sz w:val="24"/>
          <w:szCs w:val="24"/>
        </w:rPr>
        <w:t xml:space="preserve">about </w:t>
      </w:r>
      <w:r w:rsidRPr="00B31023">
        <w:rPr>
          <w:rFonts w:ascii="Times New Roman" w:eastAsia="Times New Roman" w:hAnsi="Times New Roman" w:cs="Times New Roman"/>
          <w:b/>
          <w:sz w:val="24"/>
          <w:szCs w:val="24"/>
        </w:rPr>
        <w:t>here]</w:t>
      </w:r>
    </w:p>
    <w:p w14:paraId="6CC6F122" w14:textId="4E5F84F5" w:rsidR="00B519B8" w:rsidRPr="00B31023" w:rsidRDefault="00B519B8" w:rsidP="007E610F">
      <w:pPr>
        <w:spacing w:line="480" w:lineRule="auto"/>
        <w:ind w:firstLine="720"/>
        <w:jc w:val="both"/>
        <w:rPr>
          <w:rFonts w:ascii="Times New Roman" w:eastAsia="Times New Roman" w:hAnsi="Times New Roman" w:cs="Times New Roman"/>
          <w:sz w:val="24"/>
          <w:szCs w:val="24"/>
        </w:rPr>
      </w:pPr>
      <w:r w:rsidRPr="00B31023">
        <w:rPr>
          <w:rFonts w:ascii="Times New Roman" w:eastAsia="Times New Roman" w:hAnsi="Times New Roman" w:cs="Times New Roman"/>
          <w:sz w:val="24"/>
          <w:szCs w:val="24"/>
        </w:rPr>
        <w:t xml:space="preserve">The panel </w:t>
      </w:r>
      <w:r w:rsidR="00977750">
        <w:rPr>
          <w:rFonts w:ascii="Times New Roman" w:eastAsia="Times New Roman" w:hAnsi="Times New Roman" w:cs="Times New Roman"/>
          <w:sz w:val="24"/>
          <w:szCs w:val="24"/>
        </w:rPr>
        <w:t>descriptive</w:t>
      </w:r>
      <w:r w:rsidRPr="00B31023">
        <w:rPr>
          <w:rFonts w:ascii="Times New Roman" w:eastAsia="Times New Roman" w:hAnsi="Times New Roman" w:cs="Times New Roman"/>
          <w:sz w:val="24"/>
          <w:szCs w:val="24"/>
        </w:rPr>
        <w:t xml:space="preserve"> statistics are displayed in Table 2. The</w:t>
      </w:r>
      <w:r w:rsidR="00977750">
        <w:rPr>
          <w:rFonts w:ascii="Times New Roman" w:eastAsia="Times New Roman" w:hAnsi="Times New Roman" w:cs="Times New Roman"/>
          <w:sz w:val="24"/>
          <w:szCs w:val="24"/>
        </w:rPr>
        <w:t>y</w:t>
      </w:r>
      <w:r w:rsidRPr="00B31023">
        <w:rPr>
          <w:rFonts w:ascii="Times New Roman" w:eastAsia="Times New Roman" w:hAnsi="Times New Roman" w:cs="Times New Roman"/>
          <w:sz w:val="24"/>
          <w:szCs w:val="24"/>
        </w:rPr>
        <w:t xml:space="preserve"> show that the average clean energy consumption a</w:t>
      </w:r>
      <w:r w:rsidR="00977750">
        <w:rPr>
          <w:rFonts w:ascii="Times New Roman" w:eastAsia="Times New Roman" w:hAnsi="Times New Roman" w:cs="Times New Roman"/>
          <w:sz w:val="24"/>
          <w:szCs w:val="24"/>
        </w:rPr>
        <w:t>cross</w:t>
      </w:r>
      <w:r w:rsidRPr="00B31023">
        <w:rPr>
          <w:rFonts w:ascii="Times New Roman" w:eastAsia="Times New Roman" w:hAnsi="Times New Roman" w:cs="Times New Roman"/>
          <w:sz w:val="24"/>
          <w:szCs w:val="24"/>
        </w:rPr>
        <w:t xml:space="preserve"> the sample countries is 14.902 percent of total energy use</w:t>
      </w:r>
      <w:r w:rsidR="00977750">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while per capita CO</w:t>
      </w:r>
      <w:r w:rsidRPr="00503805">
        <w:rPr>
          <w:rFonts w:ascii="Times New Roman" w:eastAsia="Times New Roman" w:hAnsi="Times New Roman" w:cs="Times New Roman"/>
          <w:sz w:val="24"/>
          <w:szCs w:val="24"/>
          <w:vertAlign w:val="subscript"/>
        </w:rPr>
        <w:t>2</w:t>
      </w:r>
      <w:r w:rsidRPr="00B31023">
        <w:rPr>
          <w:rFonts w:ascii="Times New Roman" w:eastAsia="Times New Roman" w:hAnsi="Times New Roman" w:cs="Times New Roman"/>
          <w:sz w:val="24"/>
          <w:szCs w:val="24"/>
        </w:rPr>
        <w:t xml:space="preserve"> emissions are 2.292 Mt per million people. Similarly,</w:t>
      </w:r>
      <w:r w:rsidR="007E610F">
        <w:rPr>
          <w:rFonts w:ascii="Times New Roman" w:hAnsi="Times New Roman" w:cs="Times New Roman" w:hint="eastAsia"/>
          <w:sz w:val="24"/>
          <w:szCs w:val="24"/>
        </w:rPr>
        <w:t xml:space="preserve"> </w:t>
      </w:r>
      <w:r w:rsidRPr="00B31023">
        <w:rPr>
          <w:rFonts w:ascii="Times New Roman" w:eastAsia="Times New Roman" w:hAnsi="Times New Roman" w:cs="Times New Roman"/>
          <w:sz w:val="24"/>
          <w:szCs w:val="24"/>
        </w:rPr>
        <w:t xml:space="preserve">the </w:t>
      </w:r>
      <w:r w:rsidR="007E610F">
        <w:rPr>
          <w:rFonts w:ascii="Times New Roman" w:eastAsia="Times New Roman" w:hAnsi="Times New Roman" w:cs="Times New Roman"/>
          <w:sz w:val="24"/>
          <w:szCs w:val="24"/>
        </w:rPr>
        <w:t>average</w:t>
      </w:r>
      <w:r w:rsidR="007E610F" w:rsidRPr="00B31023">
        <w:rPr>
          <w:rFonts w:ascii="Times New Roman" w:eastAsia="Times New Roman" w:hAnsi="Times New Roman" w:cs="Times New Roman"/>
          <w:sz w:val="24"/>
          <w:szCs w:val="24"/>
        </w:rPr>
        <w:t xml:space="preserve"> </w:t>
      </w:r>
      <w:r w:rsidRPr="00B31023">
        <w:rPr>
          <w:rFonts w:ascii="Times New Roman" w:eastAsia="Times New Roman" w:hAnsi="Times New Roman" w:cs="Times New Roman"/>
          <w:sz w:val="24"/>
          <w:szCs w:val="24"/>
        </w:rPr>
        <w:t>R&amp;D, SMC</w:t>
      </w:r>
      <w:r w:rsidR="007E610F">
        <w:rPr>
          <w:rFonts w:ascii="Times New Roman" w:hAnsi="Times New Roman" w:cs="Times New Roman" w:hint="eastAsia"/>
          <w:sz w:val="24"/>
          <w:szCs w:val="24"/>
        </w:rPr>
        <w:t xml:space="preserve">, </w:t>
      </w:r>
      <w:r w:rsidR="007E610F" w:rsidRPr="00B31023">
        <w:rPr>
          <w:rFonts w:ascii="Times New Roman" w:eastAsia="Times New Roman" w:hAnsi="Times New Roman" w:cs="Times New Roman"/>
          <w:sz w:val="24"/>
          <w:szCs w:val="24"/>
        </w:rPr>
        <w:t>FDI,</w:t>
      </w:r>
      <w:r w:rsidR="007E610F">
        <w:rPr>
          <w:rFonts w:ascii="Times New Roman" w:hAnsi="Times New Roman" w:cs="Times New Roman" w:hint="eastAsia"/>
          <w:sz w:val="24"/>
          <w:szCs w:val="24"/>
        </w:rPr>
        <w:t xml:space="preserve"> </w:t>
      </w:r>
      <w:r w:rsidR="007E610F">
        <w:rPr>
          <w:rFonts w:ascii="Times New Roman" w:eastAsia="Times New Roman" w:hAnsi="Times New Roman" w:cs="Times New Roman"/>
          <w:sz w:val="24"/>
          <w:szCs w:val="24"/>
        </w:rPr>
        <w:t>per capita GDP</w:t>
      </w:r>
      <w:r w:rsidRPr="00B31023">
        <w:rPr>
          <w:rFonts w:ascii="Times New Roman" w:eastAsia="Times New Roman" w:hAnsi="Times New Roman" w:cs="Times New Roman"/>
          <w:sz w:val="24"/>
          <w:szCs w:val="24"/>
        </w:rPr>
        <w:t xml:space="preserve"> and PD </w:t>
      </w:r>
      <w:r w:rsidR="00977750">
        <w:rPr>
          <w:rFonts w:ascii="Times New Roman" w:eastAsia="Times New Roman" w:hAnsi="Times New Roman" w:cs="Times New Roman"/>
          <w:sz w:val="24"/>
          <w:szCs w:val="24"/>
        </w:rPr>
        <w:t>are</w:t>
      </w:r>
      <w:r w:rsidRPr="00B31023">
        <w:rPr>
          <w:rFonts w:ascii="Times New Roman" w:eastAsia="Times New Roman" w:hAnsi="Times New Roman" w:cs="Times New Roman"/>
          <w:sz w:val="24"/>
          <w:szCs w:val="24"/>
        </w:rPr>
        <w:t xml:space="preserve"> 1.784 percent of GDP, 66.892 percent of GDP</w:t>
      </w:r>
      <w:r w:rsidR="007E610F">
        <w:rPr>
          <w:rFonts w:ascii="Times New Roman" w:hAnsi="Times New Roman" w:cs="Times New Roman" w:hint="eastAsia"/>
          <w:sz w:val="24"/>
          <w:szCs w:val="24"/>
        </w:rPr>
        <w:t xml:space="preserve">, </w:t>
      </w:r>
      <w:r w:rsidR="007E610F" w:rsidRPr="00B31023">
        <w:rPr>
          <w:rFonts w:ascii="Times New Roman" w:eastAsia="Times New Roman" w:hAnsi="Times New Roman" w:cs="Times New Roman"/>
          <w:sz w:val="24"/>
          <w:szCs w:val="24"/>
        </w:rPr>
        <w:t xml:space="preserve">4.154 percent of GDP, </w:t>
      </w:r>
      <w:r w:rsidR="007E610F">
        <w:rPr>
          <w:rFonts w:ascii="Times New Roman" w:eastAsia="Times New Roman" w:hAnsi="Times New Roman" w:cs="Times New Roman"/>
          <w:sz w:val="24"/>
          <w:szCs w:val="24"/>
        </w:rPr>
        <w:t>28866.370 US$</w:t>
      </w:r>
      <w:r w:rsidRPr="00B31023">
        <w:rPr>
          <w:rFonts w:ascii="Times New Roman" w:eastAsia="Times New Roman" w:hAnsi="Times New Roman" w:cs="Times New Roman"/>
          <w:sz w:val="24"/>
          <w:szCs w:val="24"/>
        </w:rPr>
        <w:t xml:space="preserve"> and 135.616 people per sq. km of land area, respectively. These </w:t>
      </w:r>
      <w:r w:rsidRPr="00B31023">
        <w:rPr>
          <w:rFonts w:ascii="Times New Roman" w:eastAsia="Times New Roman" w:hAnsi="Times New Roman" w:cs="Times New Roman"/>
          <w:sz w:val="24"/>
          <w:szCs w:val="24"/>
        </w:rPr>
        <w:lastRenderedPageBreak/>
        <w:t xml:space="preserve">panel summary statistics imply that the share of R&amp;D expenditure in total GDP is less than 2 percent. Hence, we </w:t>
      </w:r>
      <w:r w:rsidR="00977750">
        <w:rPr>
          <w:rFonts w:ascii="Times New Roman" w:eastAsia="Times New Roman" w:hAnsi="Times New Roman" w:cs="Times New Roman"/>
          <w:sz w:val="24"/>
          <w:szCs w:val="24"/>
        </w:rPr>
        <w:t xml:space="preserve">can </w:t>
      </w:r>
      <w:r w:rsidRPr="00B31023">
        <w:rPr>
          <w:rFonts w:ascii="Times New Roman" w:eastAsia="Times New Roman" w:hAnsi="Times New Roman" w:cs="Times New Roman"/>
          <w:sz w:val="24"/>
          <w:szCs w:val="24"/>
        </w:rPr>
        <w:t xml:space="preserve">argue that the R&amp;D expenditure has to be further grown to realize the potential benefits of it. </w:t>
      </w:r>
    </w:p>
    <w:p w14:paraId="271DA269" w14:textId="77777777" w:rsidR="00B519B8" w:rsidRPr="00B31023" w:rsidRDefault="00B519B8" w:rsidP="00B519B8">
      <w:pPr>
        <w:spacing w:line="480" w:lineRule="auto"/>
        <w:jc w:val="center"/>
        <w:rPr>
          <w:rFonts w:ascii="Times New Roman" w:eastAsia="Times New Roman" w:hAnsi="Times New Roman" w:cs="Times New Roman"/>
          <w:b/>
          <w:sz w:val="24"/>
          <w:szCs w:val="24"/>
        </w:rPr>
      </w:pPr>
      <w:r w:rsidRPr="00B31023">
        <w:rPr>
          <w:rFonts w:ascii="Times New Roman" w:eastAsia="Times New Roman" w:hAnsi="Times New Roman" w:cs="Times New Roman"/>
          <w:b/>
          <w:sz w:val="24"/>
          <w:szCs w:val="24"/>
        </w:rPr>
        <w:t xml:space="preserve">[Insert Table 2 </w:t>
      </w:r>
      <w:r w:rsidR="00977750">
        <w:rPr>
          <w:rFonts w:ascii="Times New Roman" w:eastAsia="Times New Roman" w:hAnsi="Times New Roman" w:cs="Times New Roman"/>
          <w:b/>
          <w:sz w:val="24"/>
          <w:szCs w:val="24"/>
        </w:rPr>
        <w:t xml:space="preserve">about </w:t>
      </w:r>
      <w:r w:rsidRPr="00B31023">
        <w:rPr>
          <w:rFonts w:ascii="Times New Roman" w:eastAsia="Times New Roman" w:hAnsi="Times New Roman" w:cs="Times New Roman"/>
          <w:b/>
          <w:sz w:val="24"/>
          <w:szCs w:val="24"/>
        </w:rPr>
        <w:t>here]</w:t>
      </w:r>
    </w:p>
    <w:p w14:paraId="36EC4FC4" w14:textId="77777777" w:rsidR="00B519B8" w:rsidRPr="00B31023" w:rsidRDefault="00B519B8" w:rsidP="00B519B8">
      <w:pPr>
        <w:spacing w:line="480" w:lineRule="auto"/>
        <w:jc w:val="both"/>
        <w:rPr>
          <w:rFonts w:ascii="Times New Roman" w:hAnsi="Times New Roman" w:cs="Times New Roman"/>
          <w:b/>
          <w:sz w:val="24"/>
          <w:szCs w:val="24"/>
        </w:rPr>
      </w:pPr>
      <w:r w:rsidRPr="00B31023">
        <w:rPr>
          <w:rFonts w:ascii="Times New Roman" w:hAnsi="Times New Roman" w:cs="Times New Roman"/>
          <w:b/>
          <w:sz w:val="24"/>
          <w:szCs w:val="24"/>
        </w:rPr>
        <w:t>4. Results and discussion</w:t>
      </w:r>
    </w:p>
    <w:p w14:paraId="22BCDFD5" w14:textId="77777777" w:rsidR="00893AD5" w:rsidRDefault="006708E7" w:rsidP="008219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begin our empirical investigation by exploring the residual cross-sectional dependence (CD) for our selected variables in the model. This has become an important issue to be looked at before applying any panel unit root tests. Therefore, we apply CD test based on the approach suggested by </w:t>
      </w:r>
      <w:r w:rsidR="00893AD5" w:rsidRPr="00B31023">
        <w:rPr>
          <w:rFonts w:ascii="Times New Roman" w:hAnsi="Times New Roman" w:cs="Times New Roman"/>
          <w:sz w:val="24"/>
          <w:szCs w:val="24"/>
        </w:rPr>
        <w:t>Pesaran (2004)</w:t>
      </w:r>
      <w:r w:rsidR="00893AD5">
        <w:rPr>
          <w:rFonts w:ascii="Times New Roman" w:hAnsi="Times New Roman" w:cs="Times New Roman"/>
          <w:sz w:val="24"/>
          <w:szCs w:val="24"/>
        </w:rPr>
        <w:t xml:space="preserve">. This test </w:t>
      </w:r>
      <w:r w:rsidR="00893AD5" w:rsidRPr="00B31023">
        <w:rPr>
          <w:rFonts w:ascii="Times New Roman" w:hAnsi="Times New Roman" w:cs="Times New Roman"/>
          <w:sz w:val="24"/>
          <w:szCs w:val="24"/>
        </w:rPr>
        <w:t xml:space="preserve">is based on a simple average of all pair-wise correlation coefficients of the OLS residuals obtained from </w:t>
      </w:r>
      <w:r w:rsidR="00893AD5">
        <w:rPr>
          <w:rFonts w:ascii="Times New Roman" w:hAnsi="Times New Roman" w:cs="Times New Roman"/>
          <w:sz w:val="24"/>
          <w:szCs w:val="24"/>
        </w:rPr>
        <w:t xml:space="preserve">the </w:t>
      </w:r>
      <w:r w:rsidR="00893AD5" w:rsidRPr="00B31023">
        <w:rPr>
          <w:rFonts w:ascii="Times New Roman" w:hAnsi="Times New Roman" w:cs="Times New Roman"/>
          <w:sz w:val="24"/>
          <w:szCs w:val="24"/>
        </w:rPr>
        <w:t>standard augmented Dickey-Fuller regressions for each variable in the panel. Under the null hypothesis of cross-sectional independence, the CD test statistic follows asymptotically a two-tailed standard normal distribution. The results, reported in Table 3, uniformly reject the null hypothesis of cross-section independence regardless of the number of lags (from 1 to 4) included in the ADF regressions.</w:t>
      </w:r>
      <w:r w:rsidR="00893AD5">
        <w:rPr>
          <w:rFonts w:ascii="Times New Roman" w:hAnsi="Times New Roman" w:cs="Times New Roman"/>
          <w:sz w:val="24"/>
          <w:szCs w:val="24"/>
        </w:rPr>
        <w:t xml:space="preserve"> Hence, these results confirm that there is a significant cross-sectional dependence. </w:t>
      </w:r>
    </w:p>
    <w:p w14:paraId="42E3A8C0" w14:textId="77777777" w:rsidR="00B519B8" w:rsidRPr="00B31023" w:rsidRDefault="00893AD5" w:rsidP="00B519B8">
      <w:pPr>
        <w:spacing w:line="480" w:lineRule="auto"/>
        <w:jc w:val="center"/>
        <w:rPr>
          <w:rFonts w:ascii="Times New Roman" w:hAnsi="Times New Roman" w:cs="Times New Roman"/>
          <w:b/>
          <w:sz w:val="24"/>
          <w:szCs w:val="24"/>
        </w:rPr>
      </w:pPr>
      <w:r w:rsidRPr="00B31023">
        <w:rPr>
          <w:rFonts w:ascii="Times New Roman" w:hAnsi="Times New Roman" w:cs="Times New Roman"/>
          <w:b/>
          <w:sz w:val="24"/>
          <w:szCs w:val="24"/>
        </w:rPr>
        <w:t xml:space="preserve"> </w:t>
      </w:r>
      <w:r w:rsidR="00B519B8" w:rsidRPr="00B31023">
        <w:rPr>
          <w:rFonts w:ascii="Times New Roman" w:hAnsi="Times New Roman" w:cs="Times New Roman"/>
          <w:b/>
          <w:sz w:val="24"/>
          <w:szCs w:val="24"/>
        </w:rPr>
        <w:t xml:space="preserve">[Insert Table 3 </w:t>
      </w:r>
      <w:r w:rsidR="00977750">
        <w:rPr>
          <w:rFonts w:ascii="Times New Roman" w:hAnsi="Times New Roman" w:cs="Times New Roman"/>
          <w:b/>
          <w:sz w:val="24"/>
          <w:szCs w:val="24"/>
        </w:rPr>
        <w:t xml:space="preserve">about </w:t>
      </w:r>
      <w:r w:rsidR="00B519B8" w:rsidRPr="00B31023">
        <w:rPr>
          <w:rFonts w:ascii="Times New Roman" w:hAnsi="Times New Roman" w:cs="Times New Roman"/>
          <w:b/>
          <w:sz w:val="24"/>
          <w:szCs w:val="24"/>
        </w:rPr>
        <w:t>here]</w:t>
      </w:r>
    </w:p>
    <w:p w14:paraId="32CD9455" w14:textId="4061B114" w:rsidR="00893AD5" w:rsidRDefault="00893AD5" w:rsidP="007E61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evidence from the CD test, we employ </w:t>
      </w:r>
      <w:r w:rsidR="00396DCB">
        <w:rPr>
          <w:rFonts w:ascii="Times New Roman" w:hAnsi="Times New Roman" w:cs="Times New Roman"/>
          <w:sz w:val="24"/>
          <w:szCs w:val="24"/>
        </w:rPr>
        <w:t>t</w:t>
      </w:r>
      <w:r w:rsidR="00B519B8" w:rsidRPr="00B31023">
        <w:rPr>
          <w:rFonts w:ascii="Times New Roman" w:hAnsi="Times New Roman" w:cs="Times New Roman"/>
          <w:sz w:val="24"/>
          <w:szCs w:val="24"/>
        </w:rPr>
        <w:t xml:space="preserve">wo second-generation panel unit root tests to </w:t>
      </w:r>
      <w:r>
        <w:rPr>
          <w:rFonts w:ascii="Times New Roman" w:hAnsi="Times New Roman" w:cs="Times New Roman"/>
          <w:sz w:val="24"/>
          <w:szCs w:val="24"/>
        </w:rPr>
        <w:t>explore</w:t>
      </w:r>
      <w:r w:rsidR="00B519B8" w:rsidRPr="00B31023">
        <w:rPr>
          <w:rFonts w:ascii="Times New Roman" w:hAnsi="Times New Roman" w:cs="Times New Roman"/>
          <w:sz w:val="24"/>
          <w:szCs w:val="24"/>
        </w:rPr>
        <w:t xml:space="preserve"> the degree of integration in the respective variables. </w:t>
      </w:r>
      <w:r>
        <w:rPr>
          <w:rFonts w:ascii="Times New Roman" w:hAnsi="Times New Roman" w:cs="Times New Roman"/>
          <w:sz w:val="24"/>
          <w:szCs w:val="24"/>
        </w:rPr>
        <w:t xml:space="preserve">More specifically, we apply </w:t>
      </w:r>
      <w:r w:rsidR="00B519B8" w:rsidRPr="00B31023">
        <w:rPr>
          <w:rFonts w:ascii="Times New Roman" w:hAnsi="Times New Roman" w:cs="Times New Roman"/>
          <w:sz w:val="24"/>
          <w:szCs w:val="24"/>
        </w:rPr>
        <w:t xml:space="preserve">Pesaran (2007) </w:t>
      </w:r>
      <w:r w:rsidR="00D13802">
        <w:rPr>
          <w:rFonts w:ascii="Times New Roman" w:hAnsi="Times New Roman" w:cs="Times New Roman"/>
          <w:sz w:val="24"/>
          <w:szCs w:val="24"/>
        </w:rPr>
        <w:t xml:space="preserve">and </w:t>
      </w:r>
      <w:r w:rsidR="00D13802" w:rsidRPr="00B31023">
        <w:rPr>
          <w:rFonts w:ascii="Times New Roman" w:hAnsi="Times New Roman" w:cs="Times New Roman"/>
          <w:sz w:val="24"/>
          <w:szCs w:val="24"/>
        </w:rPr>
        <w:t xml:space="preserve">Smith et al. (2004) </w:t>
      </w:r>
      <w:r w:rsidR="00B519B8" w:rsidRPr="00B31023">
        <w:rPr>
          <w:rFonts w:ascii="Times New Roman" w:hAnsi="Times New Roman" w:cs="Times New Roman"/>
          <w:sz w:val="24"/>
          <w:szCs w:val="24"/>
        </w:rPr>
        <w:t>panel unit root test</w:t>
      </w:r>
      <w:r w:rsidR="00D13802">
        <w:rPr>
          <w:rFonts w:ascii="Times New Roman" w:hAnsi="Times New Roman" w:cs="Times New Roman"/>
          <w:sz w:val="24"/>
          <w:szCs w:val="24"/>
        </w:rPr>
        <w:t xml:space="preserve">s. Both of these tests account for cross-sectional dependence while investigating the order of integration of the variables. Further, both of these tests follow the null hypothesis as a unit root. The results of these rests are reported in Table 4. </w:t>
      </w:r>
      <w:r w:rsidR="00742900">
        <w:rPr>
          <w:rFonts w:ascii="Times New Roman" w:hAnsi="Times New Roman" w:cs="Times New Roman"/>
          <w:sz w:val="24"/>
          <w:szCs w:val="24"/>
        </w:rPr>
        <w:t xml:space="preserve">The results on level data show that the null hypothesis is not rejected for both of these </w:t>
      </w:r>
      <w:r w:rsidR="00742900">
        <w:rPr>
          <w:rFonts w:ascii="Times New Roman" w:hAnsi="Times New Roman" w:cs="Times New Roman"/>
          <w:sz w:val="24"/>
          <w:szCs w:val="24"/>
        </w:rPr>
        <w:lastRenderedPageBreak/>
        <w:t xml:space="preserve">tests. However, the evidence from first difference data </w:t>
      </w:r>
      <w:r w:rsidR="007B5A85">
        <w:rPr>
          <w:rFonts w:ascii="Times New Roman" w:hAnsi="Times New Roman" w:cs="Times New Roman"/>
          <w:sz w:val="24"/>
          <w:szCs w:val="24"/>
        </w:rPr>
        <w:t>confirms</w:t>
      </w:r>
      <w:r w:rsidR="00742900">
        <w:rPr>
          <w:rFonts w:ascii="Times New Roman" w:hAnsi="Times New Roman" w:cs="Times New Roman"/>
          <w:sz w:val="24"/>
          <w:szCs w:val="24"/>
        </w:rPr>
        <w:t xml:space="preserve"> that the null hypothesis is strongly rejected. </w:t>
      </w:r>
    </w:p>
    <w:p w14:paraId="13C05EC4" w14:textId="77777777" w:rsidR="00B519B8" w:rsidRPr="00B31023" w:rsidRDefault="00B519B8" w:rsidP="00B519B8">
      <w:pPr>
        <w:spacing w:line="480" w:lineRule="auto"/>
        <w:jc w:val="center"/>
        <w:rPr>
          <w:rFonts w:ascii="Times New Roman" w:hAnsi="Times New Roman" w:cs="Times New Roman"/>
          <w:b/>
          <w:sz w:val="24"/>
          <w:szCs w:val="24"/>
        </w:rPr>
      </w:pPr>
      <w:r w:rsidRPr="00B31023">
        <w:rPr>
          <w:rFonts w:ascii="Times New Roman" w:hAnsi="Times New Roman" w:cs="Times New Roman"/>
          <w:b/>
          <w:sz w:val="24"/>
          <w:szCs w:val="24"/>
        </w:rPr>
        <w:t xml:space="preserve">[Insert Table 4 </w:t>
      </w:r>
      <w:r w:rsidR="00977750">
        <w:rPr>
          <w:rFonts w:ascii="Times New Roman" w:hAnsi="Times New Roman" w:cs="Times New Roman"/>
          <w:b/>
          <w:sz w:val="24"/>
          <w:szCs w:val="24"/>
        </w:rPr>
        <w:t xml:space="preserve">about </w:t>
      </w:r>
      <w:r w:rsidRPr="00B31023">
        <w:rPr>
          <w:rFonts w:ascii="Times New Roman" w:hAnsi="Times New Roman" w:cs="Times New Roman"/>
          <w:b/>
          <w:sz w:val="24"/>
          <w:szCs w:val="24"/>
        </w:rPr>
        <w:t>here]</w:t>
      </w:r>
    </w:p>
    <w:p w14:paraId="56004F88" w14:textId="77777777" w:rsidR="00B519B8" w:rsidRPr="00B31023" w:rsidRDefault="00742900" w:rsidP="007E610F">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Given the evidence from the panel unit root tests, we employ</w:t>
      </w:r>
      <w:r w:rsidR="00B519B8" w:rsidRPr="00B31023">
        <w:rPr>
          <w:rFonts w:ascii="Times New Roman" w:hAnsi="Times New Roman" w:cs="Times New Roman"/>
          <w:sz w:val="24"/>
          <w:szCs w:val="24"/>
        </w:rPr>
        <w:t xml:space="preserve"> panel cointegration methodologies to </w:t>
      </w:r>
      <w:r>
        <w:rPr>
          <w:rFonts w:ascii="Times New Roman" w:hAnsi="Times New Roman" w:cs="Times New Roman"/>
          <w:sz w:val="24"/>
          <w:szCs w:val="24"/>
        </w:rPr>
        <w:t>examine</w:t>
      </w:r>
      <w:r w:rsidR="00B519B8" w:rsidRPr="00B31023">
        <w:rPr>
          <w:rFonts w:ascii="Times New Roman" w:hAnsi="Times New Roman" w:cs="Times New Roman"/>
          <w:sz w:val="24"/>
          <w:szCs w:val="24"/>
        </w:rPr>
        <w:t xml:space="preserve"> the long-run </w:t>
      </w:r>
      <w:r>
        <w:rPr>
          <w:rFonts w:ascii="Times New Roman" w:hAnsi="Times New Roman" w:cs="Times New Roman"/>
          <w:sz w:val="24"/>
          <w:szCs w:val="24"/>
        </w:rPr>
        <w:t>association</w:t>
      </w:r>
      <w:r w:rsidR="00B437C8">
        <w:rPr>
          <w:rFonts w:ascii="Times New Roman" w:hAnsi="Times New Roman" w:cs="Times New Roman"/>
          <w:sz w:val="24"/>
          <w:szCs w:val="24"/>
        </w:rPr>
        <w:t xml:space="preserve"> </w:t>
      </w:r>
      <w:r w:rsidR="00B519B8" w:rsidRPr="00B31023">
        <w:rPr>
          <w:rFonts w:ascii="Times New Roman" w:hAnsi="Times New Roman" w:cs="Times New Roman"/>
          <w:sz w:val="24"/>
          <w:szCs w:val="24"/>
        </w:rPr>
        <w:t xml:space="preserve">across the variables under study. Under cross-sectional dependence, the </w:t>
      </w:r>
      <w:r w:rsidR="00821915">
        <w:rPr>
          <w:rFonts w:ascii="Times New Roman" w:hAnsi="Times New Roman" w:cs="Times New Roman"/>
          <w:sz w:val="24"/>
          <w:szCs w:val="24"/>
        </w:rPr>
        <w:t>analysis</w:t>
      </w:r>
      <w:r w:rsidR="00B519B8" w:rsidRPr="00B31023">
        <w:rPr>
          <w:rFonts w:ascii="Times New Roman" w:hAnsi="Times New Roman" w:cs="Times New Roman"/>
          <w:sz w:val="24"/>
          <w:szCs w:val="24"/>
        </w:rPr>
        <w:t xml:space="preserve"> makes use of the Durbin-Hausman test, recommended by Westerlund (2008). </w:t>
      </w:r>
      <w:r>
        <w:rPr>
          <w:rFonts w:ascii="Times New Roman" w:hAnsi="Times New Roman" w:cs="Times New Roman"/>
          <w:sz w:val="24"/>
          <w:szCs w:val="24"/>
        </w:rPr>
        <w:t xml:space="preserve">This significance of this approach is that it accounts for cross-sectional dependence, while exploring the long-run relationship among the selected variables in the model.  </w:t>
      </w:r>
      <w:r w:rsidR="00B519B8" w:rsidRPr="00B31023">
        <w:rPr>
          <w:rFonts w:ascii="Times New Roman" w:hAnsi="Times New Roman" w:cs="Times New Roman"/>
          <w:sz w:val="24"/>
          <w:szCs w:val="24"/>
        </w:rPr>
        <w:t xml:space="preserve">The results of the </w:t>
      </w:r>
      <w:proofErr w:type="spellStart"/>
      <w:r w:rsidR="00B519B8" w:rsidRPr="00B31023">
        <w:rPr>
          <w:rFonts w:ascii="Times New Roman" w:hAnsi="Times New Roman" w:cs="Times New Roman"/>
          <w:sz w:val="24"/>
          <w:szCs w:val="24"/>
        </w:rPr>
        <w:t>DH</w:t>
      </w:r>
      <w:r w:rsidR="00B519B8" w:rsidRPr="00B31023">
        <w:rPr>
          <w:rFonts w:ascii="Times New Roman" w:hAnsi="Times New Roman" w:cs="Times New Roman"/>
          <w:sz w:val="24"/>
          <w:szCs w:val="24"/>
          <w:vertAlign w:val="subscript"/>
        </w:rPr>
        <w:t>g</w:t>
      </w:r>
      <w:proofErr w:type="spellEnd"/>
      <w:r w:rsidR="00B519B8" w:rsidRPr="00B31023">
        <w:rPr>
          <w:rFonts w:ascii="Times New Roman" w:hAnsi="Times New Roman" w:cs="Times New Roman"/>
          <w:sz w:val="24"/>
          <w:szCs w:val="24"/>
        </w:rPr>
        <w:t xml:space="preserve"> and </w:t>
      </w:r>
      <w:proofErr w:type="spellStart"/>
      <w:r w:rsidR="00B519B8" w:rsidRPr="00B31023">
        <w:rPr>
          <w:rFonts w:ascii="Times New Roman" w:hAnsi="Times New Roman" w:cs="Times New Roman"/>
          <w:sz w:val="24"/>
          <w:szCs w:val="24"/>
        </w:rPr>
        <w:t>DH</w:t>
      </w:r>
      <w:r w:rsidR="00B519B8" w:rsidRPr="00B31023">
        <w:rPr>
          <w:rFonts w:ascii="Times New Roman" w:hAnsi="Times New Roman" w:cs="Times New Roman"/>
          <w:sz w:val="24"/>
          <w:szCs w:val="24"/>
          <w:vertAlign w:val="subscript"/>
        </w:rPr>
        <w:t>p</w:t>
      </w:r>
      <w:proofErr w:type="spellEnd"/>
      <w:r w:rsidR="00B519B8" w:rsidRPr="00B31023">
        <w:rPr>
          <w:rFonts w:ascii="Times New Roman" w:hAnsi="Times New Roman" w:cs="Times New Roman"/>
          <w:sz w:val="24"/>
          <w:szCs w:val="24"/>
        </w:rPr>
        <w:t xml:space="preserve"> tests, across equations (1) and (2)</w:t>
      </w:r>
      <w:r w:rsidR="00977750">
        <w:rPr>
          <w:rFonts w:ascii="Times New Roman" w:hAnsi="Times New Roman" w:cs="Times New Roman"/>
          <w:sz w:val="24"/>
          <w:szCs w:val="24"/>
        </w:rPr>
        <w:t>,</w:t>
      </w:r>
      <w:r w:rsidR="00B519B8" w:rsidRPr="00B31023">
        <w:rPr>
          <w:rFonts w:ascii="Times New Roman" w:hAnsi="Times New Roman" w:cs="Times New Roman"/>
          <w:sz w:val="24"/>
          <w:szCs w:val="24"/>
        </w:rPr>
        <w:t xml:space="preserve"> are reported in Table 5. </w:t>
      </w:r>
      <w:r w:rsidR="00BA79F6">
        <w:rPr>
          <w:rFonts w:ascii="Times New Roman" w:hAnsi="Times New Roman" w:cs="Times New Roman"/>
          <w:sz w:val="24"/>
          <w:szCs w:val="24"/>
        </w:rPr>
        <w:t xml:space="preserve">The empirical findings confirm the rejection of the </w:t>
      </w:r>
      <w:r w:rsidR="00B519B8" w:rsidRPr="00B31023">
        <w:rPr>
          <w:rFonts w:ascii="Times New Roman" w:hAnsi="Times New Roman" w:cs="Times New Roman"/>
          <w:sz w:val="24"/>
          <w:szCs w:val="24"/>
        </w:rPr>
        <w:t>null hypothesis of no-coi</w:t>
      </w:r>
      <w:r w:rsidR="00D67A4D">
        <w:rPr>
          <w:rFonts w:ascii="Times New Roman" w:hAnsi="Times New Roman" w:cs="Times New Roman"/>
          <w:sz w:val="24"/>
          <w:szCs w:val="24"/>
        </w:rPr>
        <w:t>ntegration at the 1</w:t>
      </w:r>
      <w:r w:rsidR="00B437C8">
        <w:rPr>
          <w:rFonts w:ascii="Times New Roman" w:hAnsi="Times New Roman" w:cs="Times New Roman"/>
          <w:sz w:val="24"/>
          <w:szCs w:val="24"/>
        </w:rPr>
        <w:t xml:space="preserve"> </w:t>
      </w:r>
      <w:r w:rsidR="00D67A4D">
        <w:rPr>
          <w:rFonts w:ascii="Times New Roman" w:hAnsi="Times New Roman" w:cs="Times New Roman"/>
          <w:sz w:val="24"/>
          <w:szCs w:val="24"/>
        </w:rPr>
        <w:t>percent</w:t>
      </w:r>
      <w:r w:rsidR="00B519B8" w:rsidRPr="00B31023">
        <w:rPr>
          <w:rFonts w:ascii="Times New Roman" w:hAnsi="Times New Roman" w:cs="Times New Roman"/>
          <w:sz w:val="24"/>
          <w:szCs w:val="24"/>
        </w:rPr>
        <w:t xml:space="preserve"> significance level for both tests and across both modelling equations. </w:t>
      </w:r>
    </w:p>
    <w:p w14:paraId="64F7F570" w14:textId="77777777" w:rsidR="00B519B8" w:rsidRPr="00B31023" w:rsidRDefault="00B519B8" w:rsidP="00B519B8">
      <w:pPr>
        <w:spacing w:line="480" w:lineRule="auto"/>
        <w:jc w:val="center"/>
        <w:rPr>
          <w:rFonts w:ascii="Times New Roman" w:hAnsi="Times New Roman" w:cs="Times New Roman"/>
          <w:b/>
          <w:sz w:val="24"/>
          <w:szCs w:val="24"/>
        </w:rPr>
      </w:pPr>
      <w:r w:rsidRPr="00B31023">
        <w:rPr>
          <w:rFonts w:ascii="Times New Roman" w:hAnsi="Times New Roman" w:cs="Times New Roman"/>
          <w:b/>
          <w:sz w:val="24"/>
          <w:szCs w:val="24"/>
        </w:rPr>
        <w:t xml:space="preserve"> [Insert Table 5 </w:t>
      </w:r>
      <w:r w:rsidR="00977750">
        <w:rPr>
          <w:rFonts w:ascii="Times New Roman" w:hAnsi="Times New Roman" w:cs="Times New Roman"/>
          <w:b/>
          <w:sz w:val="24"/>
          <w:szCs w:val="24"/>
        </w:rPr>
        <w:t xml:space="preserve">about </w:t>
      </w:r>
      <w:r w:rsidRPr="00B31023">
        <w:rPr>
          <w:rFonts w:ascii="Times New Roman" w:hAnsi="Times New Roman" w:cs="Times New Roman"/>
          <w:b/>
          <w:sz w:val="24"/>
          <w:szCs w:val="24"/>
        </w:rPr>
        <w:t>here]</w:t>
      </w:r>
    </w:p>
    <w:p w14:paraId="178FAC25" w14:textId="77777777" w:rsidR="00B519B8" w:rsidRPr="00B31023" w:rsidRDefault="00B437C8" w:rsidP="007E610F">
      <w:pPr>
        <w:spacing w:after="120"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above results only confirm that the variables in equation (1) and (2) are cointegrated in the long-run</w:t>
      </w:r>
      <w:r w:rsidR="00977750">
        <w:rPr>
          <w:rFonts w:ascii="Times New Roman" w:hAnsi="Times New Roman" w:cs="Times New Roman"/>
          <w:sz w:val="24"/>
          <w:szCs w:val="24"/>
        </w:rPr>
        <w:t>,</w:t>
      </w:r>
      <w:r>
        <w:rPr>
          <w:rFonts w:ascii="Times New Roman" w:hAnsi="Times New Roman" w:cs="Times New Roman"/>
          <w:sz w:val="24"/>
          <w:szCs w:val="24"/>
        </w:rPr>
        <w:t xml:space="preserve"> but do not imply whether R&amp;D effects positively or negatively both clean energy consumption and CO</w:t>
      </w:r>
      <w:r w:rsidRPr="00B437C8">
        <w:rPr>
          <w:rFonts w:ascii="Times New Roman" w:hAnsi="Times New Roman" w:cs="Times New Roman"/>
          <w:sz w:val="24"/>
          <w:szCs w:val="24"/>
          <w:vertAlign w:val="subscript"/>
        </w:rPr>
        <w:t>2</w:t>
      </w:r>
      <w:r>
        <w:rPr>
          <w:rFonts w:ascii="Times New Roman" w:hAnsi="Times New Roman" w:cs="Times New Roman"/>
          <w:sz w:val="24"/>
          <w:szCs w:val="24"/>
        </w:rPr>
        <w:t xml:space="preserve"> emissions. Therefore, </w:t>
      </w:r>
      <w:r w:rsidR="00B519B8" w:rsidRPr="00B31023">
        <w:rPr>
          <w:rFonts w:ascii="Times New Roman" w:hAnsi="Times New Roman" w:cs="Times New Roman"/>
          <w:sz w:val="24"/>
          <w:szCs w:val="24"/>
        </w:rPr>
        <w:t>we estimate two long-run elasticity models</w:t>
      </w:r>
      <w:r>
        <w:rPr>
          <w:rFonts w:ascii="Times New Roman" w:hAnsi="Times New Roman" w:cs="Times New Roman"/>
          <w:sz w:val="24"/>
          <w:szCs w:val="24"/>
        </w:rPr>
        <w:t>,</w:t>
      </w:r>
      <w:r w:rsidR="00B519B8" w:rsidRPr="00B31023">
        <w:rPr>
          <w:rFonts w:ascii="Times New Roman" w:hAnsi="Times New Roman" w:cs="Times New Roman"/>
          <w:sz w:val="24"/>
          <w:szCs w:val="24"/>
        </w:rPr>
        <w:t xml:space="preserve"> </w:t>
      </w:r>
      <w:r>
        <w:rPr>
          <w:rFonts w:ascii="Times New Roman" w:hAnsi="Times New Roman" w:cs="Times New Roman"/>
          <w:sz w:val="24"/>
          <w:szCs w:val="24"/>
        </w:rPr>
        <w:t xml:space="preserve">equation (1) and (2), </w:t>
      </w:r>
      <w:r w:rsidR="00B519B8" w:rsidRPr="00B31023">
        <w:rPr>
          <w:rFonts w:ascii="Times New Roman" w:hAnsi="Times New Roman" w:cs="Times New Roman"/>
          <w:sz w:val="24"/>
          <w:szCs w:val="24"/>
        </w:rPr>
        <w:t>with clean energy consumption and CO</w:t>
      </w:r>
      <w:r w:rsidR="00B519B8" w:rsidRPr="00B31023">
        <w:rPr>
          <w:rFonts w:ascii="Times New Roman" w:hAnsi="Times New Roman" w:cs="Times New Roman"/>
          <w:sz w:val="24"/>
          <w:szCs w:val="24"/>
          <w:vertAlign w:val="subscript"/>
        </w:rPr>
        <w:t>2</w:t>
      </w:r>
      <w:r w:rsidR="00B519B8" w:rsidRPr="00B31023">
        <w:rPr>
          <w:rFonts w:ascii="Times New Roman" w:hAnsi="Times New Roman" w:cs="Times New Roman"/>
          <w:sz w:val="24"/>
          <w:szCs w:val="24"/>
        </w:rPr>
        <w:t xml:space="preserve"> emissions being the dependent variables, respectively. </w:t>
      </w:r>
      <w:r w:rsidR="00821915">
        <w:rPr>
          <w:rFonts w:ascii="Times New Roman" w:hAnsi="Times New Roman" w:cs="Times New Roman"/>
          <w:sz w:val="24"/>
          <w:szCs w:val="24"/>
        </w:rPr>
        <w:t>T</w:t>
      </w:r>
      <w:r w:rsidR="00B519B8" w:rsidRPr="00B31023">
        <w:rPr>
          <w:rFonts w:ascii="Times New Roman" w:hAnsi="Times New Roman" w:cs="Times New Roman"/>
          <w:sz w:val="24"/>
          <w:szCs w:val="24"/>
        </w:rPr>
        <w:t xml:space="preserve">o </w:t>
      </w:r>
      <w:r w:rsidR="00821915">
        <w:rPr>
          <w:rFonts w:ascii="Times New Roman" w:hAnsi="Times New Roman" w:cs="Times New Roman"/>
          <w:sz w:val="24"/>
          <w:szCs w:val="24"/>
        </w:rPr>
        <w:t>consider</w:t>
      </w:r>
      <w:r w:rsidR="00B519B8" w:rsidRPr="00B31023">
        <w:rPr>
          <w:rFonts w:ascii="Times New Roman" w:hAnsi="Times New Roman" w:cs="Times New Roman"/>
          <w:sz w:val="24"/>
          <w:szCs w:val="24"/>
        </w:rPr>
        <w:t xml:space="preserve"> the </w:t>
      </w:r>
      <w:r w:rsidR="00977750">
        <w:rPr>
          <w:rFonts w:ascii="Times New Roman" w:hAnsi="Times New Roman" w:cs="Times New Roman"/>
          <w:sz w:val="24"/>
          <w:szCs w:val="24"/>
        </w:rPr>
        <w:t xml:space="preserve">presence of </w:t>
      </w:r>
      <w:r w:rsidR="00B519B8" w:rsidRPr="00B31023">
        <w:rPr>
          <w:rFonts w:ascii="Times New Roman" w:hAnsi="Times New Roman" w:cs="Times New Roman"/>
          <w:sz w:val="24"/>
          <w:szCs w:val="24"/>
        </w:rPr>
        <w:t>cross-sectional dependence</w:t>
      </w:r>
      <w:r w:rsidR="004F0CF0">
        <w:rPr>
          <w:rFonts w:ascii="Times New Roman" w:hAnsi="Times New Roman" w:cs="Times New Roman"/>
          <w:sz w:val="24"/>
          <w:szCs w:val="24"/>
        </w:rPr>
        <w:t>,</w:t>
      </w:r>
      <w:r w:rsidR="00821915">
        <w:rPr>
          <w:rFonts w:ascii="Times New Roman" w:hAnsi="Times New Roman" w:cs="Times New Roman"/>
          <w:sz w:val="24"/>
          <w:szCs w:val="24"/>
        </w:rPr>
        <w:t xml:space="preserve"> the analysis</w:t>
      </w:r>
      <w:r w:rsidR="00B519B8" w:rsidRPr="00B31023">
        <w:rPr>
          <w:rFonts w:ascii="Times New Roman" w:hAnsi="Times New Roman" w:cs="Times New Roman"/>
          <w:sz w:val="24"/>
          <w:szCs w:val="24"/>
        </w:rPr>
        <w:t xml:space="preserve"> implement</w:t>
      </w:r>
      <w:r w:rsidR="00821915">
        <w:rPr>
          <w:rFonts w:ascii="Times New Roman" w:hAnsi="Times New Roman" w:cs="Times New Roman"/>
          <w:sz w:val="24"/>
          <w:szCs w:val="24"/>
        </w:rPr>
        <w:t>s</w:t>
      </w:r>
      <w:r w:rsidR="00B519B8" w:rsidRPr="00B31023">
        <w:rPr>
          <w:rFonts w:ascii="Times New Roman" w:hAnsi="Times New Roman" w:cs="Times New Roman"/>
          <w:sz w:val="24"/>
          <w:szCs w:val="24"/>
        </w:rPr>
        <w:t xml:space="preserve"> </w:t>
      </w:r>
      <w:r w:rsidR="00821915">
        <w:rPr>
          <w:rFonts w:ascii="Times New Roman" w:hAnsi="Times New Roman" w:cs="Times New Roman"/>
          <w:sz w:val="24"/>
          <w:szCs w:val="24"/>
        </w:rPr>
        <w:t>the m</w:t>
      </w:r>
      <w:r w:rsidR="00B519B8" w:rsidRPr="00B31023">
        <w:rPr>
          <w:rFonts w:ascii="Times New Roman" w:hAnsi="Times New Roman" w:cs="Times New Roman"/>
          <w:sz w:val="24"/>
          <w:szCs w:val="24"/>
        </w:rPr>
        <w:t>ethodology</w:t>
      </w:r>
      <w:r w:rsidR="00821915">
        <w:rPr>
          <w:rFonts w:ascii="Times New Roman" w:hAnsi="Times New Roman" w:cs="Times New Roman"/>
          <w:sz w:val="24"/>
          <w:szCs w:val="24"/>
        </w:rPr>
        <w:t xml:space="preserve"> of</w:t>
      </w:r>
      <w:r w:rsidR="00B519B8" w:rsidRPr="00B31023">
        <w:rPr>
          <w:rFonts w:ascii="Times New Roman" w:hAnsi="Times New Roman" w:cs="Times New Roman"/>
          <w:sz w:val="24"/>
          <w:szCs w:val="24"/>
        </w:rPr>
        <w:t xml:space="preserve"> the</w:t>
      </w:r>
      <w:r>
        <w:rPr>
          <w:rFonts w:ascii="Times New Roman" w:hAnsi="Times New Roman" w:cs="Times New Roman"/>
          <w:sz w:val="24"/>
          <w:szCs w:val="24"/>
        </w:rPr>
        <w:t xml:space="preserve"> Common Correlated Effects</w:t>
      </w:r>
      <w:r w:rsidR="00B519B8" w:rsidRPr="00B31023">
        <w:rPr>
          <w:rFonts w:ascii="Times New Roman" w:hAnsi="Times New Roman" w:cs="Times New Roman"/>
          <w:sz w:val="24"/>
          <w:szCs w:val="24"/>
        </w:rPr>
        <w:t xml:space="preserve"> </w:t>
      </w:r>
      <w:r w:rsidR="00821915">
        <w:rPr>
          <w:rFonts w:ascii="Times New Roman" w:hAnsi="Times New Roman" w:cs="Times New Roman"/>
          <w:sz w:val="24"/>
          <w:szCs w:val="24"/>
        </w:rPr>
        <w:t xml:space="preserve">suggested </w:t>
      </w:r>
      <w:r w:rsidR="00B519B8" w:rsidRPr="00B31023">
        <w:rPr>
          <w:rFonts w:ascii="Times New Roman" w:hAnsi="Times New Roman" w:cs="Times New Roman"/>
          <w:sz w:val="24"/>
          <w:szCs w:val="24"/>
        </w:rPr>
        <w:t xml:space="preserve">by Pesaran (2006). </w:t>
      </w:r>
      <w:r w:rsidR="00821915">
        <w:rPr>
          <w:rFonts w:ascii="Times New Roman" w:hAnsi="Times New Roman" w:cs="Times New Roman"/>
          <w:sz w:val="24"/>
          <w:szCs w:val="24"/>
        </w:rPr>
        <w:t>It</w:t>
      </w:r>
      <w:r w:rsidR="00B519B8" w:rsidRPr="00B31023">
        <w:rPr>
          <w:rFonts w:ascii="Times New Roman" w:hAnsi="Times New Roman" w:cs="Times New Roman"/>
          <w:sz w:val="24"/>
          <w:szCs w:val="24"/>
        </w:rPr>
        <w:t xml:space="preserve"> allows individual specific errors to be serially correlated and heteroskedastic. </w:t>
      </w:r>
      <w:r w:rsidR="0085036C">
        <w:rPr>
          <w:rFonts w:ascii="Times New Roman" w:hAnsi="Times New Roman" w:cs="Times New Roman"/>
          <w:sz w:val="24"/>
          <w:szCs w:val="24"/>
        </w:rPr>
        <w:t xml:space="preserve">The empirical findings of these results are displayed </w:t>
      </w:r>
      <w:r w:rsidR="00B519B8" w:rsidRPr="00B31023">
        <w:rPr>
          <w:rFonts w:ascii="Times New Roman" w:hAnsi="Times New Roman" w:cs="Times New Roman"/>
          <w:sz w:val="24"/>
          <w:szCs w:val="24"/>
        </w:rPr>
        <w:t xml:space="preserve">in Table 6 and </w:t>
      </w:r>
      <w:r w:rsidR="0085036C">
        <w:rPr>
          <w:rFonts w:ascii="Times New Roman" w:hAnsi="Times New Roman" w:cs="Times New Roman"/>
          <w:sz w:val="24"/>
          <w:szCs w:val="24"/>
        </w:rPr>
        <w:t xml:space="preserve">the results go as follows: </w:t>
      </w:r>
    </w:p>
    <w:p w14:paraId="7DCBD4D7" w14:textId="6E082EB4" w:rsidR="00B519B8" w:rsidRPr="00C376DC" w:rsidRDefault="00B519B8" w:rsidP="00A55233">
      <w:pPr>
        <w:pStyle w:val="a5"/>
        <w:numPr>
          <w:ilvl w:val="0"/>
          <w:numId w:val="1"/>
        </w:numPr>
        <w:spacing w:after="120" w:line="480" w:lineRule="auto"/>
        <w:jc w:val="both"/>
        <w:rPr>
          <w:rFonts w:ascii="Times New Roman" w:hAnsi="Times New Roman" w:cs="Times New Roman"/>
          <w:sz w:val="24"/>
          <w:szCs w:val="24"/>
        </w:rPr>
      </w:pPr>
      <w:r w:rsidRPr="00B31023">
        <w:rPr>
          <w:rFonts w:ascii="Times New Roman" w:hAnsi="Times New Roman" w:cs="Times New Roman"/>
          <w:sz w:val="24"/>
          <w:szCs w:val="24"/>
        </w:rPr>
        <w:t>A</w:t>
      </w:r>
      <w:r w:rsidR="0085036C">
        <w:rPr>
          <w:rFonts w:ascii="Times New Roman" w:hAnsi="Times New Roman" w:cs="Times New Roman"/>
          <w:sz w:val="24"/>
          <w:szCs w:val="24"/>
        </w:rPr>
        <w:t xml:space="preserve"> 1</w:t>
      </w:r>
      <w:r w:rsidR="00A55233">
        <w:rPr>
          <w:rFonts w:ascii="Times New Roman" w:hAnsi="Times New Roman" w:cs="Times New Roman"/>
          <w:sz w:val="24"/>
          <w:szCs w:val="24"/>
        </w:rPr>
        <w:t xml:space="preserve"> percent</w:t>
      </w:r>
      <w:r w:rsidR="0085036C">
        <w:rPr>
          <w:rFonts w:ascii="Times New Roman" w:hAnsi="Times New Roman" w:cs="Times New Roman"/>
          <w:sz w:val="24"/>
          <w:szCs w:val="24"/>
        </w:rPr>
        <w:t xml:space="preserve"> increase i</w:t>
      </w:r>
      <w:r w:rsidRPr="00B31023">
        <w:rPr>
          <w:rFonts w:ascii="Times New Roman" w:hAnsi="Times New Roman" w:cs="Times New Roman"/>
          <w:sz w:val="24"/>
          <w:szCs w:val="24"/>
        </w:rPr>
        <w:t xml:space="preserve">n R&amp;D </w:t>
      </w:r>
      <w:r w:rsidR="0085036C">
        <w:rPr>
          <w:rFonts w:ascii="Times New Roman" w:hAnsi="Times New Roman" w:cs="Times New Roman"/>
          <w:sz w:val="24"/>
          <w:szCs w:val="24"/>
        </w:rPr>
        <w:t>expenditure, stock market growth</w:t>
      </w:r>
      <w:r w:rsidR="007B5A85">
        <w:rPr>
          <w:rFonts w:ascii="Times New Roman" w:hAnsi="Times New Roman" w:cs="Times New Roman" w:hint="eastAsia"/>
          <w:sz w:val="24"/>
          <w:szCs w:val="24"/>
        </w:rPr>
        <w:t xml:space="preserve"> and </w:t>
      </w:r>
      <w:r w:rsidR="007B5A85">
        <w:rPr>
          <w:rFonts w:ascii="Times New Roman" w:hAnsi="Times New Roman" w:cs="Times New Roman"/>
          <w:sz w:val="24"/>
          <w:szCs w:val="24"/>
        </w:rPr>
        <w:t>FDI</w:t>
      </w:r>
      <w:r w:rsidRPr="00B31023">
        <w:rPr>
          <w:rFonts w:ascii="Times New Roman" w:hAnsi="Times New Roman" w:cs="Times New Roman"/>
          <w:sz w:val="24"/>
          <w:szCs w:val="24"/>
        </w:rPr>
        <w:t xml:space="preserve"> raises clean energy consumption by 0.259</w:t>
      </w:r>
      <w:r w:rsidR="00A55233">
        <w:rPr>
          <w:rFonts w:ascii="Times New Roman" w:hAnsi="Times New Roman" w:cs="Times New Roman"/>
          <w:sz w:val="24"/>
          <w:szCs w:val="24"/>
        </w:rPr>
        <w:t xml:space="preserve"> percent</w:t>
      </w:r>
      <w:r w:rsidRPr="00B31023">
        <w:rPr>
          <w:rFonts w:ascii="Times New Roman" w:hAnsi="Times New Roman" w:cs="Times New Roman"/>
          <w:noProof/>
          <w:sz w:val="24"/>
          <w:szCs w:val="24"/>
        </w:rPr>
        <w:t>,</w:t>
      </w:r>
      <w:r w:rsidRPr="00B31023">
        <w:rPr>
          <w:rFonts w:ascii="Times New Roman" w:hAnsi="Times New Roman" w:cs="Times New Roman"/>
          <w:sz w:val="24"/>
          <w:szCs w:val="24"/>
        </w:rPr>
        <w:t xml:space="preserve"> </w:t>
      </w:r>
      <w:r w:rsidR="0085036C">
        <w:rPr>
          <w:rFonts w:ascii="Times New Roman" w:hAnsi="Times New Roman" w:cs="Times New Roman"/>
          <w:sz w:val="24"/>
          <w:szCs w:val="24"/>
        </w:rPr>
        <w:t>0.047</w:t>
      </w:r>
      <w:r w:rsidR="00A55233">
        <w:rPr>
          <w:rFonts w:ascii="Times New Roman" w:hAnsi="Times New Roman" w:cs="Times New Roman"/>
          <w:sz w:val="24"/>
          <w:szCs w:val="24"/>
        </w:rPr>
        <w:t xml:space="preserve"> percent</w:t>
      </w:r>
      <w:r w:rsidR="0085036C" w:rsidRPr="00C376DC">
        <w:rPr>
          <w:rFonts w:ascii="Times New Roman" w:hAnsi="Times New Roman" w:cs="Times New Roman"/>
          <w:sz w:val="24"/>
          <w:szCs w:val="24"/>
        </w:rPr>
        <w:t>,</w:t>
      </w:r>
      <w:r w:rsidR="007B5A85">
        <w:rPr>
          <w:rFonts w:ascii="Times New Roman" w:hAnsi="Times New Roman" w:cs="Times New Roman" w:hint="eastAsia"/>
          <w:sz w:val="24"/>
          <w:szCs w:val="24"/>
        </w:rPr>
        <w:t xml:space="preserve"> and</w:t>
      </w:r>
      <w:r w:rsidR="0085036C" w:rsidRPr="00C376DC">
        <w:rPr>
          <w:rFonts w:ascii="Times New Roman" w:hAnsi="Times New Roman" w:cs="Times New Roman"/>
          <w:sz w:val="24"/>
          <w:szCs w:val="24"/>
        </w:rPr>
        <w:t xml:space="preserve"> </w:t>
      </w:r>
      <w:r w:rsidR="007B5A85">
        <w:rPr>
          <w:rFonts w:ascii="Times New Roman" w:hAnsi="Times New Roman" w:cs="Times New Roman"/>
          <w:sz w:val="24"/>
          <w:szCs w:val="24"/>
        </w:rPr>
        <w:t>0.061 percent</w:t>
      </w:r>
      <w:r w:rsidR="007B5A85">
        <w:rPr>
          <w:rFonts w:ascii="Times New Roman" w:hAnsi="Times New Roman" w:cs="Times New Roman" w:hint="eastAsia"/>
          <w:sz w:val="24"/>
          <w:szCs w:val="24"/>
        </w:rPr>
        <w:t>,</w:t>
      </w:r>
      <w:r w:rsidR="007B5A85">
        <w:rPr>
          <w:rFonts w:ascii="Times New Roman" w:hAnsi="Times New Roman" w:cs="Times New Roman"/>
          <w:sz w:val="24"/>
          <w:szCs w:val="24"/>
        </w:rPr>
        <w:t xml:space="preserve"> </w:t>
      </w:r>
      <w:r w:rsidR="0085036C" w:rsidRPr="00C376DC">
        <w:rPr>
          <w:rFonts w:ascii="Times New Roman" w:hAnsi="Times New Roman" w:cs="Times New Roman"/>
          <w:sz w:val="24"/>
          <w:szCs w:val="24"/>
        </w:rPr>
        <w:t>respectively</w:t>
      </w:r>
      <w:r w:rsidRPr="00C376DC">
        <w:rPr>
          <w:rFonts w:ascii="Times New Roman" w:hAnsi="Times New Roman" w:cs="Times New Roman"/>
          <w:sz w:val="24"/>
          <w:szCs w:val="24"/>
        </w:rPr>
        <w:t xml:space="preserve">. </w:t>
      </w:r>
    </w:p>
    <w:p w14:paraId="0FB12E4D" w14:textId="7F3D01BA" w:rsidR="008545CB" w:rsidRPr="008545CB" w:rsidRDefault="008545CB" w:rsidP="008545C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These results show that the R&amp;D expenditure, stock market growth</w:t>
      </w:r>
      <w:r w:rsidR="007B5A85">
        <w:rPr>
          <w:rFonts w:ascii="Times New Roman" w:hAnsi="Times New Roman" w:cs="Times New Roman" w:hint="eastAsia"/>
          <w:sz w:val="24"/>
          <w:szCs w:val="24"/>
        </w:rPr>
        <w:t xml:space="preserve"> and </w:t>
      </w:r>
      <w:r w:rsidR="007B5A85">
        <w:rPr>
          <w:rFonts w:ascii="Times New Roman" w:hAnsi="Times New Roman" w:cs="Times New Roman"/>
          <w:sz w:val="24"/>
          <w:szCs w:val="24"/>
        </w:rPr>
        <w:t xml:space="preserve">FDI inflows </w:t>
      </w:r>
      <w:r>
        <w:rPr>
          <w:rFonts w:ascii="Times New Roman" w:hAnsi="Times New Roman" w:cs="Times New Roman"/>
          <w:sz w:val="24"/>
          <w:szCs w:val="24"/>
        </w:rPr>
        <w:t xml:space="preserve">have a significant positive impact on clean energy consumption in the </w:t>
      </w:r>
      <w:r w:rsidR="00977750">
        <w:rPr>
          <w:rFonts w:ascii="Times New Roman" w:hAnsi="Times New Roman" w:cs="Times New Roman"/>
          <w:sz w:val="24"/>
          <w:szCs w:val="24"/>
        </w:rPr>
        <w:t xml:space="preserve">case of the </w:t>
      </w:r>
      <w:r>
        <w:rPr>
          <w:rFonts w:ascii="Times New Roman" w:hAnsi="Times New Roman" w:cs="Times New Roman"/>
          <w:sz w:val="24"/>
          <w:szCs w:val="24"/>
        </w:rPr>
        <w:t xml:space="preserve">OECD economies. </w:t>
      </w:r>
      <w:r w:rsidR="00581771">
        <w:rPr>
          <w:rFonts w:ascii="Times New Roman" w:hAnsi="Times New Roman" w:cs="Times New Roman"/>
          <w:sz w:val="24"/>
          <w:szCs w:val="24"/>
        </w:rPr>
        <w:t>Further</w:t>
      </w:r>
      <w:r w:rsidR="00977750">
        <w:rPr>
          <w:rFonts w:ascii="Times New Roman" w:hAnsi="Times New Roman" w:cs="Times New Roman"/>
          <w:sz w:val="24"/>
          <w:szCs w:val="24"/>
        </w:rPr>
        <w:t>more</w:t>
      </w:r>
      <w:r w:rsidR="00581771">
        <w:rPr>
          <w:rFonts w:ascii="Times New Roman" w:hAnsi="Times New Roman" w:cs="Times New Roman"/>
          <w:sz w:val="24"/>
          <w:szCs w:val="24"/>
        </w:rPr>
        <w:t xml:space="preserve">, </w:t>
      </w:r>
      <w:r w:rsidR="00977750">
        <w:rPr>
          <w:rFonts w:ascii="Times New Roman" w:hAnsi="Times New Roman" w:cs="Times New Roman"/>
          <w:sz w:val="24"/>
          <w:szCs w:val="24"/>
        </w:rPr>
        <w:t>the</w:t>
      </w:r>
      <w:r w:rsidR="00581771">
        <w:rPr>
          <w:rFonts w:ascii="Times New Roman" w:hAnsi="Times New Roman" w:cs="Times New Roman"/>
          <w:sz w:val="24"/>
          <w:szCs w:val="24"/>
        </w:rPr>
        <w:t xml:space="preserve"> results also confirm that per capita income significantly and positively contributes </w:t>
      </w:r>
      <w:r w:rsidR="00977750">
        <w:rPr>
          <w:rFonts w:ascii="Times New Roman" w:hAnsi="Times New Roman" w:cs="Times New Roman"/>
          <w:sz w:val="24"/>
          <w:szCs w:val="24"/>
        </w:rPr>
        <w:t>to</w:t>
      </w:r>
      <w:r w:rsidR="00581771">
        <w:rPr>
          <w:rFonts w:ascii="Times New Roman" w:hAnsi="Times New Roman" w:cs="Times New Roman"/>
          <w:sz w:val="24"/>
          <w:szCs w:val="24"/>
        </w:rPr>
        <w:t xml:space="preserve"> clean energy consumption. Based on these findings, we argue that the policymakers should initiate effective policies to increase the funding towards R&amp;D expenditure</w:t>
      </w:r>
      <w:r w:rsidR="00977750">
        <w:rPr>
          <w:rFonts w:ascii="Times New Roman" w:hAnsi="Times New Roman" w:cs="Times New Roman"/>
          <w:sz w:val="24"/>
          <w:szCs w:val="24"/>
        </w:rPr>
        <w:t>,</w:t>
      </w:r>
      <w:r w:rsidR="00581771">
        <w:rPr>
          <w:rFonts w:ascii="Times New Roman" w:hAnsi="Times New Roman" w:cs="Times New Roman"/>
          <w:sz w:val="24"/>
          <w:szCs w:val="24"/>
        </w:rPr>
        <w:t xml:space="preserve"> which brings several innovations in the clean energy and energy efficiency technologies. These innovations will assist those countries to promote the clean energy generation and</w:t>
      </w:r>
      <w:r w:rsidR="000F3BCD">
        <w:rPr>
          <w:rFonts w:ascii="Times New Roman" w:hAnsi="Times New Roman" w:cs="Times New Roman"/>
          <w:sz w:val="24"/>
          <w:szCs w:val="24"/>
        </w:rPr>
        <w:t xml:space="preserve"> consumption</w:t>
      </w:r>
      <w:r w:rsidR="00581771">
        <w:rPr>
          <w:rFonts w:ascii="Times New Roman" w:hAnsi="Times New Roman" w:cs="Times New Roman"/>
          <w:sz w:val="24"/>
          <w:szCs w:val="24"/>
        </w:rPr>
        <w:t xml:space="preserve">, </w:t>
      </w:r>
      <w:r w:rsidR="00977750">
        <w:rPr>
          <w:rFonts w:ascii="Times New Roman" w:hAnsi="Times New Roman" w:cs="Times New Roman"/>
          <w:sz w:val="24"/>
          <w:szCs w:val="24"/>
        </w:rPr>
        <w:t>as well as</w:t>
      </w:r>
      <w:r w:rsidR="00581771">
        <w:rPr>
          <w:rFonts w:ascii="Times New Roman" w:hAnsi="Times New Roman" w:cs="Times New Roman"/>
          <w:sz w:val="24"/>
          <w:szCs w:val="24"/>
        </w:rPr>
        <w:t xml:space="preserve"> energy saving. </w:t>
      </w:r>
      <w:r w:rsidR="00977750">
        <w:rPr>
          <w:rFonts w:ascii="Times New Roman" w:hAnsi="Times New Roman" w:cs="Times New Roman"/>
          <w:sz w:val="24"/>
          <w:szCs w:val="24"/>
        </w:rPr>
        <w:t>Moreover</w:t>
      </w:r>
      <w:r w:rsidR="00581771">
        <w:rPr>
          <w:rFonts w:ascii="Times New Roman" w:hAnsi="Times New Roman" w:cs="Times New Roman"/>
          <w:sz w:val="24"/>
          <w:szCs w:val="24"/>
        </w:rPr>
        <w:t>, the policy</w:t>
      </w:r>
      <w:r w:rsidR="00977750">
        <w:rPr>
          <w:rFonts w:ascii="Times New Roman" w:hAnsi="Times New Roman" w:cs="Times New Roman"/>
          <w:sz w:val="24"/>
          <w:szCs w:val="24"/>
        </w:rPr>
        <w:t>m</w:t>
      </w:r>
      <w:r w:rsidR="00581771">
        <w:rPr>
          <w:rFonts w:ascii="Times New Roman" w:hAnsi="Times New Roman" w:cs="Times New Roman"/>
          <w:sz w:val="24"/>
          <w:szCs w:val="24"/>
        </w:rPr>
        <w:t xml:space="preserve">akers also should initiate the policies to make use of FDI inflows and stock market growth by shifting the investments into the clean and renewable energy </w:t>
      </w:r>
      <w:r w:rsidR="00977750">
        <w:rPr>
          <w:rFonts w:ascii="Times New Roman" w:hAnsi="Times New Roman" w:cs="Times New Roman"/>
          <w:sz w:val="24"/>
          <w:szCs w:val="24"/>
        </w:rPr>
        <w:t>industries</w:t>
      </w:r>
      <w:r w:rsidR="00581771">
        <w:rPr>
          <w:rFonts w:ascii="Times New Roman" w:hAnsi="Times New Roman" w:cs="Times New Roman"/>
          <w:sz w:val="24"/>
          <w:szCs w:val="24"/>
        </w:rPr>
        <w:t xml:space="preserve">. In years to come, both the FDI and stock market growth </w:t>
      </w:r>
      <w:r w:rsidR="00977750">
        <w:rPr>
          <w:rFonts w:ascii="Times New Roman" w:hAnsi="Times New Roman" w:cs="Times New Roman"/>
          <w:sz w:val="24"/>
          <w:szCs w:val="24"/>
        </w:rPr>
        <w:t>are expected to</w:t>
      </w:r>
      <w:r w:rsidR="00581771">
        <w:rPr>
          <w:rFonts w:ascii="Times New Roman" w:hAnsi="Times New Roman" w:cs="Times New Roman"/>
          <w:sz w:val="24"/>
          <w:szCs w:val="24"/>
        </w:rPr>
        <w:t xml:space="preserve"> play a significant role in funding energy projects. </w:t>
      </w:r>
      <w:r w:rsidR="007B5A85">
        <w:rPr>
          <w:rFonts w:ascii="Times New Roman" w:hAnsi="Times New Roman" w:cs="Times New Roman"/>
          <w:sz w:val="24"/>
          <w:szCs w:val="24"/>
        </w:rPr>
        <w:t>H</w:t>
      </w:r>
      <w:r w:rsidR="007B5A85">
        <w:rPr>
          <w:rFonts w:ascii="Times New Roman" w:hAnsi="Times New Roman" w:cs="Times New Roman" w:hint="eastAsia"/>
          <w:sz w:val="24"/>
          <w:szCs w:val="24"/>
        </w:rPr>
        <w:t xml:space="preserve">owever, it was surprise to find that </w:t>
      </w:r>
      <w:r w:rsidR="007B5A85">
        <w:rPr>
          <w:rFonts w:ascii="Times New Roman" w:hAnsi="Times New Roman" w:cs="Times New Roman"/>
          <w:sz w:val="24"/>
          <w:szCs w:val="24"/>
        </w:rPr>
        <w:t>the growth of CO</w:t>
      </w:r>
      <w:r w:rsidR="007B5A85" w:rsidRPr="00581771">
        <w:rPr>
          <w:rFonts w:ascii="Times New Roman" w:hAnsi="Times New Roman" w:cs="Times New Roman"/>
          <w:sz w:val="24"/>
          <w:szCs w:val="24"/>
          <w:vertAlign w:val="subscript"/>
        </w:rPr>
        <w:t xml:space="preserve">2 </w:t>
      </w:r>
      <w:r w:rsidR="007B5A85">
        <w:rPr>
          <w:rFonts w:ascii="Times New Roman" w:hAnsi="Times New Roman" w:cs="Times New Roman"/>
          <w:sz w:val="24"/>
          <w:szCs w:val="24"/>
        </w:rPr>
        <w:t>emissions reduces clean energy consumption.</w:t>
      </w:r>
      <w:r w:rsidR="007B5A85">
        <w:rPr>
          <w:rFonts w:ascii="Times New Roman" w:hAnsi="Times New Roman" w:cs="Times New Roman" w:hint="eastAsia"/>
          <w:sz w:val="24"/>
          <w:szCs w:val="24"/>
        </w:rPr>
        <w:t xml:space="preserve"> T</w:t>
      </w:r>
      <w:r w:rsidR="00977750">
        <w:rPr>
          <w:rFonts w:ascii="Times New Roman" w:hAnsi="Times New Roman" w:cs="Times New Roman"/>
          <w:sz w:val="24"/>
          <w:szCs w:val="24"/>
        </w:rPr>
        <w:t xml:space="preserve">he </w:t>
      </w:r>
      <w:r w:rsidR="007B5A85">
        <w:rPr>
          <w:rFonts w:ascii="Times New Roman" w:hAnsi="Times New Roman" w:cs="Times New Roman" w:hint="eastAsia"/>
          <w:sz w:val="24"/>
          <w:szCs w:val="24"/>
        </w:rPr>
        <w:t xml:space="preserve">overall </w:t>
      </w:r>
      <w:r w:rsidR="00977750">
        <w:rPr>
          <w:rFonts w:ascii="Times New Roman" w:hAnsi="Times New Roman" w:cs="Times New Roman"/>
          <w:sz w:val="24"/>
          <w:szCs w:val="24"/>
        </w:rPr>
        <w:t>findings</w:t>
      </w:r>
      <w:r w:rsidR="00581771">
        <w:rPr>
          <w:rFonts w:ascii="Times New Roman" w:hAnsi="Times New Roman" w:cs="Times New Roman"/>
          <w:sz w:val="24"/>
          <w:szCs w:val="24"/>
        </w:rPr>
        <w:t xml:space="preserve"> recommend the OECD economies to increase the share of clean energy in total energy use to minimise CO</w:t>
      </w:r>
      <w:r w:rsidR="00581771" w:rsidRPr="00F7532F">
        <w:rPr>
          <w:rFonts w:ascii="Times New Roman" w:hAnsi="Times New Roman" w:cs="Times New Roman"/>
          <w:sz w:val="24"/>
          <w:szCs w:val="24"/>
          <w:vertAlign w:val="subscript"/>
        </w:rPr>
        <w:t>2</w:t>
      </w:r>
      <w:r w:rsidR="00581771">
        <w:rPr>
          <w:rFonts w:ascii="Times New Roman" w:hAnsi="Times New Roman" w:cs="Times New Roman"/>
          <w:sz w:val="24"/>
          <w:szCs w:val="24"/>
        </w:rPr>
        <w:t xml:space="preserve"> emissions</w:t>
      </w:r>
      <w:r w:rsidR="00977750">
        <w:rPr>
          <w:rFonts w:ascii="Times New Roman" w:hAnsi="Times New Roman" w:cs="Times New Roman"/>
          <w:sz w:val="24"/>
          <w:szCs w:val="24"/>
        </w:rPr>
        <w:t>,</w:t>
      </w:r>
      <w:r w:rsidR="00581771">
        <w:rPr>
          <w:rFonts w:ascii="Times New Roman" w:hAnsi="Times New Roman" w:cs="Times New Roman"/>
          <w:sz w:val="24"/>
          <w:szCs w:val="24"/>
        </w:rPr>
        <w:t xml:space="preserve"> </w:t>
      </w:r>
      <w:r w:rsidR="00F7532F">
        <w:rPr>
          <w:rFonts w:ascii="Times New Roman" w:hAnsi="Times New Roman" w:cs="Times New Roman"/>
          <w:sz w:val="24"/>
          <w:szCs w:val="24"/>
        </w:rPr>
        <w:t xml:space="preserve">which eventually ensures sustainable economic </w:t>
      </w:r>
      <w:r w:rsidR="00977750">
        <w:rPr>
          <w:rFonts w:ascii="Times New Roman" w:hAnsi="Times New Roman" w:cs="Times New Roman"/>
          <w:sz w:val="24"/>
          <w:szCs w:val="24"/>
        </w:rPr>
        <w:t>growth</w:t>
      </w:r>
      <w:r w:rsidR="00F7532F">
        <w:rPr>
          <w:rFonts w:ascii="Times New Roman" w:hAnsi="Times New Roman" w:cs="Times New Roman"/>
          <w:sz w:val="24"/>
          <w:szCs w:val="24"/>
        </w:rPr>
        <w:t xml:space="preserve">. </w:t>
      </w:r>
    </w:p>
    <w:p w14:paraId="1B49EC8F" w14:textId="77777777" w:rsidR="0085036C" w:rsidRDefault="0085036C" w:rsidP="0085036C">
      <w:pPr>
        <w:pStyle w:val="a5"/>
        <w:numPr>
          <w:ilvl w:val="0"/>
          <w:numId w:val="1"/>
        </w:numPr>
        <w:spacing w:after="120" w:line="480" w:lineRule="auto"/>
        <w:jc w:val="both"/>
        <w:rPr>
          <w:rFonts w:ascii="Times New Roman" w:hAnsi="Times New Roman" w:cs="Times New Roman"/>
          <w:sz w:val="24"/>
          <w:szCs w:val="24"/>
        </w:rPr>
      </w:pPr>
      <w:r w:rsidRPr="00B31023">
        <w:rPr>
          <w:rFonts w:ascii="Times New Roman" w:hAnsi="Times New Roman" w:cs="Times New Roman"/>
          <w:sz w:val="24"/>
          <w:szCs w:val="24"/>
        </w:rPr>
        <w:t>A</w:t>
      </w:r>
      <w:r>
        <w:rPr>
          <w:rFonts w:ascii="Times New Roman" w:hAnsi="Times New Roman" w:cs="Times New Roman"/>
          <w:sz w:val="24"/>
          <w:szCs w:val="24"/>
        </w:rPr>
        <w:t xml:space="preserve"> 1</w:t>
      </w:r>
      <w:r w:rsidR="00A55233">
        <w:rPr>
          <w:rFonts w:ascii="Times New Roman" w:hAnsi="Times New Roman" w:cs="Times New Roman"/>
          <w:sz w:val="24"/>
          <w:szCs w:val="24"/>
        </w:rPr>
        <w:t xml:space="preserve"> percent</w:t>
      </w:r>
      <w:r>
        <w:rPr>
          <w:rFonts w:ascii="Times New Roman" w:hAnsi="Times New Roman" w:cs="Times New Roman"/>
          <w:sz w:val="24"/>
          <w:szCs w:val="24"/>
        </w:rPr>
        <w:t xml:space="preserve"> increase i</w:t>
      </w:r>
      <w:r w:rsidRPr="00B31023">
        <w:rPr>
          <w:rFonts w:ascii="Times New Roman" w:hAnsi="Times New Roman" w:cs="Times New Roman"/>
          <w:sz w:val="24"/>
          <w:szCs w:val="24"/>
        </w:rPr>
        <w:t>n</w:t>
      </w:r>
      <w:r w:rsidR="00F7532F">
        <w:rPr>
          <w:rFonts w:ascii="Times New Roman" w:hAnsi="Times New Roman" w:cs="Times New Roman"/>
          <w:sz w:val="24"/>
          <w:szCs w:val="24"/>
        </w:rPr>
        <w:t xml:space="preserve"> clean energy consumption,</w:t>
      </w:r>
      <w:r w:rsidRPr="00B31023">
        <w:rPr>
          <w:rFonts w:ascii="Times New Roman" w:hAnsi="Times New Roman" w:cs="Times New Roman"/>
          <w:sz w:val="24"/>
          <w:szCs w:val="24"/>
        </w:rPr>
        <w:t xml:space="preserve"> R&amp;D </w:t>
      </w:r>
      <w:r>
        <w:rPr>
          <w:rFonts w:ascii="Times New Roman" w:hAnsi="Times New Roman" w:cs="Times New Roman"/>
          <w:sz w:val="24"/>
          <w:szCs w:val="24"/>
        </w:rPr>
        <w:t>expenditure</w:t>
      </w:r>
      <w:r w:rsidR="00F7532F">
        <w:rPr>
          <w:rFonts w:ascii="Times New Roman" w:hAnsi="Times New Roman" w:cs="Times New Roman"/>
          <w:sz w:val="24"/>
          <w:szCs w:val="24"/>
        </w:rPr>
        <w:t xml:space="preserve"> and</w:t>
      </w:r>
      <w:r>
        <w:rPr>
          <w:rFonts w:ascii="Times New Roman" w:hAnsi="Times New Roman" w:cs="Times New Roman"/>
          <w:sz w:val="24"/>
          <w:szCs w:val="24"/>
        </w:rPr>
        <w:t xml:space="preserve"> stock market growth</w:t>
      </w:r>
      <w:r w:rsidRPr="00B31023">
        <w:rPr>
          <w:rFonts w:ascii="Times New Roman" w:hAnsi="Times New Roman" w:cs="Times New Roman"/>
          <w:sz w:val="24"/>
          <w:szCs w:val="24"/>
        </w:rPr>
        <w:t xml:space="preserve"> </w:t>
      </w:r>
      <w:r>
        <w:rPr>
          <w:rFonts w:ascii="Times New Roman" w:hAnsi="Times New Roman" w:cs="Times New Roman"/>
          <w:sz w:val="24"/>
          <w:szCs w:val="24"/>
        </w:rPr>
        <w:t>reduces CO</w:t>
      </w:r>
      <w:r w:rsidRPr="008545CB">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emissions by </w:t>
      </w:r>
      <w:r w:rsidR="00F7532F">
        <w:rPr>
          <w:rFonts w:ascii="Times New Roman" w:hAnsi="Times New Roman" w:cs="Times New Roman"/>
          <w:sz w:val="24"/>
          <w:szCs w:val="24"/>
        </w:rPr>
        <w:t>0.106</w:t>
      </w:r>
      <w:r w:rsidR="00A55233">
        <w:rPr>
          <w:rFonts w:ascii="Times New Roman" w:hAnsi="Times New Roman" w:cs="Times New Roman"/>
          <w:sz w:val="24"/>
          <w:szCs w:val="24"/>
        </w:rPr>
        <w:t xml:space="preserve"> percent</w:t>
      </w:r>
      <w:r w:rsidR="00F7532F">
        <w:rPr>
          <w:rFonts w:ascii="Times New Roman" w:hAnsi="Times New Roman" w:cs="Times New Roman"/>
          <w:sz w:val="24"/>
          <w:szCs w:val="24"/>
        </w:rPr>
        <w:t xml:space="preserve">, </w:t>
      </w:r>
      <w:r>
        <w:rPr>
          <w:rFonts w:ascii="Times New Roman" w:hAnsi="Times New Roman" w:cs="Times New Roman"/>
          <w:sz w:val="24"/>
          <w:szCs w:val="24"/>
        </w:rPr>
        <w:t>0.248</w:t>
      </w:r>
      <w:r w:rsidR="00A55233">
        <w:rPr>
          <w:rFonts w:ascii="Times New Roman" w:hAnsi="Times New Roman" w:cs="Times New Roman"/>
          <w:sz w:val="24"/>
          <w:szCs w:val="24"/>
        </w:rPr>
        <w:t xml:space="preserve"> percent</w:t>
      </w:r>
      <w:r>
        <w:rPr>
          <w:rFonts w:ascii="Times New Roman" w:hAnsi="Times New Roman" w:cs="Times New Roman"/>
          <w:noProof/>
          <w:sz w:val="24"/>
          <w:szCs w:val="24"/>
        </w:rPr>
        <w:t xml:space="preserve"> and</w:t>
      </w:r>
      <w:r w:rsidRPr="00B31023">
        <w:rPr>
          <w:rFonts w:ascii="Times New Roman" w:hAnsi="Times New Roman" w:cs="Times New Roman"/>
          <w:sz w:val="24"/>
          <w:szCs w:val="24"/>
        </w:rPr>
        <w:t xml:space="preserve"> </w:t>
      </w:r>
      <w:r>
        <w:rPr>
          <w:rFonts w:ascii="Times New Roman" w:hAnsi="Times New Roman" w:cs="Times New Roman"/>
          <w:sz w:val="24"/>
          <w:szCs w:val="24"/>
        </w:rPr>
        <w:t>0.037</w:t>
      </w:r>
      <w:r w:rsidR="00A55233">
        <w:rPr>
          <w:rFonts w:ascii="Times New Roman" w:hAnsi="Times New Roman" w:cs="Times New Roman"/>
          <w:sz w:val="24"/>
          <w:szCs w:val="24"/>
        </w:rPr>
        <w:t xml:space="preserve"> percent</w:t>
      </w:r>
      <w:r>
        <w:rPr>
          <w:rFonts w:ascii="Times New Roman" w:hAnsi="Times New Roman" w:cs="Times New Roman"/>
          <w:sz w:val="24"/>
          <w:szCs w:val="24"/>
        </w:rPr>
        <w:t>, respectively</w:t>
      </w:r>
      <w:r w:rsidR="00977750">
        <w:rPr>
          <w:rFonts w:ascii="Times New Roman" w:hAnsi="Times New Roman" w:cs="Times New Roman"/>
          <w:sz w:val="24"/>
          <w:szCs w:val="24"/>
        </w:rPr>
        <w:t>,</w:t>
      </w:r>
      <w:r>
        <w:rPr>
          <w:rFonts w:ascii="Times New Roman" w:hAnsi="Times New Roman" w:cs="Times New Roman"/>
          <w:sz w:val="24"/>
          <w:szCs w:val="24"/>
        </w:rPr>
        <w:t xml:space="preserve"> while a 1</w:t>
      </w:r>
      <w:r w:rsidR="00A55233">
        <w:rPr>
          <w:rFonts w:ascii="Times New Roman" w:hAnsi="Times New Roman" w:cs="Times New Roman"/>
          <w:sz w:val="24"/>
          <w:szCs w:val="24"/>
        </w:rPr>
        <w:t xml:space="preserve"> percent</w:t>
      </w:r>
      <w:r>
        <w:rPr>
          <w:rFonts w:ascii="Times New Roman" w:hAnsi="Times New Roman" w:cs="Times New Roman"/>
          <w:sz w:val="24"/>
          <w:szCs w:val="24"/>
        </w:rPr>
        <w:t xml:space="preserve"> raise in FDI increases CO</w:t>
      </w:r>
      <w:r w:rsidRPr="008545CB">
        <w:rPr>
          <w:rFonts w:ascii="Times New Roman" w:hAnsi="Times New Roman" w:cs="Times New Roman"/>
          <w:sz w:val="24"/>
          <w:szCs w:val="24"/>
          <w:vertAlign w:val="subscript"/>
        </w:rPr>
        <w:t>2</w:t>
      </w:r>
      <w:r>
        <w:rPr>
          <w:rFonts w:ascii="Times New Roman" w:hAnsi="Times New Roman" w:cs="Times New Roman"/>
          <w:sz w:val="24"/>
          <w:szCs w:val="24"/>
        </w:rPr>
        <w:t xml:space="preserve"> emissions by 0.052</w:t>
      </w:r>
      <w:r w:rsidR="00A55233">
        <w:rPr>
          <w:rFonts w:ascii="Times New Roman" w:hAnsi="Times New Roman" w:cs="Times New Roman"/>
          <w:sz w:val="24"/>
          <w:szCs w:val="24"/>
        </w:rPr>
        <w:t xml:space="preserve"> percent</w:t>
      </w:r>
      <w:r>
        <w:rPr>
          <w:rFonts w:ascii="Times New Roman" w:hAnsi="Times New Roman" w:cs="Times New Roman"/>
          <w:sz w:val="24"/>
          <w:szCs w:val="24"/>
        </w:rPr>
        <w:t>.</w:t>
      </w:r>
      <w:r w:rsidRPr="00B31023">
        <w:rPr>
          <w:rFonts w:ascii="Times New Roman" w:hAnsi="Times New Roman" w:cs="Times New Roman"/>
          <w:sz w:val="24"/>
          <w:szCs w:val="24"/>
        </w:rPr>
        <w:t xml:space="preserve"> </w:t>
      </w:r>
    </w:p>
    <w:p w14:paraId="7E04E058" w14:textId="77777777" w:rsidR="00792E8E" w:rsidRDefault="00F7532F" w:rsidP="0085036C">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Further</w:t>
      </w:r>
      <w:r w:rsidR="00977750">
        <w:rPr>
          <w:rFonts w:ascii="Times New Roman" w:hAnsi="Times New Roman" w:cs="Times New Roman"/>
          <w:sz w:val="24"/>
          <w:szCs w:val="24"/>
        </w:rPr>
        <w:t>more</w:t>
      </w:r>
      <w:r>
        <w:rPr>
          <w:rFonts w:ascii="Times New Roman" w:hAnsi="Times New Roman" w:cs="Times New Roman"/>
          <w:sz w:val="24"/>
          <w:szCs w:val="24"/>
        </w:rPr>
        <w:t>, our findings confirm that clean energy consumption, R&amp;D expenditure and stock market growth play a dominant role in minimizing CO</w:t>
      </w:r>
      <w:r w:rsidRPr="00F7532F">
        <w:rPr>
          <w:rFonts w:ascii="Times New Roman" w:hAnsi="Times New Roman" w:cs="Times New Roman"/>
          <w:sz w:val="24"/>
          <w:szCs w:val="24"/>
          <w:vertAlign w:val="subscript"/>
        </w:rPr>
        <w:t>2</w:t>
      </w:r>
      <w:r>
        <w:rPr>
          <w:rFonts w:ascii="Times New Roman" w:hAnsi="Times New Roman" w:cs="Times New Roman"/>
          <w:sz w:val="24"/>
          <w:szCs w:val="24"/>
        </w:rPr>
        <w:t xml:space="preserve"> emissions in the OECD economies</w:t>
      </w:r>
      <w:r w:rsidR="00977750">
        <w:rPr>
          <w:rFonts w:ascii="Times New Roman" w:hAnsi="Times New Roman" w:cs="Times New Roman"/>
          <w:sz w:val="24"/>
          <w:szCs w:val="24"/>
        </w:rPr>
        <w:t>,</w:t>
      </w:r>
      <w:r>
        <w:rPr>
          <w:rFonts w:ascii="Times New Roman" w:hAnsi="Times New Roman" w:cs="Times New Roman"/>
          <w:sz w:val="24"/>
          <w:szCs w:val="24"/>
        </w:rPr>
        <w:t xml:space="preserve"> while FDI positively contributes to CO</w:t>
      </w:r>
      <w:r w:rsidRPr="00F7532F">
        <w:rPr>
          <w:rFonts w:ascii="Times New Roman" w:hAnsi="Times New Roman" w:cs="Times New Roman"/>
          <w:sz w:val="24"/>
          <w:szCs w:val="24"/>
          <w:vertAlign w:val="subscript"/>
        </w:rPr>
        <w:t>2</w:t>
      </w:r>
      <w:r>
        <w:rPr>
          <w:rFonts w:ascii="Times New Roman" w:hAnsi="Times New Roman" w:cs="Times New Roman"/>
          <w:sz w:val="24"/>
          <w:szCs w:val="24"/>
        </w:rPr>
        <w:t xml:space="preserve"> emissions. These findings have important policy implications. More specifically, the growth of clean energy consumption, R&amp;D expenditure and stock markets </w:t>
      </w:r>
      <w:r w:rsidR="00235B58">
        <w:rPr>
          <w:rFonts w:ascii="Times New Roman" w:hAnsi="Times New Roman" w:cs="Times New Roman"/>
          <w:sz w:val="24"/>
          <w:szCs w:val="24"/>
        </w:rPr>
        <w:t>is the key factor</w:t>
      </w:r>
      <w:r>
        <w:rPr>
          <w:rFonts w:ascii="Times New Roman" w:hAnsi="Times New Roman" w:cs="Times New Roman"/>
          <w:sz w:val="24"/>
          <w:szCs w:val="24"/>
        </w:rPr>
        <w:t xml:space="preserve"> for mit</w:t>
      </w:r>
      <w:r w:rsidR="00235B58">
        <w:rPr>
          <w:rFonts w:ascii="Times New Roman" w:hAnsi="Times New Roman" w:cs="Times New Roman"/>
          <w:sz w:val="24"/>
          <w:szCs w:val="24"/>
        </w:rPr>
        <w:t xml:space="preserve">igating </w:t>
      </w:r>
      <w:r>
        <w:rPr>
          <w:rFonts w:ascii="Times New Roman" w:hAnsi="Times New Roman" w:cs="Times New Roman"/>
          <w:sz w:val="24"/>
          <w:szCs w:val="24"/>
        </w:rPr>
        <w:t>CO</w:t>
      </w:r>
      <w:r w:rsidRPr="00F7532F">
        <w:rPr>
          <w:rFonts w:ascii="Times New Roman" w:hAnsi="Times New Roman" w:cs="Times New Roman"/>
          <w:sz w:val="24"/>
          <w:szCs w:val="24"/>
          <w:vertAlign w:val="subscript"/>
        </w:rPr>
        <w:t>2</w:t>
      </w:r>
      <w:r>
        <w:rPr>
          <w:rFonts w:ascii="Times New Roman" w:hAnsi="Times New Roman" w:cs="Times New Roman"/>
          <w:sz w:val="24"/>
          <w:szCs w:val="24"/>
        </w:rPr>
        <w:t xml:space="preserve"> emissions </w:t>
      </w:r>
      <w:r w:rsidR="00235B58">
        <w:rPr>
          <w:rFonts w:ascii="Times New Roman" w:hAnsi="Times New Roman" w:cs="Times New Roman"/>
          <w:sz w:val="24"/>
          <w:szCs w:val="24"/>
        </w:rPr>
        <w:t>i</w:t>
      </w:r>
      <w:r>
        <w:rPr>
          <w:rFonts w:ascii="Times New Roman" w:hAnsi="Times New Roman" w:cs="Times New Roman"/>
          <w:sz w:val="24"/>
          <w:szCs w:val="24"/>
        </w:rPr>
        <w:t xml:space="preserve">n OECD economies. Increasing the share of clean energy consumption in total energy not </w:t>
      </w:r>
      <w:r w:rsidR="00235B58">
        <w:rPr>
          <w:rFonts w:ascii="Times New Roman" w:hAnsi="Times New Roman" w:cs="Times New Roman"/>
          <w:sz w:val="24"/>
          <w:szCs w:val="24"/>
        </w:rPr>
        <w:t xml:space="preserve">only </w:t>
      </w:r>
      <w:r>
        <w:rPr>
          <w:rFonts w:ascii="Times New Roman" w:hAnsi="Times New Roman" w:cs="Times New Roman"/>
          <w:sz w:val="24"/>
          <w:szCs w:val="24"/>
        </w:rPr>
        <w:t>meets the raising demand for energy</w:t>
      </w:r>
      <w:r w:rsidR="00235B5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but also </w:t>
      </w:r>
      <w:r w:rsidR="00235B58">
        <w:rPr>
          <w:rFonts w:ascii="Times New Roman" w:hAnsi="Times New Roman" w:cs="Times New Roman"/>
          <w:sz w:val="24"/>
          <w:szCs w:val="24"/>
        </w:rPr>
        <w:t xml:space="preserve">it </w:t>
      </w:r>
      <w:r>
        <w:rPr>
          <w:rFonts w:ascii="Times New Roman" w:hAnsi="Times New Roman" w:cs="Times New Roman"/>
          <w:sz w:val="24"/>
          <w:szCs w:val="24"/>
        </w:rPr>
        <w:t>reduces CO</w:t>
      </w:r>
      <w:r w:rsidRPr="00F7532F">
        <w:rPr>
          <w:rFonts w:ascii="Times New Roman" w:hAnsi="Times New Roman" w:cs="Times New Roman"/>
          <w:sz w:val="24"/>
          <w:szCs w:val="24"/>
          <w:vertAlign w:val="subscript"/>
        </w:rPr>
        <w:t xml:space="preserve">2 </w:t>
      </w:r>
      <w:r>
        <w:rPr>
          <w:rFonts w:ascii="Times New Roman" w:hAnsi="Times New Roman" w:cs="Times New Roman"/>
          <w:sz w:val="24"/>
          <w:szCs w:val="24"/>
        </w:rPr>
        <w:t>emissions. Similarly, R&amp;D also brings new innovations in energy and emission controlling technologies</w:t>
      </w:r>
      <w:r w:rsidR="00235B58">
        <w:rPr>
          <w:rFonts w:ascii="Times New Roman" w:hAnsi="Times New Roman" w:cs="Times New Roman"/>
          <w:sz w:val="24"/>
          <w:szCs w:val="24"/>
        </w:rPr>
        <w:t>,</w:t>
      </w:r>
      <w:r>
        <w:rPr>
          <w:rFonts w:ascii="Times New Roman" w:hAnsi="Times New Roman" w:cs="Times New Roman"/>
          <w:sz w:val="24"/>
          <w:szCs w:val="24"/>
        </w:rPr>
        <w:t xml:space="preserve"> which will play a pivotal role in reducing CO</w:t>
      </w:r>
      <w:r w:rsidRPr="00792E8E">
        <w:rPr>
          <w:rFonts w:ascii="Times New Roman" w:hAnsi="Times New Roman" w:cs="Times New Roman"/>
          <w:sz w:val="24"/>
          <w:szCs w:val="24"/>
          <w:vertAlign w:val="subscript"/>
        </w:rPr>
        <w:t>2</w:t>
      </w:r>
      <w:r>
        <w:rPr>
          <w:rFonts w:ascii="Times New Roman" w:hAnsi="Times New Roman" w:cs="Times New Roman"/>
          <w:sz w:val="24"/>
          <w:szCs w:val="24"/>
        </w:rPr>
        <w:t xml:space="preserve"> emissions. Finally, the growth of stock market also </w:t>
      </w:r>
      <w:r w:rsidR="00792E8E">
        <w:rPr>
          <w:rFonts w:ascii="Times New Roman" w:hAnsi="Times New Roman" w:cs="Times New Roman"/>
          <w:sz w:val="24"/>
          <w:szCs w:val="24"/>
        </w:rPr>
        <w:t xml:space="preserve">instructs the listed firms to adopt energy efficient and emission controlling technologies in the production of goods and services to ensure </w:t>
      </w:r>
      <w:r w:rsidR="00235B58">
        <w:rPr>
          <w:rFonts w:ascii="Times New Roman" w:hAnsi="Times New Roman" w:cs="Times New Roman"/>
          <w:sz w:val="24"/>
          <w:szCs w:val="24"/>
        </w:rPr>
        <w:t>a</w:t>
      </w:r>
      <w:r w:rsidR="00792E8E">
        <w:rPr>
          <w:rFonts w:ascii="Times New Roman" w:hAnsi="Times New Roman" w:cs="Times New Roman"/>
          <w:sz w:val="24"/>
          <w:szCs w:val="24"/>
        </w:rPr>
        <w:t xml:space="preserve"> low carbon economy. As a result of those initiatives, OECD economies </w:t>
      </w:r>
      <w:r w:rsidR="00235B58">
        <w:rPr>
          <w:rFonts w:ascii="Times New Roman" w:hAnsi="Times New Roman" w:cs="Times New Roman"/>
          <w:sz w:val="24"/>
          <w:szCs w:val="24"/>
        </w:rPr>
        <w:t>we</w:t>
      </w:r>
      <w:r w:rsidR="00792E8E">
        <w:rPr>
          <w:rFonts w:ascii="Times New Roman" w:hAnsi="Times New Roman" w:cs="Times New Roman"/>
          <w:sz w:val="24"/>
          <w:szCs w:val="24"/>
        </w:rPr>
        <w:t xml:space="preserve">re </w:t>
      </w:r>
      <w:r w:rsidR="00235B58">
        <w:rPr>
          <w:rFonts w:ascii="Times New Roman" w:hAnsi="Times New Roman" w:cs="Times New Roman"/>
          <w:sz w:val="24"/>
          <w:szCs w:val="24"/>
        </w:rPr>
        <w:t>cap</w:t>
      </w:r>
      <w:r w:rsidR="00792E8E">
        <w:rPr>
          <w:rFonts w:ascii="Times New Roman" w:hAnsi="Times New Roman" w:cs="Times New Roman"/>
          <w:sz w:val="24"/>
          <w:szCs w:val="24"/>
        </w:rPr>
        <w:t xml:space="preserve">able </w:t>
      </w:r>
      <w:r w:rsidR="00235B58">
        <w:rPr>
          <w:rFonts w:ascii="Times New Roman" w:hAnsi="Times New Roman" w:cs="Times New Roman"/>
          <w:sz w:val="24"/>
          <w:szCs w:val="24"/>
        </w:rPr>
        <w:t>of minimizing</w:t>
      </w:r>
      <w:r w:rsidR="00792E8E">
        <w:rPr>
          <w:rFonts w:ascii="Times New Roman" w:hAnsi="Times New Roman" w:cs="Times New Roman"/>
          <w:sz w:val="24"/>
          <w:szCs w:val="24"/>
        </w:rPr>
        <w:t xml:space="preserve"> the growth of CO</w:t>
      </w:r>
      <w:r w:rsidR="00792E8E" w:rsidRPr="00792E8E">
        <w:rPr>
          <w:rFonts w:ascii="Times New Roman" w:hAnsi="Times New Roman" w:cs="Times New Roman"/>
          <w:sz w:val="24"/>
          <w:szCs w:val="24"/>
          <w:vertAlign w:val="subscript"/>
        </w:rPr>
        <w:t xml:space="preserve">2 </w:t>
      </w:r>
      <w:r w:rsidR="00792E8E">
        <w:rPr>
          <w:rFonts w:ascii="Times New Roman" w:hAnsi="Times New Roman" w:cs="Times New Roman"/>
          <w:sz w:val="24"/>
          <w:szCs w:val="24"/>
        </w:rPr>
        <w:t>emissions in the r</w:t>
      </w:r>
      <w:r w:rsidR="00235B58">
        <w:rPr>
          <w:rFonts w:ascii="Times New Roman" w:hAnsi="Times New Roman" w:cs="Times New Roman"/>
          <w:sz w:val="24"/>
          <w:szCs w:val="24"/>
        </w:rPr>
        <w:t>ecent past. However, the policy</w:t>
      </w:r>
      <w:r w:rsidR="00792E8E">
        <w:rPr>
          <w:rFonts w:ascii="Times New Roman" w:hAnsi="Times New Roman" w:cs="Times New Roman"/>
          <w:sz w:val="24"/>
          <w:szCs w:val="24"/>
        </w:rPr>
        <w:t>makers still need to implement effective policies to further decline CO</w:t>
      </w:r>
      <w:r w:rsidR="00792E8E" w:rsidRPr="00792E8E">
        <w:rPr>
          <w:rFonts w:ascii="Times New Roman" w:hAnsi="Times New Roman" w:cs="Times New Roman"/>
          <w:sz w:val="24"/>
          <w:szCs w:val="24"/>
          <w:vertAlign w:val="subscript"/>
        </w:rPr>
        <w:t>2</w:t>
      </w:r>
      <w:r w:rsidR="00792E8E">
        <w:rPr>
          <w:rFonts w:ascii="Times New Roman" w:hAnsi="Times New Roman" w:cs="Times New Roman"/>
          <w:sz w:val="24"/>
          <w:szCs w:val="24"/>
        </w:rPr>
        <w:t xml:space="preserve"> emissions in th</w:t>
      </w:r>
      <w:r w:rsidR="00235B58">
        <w:rPr>
          <w:rFonts w:ascii="Times New Roman" w:hAnsi="Times New Roman" w:cs="Times New Roman"/>
          <w:sz w:val="24"/>
          <w:szCs w:val="24"/>
        </w:rPr>
        <w:t>e</w:t>
      </w:r>
      <w:r w:rsidR="00792E8E">
        <w:rPr>
          <w:rFonts w:ascii="Times New Roman" w:hAnsi="Times New Roman" w:cs="Times New Roman"/>
          <w:sz w:val="24"/>
          <w:szCs w:val="24"/>
        </w:rPr>
        <w:t xml:space="preserve">se countries. </w:t>
      </w:r>
    </w:p>
    <w:p w14:paraId="1C1F8B3A" w14:textId="77777777" w:rsidR="00B519B8" w:rsidRPr="00B31023" w:rsidRDefault="00B519B8" w:rsidP="00B519B8">
      <w:pPr>
        <w:spacing w:line="480" w:lineRule="auto"/>
        <w:jc w:val="center"/>
        <w:rPr>
          <w:rFonts w:ascii="Times New Roman" w:hAnsi="Times New Roman" w:cs="Times New Roman"/>
          <w:b/>
          <w:sz w:val="24"/>
          <w:szCs w:val="24"/>
        </w:rPr>
      </w:pPr>
      <w:r w:rsidRPr="00B31023">
        <w:rPr>
          <w:rFonts w:ascii="Times New Roman" w:hAnsi="Times New Roman" w:cs="Times New Roman"/>
          <w:b/>
          <w:sz w:val="24"/>
          <w:szCs w:val="24"/>
        </w:rPr>
        <w:t xml:space="preserve"> [Insert Table 6 </w:t>
      </w:r>
      <w:r w:rsidR="00235B58">
        <w:rPr>
          <w:rFonts w:ascii="Times New Roman" w:hAnsi="Times New Roman" w:cs="Times New Roman"/>
          <w:b/>
          <w:sz w:val="24"/>
          <w:szCs w:val="24"/>
        </w:rPr>
        <w:t xml:space="preserve">about </w:t>
      </w:r>
      <w:r w:rsidRPr="00B31023">
        <w:rPr>
          <w:rFonts w:ascii="Times New Roman" w:hAnsi="Times New Roman" w:cs="Times New Roman"/>
          <w:b/>
          <w:sz w:val="24"/>
          <w:szCs w:val="24"/>
        </w:rPr>
        <w:t>here]</w:t>
      </w:r>
    </w:p>
    <w:p w14:paraId="012D0245" w14:textId="77777777" w:rsidR="0004031B" w:rsidRDefault="00BA79F6" w:rsidP="007E610F">
      <w:pPr>
        <w:spacing w:after="120" w:line="480" w:lineRule="auto"/>
        <w:ind w:firstLine="720"/>
        <w:jc w:val="both"/>
        <w:rPr>
          <w:rFonts w:ascii="Times New Roman" w:eastAsia="Times New Roman" w:hAnsi="Times New Roman" w:cs="Times New Roman"/>
          <w:sz w:val="24"/>
          <w:szCs w:val="24"/>
          <w:lang w:val="en-GB"/>
        </w:rPr>
      </w:pPr>
      <w:r>
        <w:rPr>
          <w:rFonts w:ascii="Times New Roman" w:hAnsi="Times New Roman" w:cs="Times New Roman"/>
          <w:sz w:val="24"/>
          <w:szCs w:val="24"/>
        </w:rPr>
        <w:t xml:space="preserve">Further, we examine the short-run causalities between the variables using the method that is recommended by the </w:t>
      </w:r>
      <w:proofErr w:type="spellStart"/>
      <w:r w:rsidRPr="00B31023">
        <w:rPr>
          <w:rFonts w:ascii="Times New Roman" w:hAnsi="Times New Roman" w:cs="Times New Roman"/>
          <w:sz w:val="24"/>
          <w:szCs w:val="24"/>
        </w:rPr>
        <w:t>Dumitrescu</w:t>
      </w:r>
      <w:proofErr w:type="spellEnd"/>
      <w:r w:rsidRPr="00B31023">
        <w:rPr>
          <w:rFonts w:ascii="Times New Roman" w:hAnsi="Times New Roman" w:cs="Times New Roman"/>
          <w:sz w:val="24"/>
          <w:szCs w:val="24"/>
        </w:rPr>
        <w:t xml:space="preserve"> and </w:t>
      </w:r>
      <w:proofErr w:type="spellStart"/>
      <w:r w:rsidRPr="00B31023">
        <w:rPr>
          <w:rFonts w:ascii="Times New Roman" w:hAnsi="Times New Roman" w:cs="Times New Roman"/>
          <w:sz w:val="24"/>
          <w:szCs w:val="24"/>
        </w:rPr>
        <w:t>Hurlin</w:t>
      </w:r>
      <w:proofErr w:type="spellEnd"/>
      <w:r w:rsidRPr="00B31023">
        <w:rPr>
          <w:rFonts w:ascii="Times New Roman" w:hAnsi="Times New Roman" w:cs="Times New Roman"/>
          <w:sz w:val="24"/>
          <w:szCs w:val="24"/>
        </w:rPr>
        <w:t xml:space="preserve"> (2012)</w:t>
      </w:r>
      <w:r>
        <w:rPr>
          <w:rFonts w:ascii="Times New Roman" w:hAnsi="Times New Roman" w:cs="Times New Roman"/>
          <w:sz w:val="24"/>
          <w:szCs w:val="24"/>
        </w:rPr>
        <w:t xml:space="preserve">. This is a robust technique to estimate the short-run causalities between the variables as it accounts for </w:t>
      </w:r>
      <w:r w:rsidRPr="00BA79F6">
        <w:rPr>
          <w:rFonts w:ascii="Times New Roman" w:hAnsi="Times New Roman" w:cs="Times New Roman"/>
          <w:sz w:val="24"/>
          <w:szCs w:val="24"/>
        </w:rPr>
        <w:t>heterogeneity across the cross-sections.</w:t>
      </w:r>
      <w:r w:rsidRPr="00BA79F6">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In addition to that, </w:t>
      </w:r>
      <w:r w:rsidR="00B519B8" w:rsidRPr="00B31023">
        <w:rPr>
          <w:rFonts w:ascii="Times New Roman" w:eastAsia="Times New Roman" w:hAnsi="Times New Roman" w:cs="Times New Roman"/>
          <w:sz w:val="24"/>
          <w:szCs w:val="24"/>
          <w:lang w:val="en-GB"/>
        </w:rPr>
        <w:t xml:space="preserve">this test assumes that all coefficients are different across the cross-sections. </w:t>
      </w:r>
      <w:r w:rsidR="0004031B">
        <w:rPr>
          <w:rFonts w:ascii="Times New Roman" w:eastAsia="Times New Roman" w:hAnsi="Times New Roman" w:cs="Times New Roman"/>
          <w:sz w:val="24"/>
          <w:szCs w:val="24"/>
          <w:lang w:val="en-GB"/>
        </w:rPr>
        <w:t xml:space="preserve">Given that, this technique out performs the conventional Granger causality test and provides reliable results on the direction of causality between the variables, particularly in the short-run. Since this test is designed to apply on the stationary data so we apply this test on the first difference data series. </w:t>
      </w:r>
    </w:p>
    <w:p w14:paraId="36BCCE82" w14:textId="770FE5AC" w:rsidR="00B519B8" w:rsidRPr="00B31023" w:rsidRDefault="00B519B8" w:rsidP="00B519B8">
      <w:pPr>
        <w:spacing w:line="480" w:lineRule="auto"/>
        <w:ind w:firstLine="720"/>
        <w:jc w:val="both"/>
        <w:rPr>
          <w:rFonts w:ascii="Times New Roman" w:hAnsi="Times New Roman" w:cs="Times New Roman"/>
          <w:sz w:val="24"/>
          <w:szCs w:val="24"/>
        </w:rPr>
      </w:pPr>
      <w:r w:rsidRPr="00B31023">
        <w:rPr>
          <w:rFonts w:ascii="Times New Roman" w:hAnsi="Times New Roman" w:cs="Times New Roman"/>
          <w:sz w:val="24"/>
          <w:szCs w:val="24"/>
        </w:rPr>
        <w:t xml:space="preserve">The </w:t>
      </w:r>
      <w:r w:rsidR="0004031B">
        <w:rPr>
          <w:rFonts w:ascii="Times New Roman" w:hAnsi="Times New Roman" w:cs="Times New Roman"/>
          <w:sz w:val="24"/>
          <w:szCs w:val="24"/>
        </w:rPr>
        <w:t>findings of</w:t>
      </w:r>
      <w:r w:rsidRPr="00B31023">
        <w:rPr>
          <w:rFonts w:ascii="Times New Roman" w:hAnsi="Times New Roman" w:cs="Times New Roman"/>
          <w:sz w:val="24"/>
          <w:szCs w:val="24"/>
        </w:rPr>
        <w:t xml:space="preserve"> short-run causality are reported in Table 7. In terms of our primary interest</w:t>
      </w:r>
      <w:r w:rsidR="007B5A85">
        <w:rPr>
          <w:rFonts w:ascii="Times New Roman" w:hAnsi="Times New Roman" w:cs="Times New Roman" w:hint="eastAsia"/>
          <w:sz w:val="24"/>
          <w:szCs w:val="24"/>
        </w:rPr>
        <w:t xml:space="preserve"> of</w:t>
      </w:r>
      <w:r w:rsidRPr="00B31023">
        <w:rPr>
          <w:rFonts w:ascii="Times New Roman" w:hAnsi="Times New Roman" w:cs="Times New Roman"/>
          <w:sz w:val="24"/>
          <w:szCs w:val="24"/>
        </w:rPr>
        <w:t xml:space="preserve"> variable</w:t>
      </w:r>
      <w:r w:rsidR="007B5A85">
        <w:rPr>
          <w:rFonts w:ascii="Times New Roman" w:hAnsi="Times New Roman" w:cs="Times New Roman" w:hint="eastAsia"/>
          <w:sz w:val="24"/>
          <w:szCs w:val="24"/>
        </w:rPr>
        <w:t>s</w:t>
      </w:r>
      <w:r w:rsidRPr="00B31023">
        <w:rPr>
          <w:rFonts w:ascii="Times New Roman" w:hAnsi="Times New Roman" w:cs="Times New Roman"/>
          <w:sz w:val="24"/>
          <w:szCs w:val="24"/>
        </w:rPr>
        <w:t xml:space="preserve">, </w:t>
      </w:r>
      <w:r w:rsidR="007B5A85">
        <w:rPr>
          <w:rFonts w:ascii="Times New Roman" w:hAnsi="Times New Roman" w:cs="Times New Roman" w:hint="eastAsia"/>
          <w:sz w:val="24"/>
          <w:szCs w:val="24"/>
        </w:rPr>
        <w:t>the evidence</w:t>
      </w:r>
      <w:r w:rsidR="00D719DB">
        <w:rPr>
          <w:rFonts w:ascii="Times New Roman" w:hAnsi="Times New Roman" w:cs="Times New Roman" w:hint="eastAsia"/>
          <w:sz w:val="24"/>
          <w:szCs w:val="24"/>
        </w:rPr>
        <w:t xml:space="preserve"> </w:t>
      </w:r>
      <w:proofErr w:type="gramStart"/>
      <w:r w:rsidR="00D719DB">
        <w:rPr>
          <w:rFonts w:ascii="Times New Roman" w:hAnsi="Times New Roman" w:cs="Times New Roman" w:hint="eastAsia"/>
          <w:sz w:val="24"/>
          <w:szCs w:val="24"/>
        </w:rPr>
        <w:t>show</w:t>
      </w:r>
      <w:proofErr w:type="gramEnd"/>
      <w:r w:rsidRPr="00B31023">
        <w:rPr>
          <w:rFonts w:ascii="Times New Roman" w:hAnsi="Times New Roman" w:cs="Times New Roman"/>
          <w:sz w:val="24"/>
          <w:szCs w:val="24"/>
        </w:rPr>
        <w:t xml:space="preserve"> bidirectional causality </w:t>
      </w:r>
      <w:r w:rsidR="00AE6642">
        <w:rPr>
          <w:rFonts w:ascii="Times New Roman" w:hAnsi="Times New Roman" w:cs="Times New Roman"/>
          <w:sz w:val="24"/>
          <w:szCs w:val="24"/>
        </w:rPr>
        <w:t>b</w:t>
      </w:r>
      <w:r w:rsidRPr="00B31023">
        <w:rPr>
          <w:rFonts w:ascii="Times New Roman" w:hAnsi="Times New Roman" w:cs="Times New Roman"/>
          <w:sz w:val="24"/>
          <w:szCs w:val="24"/>
        </w:rPr>
        <w:t>etween R&amp;D expenses and clean energy consumption, as well as of unidirectional causality running from CO</w:t>
      </w:r>
      <w:r w:rsidRPr="00B31023">
        <w:rPr>
          <w:rFonts w:ascii="Times New Roman" w:hAnsi="Times New Roman" w:cs="Times New Roman"/>
          <w:sz w:val="24"/>
          <w:szCs w:val="24"/>
          <w:vertAlign w:val="subscript"/>
        </w:rPr>
        <w:t>2</w:t>
      </w:r>
      <w:r w:rsidRPr="00B31023">
        <w:rPr>
          <w:rFonts w:ascii="Times New Roman" w:hAnsi="Times New Roman" w:cs="Times New Roman"/>
          <w:sz w:val="24"/>
          <w:szCs w:val="24"/>
        </w:rPr>
        <w:t xml:space="preserve"> emissions to R&amp;D expenses. In terms of the remaining variables, the findings document the presence of: </w:t>
      </w:r>
    </w:p>
    <w:p w14:paraId="4F42E1E5" w14:textId="77777777" w:rsidR="00D719DB" w:rsidRPr="00B31023" w:rsidRDefault="00D719DB" w:rsidP="00D719DB">
      <w:pPr>
        <w:pStyle w:val="a5"/>
        <w:numPr>
          <w:ilvl w:val="0"/>
          <w:numId w:val="4"/>
        </w:num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U</w:t>
      </w:r>
      <w:r w:rsidRPr="00B31023">
        <w:rPr>
          <w:rFonts w:ascii="Times New Roman" w:hAnsi="Times New Roman" w:cs="Times New Roman"/>
          <w:sz w:val="24"/>
          <w:szCs w:val="24"/>
        </w:rPr>
        <w:t xml:space="preserve">nidirectional causality running from clean energy consumption to FDI, </w:t>
      </w:r>
    </w:p>
    <w:p w14:paraId="784BD464" w14:textId="77777777" w:rsidR="00D719DB" w:rsidRPr="00B31023" w:rsidRDefault="00D719DB" w:rsidP="00D719DB">
      <w:pPr>
        <w:pStyle w:val="a5"/>
        <w:numPr>
          <w:ilvl w:val="0"/>
          <w:numId w:val="4"/>
        </w:num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B</w:t>
      </w:r>
      <w:r w:rsidRPr="00B31023">
        <w:rPr>
          <w:rFonts w:ascii="Times New Roman" w:hAnsi="Times New Roman" w:cs="Times New Roman"/>
          <w:sz w:val="24"/>
          <w:szCs w:val="24"/>
        </w:rPr>
        <w:t xml:space="preserve">idirectional causality between clean energy consumption and per capita income, </w:t>
      </w:r>
    </w:p>
    <w:p w14:paraId="13EE1660" w14:textId="29376E6E" w:rsidR="00D719DB" w:rsidRPr="00B31023" w:rsidRDefault="00D719DB" w:rsidP="00D719DB">
      <w:pPr>
        <w:pStyle w:val="a5"/>
        <w:numPr>
          <w:ilvl w:val="0"/>
          <w:numId w:val="4"/>
        </w:numPr>
        <w:spacing w:line="480" w:lineRule="auto"/>
        <w:jc w:val="both"/>
        <w:rPr>
          <w:rFonts w:ascii="Times New Roman" w:hAnsi="Times New Roman" w:cs="Times New Roman"/>
          <w:sz w:val="24"/>
          <w:szCs w:val="24"/>
        </w:rPr>
      </w:pPr>
      <w:r w:rsidRPr="00B31023">
        <w:rPr>
          <w:rFonts w:ascii="Times New Roman" w:hAnsi="Times New Roman" w:cs="Times New Roman"/>
          <w:sz w:val="24"/>
          <w:szCs w:val="24"/>
        </w:rPr>
        <w:t xml:space="preserve">Unidirectional causality running from stock market capitalization to carbon emissions. </w:t>
      </w:r>
    </w:p>
    <w:p w14:paraId="1C582180" w14:textId="5C8920ED" w:rsidR="00B519B8" w:rsidRPr="00B31023" w:rsidRDefault="00D719DB" w:rsidP="00B519B8">
      <w:pPr>
        <w:pStyle w:val="a5"/>
        <w:numPr>
          <w:ilvl w:val="0"/>
          <w:numId w:val="4"/>
        </w:num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U</w:t>
      </w:r>
      <w:r w:rsidR="00B519B8" w:rsidRPr="00B31023">
        <w:rPr>
          <w:rFonts w:ascii="Times New Roman" w:hAnsi="Times New Roman" w:cs="Times New Roman"/>
          <w:sz w:val="24"/>
          <w:szCs w:val="24"/>
        </w:rPr>
        <w:t xml:space="preserve">nidirectional causality running from </w:t>
      </w:r>
      <w:r>
        <w:rPr>
          <w:rFonts w:ascii="Times New Roman" w:hAnsi="Times New Roman" w:cs="Times New Roman" w:hint="eastAsia"/>
          <w:sz w:val="24"/>
          <w:szCs w:val="24"/>
        </w:rPr>
        <w:t xml:space="preserve">per capita </w:t>
      </w:r>
      <w:r w:rsidR="00B519B8" w:rsidRPr="00B31023">
        <w:rPr>
          <w:rFonts w:ascii="Times New Roman" w:hAnsi="Times New Roman" w:cs="Times New Roman"/>
          <w:sz w:val="24"/>
          <w:szCs w:val="24"/>
        </w:rPr>
        <w:t xml:space="preserve">income to carbon emissions, </w:t>
      </w:r>
    </w:p>
    <w:p w14:paraId="7C09DE86" w14:textId="2E84C1B3" w:rsidR="00B519B8" w:rsidRPr="00B31023" w:rsidRDefault="00D719DB" w:rsidP="00B519B8">
      <w:pPr>
        <w:pStyle w:val="a5"/>
        <w:numPr>
          <w:ilvl w:val="0"/>
          <w:numId w:val="4"/>
        </w:num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U</w:t>
      </w:r>
      <w:r w:rsidR="00B519B8" w:rsidRPr="00B31023">
        <w:rPr>
          <w:rFonts w:ascii="Times New Roman" w:hAnsi="Times New Roman" w:cs="Times New Roman"/>
          <w:sz w:val="24"/>
          <w:szCs w:val="24"/>
        </w:rPr>
        <w:t xml:space="preserve">nidirectional causality running from population density to </w:t>
      </w:r>
      <w:r>
        <w:rPr>
          <w:rFonts w:ascii="Times New Roman" w:hAnsi="Times New Roman" w:cs="Times New Roman"/>
          <w:sz w:val="24"/>
          <w:szCs w:val="24"/>
        </w:rPr>
        <w:t>carbon emissions</w:t>
      </w:r>
      <w:r>
        <w:rPr>
          <w:rFonts w:ascii="Times New Roman" w:hAnsi="Times New Roman" w:cs="Times New Roman" w:hint="eastAsia"/>
          <w:sz w:val="24"/>
          <w:szCs w:val="24"/>
        </w:rPr>
        <w:t xml:space="preserve">. </w:t>
      </w:r>
    </w:p>
    <w:p w14:paraId="2C12B5D2" w14:textId="11D44F9F" w:rsidR="00B519B8" w:rsidRPr="00B31023" w:rsidRDefault="00D719DB" w:rsidP="00B519B8">
      <w:pPr>
        <w:spacing w:line="480" w:lineRule="auto"/>
        <w:jc w:val="center"/>
        <w:rPr>
          <w:rFonts w:ascii="Times New Roman" w:hAnsi="Times New Roman" w:cs="Times New Roman"/>
          <w:b/>
          <w:sz w:val="24"/>
          <w:szCs w:val="24"/>
        </w:rPr>
      </w:pPr>
      <w:r w:rsidRPr="00B31023">
        <w:rPr>
          <w:rFonts w:ascii="Times New Roman" w:hAnsi="Times New Roman" w:cs="Times New Roman"/>
          <w:b/>
          <w:sz w:val="24"/>
          <w:szCs w:val="24"/>
        </w:rPr>
        <w:t xml:space="preserve"> </w:t>
      </w:r>
      <w:r w:rsidR="00B519B8" w:rsidRPr="00B31023">
        <w:rPr>
          <w:rFonts w:ascii="Times New Roman" w:hAnsi="Times New Roman" w:cs="Times New Roman"/>
          <w:b/>
          <w:sz w:val="24"/>
          <w:szCs w:val="24"/>
        </w:rPr>
        <w:t xml:space="preserve">[Insert Table 7 </w:t>
      </w:r>
      <w:r w:rsidR="00AE6642">
        <w:rPr>
          <w:rFonts w:ascii="Times New Roman" w:hAnsi="Times New Roman" w:cs="Times New Roman"/>
          <w:b/>
          <w:sz w:val="24"/>
          <w:szCs w:val="24"/>
        </w:rPr>
        <w:t xml:space="preserve">about </w:t>
      </w:r>
      <w:r w:rsidR="00B519B8" w:rsidRPr="00B31023">
        <w:rPr>
          <w:rFonts w:ascii="Times New Roman" w:hAnsi="Times New Roman" w:cs="Times New Roman"/>
          <w:b/>
          <w:sz w:val="24"/>
          <w:szCs w:val="24"/>
        </w:rPr>
        <w:t>here]</w:t>
      </w:r>
    </w:p>
    <w:p w14:paraId="64D60544" w14:textId="12691EB0" w:rsidR="00B519B8" w:rsidRPr="00B31023" w:rsidRDefault="00B519B8" w:rsidP="00B519B8">
      <w:pPr>
        <w:spacing w:after="120" w:line="480" w:lineRule="auto"/>
        <w:jc w:val="both"/>
        <w:rPr>
          <w:rFonts w:ascii="Times New Roman" w:eastAsia="Times New Roman" w:hAnsi="Times New Roman" w:cs="Times New Roman"/>
          <w:sz w:val="24"/>
          <w:szCs w:val="24"/>
        </w:rPr>
      </w:pPr>
      <w:r w:rsidRPr="00B31023">
        <w:rPr>
          <w:rFonts w:ascii="Times New Roman" w:hAnsi="Times New Roman" w:cs="Times New Roman"/>
          <w:sz w:val="24"/>
          <w:szCs w:val="24"/>
        </w:rPr>
        <w:t xml:space="preserve">Finally, for robustness purposes, </w:t>
      </w:r>
      <w:r w:rsidR="00AE6642">
        <w:rPr>
          <w:rFonts w:ascii="Times New Roman" w:hAnsi="Times New Roman" w:cs="Times New Roman"/>
          <w:sz w:val="24"/>
          <w:szCs w:val="24"/>
        </w:rPr>
        <w:t>the analysis</w:t>
      </w:r>
      <w:r w:rsidRPr="00B31023">
        <w:rPr>
          <w:rFonts w:ascii="Times New Roman" w:hAnsi="Times New Roman" w:cs="Times New Roman"/>
          <w:sz w:val="24"/>
          <w:szCs w:val="24"/>
        </w:rPr>
        <w:t xml:space="preserve"> also employ</w:t>
      </w:r>
      <w:r w:rsidR="00AE6642">
        <w:rPr>
          <w:rFonts w:ascii="Times New Roman" w:hAnsi="Times New Roman" w:cs="Times New Roman"/>
          <w:sz w:val="24"/>
          <w:szCs w:val="24"/>
        </w:rPr>
        <w:t>s</w:t>
      </w:r>
      <w:r w:rsidRPr="00B31023">
        <w:rPr>
          <w:rFonts w:ascii="Times New Roman" w:hAnsi="Times New Roman" w:cs="Times New Roman"/>
          <w:sz w:val="24"/>
          <w:szCs w:val="24"/>
        </w:rPr>
        <w:t xml:space="preserve"> the panel ARDL model, suggested by </w:t>
      </w:r>
      <w:r w:rsidRPr="00B31023">
        <w:rPr>
          <w:rFonts w:ascii="Times New Roman" w:eastAsia="Times New Roman" w:hAnsi="Times New Roman" w:cs="Times New Roman"/>
          <w:sz w:val="24"/>
          <w:szCs w:val="24"/>
        </w:rPr>
        <w:t xml:space="preserve">Pesaran et al. (1999), to examine the long-run relationship </w:t>
      </w:r>
      <w:r w:rsidR="00AE6642">
        <w:rPr>
          <w:rFonts w:ascii="Times New Roman" w:eastAsia="Times New Roman" w:hAnsi="Times New Roman" w:cs="Times New Roman"/>
          <w:sz w:val="24"/>
          <w:szCs w:val="24"/>
        </w:rPr>
        <w:t>between</w:t>
      </w:r>
      <w:r w:rsidRPr="00B31023">
        <w:rPr>
          <w:rFonts w:ascii="Times New Roman" w:eastAsia="Times New Roman" w:hAnsi="Times New Roman" w:cs="Times New Roman"/>
          <w:sz w:val="24"/>
          <w:szCs w:val="24"/>
        </w:rPr>
        <w:t xml:space="preserve"> clean energy and CO</w:t>
      </w:r>
      <w:r w:rsidRPr="00B31023">
        <w:rPr>
          <w:rFonts w:ascii="Times New Roman" w:eastAsia="Times New Roman" w:hAnsi="Times New Roman" w:cs="Times New Roman"/>
          <w:sz w:val="24"/>
          <w:szCs w:val="24"/>
          <w:vertAlign w:val="subscript"/>
        </w:rPr>
        <w:t>2</w:t>
      </w:r>
      <w:r w:rsidRPr="00B31023">
        <w:rPr>
          <w:rFonts w:ascii="Times New Roman" w:eastAsia="Times New Roman" w:hAnsi="Times New Roman" w:cs="Times New Roman"/>
          <w:sz w:val="24"/>
          <w:szCs w:val="24"/>
        </w:rPr>
        <w:t xml:space="preserve"> emissions. The robustness results are reported in Table 8. The new findings provide robust supportive evidence to those presented in Table 6. In particular, R&amp;D expenses show a positive association with clean energy consumption, while they exert a negative impact on carbon emissions. In terms of the remaining variables, </w:t>
      </w:r>
      <w:r w:rsidR="00D719DB" w:rsidRPr="00B31023">
        <w:rPr>
          <w:rFonts w:ascii="Times New Roman" w:eastAsia="Times New Roman" w:hAnsi="Times New Roman" w:cs="Times New Roman"/>
          <w:sz w:val="24"/>
          <w:szCs w:val="24"/>
        </w:rPr>
        <w:t>stock market capitalization</w:t>
      </w:r>
      <w:r w:rsidR="00D719DB">
        <w:rPr>
          <w:rFonts w:ascii="Times New Roman" w:hAnsi="Times New Roman" w:cs="Times New Roman" w:hint="eastAsia"/>
          <w:sz w:val="24"/>
          <w:szCs w:val="24"/>
        </w:rPr>
        <w:t>,</w:t>
      </w:r>
      <w:r w:rsidR="00D719DB" w:rsidRPr="00B31023">
        <w:rPr>
          <w:rFonts w:ascii="Times New Roman" w:eastAsia="Times New Roman" w:hAnsi="Times New Roman" w:cs="Times New Roman"/>
          <w:sz w:val="24"/>
          <w:szCs w:val="24"/>
        </w:rPr>
        <w:t xml:space="preserve"> </w:t>
      </w:r>
      <w:r w:rsidRPr="00B31023">
        <w:rPr>
          <w:rFonts w:ascii="Times New Roman" w:eastAsia="Times New Roman" w:hAnsi="Times New Roman" w:cs="Times New Roman"/>
          <w:sz w:val="24"/>
          <w:szCs w:val="24"/>
        </w:rPr>
        <w:t>FDI and</w:t>
      </w:r>
      <w:r w:rsidR="00D719DB">
        <w:rPr>
          <w:rFonts w:ascii="Times New Roman" w:hAnsi="Times New Roman" w:cs="Times New Roman" w:hint="eastAsia"/>
          <w:sz w:val="24"/>
          <w:szCs w:val="24"/>
        </w:rPr>
        <w:t xml:space="preserve"> </w:t>
      </w:r>
      <w:r w:rsidR="00D719DB" w:rsidRPr="00B31023">
        <w:rPr>
          <w:rFonts w:ascii="Times New Roman" w:eastAsia="Times New Roman" w:hAnsi="Times New Roman" w:cs="Times New Roman"/>
          <w:sz w:val="24"/>
          <w:szCs w:val="24"/>
        </w:rPr>
        <w:t>per capita</w:t>
      </w:r>
      <w:r w:rsidR="00D719DB">
        <w:rPr>
          <w:rFonts w:ascii="Times New Roman" w:hAnsi="Times New Roman" w:cs="Times New Roman" w:hint="eastAsia"/>
          <w:sz w:val="24"/>
          <w:szCs w:val="24"/>
        </w:rPr>
        <w:t xml:space="preserve"> income</w:t>
      </w:r>
      <w:r w:rsidRPr="00B31023">
        <w:rPr>
          <w:rFonts w:ascii="Times New Roman" w:eastAsia="Times New Roman" w:hAnsi="Times New Roman" w:cs="Times New Roman"/>
          <w:sz w:val="24"/>
          <w:szCs w:val="24"/>
        </w:rPr>
        <w:t xml:space="preserve"> all have a positive effect on clean energy consumption, while clean energy consumption,</w:t>
      </w:r>
      <w:r w:rsidR="00D719DB">
        <w:rPr>
          <w:rFonts w:ascii="Times New Roman" w:hAnsi="Times New Roman" w:cs="Times New Roman" w:hint="eastAsia"/>
          <w:sz w:val="24"/>
          <w:szCs w:val="24"/>
        </w:rPr>
        <w:t xml:space="preserve"> </w:t>
      </w:r>
      <w:r w:rsidR="00D719DB" w:rsidRPr="00B31023">
        <w:rPr>
          <w:rFonts w:ascii="Times New Roman" w:eastAsia="Times New Roman" w:hAnsi="Times New Roman" w:cs="Times New Roman"/>
          <w:sz w:val="24"/>
          <w:szCs w:val="24"/>
        </w:rPr>
        <w:t>stock market developments</w:t>
      </w:r>
      <w:r w:rsidR="00D719DB">
        <w:rPr>
          <w:rFonts w:ascii="Times New Roman" w:hAnsi="Times New Roman" w:cs="Times New Roman" w:hint="eastAsia"/>
          <w:sz w:val="24"/>
          <w:szCs w:val="24"/>
        </w:rPr>
        <w:t xml:space="preserve"> and</w:t>
      </w:r>
      <w:r w:rsidRPr="00B31023">
        <w:rPr>
          <w:rFonts w:ascii="Times New Roman" w:eastAsia="Times New Roman" w:hAnsi="Times New Roman" w:cs="Times New Roman"/>
          <w:sz w:val="24"/>
          <w:szCs w:val="24"/>
        </w:rPr>
        <w:t xml:space="preserve"> per capita</w:t>
      </w:r>
      <w:r w:rsidR="00D719DB">
        <w:rPr>
          <w:rFonts w:ascii="Times New Roman" w:hAnsi="Times New Roman" w:cs="Times New Roman" w:hint="eastAsia"/>
          <w:sz w:val="24"/>
          <w:szCs w:val="24"/>
        </w:rPr>
        <w:t xml:space="preserve"> income</w:t>
      </w:r>
      <w:r w:rsidRPr="00B31023">
        <w:rPr>
          <w:rFonts w:ascii="Times New Roman" w:eastAsia="Times New Roman" w:hAnsi="Times New Roman" w:cs="Times New Roman"/>
          <w:sz w:val="24"/>
          <w:szCs w:val="24"/>
        </w:rPr>
        <w:t xml:space="preserve"> reduce carbon emissions. Finally, both population density and FDI lead to higher CO</w:t>
      </w:r>
      <w:r w:rsidRPr="00B31023">
        <w:rPr>
          <w:rFonts w:ascii="Times New Roman" w:eastAsia="Times New Roman" w:hAnsi="Times New Roman" w:cs="Times New Roman"/>
          <w:sz w:val="24"/>
          <w:szCs w:val="24"/>
          <w:vertAlign w:val="subscript"/>
        </w:rPr>
        <w:t>2</w:t>
      </w:r>
      <w:r w:rsidRPr="00B31023">
        <w:rPr>
          <w:rFonts w:ascii="Times New Roman" w:eastAsia="Times New Roman" w:hAnsi="Times New Roman" w:cs="Times New Roman"/>
          <w:sz w:val="24"/>
          <w:szCs w:val="24"/>
        </w:rPr>
        <w:t xml:space="preserve"> emissions. </w:t>
      </w:r>
    </w:p>
    <w:p w14:paraId="0194E297" w14:textId="77777777" w:rsidR="00B519B8" w:rsidRDefault="004F0CF0" w:rsidP="004F0CF0">
      <w:pPr>
        <w:tabs>
          <w:tab w:val="center" w:pos="4297"/>
          <w:tab w:val="left" w:pos="5887"/>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B519B8" w:rsidRPr="00B31023">
        <w:rPr>
          <w:rFonts w:ascii="Times New Roman" w:hAnsi="Times New Roman" w:cs="Times New Roman"/>
          <w:b/>
          <w:sz w:val="24"/>
          <w:szCs w:val="24"/>
        </w:rPr>
        <w:t xml:space="preserve">[Insert Table 8 </w:t>
      </w:r>
      <w:r w:rsidR="00AE6642">
        <w:rPr>
          <w:rFonts w:ascii="Times New Roman" w:hAnsi="Times New Roman" w:cs="Times New Roman"/>
          <w:b/>
          <w:sz w:val="24"/>
          <w:szCs w:val="24"/>
        </w:rPr>
        <w:t xml:space="preserve">about </w:t>
      </w:r>
      <w:r w:rsidR="00B519B8" w:rsidRPr="00B31023">
        <w:rPr>
          <w:rFonts w:ascii="Times New Roman" w:hAnsi="Times New Roman" w:cs="Times New Roman"/>
          <w:b/>
          <w:sz w:val="24"/>
          <w:szCs w:val="24"/>
        </w:rPr>
        <w:t>here]</w:t>
      </w:r>
      <w:r>
        <w:rPr>
          <w:rFonts w:ascii="Times New Roman" w:hAnsi="Times New Roman" w:cs="Times New Roman"/>
          <w:b/>
          <w:sz w:val="24"/>
          <w:szCs w:val="24"/>
        </w:rPr>
        <w:tab/>
      </w:r>
    </w:p>
    <w:p w14:paraId="47C56903" w14:textId="77777777" w:rsidR="00B519B8" w:rsidRPr="00B31023" w:rsidRDefault="00EE1778" w:rsidP="00B519B8">
      <w:pPr>
        <w:spacing w:line="480" w:lineRule="auto"/>
        <w:jc w:val="both"/>
        <w:rPr>
          <w:rFonts w:ascii="Times New Roman" w:eastAsia="Times New Roman" w:hAnsi="Times New Roman" w:cs="Times New Roman"/>
          <w:b/>
          <w:sz w:val="24"/>
          <w:szCs w:val="24"/>
        </w:rPr>
      </w:pPr>
      <w:r w:rsidRPr="00B31023">
        <w:rPr>
          <w:rFonts w:ascii="Times New Roman" w:eastAsia="Times New Roman" w:hAnsi="Times New Roman" w:cs="Times New Roman"/>
          <w:b/>
          <w:sz w:val="24"/>
          <w:szCs w:val="24"/>
        </w:rPr>
        <w:t>5. Conclusion and policy implications</w:t>
      </w:r>
    </w:p>
    <w:p w14:paraId="7B5A6DBB" w14:textId="77777777" w:rsidR="00EE1778" w:rsidRPr="00B31023" w:rsidRDefault="00EE1778" w:rsidP="00B519B8">
      <w:pPr>
        <w:spacing w:line="480" w:lineRule="auto"/>
        <w:jc w:val="both"/>
        <w:rPr>
          <w:rFonts w:ascii="Times New Roman" w:eastAsia="Times New Roman" w:hAnsi="Times New Roman" w:cs="Times New Roman"/>
          <w:sz w:val="24"/>
          <w:szCs w:val="24"/>
        </w:rPr>
      </w:pPr>
      <w:r w:rsidRPr="00B31023">
        <w:rPr>
          <w:rFonts w:ascii="Times New Roman" w:eastAsia="Times New Roman" w:hAnsi="Times New Roman" w:cs="Times New Roman"/>
          <w:sz w:val="24"/>
          <w:szCs w:val="24"/>
        </w:rPr>
        <w:t>In the recent period, policymakers, government officials and stakeholders are really concerned for the increasing global warming</w:t>
      </w:r>
      <w:r w:rsidR="00D85F6A">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which is mainly caused by greenhouse gas emissions. As a result, policymakers are initiating various energy and emission policies to reduce increasing CO</w:t>
      </w:r>
      <w:r w:rsidRPr="004F0CF0">
        <w:rPr>
          <w:rFonts w:ascii="Times New Roman" w:eastAsia="Times New Roman" w:hAnsi="Times New Roman" w:cs="Times New Roman"/>
          <w:sz w:val="24"/>
          <w:szCs w:val="24"/>
          <w:vertAlign w:val="subscript"/>
        </w:rPr>
        <w:t>2</w:t>
      </w:r>
      <w:r w:rsidRPr="00B31023">
        <w:rPr>
          <w:rFonts w:ascii="Times New Roman" w:eastAsia="Times New Roman" w:hAnsi="Times New Roman" w:cs="Times New Roman"/>
          <w:sz w:val="24"/>
          <w:szCs w:val="24"/>
        </w:rPr>
        <w:t xml:space="preserve"> emissions across countries. </w:t>
      </w:r>
      <w:r w:rsidRPr="006A6DB2">
        <w:rPr>
          <w:rFonts w:ascii="Times New Roman" w:eastAsia="Times New Roman" w:hAnsi="Times New Roman" w:cs="Times New Roman"/>
          <w:sz w:val="24"/>
          <w:szCs w:val="24"/>
        </w:rPr>
        <w:t xml:space="preserve">More specifically, policymakers are </w:t>
      </w:r>
      <w:r w:rsidR="006A6DB2" w:rsidRPr="006A6DB2">
        <w:rPr>
          <w:rFonts w:ascii="Times New Roman" w:eastAsia="Times New Roman" w:hAnsi="Times New Roman" w:cs="Times New Roman"/>
          <w:sz w:val="24"/>
          <w:szCs w:val="24"/>
        </w:rPr>
        <w:t xml:space="preserve">paying more attention to </w:t>
      </w:r>
      <w:r w:rsidR="00C376DC">
        <w:rPr>
          <w:rFonts w:ascii="Times New Roman" w:hAnsi="Times New Roman" w:cs="Times New Roman" w:hint="eastAsia"/>
          <w:sz w:val="24"/>
          <w:szCs w:val="24"/>
        </w:rPr>
        <w:t xml:space="preserve">the </w:t>
      </w:r>
      <w:r w:rsidRPr="006A6DB2">
        <w:rPr>
          <w:rFonts w:ascii="Times New Roman" w:eastAsia="Times New Roman" w:hAnsi="Times New Roman" w:cs="Times New Roman"/>
          <w:sz w:val="24"/>
          <w:szCs w:val="24"/>
        </w:rPr>
        <w:lastRenderedPageBreak/>
        <w:t>R&amp;D</w:t>
      </w:r>
      <w:r w:rsidR="00D85F6A">
        <w:rPr>
          <w:rFonts w:ascii="Times New Roman" w:eastAsia="Times New Roman" w:hAnsi="Times New Roman" w:cs="Times New Roman"/>
          <w:sz w:val="24"/>
          <w:szCs w:val="24"/>
        </w:rPr>
        <w:t xml:space="preserve"> spending </w:t>
      </w:r>
      <w:r w:rsidRPr="006A6DB2">
        <w:rPr>
          <w:rFonts w:ascii="Times New Roman" w:eastAsia="Times New Roman" w:hAnsi="Times New Roman" w:cs="Times New Roman"/>
          <w:sz w:val="24"/>
          <w:szCs w:val="24"/>
        </w:rPr>
        <w:t xml:space="preserve">by hoping that it will bring the innovations in energy and emission technologies which </w:t>
      </w:r>
      <w:r w:rsidR="00D85F6A">
        <w:rPr>
          <w:rFonts w:ascii="Times New Roman" w:eastAsia="Times New Roman" w:hAnsi="Times New Roman" w:cs="Times New Roman"/>
          <w:sz w:val="24"/>
          <w:szCs w:val="24"/>
        </w:rPr>
        <w:t>can</w:t>
      </w:r>
      <w:r w:rsidRPr="006A6DB2">
        <w:rPr>
          <w:rFonts w:ascii="Times New Roman" w:eastAsia="Times New Roman" w:hAnsi="Times New Roman" w:cs="Times New Roman"/>
          <w:sz w:val="24"/>
          <w:szCs w:val="24"/>
        </w:rPr>
        <w:t xml:space="preserve"> assist them to fight against CO</w:t>
      </w:r>
      <w:r w:rsidRPr="006A6DB2">
        <w:rPr>
          <w:rFonts w:ascii="Times New Roman" w:eastAsia="Times New Roman" w:hAnsi="Times New Roman" w:cs="Times New Roman"/>
          <w:sz w:val="24"/>
          <w:szCs w:val="24"/>
          <w:vertAlign w:val="subscript"/>
        </w:rPr>
        <w:t>2</w:t>
      </w:r>
      <w:r w:rsidRPr="006A6DB2">
        <w:rPr>
          <w:rFonts w:ascii="Times New Roman" w:eastAsia="Times New Roman" w:hAnsi="Times New Roman" w:cs="Times New Roman"/>
          <w:sz w:val="24"/>
          <w:szCs w:val="24"/>
        </w:rPr>
        <w:t xml:space="preserve"> emissions. </w:t>
      </w:r>
      <w:r w:rsidR="00D85F6A">
        <w:rPr>
          <w:rFonts w:ascii="Times New Roman" w:eastAsia="Times New Roman" w:hAnsi="Times New Roman" w:cs="Times New Roman"/>
          <w:sz w:val="24"/>
          <w:szCs w:val="24"/>
        </w:rPr>
        <w:t>Policy</w:t>
      </w:r>
      <w:r w:rsidR="006A6DB2" w:rsidRPr="006A6DB2">
        <w:rPr>
          <w:rFonts w:ascii="Times New Roman" w:eastAsia="Times New Roman" w:hAnsi="Times New Roman" w:cs="Times New Roman"/>
          <w:sz w:val="24"/>
          <w:szCs w:val="24"/>
        </w:rPr>
        <w:t xml:space="preserve">makers are also shifting significant amount of FDI inflows and stock market investments into clean energy projects to generate more clean energy so that the demand for non-clean energy can be significantly reduced. </w:t>
      </w:r>
      <w:r w:rsidR="00D85F6A">
        <w:rPr>
          <w:rFonts w:ascii="Times New Roman" w:eastAsia="Times New Roman" w:hAnsi="Times New Roman" w:cs="Times New Roman"/>
          <w:sz w:val="24"/>
          <w:szCs w:val="24"/>
        </w:rPr>
        <w:t>In this study</w:t>
      </w:r>
      <w:r w:rsidRPr="00B31023">
        <w:rPr>
          <w:rFonts w:ascii="Times New Roman" w:eastAsia="Times New Roman" w:hAnsi="Times New Roman" w:cs="Times New Roman"/>
          <w:sz w:val="24"/>
          <w:szCs w:val="24"/>
        </w:rPr>
        <w:t xml:space="preserve"> we aimed to examine the effect of R&amp;D expenditure on clean </w:t>
      </w:r>
      <w:r w:rsidR="00A62B43" w:rsidRPr="00B31023">
        <w:rPr>
          <w:rFonts w:ascii="Times New Roman" w:eastAsia="Times New Roman" w:hAnsi="Times New Roman" w:cs="Times New Roman"/>
          <w:sz w:val="24"/>
          <w:szCs w:val="24"/>
        </w:rPr>
        <w:t>energy consumption and CO</w:t>
      </w:r>
      <w:r w:rsidR="00A62B43" w:rsidRPr="006A6DB2">
        <w:rPr>
          <w:rFonts w:ascii="Times New Roman" w:eastAsia="Times New Roman" w:hAnsi="Times New Roman" w:cs="Times New Roman"/>
          <w:sz w:val="24"/>
          <w:szCs w:val="24"/>
          <w:vertAlign w:val="subscript"/>
        </w:rPr>
        <w:t>2</w:t>
      </w:r>
      <w:r w:rsidR="00A62B43" w:rsidRPr="00B31023">
        <w:rPr>
          <w:rFonts w:ascii="Times New Roman" w:eastAsia="Times New Roman" w:hAnsi="Times New Roman" w:cs="Times New Roman"/>
          <w:sz w:val="24"/>
          <w:szCs w:val="24"/>
        </w:rPr>
        <w:t xml:space="preserve"> emissions across a panel of 30 OECD economies. </w:t>
      </w:r>
      <w:r w:rsidR="00D85F6A">
        <w:rPr>
          <w:rFonts w:ascii="Times New Roman" w:eastAsia="Times New Roman" w:hAnsi="Times New Roman" w:cs="Times New Roman"/>
          <w:sz w:val="24"/>
          <w:szCs w:val="24"/>
        </w:rPr>
        <w:t>To this end</w:t>
      </w:r>
      <w:r w:rsidR="00A62B43" w:rsidRPr="00B31023">
        <w:rPr>
          <w:rFonts w:ascii="Times New Roman" w:eastAsia="Times New Roman" w:hAnsi="Times New Roman" w:cs="Times New Roman"/>
          <w:sz w:val="24"/>
          <w:szCs w:val="24"/>
        </w:rPr>
        <w:t xml:space="preserve">, </w:t>
      </w:r>
      <w:r w:rsidR="00D85F6A">
        <w:rPr>
          <w:rFonts w:ascii="Times New Roman" w:eastAsia="Times New Roman" w:hAnsi="Times New Roman" w:cs="Times New Roman"/>
          <w:sz w:val="24"/>
          <w:szCs w:val="24"/>
        </w:rPr>
        <w:t>the analysis considered</w:t>
      </w:r>
      <w:r w:rsidR="00A62B43" w:rsidRPr="00B31023">
        <w:rPr>
          <w:rFonts w:ascii="Times New Roman" w:eastAsia="Times New Roman" w:hAnsi="Times New Roman" w:cs="Times New Roman"/>
          <w:sz w:val="24"/>
          <w:szCs w:val="24"/>
        </w:rPr>
        <w:t xml:space="preserve"> annual data from 1996 to 2013 and employed various robust panel econometric </w:t>
      </w:r>
      <w:r w:rsidR="00D85F6A">
        <w:rPr>
          <w:rFonts w:ascii="Times New Roman" w:eastAsia="Times New Roman" w:hAnsi="Times New Roman" w:cs="Times New Roman"/>
          <w:sz w:val="24"/>
          <w:szCs w:val="24"/>
        </w:rPr>
        <w:t>methodologies</w:t>
      </w:r>
      <w:r w:rsidR="00A62B43" w:rsidRPr="00B31023">
        <w:rPr>
          <w:rFonts w:ascii="Times New Roman" w:eastAsia="Times New Roman" w:hAnsi="Times New Roman" w:cs="Times New Roman"/>
          <w:sz w:val="24"/>
          <w:szCs w:val="24"/>
        </w:rPr>
        <w:t xml:space="preserve">. </w:t>
      </w:r>
      <w:r w:rsidR="00D85F6A">
        <w:rPr>
          <w:rFonts w:ascii="Times New Roman" w:eastAsia="Times New Roman" w:hAnsi="Times New Roman" w:cs="Times New Roman"/>
          <w:sz w:val="24"/>
          <w:szCs w:val="24"/>
        </w:rPr>
        <w:t xml:space="preserve"> </w:t>
      </w:r>
    </w:p>
    <w:p w14:paraId="57309BD7" w14:textId="77777777" w:rsidR="00A62B43" w:rsidRPr="00B31023" w:rsidRDefault="00A62B43" w:rsidP="00D85F6A">
      <w:pPr>
        <w:spacing w:line="480" w:lineRule="auto"/>
        <w:ind w:firstLine="720"/>
        <w:jc w:val="both"/>
        <w:rPr>
          <w:rFonts w:ascii="Times New Roman" w:eastAsia="Times New Roman" w:hAnsi="Times New Roman" w:cs="Times New Roman"/>
          <w:sz w:val="24"/>
          <w:szCs w:val="24"/>
        </w:rPr>
      </w:pPr>
      <w:r w:rsidRPr="00B31023">
        <w:rPr>
          <w:rFonts w:ascii="Times New Roman" w:eastAsia="Times New Roman" w:hAnsi="Times New Roman" w:cs="Times New Roman"/>
          <w:sz w:val="24"/>
          <w:szCs w:val="24"/>
        </w:rPr>
        <w:t>The empirical findings confirmed the significant long-run equilibrium relationship among the variables. Further</w:t>
      </w:r>
      <w:r w:rsidR="00D85F6A">
        <w:rPr>
          <w:rFonts w:ascii="Times New Roman" w:eastAsia="Times New Roman" w:hAnsi="Times New Roman" w:cs="Times New Roman"/>
          <w:sz w:val="24"/>
          <w:szCs w:val="24"/>
        </w:rPr>
        <w:t>more</w:t>
      </w:r>
      <w:r w:rsidRPr="00B31023">
        <w:rPr>
          <w:rFonts w:ascii="Times New Roman" w:eastAsia="Times New Roman" w:hAnsi="Times New Roman" w:cs="Times New Roman"/>
          <w:sz w:val="24"/>
          <w:szCs w:val="24"/>
        </w:rPr>
        <w:t xml:space="preserve">, </w:t>
      </w:r>
      <w:r w:rsidR="00D85F6A">
        <w:rPr>
          <w:rFonts w:ascii="Times New Roman" w:eastAsia="Times New Roman" w:hAnsi="Times New Roman" w:cs="Times New Roman"/>
          <w:sz w:val="24"/>
          <w:szCs w:val="24"/>
        </w:rPr>
        <w:t xml:space="preserve">the </w:t>
      </w:r>
      <w:r w:rsidRPr="00B31023">
        <w:rPr>
          <w:rFonts w:ascii="Times New Roman" w:eastAsia="Times New Roman" w:hAnsi="Times New Roman" w:cs="Times New Roman"/>
          <w:sz w:val="24"/>
          <w:szCs w:val="24"/>
        </w:rPr>
        <w:t xml:space="preserve">results established that R&amp;D </w:t>
      </w:r>
      <w:r w:rsidR="00D85F6A">
        <w:rPr>
          <w:rFonts w:ascii="Times New Roman" w:eastAsia="Times New Roman" w:hAnsi="Times New Roman" w:cs="Times New Roman"/>
          <w:sz w:val="24"/>
          <w:szCs w:val="24"/>
        </w:rPr>
        <w:t xml:space="preserve">spending </w:t>
      </w:r>
      <w:r w:rsidRPr="00B31023">
        <w:rPr>
          <w:rFonts w:ascii="Times New Roman" w:eastAsia="Times New Roman" w:hAnsi="Times New Roman" w:cs="Times New Roman"/>
          <w:sz w:val="24"/>
          <w:szCs w:val="24"/>
        </w:rPr>
        <w:t>ha</w:t>
      </w:r>
      <w:r w:rsidR="00D85F6A">
        <w:rPr>
          <w:rFonts w:ascii="Times New Roman" w:eastAsia="Times New Roman" w:hAnsi="Times New Roman" w:cs="Times New Roman"/>
          <w:sz w:val="24"/>
          <w:szCs w:val="24"/>
        </w:rPr>
        <w:t>d</w:t>
      </w:r>
      <w:r w:rsidRPr="00B31023">
        <w:rPr>
          <w:rFonts w:ascii="Times New Roman" w:eastAsia="Times New Roman" w:hAnsi="Times New Roman" w:cs="Times New Roman"/>
          <w:sz w:val="24"/>
          <w:szCs w:val="24"/>
        </w:rPr>
        <w:t xml:space="preserve"> a considerable positive and negative effect on clean energy consumption and CO</w:t>
      </w:r>
      <w:r w:rsidRPr="006A6DB2">
        <w:rPr>
          <w:rFonts w:ascii="Times New Roman" w:eastAsia="Times New Roman" w:hAnsi="Times New Roman" w:cs="Times New Roman"/>
          <w:sz w:val="24"/>
          <w:szCs w:val="24"/>
          <w:vertAlign w:val="subscript"/>
        </w:rPr>
        <w:t>2</w:t>
      </w:r>
      <w:r w:rsidRPr="00B31023">
        <w:rPr>
          <w:rFonts w:ascii="Times New Roman" w:eastAsia="Times New Roman" w:hAnsi="Times New Roman" w:cs="Times New Roman"/>
          <w:sz w:val="24"/>
          <w:szCs w:val="24"/>
        </w:rPr>
        <w:t xml:space="preserve"> emissions in the long-run. The results showed that FDI and stock market growth also promote</w:t>
      </w:r>
      <w:r w:rsidR="00D85F6A">
        <w:rPr>
          <w:rFonts w:ascii="Times New Roman" w:eastAsia="Times New Roman" w:hAnsi="Times New Roman" w:cs="Times New Roman"/>
          <w:sz w:val="24"/>
          <w:szCs w:val="24"/>
        </w:rPr>
        <w:t>d</w:t>
      </w:r>
      <w:r w:rsidRPr="00B31023">
        <w:rPr>
          <w:rFonts w:ascii="Times New Roman" w:eastAsia="Times New Roman" w:hAnsi="Times New Roman" w:cs="Times New Roman"/>
          <w:sz w:val="24"/>
          <w:szCs w:val="24"/>
        </w:rPr>
        <w:t xml:space="preserve"> clean energy consumption</w:t>
      </w:r>
      <w:r w:rsidR="00D85F6A">
        <w:rPr>
          <w:rFonts w:ascii="Times New Roman" w:eastAsia="Times New Roman" w:hAnsi="Times New Roman" w:cs="Times New Roman"/>
          <w:sz w:val="24"/>
          <w:szCs w:val="24"/>
        </w:rPr>
        <w:t>, while they</w:t>
      </w:r>
      <w:r w:rsidRPr="00B31023">
        <w:rPr>
          <w:rFonts w:ascii="Times New Roman" w:eastAsia="Times New Roman" w:hAnsi="Times New Roman" w:cs="Times New Roman"/>
          <w:sz w:val="24"/>
          <w:szCs w:val="24"/>
        </w:rPr>
        <w:t xml:space="preserve"> are consistent with previous findings </w:t>
      </w:r>
      <w:r w:rsidR="00D85F6A">
        <w:rPr>
          <w:rFonts w:ascii="Times New Roman" w:eastAsia="Times New Roman" w:hAnsi="Times New Roman" w:cs="Times New Roman"/>
          <w:sz w:val="24"/>
          <w:szCs w:val="24"/>
        </w:rPr>
        <w:t>provided by</w:t>
      </w:r>
      <w:r w:rsidRPr="00B31023">
        <w:rPr>
          <w:rFonts w:ascii="Times New Roman" w:eastAsia="Times New Roman" w:hAnsi="Times New Roman" w:cs="Times New Roman"/>
          <w:sz w:val="24"/>
          <w:szCs w:val="24"/>
        </w:rPr>
        <w:t xml:space="preserve"> Paramati et al. (2016b). The evidence also revealed that stock market growth ha</w:t>
      </w:r>
      <w:r w:rsidR="00D85F6A">
        <w:rPr>
          <w:rFonts w:ascii="Times New Roman" w:eastAsia="Times New Roman" w:hAnsi="Times New Roman" w:cs="Times New Roman"/>
          <w:sz w:val="24"/>
          <w:szCs w:val="24"/>
        </w:rPr>
        <w:t>d</w:t>
      </w:r>
      <w:r w:rsidRPr="00B31023">
        <w:rPr>
          <w:rFonts w:ascii="Times New Roman" w:eastAsia="Times New Roman" w:hAnsi="Times New Roman" w:cs="Times New Roman"/>
          <w:sz w:val="24"/>
          <w:szCs w:val="24"/>
        </w:rPr>
        <w:t xml:space="preserve"> a negative effect on CO</w:t>
      </w:r>
      <w:r w:rsidRPr="006A6DB2">
        <w:rPr>
          <w:rFonts w:ascii="Times New Roman" w:eastAsia="Times New Roman" w:hAnsi="Times New Roman" w:cs="Times New Roman"/>
          <w:sz w:val="24"/>
          <w:szCs w:val="24"/>
          <w:vertAlign w:val="subscript"/>
        </w:rPr>
        <w:t>2</w:t>
      </w:r>
      <w:r w:rsidRPr="00B31023">
        <w:rPr>
          <w:rFonts w:ascii="Times New Roman" w:eastAsia="Times New Roman" w:hAnsi="Times New Roman" w:cs="Times New Roman"/>
          <w:sz w:val="24"/>
          <w:szCs w:val="24"/>
        </w:rPr>
        <w:t xml:space="preserve"> emissions</w:t>
      </w:r>
      <w:r w:rsidR="00D85F6A">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while FDI ha</w:t>
      </w:r>
      <w:r w:rsidR="00D85F6A">
        <w:rPr>
          <w:rFonts w:ascii="Times New Roman" w:eastAsia="Times New Roman" w:hAnsi="Times New Roman" w:cs="Times New Roman"/>
          <w:sz w:val="24"/>
          <w:szCs w:val="24"/>
        </w:rPr>
        <w:t>d</w:t>
      </w:r>
      <w:r w:rsidRPr="00B31023">
        <w:rPr>
          <w:rFonts w:ascii="Times New Roman" w:eastAsia="Times New Roman" w:hAnsi="Times New Roman" w:cs="Times New Roman"/>
          <w:sz w:val="24"/>
          <w:szCs w:val="24"/>
        </w:rPr>
        <w:t xml:space="preserve"> a positive impact. Overall, the results showed that R&amp;D play</w:t>
      </w:r>
      <w:r w:rsidR="00D85F6A">
        <w:rPr>
          <w:rFonts w:ascii="Times New Roman" w:eastAsia="Times New Roman" w:hAnsi="Times New Roman" w:cs="Times New Roman"/>
          <w:sz w:val="24"/>
          <w:szCs w:val="24"/>
        </w:rPr>
        <w:t>ed</w:t>
      </w:r>
      <w:r w:rsidRPr="00B31023">
        <w:rPr>
          <w:rFonts w:ascii="Times New Roman" w:eastAsia="Times New Roman" w:hAnsi="Times New Roman" w:cs="Times New Roman"/>
          <w:sz w:val="24"/>
          <w:szCs w:val="24"/>
        </w:rPr>
        <w:t xml:space="preserve"> an important role in promoting clean energy consumption and reducing CO</w:t>
      </w:r>
      <w:r w:rsidRPr="006A6DB2">
        <w:rPr>
          <w:rFonts w:ascii="Times New Roman" w:eastAsia="Times New Roman" w:hAnsi="Times New Roman" w:cs="Times New Roman"/>
          <w:sz w:val="24"/>
          <w:szCs w:val="24"/>
          <w:vertAlign w:val="subscript"/>
        </w:rPr>
        <w:t>2</w:t>
      </w:r>
      <w:r w:rsidRPr="00B31023">
        <w:rPr>
          <w:rFonts w:ascii="Times New Roman" w:eastAsia="Times New Roman" w:hAnsi="Times New Roman" w:cs="Times New Roman"/>
          <w:sz w:val="24"/>
          <w:szCs w:val="24"/>
        </w:rPr>
        <w:t xml:space="preserve"> emissions </w:t>
      </w:r>
      <w:r w:rsidR="00D85F6A">
        <w:rPr>
          <w:rFonts w:ascii="Times New Roman" w:eastAsia="Times New Roman" w:hAnsi="Times New Roman" w:cs="Times New Roman"/>
          <w:sz w:val="24"/>
          <w:szCs w:val="24"/>
        </w:rPr>
        <w:t>across</w:t>
      </w:r>
      <w:r w:rsidR="006A6DB2">
        <w:rPr>
          <w:rFonts w:ascii="Times New Roman" w:eastAsia="Times New Roman" w:hAnsi="Times New Roman" w:cs="Times New Roman"/>
          <w:sz w:val="24"/>
          <w:szCs w:val="24"/>
        </w:rPr>
        <w:t xml:space="preserve"> the</w:t>
      </w:r>
      <w:r w:rsidRPr="00B31023">
        <w:rPr>
          <w:rFonts w:ascii="Times New Roman" w:eastAsia="Times New Roman" w:hAnsi="Times New Roman" w:cs="Times New Roman"/>
          <w:sz w:val="24"/>
          <w:szCs w:val="24"/>
        </w:rPr>
        <w:t xml:space="preserve"> OECD economies</w:t>
      </w:r>
      <w:r w:rsidR="00D85F6A">
        <w:rPr>
          <w:rFonts w:ascii="Times New Roman" w:eastAsia="Times New Roman" w:hAnsi="Times New Roman" w:cs="Times New Roman"/>
          <w:sz w:val="24"/>
          <w:szCs w:val="24"/>
        </w:rPr>
        <w:t xml:space="preserve"> under investigation</w:t>
      </w:r>
      <w:r w:rsidRPr="00B31023">
        <w:rPr>
          <w:rFonts w:ascii="Times New Roman" w:eastAsia="Times New Roman" w:hAnsi="Times New Roman" w:cs="Times New Roman"/>
          <w:sz w:val="24"/>
          <w:szCs w:val="24"/>
        </w:rPr>
        <w:t xml:space="preserve">.  </w:t>
      </w:r>
    </w:p>
    <w:p w14:paraId="7ED75926" w14:textId="77777777" w:rsidR="00553793" w:rsidRDefault="00A62B43" w:rsidP="00B550C3">
      <w:pPr>
        <w:spacing w:line="480" w:lineRule="auto"/>
        <w:ind w:firstLine="720"/>
        <w:jc w:val="both"/>
        <w:rPr>
          <w:rFonts w:ascii="Times New Roman" w:eastAsia="Times New Roman" w:hAnsi="Times New Roman" w:cs="Times New Roman"/>
          <w:b/>
          <w:sz w:val="24"/>
          <w:szCs w:val="24"/>
        </w:rPr>
      </w:pPr>
      <w:r w:rsidRPr="00B31023">
        <w:rPr>
          <w:rFonts w:ascii="Times New Roman" w:eastAsia="Times New Roman" w:hAnsi="Times New Roman" w:cs="Times New Roman"/>
          <w:sz w:val="24"/>
          <w:szCs w:val="24"/>
        </w:rPr>
        <w:t xml:space="preserve">Given these findings, we suggest </w:t>
      </w:r>
      <w:r w:rsidR="00D85F6A">
        <w:rPr>
          <w:rFonts w:ascii="Times New Roman" w:eastAsia="Times New Roman" w:hAnsi="Times New Roman" w:cs="Times New Roman"/>
          <w:sz w:val="24"/>
          <w:szCs w:val="24"/>
        </w:rPr>
        <w:t>that</w:t>
      </w:r>
      <w:r w:rsidRPr="00B31023">
        <w:rPr>
          <w:rFonts w:ascii="Times New Roman" w:eastAsia="Times New Roman" w:hAnsi="Times New Roman" w:cs="Times New Roman"/>
          <w:sz w:val="24"/>
          <w:szCs w:val="24"/>
        </w:rPr>
        <w:t xml:space="preserve"> policymakers and government officials </w:t>
      </w:r>
      <w:r w:rsidR="00D85F6A">
        <w:rPr>
          <w:rFonts w:ascii="Times New Roman" w:eastAsia="Times New Roman" w:hAnsi="Times New Roman" w:cs="Times New Roman"/>
          <w:sz w:val="24"/>
          <w:szCs w:val="24"/>
        </w:rPr>
        <w:t>in these</w:t>
      </w:r>
      <w:r w:rsidRPr="00B31023">
        <w:rPr>
          <w:rFonts w:ascii="Times New Roman" w:eastAsia="Times New Roman" w:hAnsi="Times New Roman" w:cs="Times New Roman"/>
          <w:sz w:val="24"/>
          <w:szCs w:val="24"/>
        </w:rPr>
        <w:t xml:space="preserve"> OECD economies </w:t>
      </w:r>
      <w:r w:rsidR="00D85F6A">
        <w:rPr>
          <w:rFonts w:ascii="Times New Roman" w:eastAsia="Times New Roman" w:hAnsi="Times New Roman" w:cs="Times New Roman"/>
          <w:sz w:val="24"/>
          <w:szCs w:val="24"/>
        </w:rPr>
        <w:t xml:space="preserve">have </w:t>
      </w:r>
      <w:r w:rsidRPr="00B31023">
        <w:rPr>
          <w:rFonts w:ascii="Times New Roman" w:eastAsia="Times New Roman" w:hAnsi="Times New Roman" w:cs="Times New Roman"/>
          <w:sz w:val="24"/>
          <w:szCs w:val="24"/>
        </w:rPr>
        <w:t xml:space="preserve">to initiate more effective policies to increase funding </w:t>
      </w:r>
      <w:r w:rsidR="00D85F6A">
        <w:rPr>
          <w:rFonts w:ascii="Times New Roman" w:eastAsia="Times New Roman" w:hAnsi="Times New Roman" w:cs="Times New Roman"/>
          <w:sz w:val="24"/>
          <w:szCs w:val="24"/>
        </w:rPr>
        <w:t xml:space="preserve">directed </w:t>
      </w:r>
      <w:r w:rsidRPr="00B31023">
        <w:rPr>
          <w:rFonts w:ascii="Times New Roman" w:eastAsia="Times New Roman" w:hAnsi="Times New Roman" w:cs="Times New Roman"/>
          <w:sz w:val="24"/>
          <w:szCs w:val="24"/>
        </w:rPr>
        <w:t>to R&amp;D activities</w:t>
      </w:r>
      <w:r w:rsidR="00D85F6A">
        <w:rPr>
          <w:rFonts w:ascii="Times New Roman" w:eastAsia="Times New Roman" w:hAnsi="Times New Roman" w:cs="Times New Roman"/>
          <w:sz w:val="24"/>
          <w:szCs w:val="24"/>
        </w:rPr>
        <w:t>,</w:t>
      </w:r>
      <w:r w:rsidRPr="00B31023">
        <w:rPr>
          <w:rFonts w:ascii="Times New Roman" w:eastAsia="Times New Roman" w:hAnsi="Times New Roman" w:cs="Times New Roman"/>
          <w:sz w:val="24"/>
          <w:szCs w:val="24"/>
        </w:rPr>
        <w:t xml:space="preserve"> which eventually </w:t>
      </w:r>
      <w:r w:rsidR="00D85F6A">
        <w:rPr>
          <w:rFonts w:ascii="Times New Roman" w:eastAsia="Times New Roman" w:hAnsi="Times New Roman" w:cs="Times New Roman"/>
          <w:sz w:val="24"/>
          <w:szCs w:val="24"/>
        </w:rPr>
        <w:t xml:space="preserve">are expected to </w:t>
      </w:r>
      <w:r w:rsidRPr="00B31023">
        <w:rPr>
          <w:rFonts w:ascii="Times New Roman" w:eastAsia="Times New Roman" w:hAnsi="Times New Roman" w:cs="Times New Roman"/>
          <w:sz w:val="24"/>
          <w:szCs w:val="24"/>
        </w:rPr>
        <w:t>bring more innovations in energy efficiency and emission controlling technologies. Further</w:t>
      </w:r>
      <w:r w:rsidR="00D85F6A">
        <w:rPr>
          <w:rFonts w:ascii="Times New Roman" w:eastAsia="Times New Roman" w:hAnsi="Times New Roman" w:cs="Times New Roman"/>
          <w:sz w:val="24"/>
          <w:szCs w:val="24"/>
        </w:rPr>
        <w:t>more</w:t>
      </w:r>
      <w:r w:rsidR="005D25E8" w:rsidRPr="00B31023">
        <w:rPr>
          <w:rFonts w:ascii="Times New Roman" w:eastAsia="Times New Roman" w:hAnsi="Times New Roman" w:cs="Times New Roman"/>
          <w:sz w:val="24"/>
          <w:szCs w:val="24"/>
        </w:rPr>
        <w:t>, the</w:t>
      </w:r>
      <w:r w:rsidRPr="00B31023">
        <w:rPr>
          <w:rFonts w:ascii="Times New Roman" w:eastAsia="Times New Roman" w:hAnsi="Times New Roman" w:cs="Times New Roman"/>
          <w:sz w:val="24"/>
          <w:szCs w:val="24"/>
        </w:rPr>
        <w:t xml:space="preserve"> growth of R&amp;D</w:t>
      </w:r>
      <w:r w:rsidR="005D25E8" w:rsidRPr="00B31023">
        <w:rPr>
          <w:rFonts w:ascii="Times New Roman" w:eastAsia="Times New Roman" w:hAnsi="Times New Roman" w:cs="Times New Roman"/>
          <w:sz w:val="24"/>
          <w:szCs w:val="24"/>
        </w:rPr>
        <w:t xml:space="preserve"> activities </w:t>
      </w:r>
      <w:r w:rsidR="00D85F6A">
        <w:rPr>
          <w:rFonts w:ascii="Times New Roman" w:eastAsia="Times New Roman" w:hAnsi="Times New Roman" w:cs="Times New Roman"/>
          <w:sz w:val="24"/>
          <w:szCs w:val="24"/>
        </w:rPr>
        <w:t xml:space="preserve">is expected to </w:t>
      </w:r>
      <w:r w:rsidR="00880FE3">
        <w:rPr>
          <w:rFonts w:ascii="Times New Roman" w:eastAsia="Times New Roman" w:hAnsi="Times New Roman" w:cs="Times New Roman"/>
          <w:sz w:val="24"/>
          <w:szCs w:val="24"/>
        </w:rPr>
        <w:t xml:space="preserve">lower the cost of energy related technologies and </w:t>
      </w:r>
      <w:r w:rsidR="005D25E8" w:rsidRPr="00B31023">
        <w:rPr>
          <w:rFonts w:ascii="Times New Roman" w:eastAsia="Times New Roman" w:hAnsi="Times New Roman" w:cs="Times New Roman"/>
          <w:sz w:val="24"/>
          <w:szCs w:val="24"/>
        </w:rPr>
        <w:t>help the firms and individuals to adopt c</w:t>
      </w:r>
      <w:r w:rsidR="00B46D4E">
        <w:rPr>
          <w:rFonts w:ascii="Times New Roman" w:eastAsia="Times New Roman" w:hAnsi="Times New Roman" w:cs="Times New Roman"/>
          <w:sz w:val="24"/>
          <w:szCs w:val="24"/>
        </w:rPr>
        <w:t xml:space="preserve">leaner technologies in their daily </w:t>
      </w:r>
      <w:r w:rsidR="005D25E8" w:rsidRPr="00B31023">
        <w:rPr>
          <w:rFonts w:ascii="Times New Roman" w:eastAsia="Times New Roman" w:hAnsi="Times New Roman" w:cs="Times New Roman"/>
          <w:sz w:val="24"/>
          <w:szCs w:val="24"/>
        </w:rPr>
        <w:t xml:space="preserve">activities. Hence, it is important for policymakers to strengthen R&amp;D activities </w:t>
      </w:r>
      <w:r w:rsidR="00B46D4E">
        <w:rPr>
          <w:rFonts w:ascii="Times New Roman" w:eastAsia="Times New Roman" w:hAnsi="Times New Roman" w:cs="Times New Roman"/>
          <w:sz w:val="24"/>
          <w:szCs w:val="24"/>
        </w:rPr>
        <w:t xml:space="preserve">so as </w:t>
      </w:r>
      <w:r w:rsidR="005D25E8" w:rsidRPr="00B31023">
        <w:rPr>
          <w:rFonts w:ascii="Times New Roman" w:eastAsia="Times New Roman" w:hAnsi="Times New Roman" w:cs="Times New Roman"/>
          <w:sz w:val="24"/>
          <w:szCs w:val="24"/>
        </w:rPr>
        <w:t xml:space="preserve">to make the path towards sustainable economic </w:t>
      </w:r>
      <w:r w:rsidR="00B46D4E">
        <w:rPr>
          <w:rFonts w:ascii="Times New Roman" w:eastAsia="Times New Roman" w:hAnsi="Times New Roman" w:cs="Times New Roman"/>
          <w:sz w:val="24"/>
          <w:szCs w:val="24"/>
        </w:rPr>
        <w:t>growth</w:t>
      </w:r>
      <w:r w:rsidR="005D25E8" w:rsidRPr="00B31023">
        <w:rPr>
          <w:rFonts w:ascii="Times New Roman" w:eastAsia="Times New Roman" w:hAnsi="Times New Roman" w:cs="Times New Roman"/>
          <w:sz w:val="24"/>
          <w:szCs w:val="24"/>
        </w:rPr>
        <w:t xml:space="preserve"> </w:t>
      </w:r>
      <w:r w:rsidR="00B46D4E">
        <w:rPr>
          <w:rFonts w:ascii="Times New Roman" w:eastAsia="Times New Roman" w:hAnsi="Times New Roman" w:cs="Times New Roman"/>
          <w:sz w:val="24"/>
          <w:szCs w:val="24"/>
        </w:rPr>
        <w:t xml:space="preserve">along </w:t>
      </w:r>
      <w:r w:rsidR="005D25E8" w:rsidRPr="00B31023">
        <w:rPr>
          <w:rFonts w:ascii="Times New Roman" w:eastAsia="Times New Roman" w:hAnsi="Times New Roman" w:cs="Times New Roman"/>
          <w:sz w:val="24"/>
          <w:szCs w:val="24"/>
        </w:rPr>
        <w:t xml:space="preserve">with a low carbon </w:t>
      </w:r>
      <w:r w:rsidR="005D25E8" w:rsidRPr="00B31023">
        <w:rPr>
          <w:rFonts w:ascii="Times New Roman" w:eastAsia="Times New Roman" w:hAnsi="Times New Roman" w:cs="Times New Roman"/>
          <w:sz w:val="24"/>
          <w:szCs w:val="24"/>
        </w:rPr>
        <w:lastRenderedPageBreak/>
        <w:t>economy.</w:t>
      </w:r>
      <w:r w:rsidR="00576488">
        <w:rPr>
          <w:rFonts w:ascii="Times New Roman" w:eastAsia="Times New Roman" w:hAnsi="Times New Roman" w:cs="Times New Roman"/>
          <w:sz w:val="24"/>
          <w:szCs w:val="24"/>
        </w:rPr>
        <w:t xml:space="preserve"> Finally, policymakers also should initiate more effective policies to divert the significant amount of FDI inflows and stock market investments into the clean energy </w:t>
      </w:r>
      <w:r w:rsidR="00B46D4E">
        <w:rPr>
          <w:rFonts w:ascii="Times New Roman" w:eastAsia="Times New Roman" w:hAnsi="Times New Roman" w:cs="Times New Roman"/>
          <w:sz w:val="24"/>
          <w:szCs w:val="24"/>
        </w:rPr>
        <w:t>industry</w:t>
      </w:r>
      <w:r w:rsidR="00576488">
        <w:rPr>
          <w:rFonts w:ascii="Times New Roman" w:eastAsia="Times New Roman" w:hAnsi="Times New Roman" w:cs="Times New Roman"/>
          <w:sz w:val="24"/>
          <w:szCs w:val="24"/>
        </w:rPr>
        <w:t xml:space="preserve">. </w:t>
      </w:r>
      <w:r w:rsidR="00B46D4E">
        <w:rPr>
          <w:rFonts w:ascii="Times New Roman" w:eastAsia="Times New Roman" w:hAnsi="Times New Roman" w:cs="Times New Roman"/>
          <w:sz w:val="24"/>
          <w:szCs w:val="24"/>
        </w:rPr>
        <w:t>All t</w:t>
      </w:r>
      <w:r w:rsidR="00576488">
        <w:rPr>
          <w:rFonts w:ascii="Times New Roman" w:eastAsia="Times New Roman" w:hAnsi="Times New Roman" w:cs="Times New Roman"/>
          <w:sz w:val="24"/>
          <w:szCs w:val="24"/>
        </w:rPr>
        <w:t xml:space="preserve">hese factors </w:t>
      </w:r>
      <w:r w:rsidR="00B46D4E">
        <w:rPr>
          <w:rFonts w:ascii="Times New Roman" w:eastAsia="Times New Roman" w:hAnsi="Times New Roman" w:cs="Times New Roman"/>
          <w:sz w:val="24"/>
          <w:szCs w:val="24"/>
        </w:rPr>
        <w:t>are expected to</w:t>
      </w:r>
      <w:r w:rsidR="00576488">
        <w:rPr>
          <w:rFonts w:ascii="Times New Roman" w:eastAsia="Times New Roman" w:hAnsi="Times New Roman" w:cs="Times New Roman"/>
          <w:sz w:val="24"/>
          <w:szCs w:val="24"/>
        </w:rPr>
        <w:t xml:space="preserve"> play a considerable role in promoting </w:t>
      </w:r>
      <w:r w:rsidR="00B46D4E">
        <w:rPr>
          <w:rFonts w:ascii="Times New Roman" w:eastAsia="Times New Roman" w:hAnsi="Times New Roman" w:cs="Times New Roman"/>
          <w:sz w:val="24"/>
          <w:szCs w:val="24"/>
        </w:rPr>
        <w:t xml:space="preserve">the boost of </w:t>
      </w:r>
      <w:r w:rsidR="00576488">
        <w:rPr>
          <w:rFonts w:ascii="Times New Roman" w:eastAsia="Times New Roman" w:hAnsi="Times New Roman" w:cs="Times New Roman"/>
          <w:sz w:val="24"/>
          <w:szCs w:val="24"/>
        </w:rPr>
        <w:t>clean energy generation and</w:t>
      </w:r>
      <w:r w:rsidR="000F3BCD">
        <w:rPr>
          <w:rFonts w:ascii="Times New Roman" w:eastAsia="Times New Roman" w:hAnsi="Times New Roman" w:cs="Times New Roman"/>
          <w:sz w:val="24"/>
          <w:szCs w:val="24"/>
        </w:rPr>
        <w:t xml:space="preserve"> consumption</w:t>
      </w:r>
      <w:r w:rsidR="00576488">
        <w:rPr>
          <w:rFonts w:ascii="Times New Roman" w:eastAsia="Times New Roman" w:hAnsi="Times New Roman" w:cs="Times New Roman"/>
          <w:sz w:val="24"/>
          <w:szCs w:val="24"/>
        </w:rPr>
        <w:t>, and also mini</w:t>
      </w:r>
      <w:r w:rsidR="00B46D4E">
        <w:rPr>
          <w:rFonts w:ascii="Times New Roman" w:eastAsia="Times New Roman" w:hAnsi="Times New Roman" w:cs="Times New Roman"/>
          <w:sz w:val="24"/>
          <w:szCs w:val="24"/>
        </w:rPr>
        <w:t>mizing</w:t>
      </w:r>
      <w:r w:rsidR="00576488">
        <w:rPr>
          <w:rFonts w:ascii="Times New Roman" w:eastAsia="Times New Roman" w:hAnsi="Times New Roman" w:cs="Times New Roman"/>
          <w:sz w:val="24"/>
          <w:szCs w:val="24"/>
        </w:rPr>
        <w:t xml:space="preserve"> </w:t>
      </w:r>
      <w:r w:rsidR="00B46D4E" w:rsidRPr="00497A19">
        <w:rPr>
          <w:rFonts w:ascii="Times New Roman" w:eastAsia="Times New Roman" w:hAnsi="Times New Roman" w:cs="Times New Roman"/>
          <w:sz w:val="24"/>
          <w:szCs w:val="24"/>
        </w:rPr>
        <w:t xml:space="preserve">(or even deleting) </w:t>
      </w:r>
      <w:r w:rsidR="00576488">
        <w:rPr>
          <w:rFonts w:ascii="Times New Roman" w:eastAsia="Times New Roman" w:hAnsi="Times New Roman" w:cs="Times New Roman"/>
          <w:sz w:val="24"/>
          <w:szCs w:val="24"/>
        </w:rPr>
        <w:t>CO</w:t>
      </w:r>
      <w:r w:rsidR="00576488" w:rsidRPr="00576488">
        <w:rPr>
          <w:rFonts w:ascii="Times New Roman" w:eastAsia="Times New Roman" w:hAnsi="Times New Roman" w:cs="Times New Roman"/>
          <w:sz w:val="24"/>
          <w:szCs w:val="24"/>
          <w:vertAlign w:val="subscript"/>
        </w:rPr>
        <w:t xml:space="preserve">2 </w:t>
      </w:r>
      <w:r w:rsidR="00576488">
        <w:rPr>
          <w:rFonts w:ascii="Times New Roman" w:eastAsia="Times New Roman" w:hAnsi="Times New Roman" w:cs="Times New Roman"/>
          <w:sz w:val="24"/>
          <w:szCs w:val="24"/>
        </w:rPr>
        <w:t xml:space="preserve">emissions. </w:t>
      </w:r>
    </w:p>
    <w:p w14:paraId="2684030A" w14:textId="77777777" w:rsidR="00D8442F" w:rsidRDefault="00D8442F" w:rsidP="008409BB">
      <w:pPr>
        <w:spacing w:after="0" w:line="480" w:lineRule="auto"/>
        <w:jc w:val="both"/>
        <w:rPr>
          <w:rFonts w:ascii="Times New Roman" w:hAnsi="Times New Roman" w:cs="Times New Roman"/>
          <w:b/>
          <w:sz w:val="24"/>
          <w:szCs w:val="24"/>
        </w:rPr>
      </w:pPr>
    </w:p>
    <w:p w14:paraId="67DD2D91" w14:textId="77777777" w:rsidR="007608B6" w:rsidRDefault="007608B6" w:rsidP="008409BB">
      <w:pPr>
        <w:spacing w:after="0" w:line="480" w:lineRule="auto"/>
        <w:jc w:val="both"/>
        <w:rPr>
          <w:rFonts w:ascii="Times New Roman" w:hAnsi="Times New Roman" w:cs="Times New Roman"/>
          <w:b/>
          <w:sz w:val="24"/>
          <w:szCs w:val="24"/>
        </w:rPr>
      </w:pPr>
    </w:p>
    <w:p w14:paraId="2B2A0F3C" w14:textId="77777777" w:rsidR="007608B6" w:rsidRDefault="007608B6" w:rsidP="008409BB">
      <w:pPr>
        <w:spacing w:after="0" w:line="480" w:lineRule="auto"/>
        <w:jc w:val="both"/>
        <w:rPr>
          <w:rFonts w:ascii="Times New Roman" w:hAnsi="Times New Roman" w:cs="Times New Roman"/>
          <w:b/>
          <w:sz w:val="24"/>
          <w:szCs w:val="24"/>
        </w:rPr>
      </w:pPr>
    </w:p>
    <w:p w14:paraId="63F973D4" w14:textId="77777777" w:rsidR="0091461C" w:rsidRDefault="0091461C" w:rsidP="008409BB">
      <w:pPr>
        <w:spacing w:after="0" w:line="480" w:lineRule="auto"/>
        <w:jc w:val="both"/>
        <w:rPr>
          <w:rFonts w:ascii="Times New Roman" w:hAnsi="Times New Roman" w:cs="Times New Roman"/>
          <w:b/>
          <w:sz w:val="24"/>
          <w:szCs w:val="24"/>
        </w:rPr>
      </w:pPr>
    </w:p>
    <w:p w14:paraId="73DD7FB4" w14:textId="77777777" w:rsidR="0091461C" w:rsidRDefault="0091461C" w:rsidP="008409BB">
      <w:pPr>
        <w:spacing w:after="0" w:line="480" w:lineRule="auto"/>
        <w:jc w:val="both"/>
        <w:rPr>
          <w:rFonts w:ascii="Times New Roman" w:hAnsi="Times New Roman" w:cs="Times New Roman"/>
          <w:b/>
          <w:sz w:val="24"/>
          <w:szCs w:val="24"/>
        </w:rPr>
      </w:pPr>
    </w:p>
    <w:p w14:paraId="1379079E" w14:textId="77777777" w:rsidR="0091461C" w:rsidRPr="007608B6" w:rsidRDefault="0091461C" w:rsidP="008409BB">
      <w:pPr>
        <w:spacing w:after="0" w:line="480" w:lineRule="auto"/>
        <w:jc w:val="both"/>
        <w:rPr>
          <w:rFonts w:ascii="Times New Roman" w:hAnsi="Times New Roman" w:cs="Times New Roman"/>
          <w:b/>
          <w:sz w:val="24"/>
          <w:szCs w:val="24"/>
        </w:rPr>
      </w:pPr>
    </w:p>
    <w:p w14:paraId="31755067" w14:textId="77777777" w:rsidR="00A62B43" w:rsidRPr="00B31023" w:rsidRDefault="005D25E8" w:rsidP="008409BB">
      <w:pPr>
        <w:spacing w:after="0" w:line="480" w:lineRule="auto"/>
        <w:jc w:val="both"/>
        <w:rPr>
          <w:rFonts w:ascii="Times New Roman" w:eastAsia="Times New Roman" w:hAnsi="Times New Roman" w:cs="Times New Roman"/>
          <w:b/>
          <w:sz w:val="24"/>
          <w:szCs w:val="24"/>
        </w:rPr>
      </w:pPr>
      <w:r w:rsidRPr="00B31023">
        <w:rPr>
          <w:rFonts w:ascii="Times New Roman" w:eastAsia="Times New Roman" w:hAnsi="Times New Roman" w:cs="Times New Roman"/>
          <w:b/>
          <w:sz w:val="24"/>
          <w:szCs w:val="24"/>
        </w:rPr>
        <w:t>References</w:t>
      </w:r>
    </w:p>
    <w:p w14:paraId="7C9A5AFA"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3" w:name="_ENREF_1"/>
      <w:r w:rsidRPr="00B550C3">
        <w:rPr>
          <w:rFonts w:ascii="Times New Roman" w:eastAsia="Calibri" w:hAnsi="Times New Roman" w:cs="Times New Roman"/>
          <w:noProof/>
          <w:lang w:eastAsia="en-US"/>
        </w:rPr>
        <w:t>Ahmed, A., Uddin, G.S., Sohag, K.</w:t>
      </w:r>
      <w:r w:rsidR="00E50860">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2016. Biomass energy, technological progress and the environmental kuznets curve: Evidence from selected european countries. </w:t>
      </w:r>
      <w:r w:rsidRPr="00B550C3">
        <w:rPr>
          <w:rFonts w:ascii="Times New Roman" w:eastAsia="Calibri" w:hAnsi="Times New Roman" w:cs="Times New Roman"/>
          <w:i/>
          <w:noProof/>
          <w:lang w:eastAsia="en-US"/>
        </w:rPr>
        <w:t>Biomass and Bioenergy, 90</w:t>
      </w:r>
      <w:r w:rsidRPr="00B550C3">
        <w:rPr>
          <w:rFonts w:ascii="Times New Roman" w:eastAsia="Calibri" w:hAnsi="Times New Roman" w:cs="Times New Roman"/>
          <w:noProof/>
          <w:lang w:eastAsia="en-US"/>
        </w:rPr>
        <w:t xml:space="preserve">, 202-208. </w:t>
      </w:r>
      <w:bookmarkEnd w:id="3"/>
    </w:p>
    <w:p w14:paraId="48A127AC"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4" w:name="_ENREF_2"/>
      <w:r w:rsidRPr="00B550C3">
        <w:rPr>
          <w:rFonts w:ascii="Times New Roman" w:eastAsia="Calibri" w:hAnsi="Times New Roman" w:cs="Times New Roman"/>
          <w:noProof/>
          <w:lang w:eastAsia="en-US"/>
        </w:rPr>
        <w:t>Alam, M.S., Paramati, S.R.</w:t>
      </w:r>
      <w:r w:rsidR="00E50860">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2015. Do oil consumption and economic growth intensify environmental degradation? Evidence from developing economies. </w:t>
      </w:r>
      <w:r w:rsidRPr="00B550C3">
        <w:rPr>
          <w:rFonts w:ascii="Times New Roman" w:eastAsia="Calibri" w:hAnsi="Times New Roman" w:cs="Times New Roman"/>
          <w:i/>
          <w:noProof/>
          <w:lang w:eastAsia="en-US"/>
        </w:rPr>
        <w:t>Applied Economics, 47</w:t>
      </w:r>
      <w:r w:rsidRPr="00B550C3">
        <w:rPr>
          <w:rFonts w:ascii="Times New Roman" w:eastAsia="Calibri" w:hAnsi="Times New Roman" w:cs="Times New Roman"/>
          <w:noProof/>
          <w:lang w:eastAsia="en-US"/>
        </w:rPr>
        <w:t xml:space="preserve">(48), 5186-5203. </w:t>
      </w:r>
      <w:bookmarkEnd w:id="4"/>
    </w:p>
    <w:p w14:paraId="00DB4DB4" w14:textId="60032B88" w:rsidR="002423E0" w:rsidRDefault="002423E0" w:rsidP="002423E0">
      <w:pPr>
        <w:spacing w:after="120"/>
        <w:ind w:left="720" w:hanging="720"/>
        <w:jc w:val="both"/>
        <w:rPr>
          <w:rFonts w:ascii="Times New Roman" w:hAnsi="Times New Roman" w:cs="Times New Roman"/>
          <w:noProof/>
        </w:rPr>
      </w:pPr>
      <w:bookmarkStart w:id="5" w:name="_ENREF_4"/>
      <w:r w:rsidRPr="00B550C3">
        <w:rPr>
          <w:rFonts w:ascii="Times New Roman" w:eastAsia="Calibri" w:hAnsi="Times New Roman" w:cs="Times New Roman"/>
          <w:noProof/>
          <w:lang w:eastAsia="en-US"/>
        </w:rPr>
        <w:t>Alam, M.S., Paramati, S.R.</w:t>
      </w:r>
      <w:r>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2016</w:t>
      </w:r>
      <w:r>
        <w:rPr>
          <w:rFonts w:ascii="Times New Roman" w:eastAsia="Calibri" w:hAnsi="Times New Roman" w:cs="Times New Roman"/>
          <w:noProof/>
          <w:lang w:eastAsia="en-US"/>
        </w:rPr>
        <w:t xml:space="preserve">. </w:t>
      </w:r>
      <w:r w:rsidRPr="00B550C3">
        <w:rPr>
          <w:rFonts w:ascii="Times New Roman" w:eastAsia="Calibri" w:hAnsi="Times New Roman" w:cs="Times New Roman"/>
          <w:noProof/>
          <w:lang w:eastAsia="en-US"/>
        </w:rPr>
        <w:t xml:space="preserve">The impact of tourism on income iequality in developing economies: Does Kuznets hypothesis exist. </w:t>
      </w:r>
      <w:r w:rsidRPr="00B550C3">
        <w:rPr>
          <w:rFonts w:ascii="Times New Roman" w:eastAsia="Calibri" w:hAnsi="Times New Roman" w:cs="Times New Roman"/>
          <w:i/>
          <w:noProof/>
          <w:lang w:eastAsia="en-US"/>
        </w:rPr>
        <w:t>Annals of Tourism Research</w:t>
      </w:r>
      <w:r>
        <w:rPr>
          <w:rFonts w:ascii="Times New Roman" w:hAnsi="Times New Roman" w:cs="Times New Roman" w:hint="eastAsia"/>
          <w:noProof/>
        </w:rPr>
        <w:t>, 61, 111-126</w:t>
      </w:r>
      <w:r w:rsidRPr="00681EE2">
        <w:rPr>
          <w:rFonts w:ascii="Times New Roman" w:eastAsia="Calibri" w:hAnsi="Times New Roman" w:cs="Times New Roman"/>
          <w:noProof/>
          <w:lang w:eastAsia="en-US"/>
        </w:rPr>
        <w:t>.</w:t>
      </w:r>
    </w:p>
    <w:p w14:paraId="3542DC3F" w14:textId="77777777" w:rsidR="002423E0" w:rsidRPr="00B550C3" w:rsidRDefault="002423E0" w:rsidP="002423E0">
      <w:pPr>
        <w:spacing w:after="120"/>
        <w:ind w:left="720" w:hanging="720"/>
        <w:jc w:val="both"/>
        <w:rPr>
          <w:rFonts w:ascii="Times New Roman" w:eastAsia="Calibri" w:hAnsi="Times New Roman" w:cs="Times New Roman"/>
          <w:noProof/>
          <w:lang w:eastAsia="en-US"/>
        </w:rPr>
      </w:pPr>
      <w:r w:rsidRPr="00B550C3">
        <w:rPr>
          <w:rFonts w:ascii="Times New Roman" w:eastAsia="Calibri" w:hAnsi="Times New Roman" w:cs="Times New Roman"/>
          <w:noProof/>
          <w:lang w:eastAsia="en-US"/>
        </w:rPr>
        <w:t>Alam, M.S., Paramati, S.R., Shahbaz, M., Bhattacharya, M.</w:t>
      </w:r>
      <w:r>
        <w:rPr>
          <w:rFonts w:ascii="Times New Roman" w:eastAsia="Calibri" w:hAnsi="Times New Roman" w:cs="Times New Roman"/>
          <w:noProof/>
          <w:lang w:eastAsia="en-US"/>
        </w:rPr>
        <w:t>,</w:t>
      </w:r>
      <w:r>
        <w:rPr>
          <w:rFonts w:ascii="Times New Roman" w:eastAsia="Calibri" w:hAnsi="Times New Roman" w:cs="Times New Roman"/>
          <w:noProof/>
        </w:rPr>
        <w:t xml:space="preserve"> 201</w:t>
      </w:r>
      <w:r>
        <w:rPr>
          <w:rFonts w:ascii="Times New Roman" w:hAnsi="Times New Roman" w:cs="Times New Roman" w:hint="eastAsia"/>
          <w:noProof/>
        </w:rPr>
        <w:t>7</w:t>
      </w:r>
      <w:r w:rsidRPr="00B550C3">
        <w:rPr>
          <w:rFonts w:ascii="Times New Roman" w:eastAsia="Calibri" w:hAnsi="Times New Roman" w:cs="Times New Roman"/>
          <w:noProof/>
          <w:lang w:eastAsia="en-US"/>
        </w:rPr>
        <w:t xml:space="preserve">. Natural gas, trade and sustainable growth: Empirical evidence from the top gas consumers of the developing world. </w:t>
      </w:r>
      <w:r w:rsidRPr="00B550C3">
        <w:rPr>
          <w:rFonts w:ascii="Times New Roman" w:eastAsia="Calibri" w:hAnsi="Times New Roman" w:cs="Times New Roman"/>
          <w:i/>
          <w:noProof/>
          <w:lang w:eastAsia="en-US"/>
        </w:rPr>
        <w:t>Applied Economics</w:t>
      </w:r>
      <w:r w:rsidRPr="00B550C3">
        <w:rPr>
          <w:rFonts w:ascii="Times New Roman" w:eastAsia="Calibri" w:hAnsi="Times New Roman" w:cs="Times New Roman"/>
          <w:noProof/>
          <w:lang w:eastAsia="en-US"/>
        </w:rPr>
        <w:t xml:space="preserve">, </w:t>
      </w:r>
      <w:r>
        <w:rPr>
          <w:rFonts w:ascii="Times New Roman" w:hAnsi="Times New Roman" w:cs="Times New Roman" w:hint="eastAsia"/>
          <w:noProof/>
        </w:rPr>
        <w:t>49(7), 635-649</w:t>
      </w:r>
      <w:r w:rsidRPr="00B550C3">
        <w:rPr>
          <w:rFonts w:ascii="Times New Roman" w:eastAsia="Calibri" w:hAnsi="Times New Roman" w:cs="Times New Roman"/>
          <w:noProof/>
          <w:lang w:eastAsia="en-US"/>
        </w:rPr>
        <w:t>.</w:t>
      </w:r>
    </w:p>
    <w:p w14:paraId="743A7EF5"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r w:rsidRPr="00B550C3">
        <w:rPr>
          <w:rFonts w:ascii="Times New Roman" w:eastAsia="Calibri" w:hAnsi="Times New Roman" w:cs="Times New Roman"/>
          <w:noProof/>
          <w:lang w:eastAsia="en-US"/>
        </w:rPr>
        <w:t>Ang, J.B.</w:t>
      </w:r>
      <w:r w:rsidR="00E50860">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2009. Co 2 emissions, research and technology transfer in china. </w:t>
      </w:r>
      <w:r w:rsidRPr="00B550C3">
        <w:rPr>
          <w:rFonts w:ascii="Times New Roman" w:eastAsia="Calibri" w:hAnsi="Times New Roman" w:cs="Times New Roman"/>
          <w:i/>
          <w:noProof/>
          <w:lang w:eastAsia="en-US"/>
        </w:rPr>
        <w:t>Ecological Economics, 68</w:t>
      </w:r>
      <w:r w:rsidRPr="00B550C3">
        <w:rPr>
          <w:rFonts w:ascii="Times New Roman" w:eastAsia="Calibri" w:hAnsi="Times New Roman" w:cs="Times New Roman"/>
          <w:noProof/>
          <w:lang w:eastAsia="en-US"/>
        </w:rPr>
        <w:t xml:space="preserve">(10), 2658-2665. </w:t>
      </w:r>
      <w:bookmarkEnd w:id="5"/>
    </w:p>
    <w:p w14:paraId="03256229"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6" w:name="_ENREF_5"/>
      <w:r w:rsidRPr="00B550C3">
        <w:rPr>
          <w:rFonts w:ascii="Times New Roman" w:eastAsia="Calibri" w:hAnsi="Times New Roman" w:cs="Times New Roman"/>
          <w:noProof/>
          <w:lang w:eastAsia="en-US"/>
        </w:rPr>
        <w:t>Apergis, N., Payne, J.</w:t>
      </w:r>
      <w:r w:rsidR="00E50860">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w:t>
      </w:r>
      <w:r w:rsidR="00E50860">
        <w:rPr>
          <w:rFonts w:ascii="Times New Roman" w:eastAsia="Calibri" w:hAnsi="Times New Roman" w:cs="Times New Roman"/>
          <w:noProof/>
          <w:lang w:eastAsia="en-US"/>
        </w:rPr>
        <w:t>2015</w:t>
      </w:r>
      <w:r w:rsidRPr="00B550C3">
        <w:rPr>
          <w:rFonts w:ascii="Times New Roman" w:eastAsia="Calibri" w:hAnsi="Times New Roman" w:cs="Times New Roman"/>
          <w:noProof/>
          <w:lang w:eastAsia="en-US"/>
        </w:rPr>
        <w:t xml:space="preserve">. Renewable energy, output, carbon dioxide emissions, and oil prices: Evidence from south america. </w:t>
      </w:r>
      <w:r w:rsidRPr="00B550C3">
        <w:rPr>
          <w:rFonts w:ascii="Times New Roman" w:eastAsia="Calibri" w:hAnsi="Times New Roman" w:cs="Times New Roman"/>
          <w:i/>
          <w:noProof/>
          <w:lang w:eastAsia="en-US"/>
        </w:rPr>
        <w:t>Energy Sources, Part B: Economics, Planning, and Policy, 10</w:t>
      </w:r>
      <w:r w:rsidRPr="00B550C3">
        <w:rPr>
          <w:rFonts w:ascii="Times New Roman" w:eastAsia="Calibri" w:hAnsi="Times New Roman" w:cs="Times New Roman"/>
          <w:noProof/>
          <w:lang w:eastAsia="en-US"/>
        </w:rPr>
        <w:t xml:space="preserve">(3), 281-287. </w:t>
      </w:r>
      <w:bookmarkEnd w:id="6"/>
    </w:p>
    <w:p w14:paraId="4C337AC3"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7" w:name="_ENREF_6"/>
      <w:r w:rsidRPr="00B550C3">
        <w:rPr>
          <w:rFonts w:ascii="Times New Roman" w:eastAsia="Calibri" w:hAnsi="Times New Roman" w:cs="Times New Roman"/>
          <w:noProof/>
          <w:lang w:eastAsia="en-US"/>
        </w:rPr>
        <w:t>Apergis, N., Payne, J.E., Menyah, K., Wolde-Rufael, Y.</w:t>
      </w:r>
      <w:r w:rsidR="00E50860">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2010. On the causal dynamics between emissions, nuclear energy, renewable energy, and economic growth. </w:t>
      </w:r>
      <w:r w:rsidRPr="00B550C3">
        <w:rPr>
          <w:rFonts w:ascii="Times New Roman" w:eastAsia="Calibri" w:hAnsi="Times New Roman" w:cs="Times New Roman"/>
          <w:i/>
          <w:noProof/>
          <w:lang w:eastAsia="en-US"/>
        </w:rPr>
        <w:t>Ecological Economics, 69</w:t>
      </w:r>
      <w:r w:rsidRPr="00B550C3">
        <w:rPr>
          <w:rFonts w:ascii="Times New Roman" w:eastAsia="Calibri" w:hAnsi="Times New Roman" w:cs="Times New Roman"/>
          <w:noProof/>
          <w:lang w:eastAsia="en-US"/>
        </w:rPr>
        <w:t xml:space="preserve">(11), 2255-2260. </w:t>
      </w:r>
      <w:bookmarkEnd w:id="7"/>
    </w:p>
    <w:p w14:paraId="6DF969B3"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8" w:name="_ENREF_8"/>
      <w:r w:rsidRPr="00B550C3">
        <w:rPr>
          <w:rFonts w:ascii="Times New Roman" w:eastAsia="Calibri" w:hAnsi="Times New Roman" w:cs="Times New Roman"/>
          <w:noProof/>
          <w:lang w:eastAsia="en-US"/>
        </w:rPr>
        <w:t>Ben Jebli, M., Ben Youssef, S.</w:t>
      </w:r>
      <w:r w:rsidR="00E50860">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2015. The role of renewable energy and agriculture in reducing </w:t>
      </w:r>
      <w:r w:rsidR="003F40E8" w:rsidRPr="00B550C3">
        <w:rPr>
          <w:rFonts w:ascii="Times New Roman" w:eastAsia="Calibri" w:hAnsi="Times New Roman" w:cs="Times New Roman"/>
          <w:noProof/>
          <w:lang w:eastAsia="en-US"/>
        </w:rPr>
        <w:t>CO</w:t>
      </w:r>
      <w:r w:rsidRPr="00B550C3">
        <w:rPr>
          <w:rFonts w:ascii="Times New Roman" w:eastAsia="Calibri" w:hAnsi="Times New Roman" w:cs="Times New Roman"/>
          <w:noProof/>
          <w:vertAlign w:val="subscript"/>
          <w:lang w:eastAsia="en-US"/>
        </w:rPr>
        <w:t>2</w:t>
      </w:r>
      <w:r w:rsidRPr="00B550C3">
        <w:rPr>
          <w:rFonts w:ascii="Times New Roman" w:eastAsia="Calibri" w:hAnsi="Times New Roman" w:cs="Times New Roman"/>
          <w:noProof/>
          <w:lang w:eastAsia="en-US"/>
        </w:rPr>
        <w:t xml:space="preserve"> emissions: Evidence for </w:t>
      </w:r>
      <w:r w:rsidR="00E50860">
        <w:rPr>
          <w:rFonts w:ascii="Times New Roman" w:eastAsia="Calibri" w:hAnsi="Times New Roman" w:cs="Times New Roman"/>
          <w:noProof/>
          <w:lang w:eastAsia="en-US"/>
        </w:rPr>
        <w:t>North A</w:t>
      </w:r>
      <w:r w:rsidRPr="00B550C3">
        <w:rPr>
          <w:rFonts w:ascii="Times New Roman" w:eastAsia="Calibri" w:hAnsi="Times New Roman" w:cs="Times New Roman"/>
          <w:noProof/>
          <w:lang w:eastAsia="en-US"/>
        </w:rPr>
        <w:t>frica</w:t>
      </w:r>
      <w:r w:rsidR="00E50860">
        <w:rPr>
          <w:rFonts w:ascii="Times New Roman" w:eastAsia="Calibri" w:hAnsi="Times New Roman" w:cs="Times New Roman"/>
          <w:noProof/>
          <w:lang w:eastAsia="en-US"/>
        </w:rPr>
        <w:t>n</w:t>
      </w:r>
      <w:r w:rsidRPr="00B550C3">
        <w:rPr>
          <w:rFonts w:ascii="Times New Roman" w:eastAsia="Calibri" w:hAnsi="Times New Roman" w:cs="Times New Roman"/>
          <w:noProof/>
          <w:lang w:eastAsia="en-US"/>
        </w:rPr>
        <w:t xml:space="preserve"> countries. </w:t>
      </w:r>
      <w:bookmarkEnd w:id="8"/>
      <w:r w:rsidR="000862BB" w:rsidRPr="000862BB">
        <w:rPr>
          <w:rFonts w:ascii="Times New Roman" w:eastAsia="Calibri" w:hAnsi="Times New Roman" w:cs="Times New Roman"/>
          <w:noProof/>
          <w:lang w:eastAsia="en-US"/>
        </w:rPr>
        <w:t>MPRA Paper</w:t>
      </w:r>
      <w:r w:rsidR="000862BB">
        <w:rPr>
          <w:rFonts w:ascii="Times New Roman" w:eastAsia="Calibri" w:hAnsi="Times New Roman" w:cs="Times New Roman"/>
          <w:noProof/>
          <w:lang w:eastAsia="en-US"/>
        </w:rPr>
        <w:t>, No.</w:t>
      </w:r>
      <w:r w:rsidR="000862BB" w:rsidRPr="000862BB">
        <w:rPr>
          <w:rFonts w:ascii="Times New Roman" w:eastAsia="Calibri" w:hAnsi="Times New Roman" w:cs="Times New Roman"/>
          <w:noProof/>
          <w:lang w:eastAsia="en-US"/>
        </w:rPr>
        <w:t xml:space="preserve"> 68477, University Library of Munich, Germany.</w:t>
      </w:r>
    </w:p>
    <w:p w14:paraId="1458E739"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9" w:name="_ENREF_9"/>
      <w:r w:rsidRPr="00B550C3">
        <w:rPr>
          <w:rFonts w:ascii="Times New Roman" w:eastAsia="Calibri" w:hAnsi="Times New Roman" w:cs="Times New Roman"/>
          <w:noProof/>
          <w:lang w:eastAsia="en-US"/>
        </w:rPr>
        <w:lastRenderedPageBreak/>
        <w:t>Bhattacharya, M., Paramati, S.R., Ozturk, I., Bhattacharya, S.</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2016. The effect of renewable energy consumption on economic growth: Evidence from top 38 countries. </w:t>
      </w:r>
      <w:r w:rsidRPr="00B550C3">
        <w:rPr>
          <w:rFonts w:ascii="Times New Roman" w:eastAsia="Calibri" w:hAnsi="Times New Roman" w:cs="Times New Roman"/>
          <w:i/>
          <w:noProof/>
          <w:lang w:eastAsia="en-US"/>
        </w:rPr>
        <w:t xml:space="preserve">Applied Energy, </w:t>
      </w:r>
      <w:r w:rsidRPr="000862BB">
        <w:rPr>
          <w:rFonts w:ascii="Times New Roman" w:eastAsia="Calibri" w:hAnsi="Times New Roman" w:cs="Times New Roman"/>
          <w:noProof/>
          <w:lang w:eastAsia="en-US"/>
        </w:rPr>
        <w:t>162, 733-7</w:t>
      </w:r>
      <w:r w:rsidRPr="00B550C3">
        <w:rPr>
          <w:rFonts w:ascii="Times New Roman" w:eastAsia="Calibri" w:hAnsi="Times New Roman" w:cs="Times New Roman"/>
          <w:noProof/>
          <w:lang w:eastAsia="en-US"/>
        </w:rPr>
        <w:t xml:space="preserve">41. </w:t>
      </w:r>
      <w:bookmarkEnd w:id="9"/>
    </w:p>
    <w:p w14:paraId="31AB3E77" w14:textId="77777777" w:rsidR="00FD1522" w:rsidRDefault="008F6884" w:rsidP="00681EE2">
      <w:pPr>
        <w:spacing w:after="120"/>
        <w:ind w:left="720" w:hanging="720"/>
        <w:jc w:val="both"/>
        <w:rPr>
          <w:rFonts w:ascii="Times New Roman" w:eastAsia="Calibri" w:hAnsi="Times New Roman" w:cs="Times New Roman"/>
          <w:noProof/>
          <w:lang w:eastAsia="en-US"/>
        </w:rPr>
      </w:pPr>
      <w:bookmarkStart w:id="10" w:name="_ENREF_10"/>
      <w:r>
        <w:rPr>
          <w:rFonts w:ascii="Times New Roman" w:eastAsia="Calibri" w:hAnsi="Times New Roman" w:cs="Times New Roman"/>
          <w:noProof/>
          <w:lang w:eastAsia="en-US"/>
        </w:rPr>
        <w:t>Chang, S. C., 2015</w:t>
      </w:r>
      <w:r w:rsidR="00FD1522" w:rsidRPr="00FD1522">
        <w:rPr>
          <w:rFonts w:ascii="Times New Roman" w:eastAsia="Calibri" w:hAnsi="Times New Roman" w:cs="Times New Roman"/>
          <w:noProof/>
          <w:lang w:eastAsia="en-US"/>
        </w:rPr>
        <w:t>. Effects of financial developments and income on energy consumption. </w:t>
      </w:r>
      <w:r w:rsidR="00FD1522" w:rsidRPr="00FD1522">
        <w:rPr>
          <w:rFonts w:ascii="Times New Roman" w:eastAsia="Calibri" w:hAnsi="Times New Roman" w:cs="Times New Roman"/>
          <w:i/>
          <w:iCs/>
          <w:noProof/>
          <w:lang w:eastAsia="en-US"/>
        </w:rPr>
        <w:t>International Review of Economics &amp; Finance</w:t>
      </w:r>
      <w:r w:rsidR="00FD1522" w:rsidRPr="00FD1522">
        <w:rPr>
          <w:rFonts w:ascii="Times New Roman" w:eastAsia="Calibri" w:hAnsi="Times New Roman" w:cs="Times New Roman"/>
          <w:noProof/>
          <w:lang w:eastAsia="en-US"/>
        </w:rPr>
        <w:t>, </w:t>
      </w:r>
      <w:r w:rsidR="00FD1522" w:rsidRPr="00FD1522">
        <w:rPr>
          <w:rFonts w:ascii="Times New Roman" w:eastAsia="Calibri" w:hAnsi="Times New Roman" w:cs="Times New Roman"/>
          <w:i/>
          <w:iCs/>
          <w:noProof/>
          <w:lang w:eastAsia="en-US"/>
        </w:rPr>
        <w:t>35</w:t>
      </w:r>
      <w:r w:rsidR="00FD1522" w:rsidRPr="00FD1522">
        <w:rPr>
          <w:rFonts w:ascii="Times New Roman" w:eastAsia="Calibri" w:hAnsi="Times New Roman" w:cs="Times New Roman"/>
          <w:noProof/>
          <w:lang w:eastAsia="en-US"/>
        </w:rPr>
        <w:t>, 28-44.</w:t>
      </w:r>
    </w:p>
    <w:p w14:paraId="11881D05"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r w:rsidRPr="00B550C3">
        <w:rPr>
          <w:rFonts w:ascii="Times New Roman" w:eastAsia="Calibri" w:hAnsi="Times New Roman" w:cs="Times New Roman"/>
          <w:noProof/>
          <w:lang w:eastAsia="en-US"/>
        </w:rPr>
        <w:t>Dogan, E., Seker, F.</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2016. Determinants of </w:t>
      </w:r>
      <w:r w:rsidR="003F40E8" w:rsidRPr="00B550C3">
        <w:rPr>
          <w:rFonts w:ascii="Times New Roman" w:eastAsia="Calibri" w:hAnsi="Times New Roman" w:cs="Times New Roman"/>
          <w:noProof/>
          <w:lang w:eastAsia="en-US"/>
        </w:rPr>
        <w:t>CO</w:t>
      </w:r>
      <w:r w:rsidR="003F40E8" w:rsidRPr="00B550C3">
        <w:rPr>
          <w:rFonts w:ascii="Times New Roman" w:eastAsia="Calibri" w:hAnsi="Times New Roman" w:cs="Times New Roman"/>
          <w:noProof/>
          <w:vertAlign w:val="subscript"/>
          <w:lang w:eastAsia="en-US"/>
        </w:rPr>
        <w:t xml:space="preserve">2 </w:t>
      </w:r>
      <w:r w:rsidRPr="00B550C3">
        <w:rPr>
          <w:rFonts w:ascii="Times New Roman" w:eastAsia="Calibri" w:hAnsi="Times New Roman" w:cs="Times New Roman"/>
          <w:noProof/>
          <w:lang w:eastAsia="en-US"/>
        </w:rPr>
        <w:t xml:space="preserve">emissions in the european union: The role of renewable and non-renewable energy. </w:t>
      </w:r>
      <w:r w:rsidRPr="00B550C3">
        <w:rPr>
          <w:rFonts w:ascii="Times New Roman" w:eastAsia="Calibri" w:hAnsi="Times New Roman" w:cs="Times New Roman"/>
          <w:i/>
          <w:noProof/>
          <w:lang w:eastAsia="en-US"/>
        </w:rPr>
        <w:t>Renewable Energy, 94</w:t>
      </w:r>
      <w:r w:rsidRPr="00B550C3">
        <w:rPr>
          <w:rFonts w:ascii="Times New Roman" w:eastAsia="Calibri" w:hAnsi="Times New Roman" w:cs="Times New Roman"/>
          <w:noProof/>
          <w:lang w:eastAsia="en-US"/>
        </w:rPr>
        <w:t xml:space="preserve">, 429-439. </w:t>
      </w:r>
      <w:bookmarkEnd w:id="10"/>
    </w:p>
    <w:p w14:paraId="2DCE0EBA"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11" w:name="_ENREF_11"/>
      <w:r w:rsidRPr="00B550C3">
        <w:rPr>
          <w:rFonts w:ascii="Times New Roman" w:eastAsia="Calibri" w:hAnsi="Times New Roman" w:cs="Times New Roman"/>
          <w:noProof/>
          <w:lang w:eastAsia="en-US"/>
        </w:rPr>
        <w:t>Dumitrescu, E.-I., Hurlin, C.</w:t>
      </w:r>
      <w:r w:rsidR="000862BB">
        <w:rPr>
          <w:rFonts w:ascii="Times New Roman" w:eastAsia="Calibri" w:hAnsi="Times New Roman" w:cs="Times New Roman"/>
          <w:noProof/>
          <w:lang w:eastAsia="en-US"/>
        </w:rPr>
        <w:t xml:space="preserve">, </w:t>
      </w:r>
      <w:r w:rsidRPr="00B550C3">
        <w:rPr>
          <w:rFonts w:ascii="Times New Roman" w:eastAsia="Calibri" w:hAnsi="Times New Roman" w:cs="Times New Roman"/>
          <w:noProof/>
          <w:lang w:eastAsia="en-US"/>
        </w:rPr>
        <w:t xml:space="preserve">2012. Testing for granger non-causality in heterogeneous panels. </w:t>
      </w:r>
      <w:r w:rsidRPr="00B550C3">
        <w:rPr>
          <w:rFonts w:ascii="Times New Roman" w:eastAsia="Calibri" w:hAnsi="Times New Roman" w:cs="Times New Roman"/>
          <w:i/>
          <w:noProof/>
          <w:lang w:eastAsia="en-US"/>
        </w:rPr>
        <w:t>Economic Modelling, 29</w:t>
      </w:r>
      <w:r w:rsidRPr="00B550C3">
        <w:rPr>
          <w:rFonts w:ascii="Times New Roman" w:eastAsia="Calibri" w:hAnsi="Times New Roman" w:cs="Times New Roman"/>
          <w:noProof/>
          <w:lang w:eastAsia="en-US"/>
        </w:rPr>
        <w:t xml:space="preserve">(4), 1450-1460. </w:t>
      </w:r>
      <w:bookmarkEnd w:id="11"/>
    </w:p>
    <w:p w14:paraId="5517BB1A"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12" w:name="_ENREF_12"/>
      <w:r w:rsidRPr="00B550C3">
        <w:rPr>
          <w:rFonts w:ascii="Times New Roman" w:eastAsia="Calibri" w:hAnsi="Times New Roman" w:cs="Times New Roman"/>
          <w:noProof/>
          <w:lang w:eastAsia="en-US"/>
        </w:rPr>
        <w:t>Fei, Q., Rasiah, R., Leow, J.</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2014. The impacts of energy prices and technological innovation on the fossil fuel-related electricity-growth nexus: An assessment of four net energy exporting countries. </w:t>
      </w:r>
      <w:r w:rsidRPr="00B550C3">
        <w:rPr>
          <w:rFonts w:ascii="Times New Roman" w:eastAsia="Calibri" w:hAnsi="Times New Roman" w:cs="Times New Roman"/>
          <w:i/>
          <w:noProof/>
          <w:lang w:eastAsia="en-US"/>
        </w:rPr>
        <w:t>Journal of Energy in Southern Africa, 25</w:t>
      </w:r>
      <w:r w:rsidRPr="00B550C3">
        <w:rPr>
          <w:rFonts w:ascii="Times New Roman" w:eastAsia="Calibri" w:hAnsi="Times New Roman" w:cs="Times New Roman"/>
          <w:noProof/>
          <w:lang w:eastAsia="en-US"/>
        </w:rPr>
        <w:t xml:space="preserve">(3), 37-46. </w:t>
      </w:r>
      <w:bookmarkEnd w:id="12"/>
    </w:p>
    <w:p w14:paraId="0A71C3DE"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13" w:name="_ENREF_13"/>
      <w:r w:rsidRPr="00B550C3">
        <w:rPr>
          <w:rFonts w:ascii="Times New Roman" w:eastAsia="Calibri" w:hAnsi="Times New Roman" w:cs="Times New Roman"/>
          <w:noProof/>
          <w:lang w:eastAsia="en-US"/>
        </w:rPr>
        <w:t>Fei, Q., Rasiah, R., Shen, L.J.</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2014. The clean energy-growth nexus with </w:t>
      </w:r>
      <w:r w:rsidR="003F40E8" w:rsidRPr="00B550C3">
        <w:rPr>
          <w:rFonts w:ascii="Times New Roman" w:eastAsia="Calibri" w:hAnsi="Times New Roman" w:cs="Times New Roman"/>
          <w:noProof/>
          <w:lang w:eastAsia="en-US"/>
        </w:rPr>
        <w:t>CO</w:t>
      </w:r>
      <w:r w:rsidRPr="00B550C3">
        <w:rPr>
          <w:rFonts w:ascii="Times New Roman" w:eastAsia="Calibri" w:hAnsi="Times New Roman" w:cs="Times New Roman"/>
          <w:noProof/>
          <w:vertAlign w:val="subscript"/>
          <w:lang w:eastAsia="en-US"/>
        </w:rPr>
        <w:t>2</w:t>
      </w:r>
      <w:r w:rsidRPr="00B550C3">
        <w:rPr>
          <w:rFonts w:ascii="Times New Roman" w:eastAsia="Calibri" w:hAnsi="Times New Roman" w:cs="Times New Roman"/>
          <w:noProof/>
          <w:lang w:eastAsia="en-US"/>
        </w:rPr>
        <w:t xml:space="preserve"> emissions and technological innovation in norway and new zealand. </w:t>
      </w:r>
      <w:r w:rsidRPr="00B550C3">
        <w:rPr>
          <w:rFonts w:ascii="Times New Roman" w:eastAsia="Calibri" w:hAnsi="Times New Roman" w:cs="Times New Roman"/>
          <w:i/>
          <w:noProof/>
          <w:lang w:eastAsia="en-US"/>
        </w:rPr>
        <w:t>Energy &amp; Environment, 25</w:t>
      </w:r>
      <w:r w:rsidRPr="00B550C3">
        <w:rPr>
          <w:rFonts w:ascii="Times New Roman" w:eastAsia="Calibri" w:hAnsi="Times New Roman" w:cs="Times New Roman"/>
          <w:noProof/>
          <w:lang w:eastAsia="en-US"/>
        </w:rPr>
        <w:t xml:space="preserve">(8), 1323-1344. </w:t>
      </w:r>
      <w:bookmarkEnd w:id="13"/>
    </w:p>
    <w:p w14:paraId="4973D2F2"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14" w:name="_ENREF_14"/>
      <w:r w:rsidRPr="00B550C3">
        <w:rPr>
          <w:rFonts w:ascii="Times New Roman" w:eastAsia="Calibri" w:hAnsi="Times New Roman" w:cs="Times New Roman"/>
          <w:noProof/>
          <w:lang w:eastAsia="en-US"/>
        </w:rPr>
        <w:t>Fisher-Vanden, K., Jefferson, G.H., Liu, H., Tao, Q.</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2004. What is driving china’s decline in energy intensity? </w:t>
      </w:r>
      <w:r w:rsidRPr="00B550C3">
        <w:rPr>
          <w:rFonts w:ascii="Times New Roman" w:eastAsia="Calibri" w:hAnsi="Times New Roman" w:cs="Times New Roman"/>
          <w:i/>
          <w:noProof/>
          <w:lang w:eastAsia="en-US"/>
        </w:rPr>
        <w:t>Resource and Energy Economics, 26</w:t>
      </w:r>
      <w:r w:rsidRPr="00B550C3">
        <w:rPr>
          <w:rFonts w:ascii="Times New Roman" w:eastAsia="Calibri" w:hAnsi="Times New Roman" w:cs="Times New Roman"/>
          <w:noProof/>
          <w:lang w:eastAsia="en-US"/>
        </w:rPr>
        <w:t xml:space="preserve">(1), 77-97. </w:t>
      </w:r>
      <w:bookmarkEnd w:id="14"/>
    </w:p>
    <w:p w14:paraId="7B7069B3"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15" w:name="_ENREF_15"/>
      <w:r w:rsidRPr="00B550C3">
        <w:rPr>
          <w:rFonts w:ascii="Times New Roman" w:eastAsia="Calibri" w:hAnsi="Times New Roman" w:cs="Times New Roman"/>
          <w:noProof/>
          <w:lang w:eastAsia="en-US"/>
        </w:rPr>
        <w:t>Goulder, L.H., Schneider, S.H.</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1999. Induced technological change and the attractiveness of co 2 abatement policies. </w:t>
      </w:r>
      <w:r w:rsidRPr="00B550C3">
        <w:rPr>
          <w:rFonts w:ascii="Times New Roman" w:eastAsia="Calibri" w:hAnsi="Times New Roman" w:cs="Times New Roman"/>
          <w:i/>
          <w:noProof/>
          <w:lang w:eastAsia="en-US"/>
        </w:rPr>
        <w:t>Resource and energy economics, 21</w:t>
      </w:r>
      <w:r w:rsidRPr="00B550C3">
        <w:rPr>
          <w:rFonts w:ascii="Times New Roman" w:eastAsia="Calibri" w:hAnsi="Times New Roman" w:cs="Times New Roman"/>
          <w:noProof/>
          <w:lang w:eastAsia="en-US"/>
        </w:rPr>
        <w:t xml:space="preserve">(3), 211-253. </w:t>
      </w:r>
      <w:bookmarkEnd w:id="15"/>
    </w:p>
    <w:p w14:paraId="2293E56D"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16" w:name="_ENREF_16"/>
      <w:r w:rsidRPr="00B550C3">
        <w:rPr>
          <w:rFonts w:ascii="Times New Roman" w:eastAsia="Calibri" w:hAnsi="Times New Roman" w:cs="Times New Roman"/>
          <w:noProof/>
          <w:lang w:eastAsia="en-US"/>
        </w:rPr>
        <w:t>Greening, L.A., Greene, D.L., Difiglio, C.</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2000. Energy efficiency and consumption—the rebound effect—a survey. </w:t>
      </w:r>
      <w:r w:rsidRPr="00B550C3">
        <w:rPr>
          <w:rFonts w:ascii="Times New Roman" w:eastAsia="Calibri" w:hAnsi="Times New Roman" w:cs="Times New Roman"/>
          <w:i/>
          <w:noProof/>
          <w:lang w:eastAsia="en-US"/>
        </w:rPr>
        <w:t>Energy policy, 28</w:t>
      </w:r>
      <w:r w:rsidRPr="00B550C3">
        <w:rPr>
          <w:rFonts w:ascii="Times New Roman" w:eastAsia="Calibri" w:hAnsi="Times New Roman" w:cs="Times New Roman"/>
          <w:noProof/>
          <w:lang w:eastAsia="en-US"/>
        </w:rPr>
        <w:t xml:space="preserve">(6), 389-401. </w:t>
      </w:r>
      <w:bookmarkEnd w:id="16"/>
    </w:p>
    <w:p w14:paraId="1ED54192" w14:textId="77777777" w:rsidR="00B61260" w:rsidRPr="00B550C3" w:rsidRDefault="00B61260" w:rsidP="00681EE2">
      <w:pPr>
        <w:spacing w:after="120"/>
        <w:ind w:left="720" w:hanging="720"/>
        <w:jc w:val="both"/>
        <w:rPr>
          <w:rFonts w:ascii="Times New Roman" w:eastAsia="Calibri" w:hAnsi="Times New Roman" w:cs="Times New Roman"/>
          <w:noProof/>
          <w:lang w:eastAsia="en-US"/>
        </w:rPr>
      </w:pPr>
      <w:r w:rsidRPr="00B550C3">
        <w:rPr>
          <w:rFonts w:ascii="Times New Roman" w:eastAsia="Calibri" w:hAnsi="Times New Roman" w:cs="Times New Roman"/>
          <w:noProof/>
          <w:lang w:eastAsia="en-US"/>
        </w:rPr>
        <w:t>IEA, 2014.</w:t>
      </w:r>
      <w:r w:rsidRPr="00B550C3">
        <w:rPr>
          <w:rFonts w:ascii="Times New Roman" w:eastAsia="Calibri" w:hAnsi="Times New Roman" w:cs="Times New Roman"/>
          <w:i/>
          <w:noProof/>
          <w:lang w:eastAsia="en-US"/>
        </w:rPr>
        <w:t>Key world energy statistics 2014</w:t>
      </w:r>
      <w:r w:rsidRPr="00B550C3">
        <w:rPr>
          <w:rFonts w:ascii="Times New Roman" w:eastAsia="Calibri" w:hAnsi="Times New Roman" w:cs="Times New Roman"/>
          <w:noProof/>
          <w:lang w:eastAsia="en-US"/>
        </w:rPr>
        <w:t>.</w:t>
      </w:r>
    </w:p>
    <w:p w14:paraId="76412FA3" w14:textId="77777777" w:rsidR="00B61260" w:rsidRPr="00B550C3" w:rsidRDefault="00B61260" w:rsidP="00681EE2">
      <w:pPr>
        <w:spacing w:after="120"/>
        <w:ind w:left="720" w:hanging="720"/>
        <w:jc w:val="both"/>
        <w:rPr>
          <w:rFonts w:ascii="Times New Roman" w:eastAsia="Calibri" w:hAnsi="Times New Roman" w:cs="Times New Roman"/>
          <w:noProof/>
          <w:lang w:eastAsia="en-US"/>
        </w:rPr>
      </w:pPr>
      <w:r w:rsidRPr="00B550C3">
        <w:rPr>
          <w:rFonts w:ascii="Times New Roman" w:eastAsia="Calibri" w:hAnsi="Times New Roman" w:cs="Times New Roman"/>
          <w:noProof/>
          <w:lang w:eastAsia="en-US"/>
        </w:rPr>
        <w:t xml:space="preserve">            (http://www.iea.org/publications/freepublications/publication/) (Accessed 10.9.2016)</w:t>
      </w:r>
    </w:p>
    <w:p w14:paraId="3DCD89DC" w14:textId="77777777" w:rsidR="00B61260" w:rsidRPr="00B550C3" w:rsidRDefault="00B61260" w:rsidP="00681EE2">
      <w:pPr>
        <w:spacing w:after="120"/>
        <w:ind w:left="720" w:hanging="720"/>
        <w:jc w:val="both"/>
        <w:rPr>
          <w:rFonts w:ascii="Times New Roman" w:eastAsia="Calibri" w:hAnsi="Times New Roman" w:cs="Times New Roman"/>
          <w:noProof/>
          <w:lang w:eastAsia="en-US"/>
        </w:rPr>
      </w:pPr>
      <w:r w:rsidRPr="00B550C3">
        <w:rPr>
          <w:rFonts w:ascii="Times New Roman" w:eastAsia="Calibri" w:hAnsi="Times New Roman" w:cs="Times New Roman"/>
          <w:noProof/>
          <w:lang w:eastAsia="en-US"/>
        </w:rPr>
        <w:t>IEA, 2015. Key trends in IEA public energy technology research, development and demonstration (RD&amp;D) budgets</w:t>
      </w:r>
      <w:r w:rsidR="003F40E8" w:rsidRPr="00B550C3">
        <w:rPr>
          <w:rFonts w:ascii="Times New Roman" w:eastAsia="Calibri" w:hAnsi="Times New Roman" w:cs="Times New Roman"/>
          <w:noProof/>
          <w:lang w:eastAsia="en-US"/>
        </w:rPr>
        <w:t xml:space="preserve">. </w:t>
      </w:r>
    </w:p>
    <w:p w14:paraId="112E8A53" w14:textId="77777777" w:rsidR="00B61260" w:rsidRPr="00B550C3" w:rsidRDefault="003F40E8" w:rsidP="00681EE2">
      <w:pPr>
        <w:spacing w:after="120"/>
        <w:ind w:left="720" w:hanging="720"/>
        <w:jc w:val="both"/>
        <w:rPr>
          <w:rFonts w:ascii="Times New Roman" w:eastAsia="Calibri" w:hAnsi="Times New Roman" w:cs="Times New Roman"/>
          <w:noProof/>
          <w:lang w:eastAsia="en-US"/>
        </w:rPr>
      </w:pPr>
      <w:r w:rsidRPr="00B550C3">
        <w:rPr>
          <w:rFonts w:ascii="Times New Roman" w:eastAsia="Calibri" w:hAnsi="Times New Roman" w:cs="Times New Roman"/>
          <w:noProof/>
          <w:lang w:eastAsia="en-US"/>
        </w:rPr>
        <w:t xml:space="preserve">           (http://wds.iea.org/wds/pdf/IEA_RDD_Factsheet_2015.pdf)</w:t>
      </w:r>
      <w:bookmarkStart w:id="17" w:name="_ENREF_17"/>
    </w:p>
    <w:p w14:paraId="417D5DFB"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r w:rsidRPr="00B550C3">
        <w:rPr>
          <w:rFonts w:ascii="Times New Roman" w:eastAsia="Calibri" w:hAnsi="Times New Roman" w:cs="Times New Roman"/>
          <w:noProof/>
          <w:lang w:eastAsia="en-US"/>
        </w:rPr>
        <w:t>Jebli, M.B., Youssef, S.B., Ozturk, I.</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2016. Testing environmental kuznets curve hypothesis: The role of renewable and non-renewable energy consumption and trade in oecd countries. </w:t>
      </w:r>
      <w:r w:rsidRPr="00B550C3">
        <w:rPr>
          <w:rFonts w:ascii="Times New Roman" w:eastAsia="Calibri" w:hAnsi="Times New Roman" w:cs="Times New Roman"/>
          <w:i/>
          <w:noProof/>
          <w:lang w:eastAsia="en-US"/>
        </w:rPr>
        <w:t>Ecological Indicators, 60</w:t>
      </w:r>
      <w:r w:rsidRPr="00B550C3">
        <w:rPr>
          <w:rFonts w:ascii="Times New Roman" w:eastAsia="Calibri" w:hAnsi="Times New Roman" w:cs="Times New Roman"/>
          <w:noProof/>
          <w:lang w:eastAsia="en-US"/>
        </w:rPr>
        <w:t xml:space="preserve">, 824-831. </w:t>
      </w:r>
      <w:bookmarkEnd w:id="17"/>
    </w:p>
    <w:p w14:paraId="018B3922" w14:textId="77777777" w:rsidR="00E06B32" w:rsidRDefault="00E06B32" w:rsidP="00681EE2">
      <w:pPr>
        <w:spacing w:after="120"/>
        <w:ind w:left="720" w:hanging="720"/>
        <w:jc w:val="both"/>
        <w:rPr>
          <w:rFonts w:ascii="Times New Roman" w:eastAsia="Calibri" w:hAnsi="Times New Roman" w:cs="Times New Roman"/>
          <w:noProof/>
          <w:lang w:eastAsia="en-US"/>
        </w:rPr>
      </w:pPr>
      <w:bookmarkStart w:id="18" w:name="_ENREF_18"/>
      <w:r>
        <w:rPr>
          <w:rFonts w:ascii="Times New Roman" w:eastAsia="Calibri" w:hAnsi="Times New Roman" w:cs="Times New Roman"/>
          <w:noProof/>
          <w:lang w:eastAsia="en-US"/>
        </w:rPr>
        <w:t>Lee, C. C., &amp; Chiu, Y. B., 2013</w:t>
      </w:r>
      <w:r w:rsidRPr="00E06B32">
        <w:rPr>
          <w:rFonts w:ascii="Times New Roman" w:eastAsia="Calibri" w:hAnsi="Times New Roman" w:cs="Times New Roman"/>
          <w:noProof/>
          <w:lang w:eastAsia="en-US"/>
        </w:rPr>
        <w:t>. Modeling OECD energy demand: An international panel smooth transition error-correction model. </w:t>
      </w:r>
      <w:r w:rsidRPr="00E06B32">
        <w:rPr>
          <w:rFonts w:ascii="Times New Roman" w:eastAsia="Calibri" w:hAnsi="Times New Roman" w:cs="Times New Roman"/>
          <w:i/>
          <w:iCs/>
          <w:noProof/>
          <w:lang w:eastAsia="en-US"/>
        </w:rPr>
        <w:t>International Review of Economics &amp; Finance</w:t>
      </w:r>
      <w:r w:rsidRPr="00E06B32">
        <w:rPr>
          <w:rFonts w:ascii="Times New Roman" w:eastAsia="Calibri" w:hAnsi="Times New Roman" w:cs="Times New Roman"/>
          <w:noProof/>
          <w:lang w:eastAsia="en-US"/>
        </w:rPr>
        <w:t>, </w:t>
      </w:r>
      <w:r w:rsidRPr="00E06B32">
        <w:rPr>
          <w:rFonts w:ascii="Times New Roman" w:eastAsia="Calibri" w:hAnsi="Times New Roman" w:cs="Times New Roman"/>
          <w:i/>
          <w:iCs/>
          <w:noProof/>
          <w:lang w:eastAsia="en-US"/>
        </w:rPr>
        <w:t>25</w:t>
      </w:r>
      <w:r w:rsidRPr="00E06B32">
        <w:rPr>
          <w:rFonts w:ascii="Times New Roman" w:eastAsia="Calibri" w:hAnsi="Times New Roman" w:cs="Times New Roman"/>
          <w:noProof/>
          <w:lang w:eastAsia="en-US"/>
        </w:rPr>
        <w:t>, 372-383.</w:t>
      </w:r>
    </w:p>
    <w:p w14:paraId="551B83C0"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r w:rsidRPr="00B550C3">
        <w:rPr>
          <w:rFonts w:ascii="Times New Roman" w:eastAsia="Calibri" w:hAnsi="Times New Roman" w:cs="Times New Roman"/>
          <w:noProof/>
          <w:lang w:eastAsia="en-US"/>
        </w:rPr>
        <w:t>Margolis, R.M., Kammen, D.M.</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1999a. Evidence of under-investment in energy r&amp;d in the united states and the impact of federal policy. </w:t>
      </w:r>
      <w:r w:rsidRPr="00B550C3">
        <w:rPr>
          <w:rFonts w:ascii="Times New Roman" w:eastAsia="Calibri" w:hAnsi="Times New Roman" w:cs="Times New Roman"/>
          <w:i/>
          <w:noProof/>
          <w:lang w:eastAsia="en-US"/>
        </w:rPr>
        <w:t>Energy Policy, 27</w:t>
      </w:r>
      <w:r w:rsidRPr="00B550C3">
        <w:rPr>
          <w:rFonts w:ascii="Times New Roman" w:eastAsia="Calibri" w:hAnsi="Times New Roman" w:cs="Times New Roman"/>
          <w:noProof/>
          <w:lang w:eastAsia="en-US"/>
        </w:rPr>
        <w:t xml:space="preserve">(10), 575-584. </w:t>
      </w:r>
      <w:bookmarkEnd w:id="18"/>
    </w:p>
    <w:p w14:paraId="1B9A31A6"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19" w:name="_ENREF_19"/>
      <w:r w:rsidRPr="00B550C3">
        <w:rPr>
          <w:rFonts w:ascii="Times New Roman" w:eastAsia="Calibri" w:hAnsi="Times New Roman" w:cs="Times New Roman"/>
          <w:noProof/>
          <w:lang w:eastAsia="en-US"/>
        </w:rPr>
        <w:t>Margolis, R.M., Kammen, D.M.</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1999b. Underinvestment: The energy technology and r&amp;d policy challenge. </w:t>
      </w:r>
      <w:r w:rsidRPr="00B550C3">
        <w:rPr>
          <w:rFonts w:ascii="Times New Roman" w:eastAsia="Calibri" w:hAnsi="Times New Roman" w:cs="Times New Roman"/>
          <w:i/>
          <w:noProof/>
          <w:lang w:eastAsia="en-US"/>
        </w:rPr>
        <w:t>Science, 285</w:t>
      </w:r>
      <w:r w:rsidRPr="00B550C3">
        <w:rPr>
          <w:rFonts w:ascii="Times New Roman" w:eastAsia="Calibri" w:hAnsi="Times New Roman" w:cs="Times New Roman"/>
          <w:noProof/>
          <w:lang w:eastAsia="en-US"/>
        </w:rPr>
        <w:t xml:space="preserve">(5428), 690-692. </w:t>
      </w:r>
      <w:bookmarkEnd w:id="19"/>
    </w:p>
    <w:p w14:paraId="056F6488" w14:textId="77777777" w:rsidR="00530DCB" w:rsidRDefault="00530DCB" w:rsidP="00681EE2">
      <w:pPr>
        <w:spacing w:after="120"/>
        <w:ind w:left="720" w:hanging="720"/>
        <w:jc w:val="both"/>
        <w:rPr>
          <w:rFonts w:ascii="Times New Roman" w:eastAsia="Calibri" w:hAnsi="Times New Roman" w:cs="Times New Roman"/>
          <w:noProof/>
          <w:lang w:eastAsia="en-US"/>
        </w:rPr>
      </w:pPr>
      <w:bookmarkStart w:id="20" w:name="_ENREF_20"/>
      <w:r w:rsidRPr="00530DCB">
        <w:rPr>
          <w:rFonts w:ascii="Times New Roman" w:eastAsia="Calibri" w:hAnsi="Times New Roman" w:cs="Times New Roman"/>
          <w:noProof/>
          <w:lang w:eastAsia="en-US"/>
        </w:rPr>
        <w:t xml:space="preserve">Marin, G. (2014). Do eco-innovations harm productivity growth through crowding out? Results of an extended CDM model for Italy. </w:t>
      </w:r>
      <w:r w:rsidRPr="00530DCB">
        <w:rPr>
          <w:rFonts w:ascii="Times New Roman" w:eastAsia="Calibri" w:hAnsi="Times New Roman" w:cs="Times New Roman"/>
          <w:i/>
          <w:noProof/>
          <w:lang w:eastAsia="en-US"/>
        </w:rPr>
        <w:t>Research Policy</w:t>
      </w:r>
      <w:r w:rsidRPr="00530DCB">
        <w:rPr>
          <w:rFonts w:ascii="Times New Roman" w:eastAsia="Calibri" w:hAnsi="Times New Roman" w:cs="Times New Roman"/>
          <w:noProof/>
          <w:lang w:eastAsia="en-US"/>
        </w:rPr>
        <w:t>, 43(2), 301-317.</w:t>
      </w:r>
    </w:p>
    <w:p w14:paraId="1D7063DD" w14:textId="77777777" w:rsidR="00553793" w:rsidRDefault="00553793" w:rsidP="00681EE2">
      <w:pPr>
        <w:spacing w:after="120"/>
        <w:ind w:left="720" w:hanging="720"/>
        <w:jc w:val="both"/>
        <w:rPr>
          <w:rFonts w:ascii="Times New Roman" w:hAnsi="Times New Roman" w:cs="Times New Roman"/>
          <w:noProof/>
        </w:rPr>
      </w:pPr>
      <w:r w:rsidRPr="00B550C3">
        <w:rPr>
          <w:rFonts w:ascii="Times New Roman" w:eastAsia="Calibri" w:hAnsi="Times New Roman" w:cs="Times New Roman"/>
          <w:noProof/>
          <w:lang w:eastAsia="en-US"/>
        </w:rPr>
        <w:lastRenderedPageBreak/>
        <w:t>Menyah, K., Wolde-Rufael, Y.</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2010. Co 2 emissions, nuclear energy, renewable energy and economic growth in the us. </w:t>
      </w:r>
      <w:r w:rsidRPr="00B550C3">
        <w:rPr>
          <w:rFonts w:ascii="Times New Roman" w:eastAsia="Calibri" w:hAnsi="Times New Roman" w:cs="Times New Roman"/>
          <w:i/>
          <w:noProof/>
          <w:lang w:eastAsia="en-US"/>
        </w:rPr>
        <w:t>Energy Policy, 38</w:t>
      </w:r>
      <w:r w:rsidRPr="00B550C3">
        <w:rPr>
          <w:rFonts w:ascii="Times New Roman" w:eastAsia="Calibri" w:hAnsi="Times New Roman" w:cs="Times New Roman"/>
          <w:noProof/>
          <w:lang w:eastAsia="en-US"/>
        </w:rPr>
        <w:t xml:space="preserve">(6), 2911-2915. </w:t>
      </w:r>
      <w:bookmarkEnd w:id="20"/>
    </w:p>
    <w:p w14:paraId="0705FBFE" w14:textId="69E3629D" w:rsidR="00991841" w:rsidRPr="00991841" w:rsidRDefault="00991841" w:rsidP="00681EE2">
      <w:pPr>
        <w:spacing w:after="120"/>
        <w:ind w:left="720" w:hanging="720"/>
        <w:jc w:val="both"/>
        <w:rPr>
          <w:rFonts w:ascii="Times New Roman" w:hAnsi="Times New Roman" w:cs="Times New Roman"/>
          <w:noProof/>
        </w:rPr>
      </w:pPr>
      <w:r w:rsidRPr="00991841">
        <w:rPr>
          <w:rFonts w:ascii="Times New Roman" w:hAnsi="Times New Roman" w:cs="Times New Roman"/>
          <w:noProof/>
        </w:rPr>
        <w:t>Paramati, S. R., A</w:t>
      </w:r>
      <w:r>
        <w:rPr>
          <w:rFonts w:ascii="Times New Roman" w:hAnsi="Times New Roman" w:cs="Times New Roman"/>
          <w:noProof/>
        </w:rPr>
        <w:t>lam, M. S., &amp; Apergis, N. 2018</w:t>
      </w:r>
      <w:r w:rsidRPr="00991841">
        <w:rPr>
          <w:rFonts w:ascii="Times New Roman" w:hAnsi="Times New Roman" w:cs="Times New Roman"/>
          <w:noProof/>
        </w:rPr>
        <w:t>. The role of stock markets on environmental degradation: A comparative study of developed and emerging market economies across the globe. </w:t>
      </w:r>
      <w:r w:rsidRPr="00991841">
        <w:rPr>
          <w:rFonts w:ascii="Times New Roman" w:hAnsi="Times New Roman" w:cs="Times New Roman"/>
          <w:i/>
          <w:iCs/>
          <w:noProof/>
        </w:rPr>
        <w:t>Emerging Markets Review</w:t>
      </w:r>
      <w:r w:rsidRPr="00991841">
        <w:rPr>
          <w:rFonts w:ascii="Times New Roman" w:hAnsi="Times New Roman" w:cs="Times New Roman"/>
          <w:noProof/>
        </w:rPr>
        <w:t>, </w:t>
      </w:r>
      <w:r w:rsidRPr="00991841">
        <w:rPr>
          <w:rFonts w:ascii="Times New Roman" w:hAnsi="Times New Roman" w:cs="Times New Roman"/>
          <w:i/>
          <w:iCs/>
          <w:noProof/>
        </w:rPr>
        <w:t>35</w:t>
      </w:r>
      <w:r w:rsidRPr="00991841">
        <w:rPr>
          <w:rFonts w:ascii="Times New Roman" w:hAnsi="Times New Roman" w:cs="Times New Roman"/>
          <w:noProof/>
        </w:rPr>
        <w:t>, 19-30.</w:t>
      </w:r>
    </w:p>
    <w:p w14:paraId="7BB3E06F"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21" w:name="_ENREF_21"/>
      <w:r w:rsidRPr="00B550C3">
        <w:rPr>
          <w:rFonts w:ascii="Times New Roman" w:eastAsia="Calibri" w:hAnsi="Times New Roman" w:cs="Times New Roman"/>
          <w:noProof/>
          <w:lang w:eastAsia="en-US"/>
        </w:rPr>
        <w:t>Paramati, S.R., Ummalla, M., Apergis, N.</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2016</w:t>
      </w:r>
      <w:r w:rsidR="00B61260" w:rsidRPr="00B550C3">
        <w:rPr>
          <w:rFonts w:ascii="Times New Roman" w:eastAsia="Calibri" w:hAnsi="Times New Roman" w:cs="Times New Roman"/>
          <w:noProof/>
          <w:lang w:eastAsia="en-US"/>
        </w:rPr>
        <w:t>a</w:t>
      </w:r>
      <w:r w:rsidRPr="00B550C3">
        <w:rPr>
          <w:rFonts w:ascii="Times New Roman" w:eastAsia="Calibri" w:hAnsi="Times New Roman" w:cs="Times New Roman"/>
          <w:noProof/>
          <w:lang w:eastAsia="en-US"/>
        </w:rPr>
        <w:t xml:space="preserve">. The effect of foreign direct investment and stock market growth on clean energy use across a panel of emerging market economies. </w:t>
      </w:r>
      <w:r w:rsidRPr="00B550C3">
        <w:rPr>
          <w:rFonts w:ascii="Times New Roman" w:eastAsia="Calibri" w:hAnsi="Times New Roman" w:cs="Times New Roman"/>
          <w:i/>
          <w:noProof/>
          <w:lang w:eastAsia="en-US"/>
        </w:rPr>
        <w:t>Energy Economics, 56</w:t>
      </w:r>
      <w:r w:rsidRPr="00B550C3">
        <w:rPr>
          <w:rFonts w:ascii="Times New Roman" w:eastAsia="Calibri" w:hAnsi="Times New Roman" w:cs="Times New Roman"/>
          <w:noProof/>
          <w:lang w:eastAsia="en-US"/>
        </w:rPr>
        <w:t xml:space="preserve">, 29-41. </w:t>
      </w:r>
      <w:bookmarkEnd w:id="21"/>
    </w:p>
    <w:p w14:paraId="3EB609A5" w14:textId="77777777" w:rsidR="00B61260" w:rsidRPr="00B550C3" w:rsidRDefault="00B61260" w:rsidP="00681EE2">
      <w:pPr>
        <w:spacing w:after="120"/>
        <w:ind w:left="720" w:hanging="720"/>
        <w:jc w:val="both"/>
        <w:rPr>
          <w:rFonts w:ascii="Times New Roman" w:eastAsia="Calibri" w:hAnsi="Times New Roman" w:cs="Times New Roman"/>
          <w:noProof/>
          <w:lang w:eastAsia="en-US"/>
        </w:rPr>
      </w:pPr>
      <w:bookmarkStart w:id="22" w:name="_ENREF_22"/>
      <w:r w:rsidRPr="00B550C3">
        <w:rPr>
          <w:rFonts w:ascii="Times New Roman" w:eastAsia="Calibri" w:hAnsi="Times New Roman" w:cs="Times New Roman"/>
          <w:noProof/>
          <w:lang w:eastAsia="en-US"/>
        </w:rPr>
        <w:t xml:space="preserve">Paramati, S.R., Alam, M.S., </w:t>
      </w:r>
      <w:r w:rsidR="000862BB">
        <w:rPr>
          <w:rFonts w:ascii="Times New Roman" w:eastAsia="Calibri" w:hAnsi="Times New Roman" w:cs="Times New Roman"/>
          <w:noProof/>
          <w:lang w:eastAsia="en-US"/>
        </w:rPr>
        <w:t>Chen C.</w:t>
      </w:r>
      <w:r w:rsidRPr="00B550C3">
        <w:rPr>
          <w:rFonts w:ascii="Times New Roman" w:eastAsia="Calibri" w:hAnsi="Times New Roman" w:cs="Times New Roman"/>
          <w:noProof/>
          <w:lang w:eastAsia="en-US"/>
        </w:rPr>
        <w:t>F</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2016b. The </w:t>
      </w:r>
      <w:r w:rsidR="000862BB">
        <w:rPr>
          <w:rFonts w:ascii="Times New Roman" w:eastAsia="Calibri" w:hAnsi="Times New Roman" w:cs="Times New Roman"/>
          <w:noProof/>
          <w:lang w:eastAsia="en-US"/>
        </w:rPr>
        <w:t>effects of t</w:t>
      </w:r>
      <w:r w:rsidRPr="00B550C3">
        <w:rPr>
          <w:rFonts w:ascii="Times New Roman" w:eastAsia="Calibri" w:hAnsi="Times New Roman" w:cs="Times New Roman"/>
          <w:noProof/>
          <w:lang w:eastAsia="en-US"/>
        </w:rPr>
        <w:t xml:space="preserve">ourism on </w:t>
      </w:r>
      <w:r w:rsidR="000862BB">
        <w:rPr>
          <w:rFonts w:ascii="Times New Roman" w:eastAsia="Calibri" w:hAnsi="Times New Roman" w:cs="Times New Roman"/>
          <w:noProof/>
          <w:lang w:eastAsia="en-US"/>
        </w:rPr>
        <w:t>economic g</w:t>
      </w:r>
      <w:r w:rsidRPr="00B550C3">
        <w:rPr>
          <w:rFonts w:ascii="Times New Roman" w:eastAsia="Calibri" w:hAnsi="Times New Roman" w:cs="Times New Roman"/>
          <w:noProof/>
          <w:lang w:eastAsia="en-US"/>
        </w:rPr>
        <w:t>rowth and CO</w:t>
      </w:r>
      <w:r w:rsidRPr="00B550C3">
        <w:rPr>
          <w:rFonts w:ascii="Times New Roman" w:eastAsia="Calibri" w:hAnsi="Times New Roman" w:cs="Times New Roman"/>
          <w:noProof/>
          <w:vertAlign w:val="subscript"/>
          <w:lang w:eastAsia="en-US"/>
        </w:rPr>
        <w:t>2</w:t>
      </w:r>
      <w:r w:rsidRPr="00B550C3">
        <w:rPr>
          <w:rFonts w:ascii="Times New Roman" w:eastAsia="Calibri" w:hAnsi="Times New Roman" w:cs="Times New Roman"/>
          <w:noProof/>
          <w:lang w:eastAsia="en-US"/>
        </w:rPr>
        <w:t xml:space="preserve"> </w:t>
      </w:r>
      <w:r w:rsidR="000862BB">
        <w:rPr>
          <w:rFonts w:ascii="Times New Roman" w:eastAsia="Calibri" w:hAnsi="Times New Roman" w:cs="Times New Roman"/>
          <w:noProof/>
          <w:lang w:eastAsia="en-US"/>
        </w:rPr>
        <w:t>emissions: A c</w:t>
      </w:r>
      <w:r w:rsidRPr="00B550C3">
        <w:rPr>
          <w:rFonts w:ascii="Times New Roman" w:eastAsia="Calibri" w:hAnsi="Times New Roman" w:cs="Times New Roman"/>
          <w:noProof/>
          <w:lang w:eastAsia="en-US"/>
        </w:rPr>
        <w:t xml:space="preserve">omparison between </w:t>
      </w:r>
      <w:r w:rsidR="000862BB">
        <w:rPr>
          <w:rFonts w:ascii="Times New Roman" w:eastAsia="Calibri" w:hAnsi="Times New Roman" w:cs="Times New Roman"/>
          <w:noProof/>
          <w:lang w:eastAsia="en-US"/>
        </w:rPr>
        <w:t>d</w:t>
      </w:r>
      <w:r w:rsidRPr="00B550C3">
        <w:rPr>
          <w:rFonts w:ascii="Times New Roman" w:eastAsia="Calibri" w:hAnsi="Times New Roman" w:cs="Times New Roman"/>
          <w:noProof/>
          <w:lang w:eastAsia="en-US"/>
        </w:rPr>
        <w:t xml:space="preserve">eveloped and </w:t>
      </w:r>
      <w:r w:rsidR="000862BB">
        <w:rPr>
          <w:rFonts w:ascii="Times New Roman" w:eastAsia="Calibri" w:hAnsi="Times New Roman" w:cs="Times New Roman"/>
          <w:noProof/>
          <w:lang w:eastAsia="en-US"/>
        </w:rPr>
        <w:t>developing e</w:t>
      </w:r>
      <w:r w:rsidRPr="00B550C3">
        <w:rPr>
          <w:rFonts w:ascii="Times New Roman" w:eastAsia="Calibri" w:hAnsi="Times New Roman" w:cs="Times New Roman"/>
          <w:noProof/>
          <w:lang w:eastAsia="en-US"/>
        </w:rPr>
        <w:t xml:space="preserve">conomies. </w:t>
      </w:r>
      <w:r w:rsidRPr="00B550C3">
        <w:rPr>
          <w:rFonts w:ascii="Times New Roman" w:eastAsia="Calibri" w:hAnsi="Times New Roman" w:cs="Times New Roman"/>
          <w:i/>
          <w:noProof/>
          <w:lang w:eastAsia="en-US"/>
        </w:rPr>
        <w:t xml:space="preserve">Journal of Travel Research, </w:t>
      </w:r>
      <w:r w:rsidRPr="00B550C3">
        <w:rPr>
          <w:rFonts w:ascii="Times New Roman" w:eastAsia="Calibri" w:hAnsi="Times New Roman" w:cs="Times New Roman"/>
          <w:noProof/>
          <w:lang w:eastAsia="en-US"/>
        </w:rPr>
        <w:t>1-13</w:t>
      </w:r>
      <w:r w:rsidRPr="00B550C3">
        <w:rPr>
          <w:rFonts w:ascii="Times New Roman" w:eastAsia="Calibri" w:hAnsi="Times New Roman" w:cs="Times New Roman"/>
          <w:i/>
          <w:noProof/>
          <w:lang w:eastAsia="en-US"/>
        </w:rPr>
        <w:t>.</w:t>
      </w:r>
    </w:p>
    <w:p w14:paraId="689CDA94" w14:textId="77777777" w:rsidR="00B61260" w:rsidRPr="00B550C3" w:rsidRDefault="00B61260" w:rsidP="00681EE2">
      <w:pPr>
        <w:spacing w:after="120"/>
        <w:ind w:left="720" w:hanging="720"/>
        <w:jc w:val="both"/>
        <w:rPr>
          <w:rFonts w:ascii="Times New Roman" w:eastAsia="Calibri" w:hAnsi="Times New Roman" w:cs="Times New Roman"/>
          <w:noProof/>
          <w:lang w:eastAsia="en-US"/>
        </w:rPr>
      </w:pPr>
      <w:r w:rsidRPr="00B550C3">
        <w:rPr>
          <w:rFonts w:ascii="Times New Roman" w:eastAsia="Calibri" w:hAnsi="Times New Roman" w:cs="Times New Roman"/>
          <w:noProof/>
          <w:lang w:eastAsia="en-US"/>
        </w:rPr>
        <w:t>Pesaran, M.H., 2004. General diagnostic tests for cross section dependence in panels. Working Paper in Economics, No. 0435, University of Cambridge.</w:t>
      </w:r>
    </w:p>
    <w:p w14:paraId="647A3F39" w14:textId="77777777" w:rsidR="00B61260" w:rsidRPr="00B550C3" w:rsidRDefault="00553793" w:rsidP="00681EE2">
      <w:pPr>
        <w:spacing w:after="120"/>
        <w:ind w:left="720" w:hanging="720"/>
        <w:jc w:val="both"/>
        <w:rPr>
          <w:rFonts w:ascii="Times New Roman" w:eastAsia="Calibri" w:hAnsi="Times New Roman" w:cs="Times New Roman"/>
          <w:noProof/>
          <w:lang w:eastAsia="en-US"/>
        </w:rPr>
      </w:pPr>
      <w:r w:rsidRPr="00B550C3">
        <w:rPr>
          <w:rFonts w:ascii="Times New Roman" w:eastAsia="Calibri" w:hAnsi="Times New Roman" w:cs="Times New Roman"/>
          <w:noProof/>
          <w:lang w:eastAsia="en-US"/>
        </w:rPr>
        <w:t>Pesaran, M.H.</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2006. Estimation and inference in large heterogeneous panels with a multifactor error structure. </w:t>
      </w:r>
      <w:r w:rsidRPr="00B550C3">
        <w:rPr>
          <w:rFonts w:ascii="Times New Roman" w:eastAsia="Calibri" w:hAnsi="Times New Roman" w:cs="Times New Roman"/>
          <w:i/>
          <w:noProof/>
          <w:lang w:eastAsia="en-US"/>
        </w:rPr>
        <w:t>Econometrica, 74</w:t>
      </w:r>
      <w:r w:rsidRPr="00B550C3">
        <w:rPr>
          <w:rFonts w:ascii="Times New Roman" w:eastAsia="Calibri" w:hAnsi="Times New Roman" w:cs="Times New Roman"/>
          <w:noProof/>
          <w:lang w:eastAsia="en-US"/>
        </w:rPr>
        <w:t xml:space="preserve">(4), 967-1012. </w:t>
      </w:r>
      <w:bookmarkStart w:id="23" w:name="_ENREF_23"/>
      <w:bookmarkEnd w:id="22"/>
    </w:p>
    <w:p w14:paraId="40D85748" w14:textId="77777777" w:rsidR="00B61260" w:rsidRPr="00B550C3" w:rsidRDefault="00B61260" w:rsidP="00681EE2">
      <w:pPr>
        <w:spacing w:after="120"/>
        <w:ind w:left="720" w:hanging="720"/>
        <w:jc w:val="both"/>
        <w:rPr>
          <w:rFonts w:ascii="Times New Roman" w:eastAsia="Calibri" w:hAnsi="Times New Roman" w:cs="Times New Roman"/>
          <w:noProof/>
          <w:lang w:eastAsia="en-US"/>
        </w:rPr>
      </w:pPr>
      <w:r w:rsidRPr="00B550C3">
        <w:rPr>
          <w:rFonts w:ascii="Times New Roman" w:eastAsia="Calibri" w:hAnsi="Times New Roman" w:cs="Times New Roman"/>
          <w:noProof/>
          <w:lang w:eastAsia="en-US"/>
        </w:rPr>
        <w:t>Pesaran, M. H., 2007. A simple panel unit root test in the presence of cross</w:t>
      </w:r>
      <w:r w:rsidRPr="00B550C3">
        <w:rPr>
          <w:rFonts w:ascii="Cambria Math" w:eastAsia="Calibri" w:hAnsi="Cambria Math" w:cs="Cambria Math"/>
          <w:noProof/>
          <w:lang w:eastAsia="en-US"/>
        </w:rPr>
        <w:t>‐</w:t>
      </w:r>
      <w:r w:rsidRPr="00B550C3">
        <w:rPr>
          <w:rFonts w:ascii="Times New Roman" w:eastAsia="Calibri" w:hAnsi="Times New Roman" w:cs="Times New Roman"/>
          <w:noProof/>
          <w:lang w:eastAsia="en-US"/>
        </w:rPr>
        <w:t xml:space="preserve">section dependence. </w:t>
      </w:r>
      <w:r w:rsidRPr="00B550C3">
        <w:rPr>
          <w:rFonts w:ascii="Times New Roman" w:eastAsia="Calibri" w:hAnsi="Times New Roman" w:cs="Times New Roman"/>
          <w:i/>
          <w:noProof/>
          <w:lang w:eastAsia="en-US"/>
        </w:rPr>
        <w:t>Journal of Applied Econometrics,</w:t>
      </w:r>
      <w:r w:rsidRPr="00B550C3">
        <w:rPr>
          <w:rFonts w:ascii="Times New Roman" w:eastAsia="Calibri" w:hAnsi="Times New Roman" w:cs="Times New Roman"/>
          <w:noProof/>
          <w:lang w:eastAsia="en-US"/>
        </w:rPr>
        <w:t xml:space="preserve"> 22(2), 265-312</w:t>
      </w:r>
    </w:p>
    <w:p w14:paraId="46993C5F"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24" w:name="_ENREF_25"/>
      <w:bookmarkEnd w:id="23"/>
      <w:r w:rsidRPr="00B550C3">
        <w:rPr>
          <w:rFonts w:ascii="Times New Roman" w:eastAsia="Calibri" w:hAnsi="Times New Roman" w:cs="Times New Roman"/>
          <w:noProof/>
          <w:lang w:eastAsia="en-US"/>
        </w:rPr>
        <w:t>Rafiq, S., Bloch, H., Salim, R.</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2014. Determinants of renewable energy adoption in china and india: A comparative analysis. </w:t>
      </w:r>
      <w:r w:rsidRPr="00B550C3">
        <w:rPr>
          <w:rFonts w:ascii="Times New Roman" w:eastAsia="Calibri" w:hAnsi="Times New Roman" w:cs="Times New Roman"/>
          <w:i/>
          <w:noProof/>
          <w:lang w:eastAsia="en-US"/>
        </w:rPr>
        <w:t>Applied Economics, 46</w:t>
      </w:r>
      <w:r w:rsidRPr="00B550C3">
        <w:rPr>
          <w:rFonts w:ascii="Times New Roman" w:eastAsia="Calibri" w:hAnsi="Times New Roman" w:cs="Times New Roman"/>
          <w:noProof/>
          <w:lang w:eastAsia="en-US"/>
        </w:rPr>
        <w:t xml:space="preserve">(22), 2700-2710. </w:t>
      </w:r>
      <w:bookmarkEnd w:id="24"/>
    </w:p>
    <w:p w14:paraId="7FADF2D5" w14:textId="77777777" w:rsidR="00553793" w:rsidRDefault="00553793" w:rsidP="00681EE2">
      <w:pPr>
        <w:spacing w:after="120"/>
        <w:ind w:left="720" w:hanging="720"/>
        <w:jc w:val="both"/>
        <w:rPr>
          <w:rFonts w:ascii="Times New Roman" w:hAnsi="Times New Roman" w:cs="Times New Roman"/>
          <w:noProof/>
        </w:rPr>
      </w:pPr>
      <w:bookmarkStart w:id="25" w:name="_ENREF_26"/>
      <w:r w:rsidRPr="00B550C3">
        <w:rPr>
          <w:rFonts w:ascii="Times New Roman" w:eastAsia="Calibri" w:hAnsi="Times New Roman" w:cs="Times New Roman"/>
          <w:noProof/>
          <w:lang w:eastAsia="en-US"/>
        </w:rPr>
        <w:t>Sadorsky, P.</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2009. Renewable energy consumption, co 2 emissions and oil prices in the g7 countries. </w:t>
      </w:r>
      <w:r w:rsidRPr="00B550C3">
        <w:rPr>
          <w:rFonts w:ascii="Times New Roman" w:eastAsia="Calibri" w:hAnsi="Times New Roman" w:cs="Times New Roman"/>
          <w:i/>
          <w:noProof/>
          <w:lang w:eastAsia="en-US"/>
        </w:rPr>
        <w:t>Energy Economics, 31</w:t>
      </w:r>
      <w:r w:rsidRPr="00B550C3">
        <w:rPr>
          <w:rFonts w:ascii="Times New Roman" w:eastAsia="Calibri" w:hAnsi="Times New Roman" w:cs="Times New Roman"/>
          <w:noProof/>
          <w:lang w:eastAsia="en-US"/>
        </w:rPr>
        <w:t xml:space="preserve">(3), 456-462. </w:t>
      </w:r>
      <w:bookmarkEnd w:id="25"/>
    </w:p>
    <w:p w14:paraId="2681B9AE" w14:textId="6417BD89" w:rsidR="004D6555" w:rsidRPr="004D6555" w:rsidRDefault="004D6555" w:rsidP="00681EE2">
      <w:pPr>
        <w:spacing w:after="120"/>
        <w:ind w:left="720" w:hanging="720"/>
        <w:jc w:val="both"/>
        <w:rPr>
          <w:rFonts w:ascii="Times New Roman" w:hAnsi="Times New Roman" w:cs="Times New Roman"/>
          <w:noProof/>
        </w:rPr>
      </w:pPr>
      <w:r>
        <w:rPr>
          <w:rFonts w:ascii="Times New Roman" w:hAnsi="Times New Roman" w:cs="Times New Roman"/>
          <w:noProof/>
        </w:rPr>
        <w:t>Sadorsky, P. 2010</w:t>
      </w:r>
      <w:r w:rsidRPr="004D6555">
        <w:rPr>
          <w:rFonts w:ascii="Times New Roman" w:hAnsi="Times New Roman" w:cs="Times New Roman"/>
          <w:noProof/>
        </w:rPr>
        <w:t>. The impact of financial development on energy consumption in emerging economies. </w:t>
      </w:r>
      <w:r w:rsidRPr="004D6555">
        <w:rPr>
          <w:rFonts w:ascii="Times New Roman" w:hAnsi="Times New Roman" w:cs="Times New Roman"/>
          <w:i/>
          <w:iCs/>
          <w:noProof/>
        </w:rPr>
        <w:t>Energy policy</w:t>
      </w:r>
      <w:r w:rsidRPr="004D6555">
        <w:rPr>
          <w:rFonts w:ascii="Times New Roman" w:hAnsi="Times New Roman" w:cs="Times New Roman"/>
          <w:noProof/>
        </w:rPr>
        <w:t>, </w:t>
      </w:r>
      <w:r w:rsidRPr="004D6555">
        <w:rPr>
          <w:rFonts w:ascii="Times New Roman" w:hAnsi="Times New Roman" w:cs="Times New Roman"/>
          <w:i/>
          <w:iCs/>
          <w:noProof/>
        </w:rPr>
        <w:t>38</w:t>
      </w:r>
      <w:r w:rsidRPr="004D6555">
        <w:rPr>
          <w:rFonts w:ascii="Times New Roman" w:hAnsi="Times New Roman" w:cs="Times New Roman"/>
          <w:noProof/>
        </w:rPr>
        <w:t>(5), 2528-2535.</w:t>
      </w:r>
    </w:p>
    <w:p w14:paraId="4F49CBEA"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26" w:name="_ENREF_27"/>
      <w:r w:rsidRPr="00B550C3">
        <w:rPr>
          <w:rFonts w:ascii="Times New Roman" w:eastAsia="Calibri" w:hAnsi="Times New Roman" w:cs="Times New Roman"/>
          <w:noProof/>
          <w:lang w:eastAsia="en-US"/>
        </w:rPr>
        <w:t>Sagar, A.D., Holdren, J.P.</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2002. Assessing the global energy innovation system: Some key issues. </w:t>
      </w:r>
      <w:r w:rsidRPr="00B550C3">
        <w:rPr>
          <w:rFonts w:ascii="Times New Roman" w:eastAsia="Calibri" w:hAnsi="Times New Roman" w:cs="Times New Roman"/>
          <w:i/>
          <w:noProof/>
          <w:lang w:eastAsia="en-US"/>
        </w:rPr>
        <w:t>Energy Policy, 30</w:t>
      </w:r>
      <w:r w:rsidRPr="00B550C3">
        <w:rPr>
          <w:rFonts w:ascii="Times New Roman" w:eastAsia="Calibri" w:hAnsi="Times New Roman" w:cs="Times New Roman"/>
          <w:noProof/>
          <w:lang w:eastAsia="en-US"/>
        </w:rPr>
        <w:t xml:space="preserve">(6), 465-469. </w:t>
      </w:r>
      <w:bookmarkEnd w:id="26"/>
    </w:p>
    <w:p w14:paraId="5D20B7A2"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27" w:name="_ENREF_28"/>
      <w:r w:rsidRPr="00B550C3">
        <w:rPr>
          <w:rFonts w:ascii="Times New Roman" w:eastAsia="Calibri" w:hAnsi="Times New Roman" w:cs="Times New Roman"/>
          <w:noProof/>
          <w:lang w:eastAsia="en-US"/>
        </w:rPr>
        <w:t>Sagar, A.D., Van der Zwaan, B.</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2006. Technological innovation in the energy sector: R&amp;d, deployment, and learning-by-doing. </w:t>
      </w:r>
      <w:r w:rsidRPr="00B550C3">
        <w:rPr>
          <w:rFonts w:ascii="Times New Roman" w:eastAsia="Calibri" w:hAnsi="Times New Roman" w:cs="Times New Roman"/>
          <w:i/>
          <w:noProof/>
          <w:lang w:eastAsia="en-US"/>
        </w:rPr>
        <w:t>Energy Policy, 34</w:t>
      </w:r>
      <w:r w:rsidRPr="00B550C3">
        <w:rPr>
          <w:rFonts w:ascii="Times New Roman" w:eastAsia="Calibri" w:hAnsi="Times New Roman" w:cs="Times New Roman"/>
          <w:noProof/>
          <w:lang w:eastAsia="en-US"/>
        </w:rPr>
        <w:t xml:space="preserve">(17), 2601-2608. </w:t>
      </w:r>
      <w:bookmarkEnd w:id="27"/>
    </w:p>
    <w:p w14:paraId="4B31A3B5"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28" w:name="_ENREF_29"/>
      <w:r w:rsidRPr="00B550C3">
        <w:rPr>
          <w:rFonts w:ascii="Times New Roman" w:eastAsia="Calibri" w:hAnsi="Times New Roman" w:cs="Times New Roman"/>
          <w:noProof/>
          <w:lang w:eastAsia="en-US"/>
        </w:rPr>
        <w:t>Salim, R.A., Hassan, K., Shafiei, S.</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2014. Renewable and non-renewable energy consumption and economic activities: Further evidence from oecd countries. </w:t>
      </w:r>
      <w:r w:rsidRPr="00B550C3">
        <w:rPr>
          <w:rFonts w:ascii="Times New Roman" w:eastAsia="Calibri" w:hAnsi="Times New Roman" w:cs="Times New Roman"/>
          <w:i/>
          <w:noProof/>
          <w:lang w:eastAsia="en-US"/>
        </w:rPr>
        <w:t>Energy Economics, 44</w:t>
      </w:r>
      <w:r w:rsidRPr="00B550C3">
        <w:rPr>
          <w:rFonts w:ascii="Times New Roman" w:eastAsia="Calibri" w:hAnsi="Times New Roman" w:cs="Times New Roman"/>
          <w:noProof/>
          <w:lang w:eastAsia="en-US"/>
        </w:rPr>
        <w:t xml:space="preserve">, 350-360. </w:t>
      </w:r>
      <w:bookmarkEnd w:id="28"/>
    </w:p>
    <w:p w14:paraId="4A623922"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29" w:name="_ENREF_30"/>
      <w:r w:rsidRPr="00B550C3">
        <w:rPr>
          <w:rFonts w:ascii="Times New Roman" w:eastAsia="Calibri" w:hAnsi="Times New Roman" w:cs="Times New Roman"/>
          <w:noProof/>
          <w:lang w:eastAsia="en-US"/>
        </w:rPr>
        <w:t>Salim, R.A., Rafiq, S.</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2012. Why do some emerging economies proactively accelerate the adoption of renewable energy? </w:t>
      </w:r>
      <w:r w:rsidRPr="00B550C3">
        <w:rPr>
          <w:rFonts w:ascii="Times New Roman" w:eastAsia="Calibri" w:hAnsi="Times New Roman" w:cs="Times New Roman"/>
          <w:i/>
          <w:noProof/>
          <w:lang w:eastAsia="en-US"/>
        </w:rPr>
        <w:t>Energy Economics, 34</w:t>
      </w:r>
      <w:r w:rsidRPr="00B550C3">
        <w:rPr>
          <w:rFonts w:ascii="Times New Roman" w:eastAsia="Calibri" w:hAnsi="Times New Roman" w:cs="Times New Roman"/>
          <w:noProof/>
          <w:lang w:eastAsia="en-US"/>
        </w:rPr>
        <w:t xml:space="preserve">(4), 1051-1057. </w:t>
      </w:r>
      <w:bookmarkEnd w:id="29"/>
    </w:p>
    <w:p w14:paraId="3536BA26"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30" w:name="_ENREF_31"/>
      <w:r w:rsidRPr="00B550C3">
        <w:rPr>
          <w:rFonts w:ascii="Times New Roman" w:eastAsia="Calibri" w:hAnsi="Times New Roman" w:cs="Times New Roman"/>
          <w:noProof/>
          <w:lang w:eastAsia="en-US"/>
        </w:rPr>
        <w:t>Shafiei, S., Salim, R.A.</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2014. Non-renewable and renewable energy consumption and co 2 emissions in oecd countries: A comparative analysis. </w:t>
      </w:r>
      <w:r w:rsidRPr="00B550C3">
        <w:rPr>
          <w:rFonts w:ascii="Times New Roman" w:eastAsia="Calibri" w:hAnsi="Times New Roman" w:cs="Times New Roman"/>
          <w:i/>
          <w:noProof/>
          <w:lang w:eastAsia="en-US"/>
        </w:rPr>
        <w:t>Energy Policy, 66</w:t>
      </w:r>
      <w:r w:rsidRPr="00B550C3">
        <w:rPr>
          <w:rFonts w:ascii="Times New Roman" w:eastAsia="Calibri" w:hAnsi="Times New Roman" w:cs="Times New Roman"/>
          <w:noProof/>
          <w:lang w:eastAsia="en-US"/>
        </w:rPr>
        <w:t xml:space="preserve">, 547-556. </w:t>
      </w:r>
      <w:bookmarkEnd w:id="30"/>
    </w:p>
    <w:p w14:paraId="0F9013C2"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31" w:name="_ENREF_32"/>
      <w:r w:rsidRPr="00B550C3">
        <w:rPr>
          <w:rFonts w:ascii="Times New Roman" w:eastAsia="Calibri" w:hAnsi="Times New Roman" w:cs="Times New Roman"/>
          <w:noProof/>
          <w:lang w:eastAsia="en-US"/>
        </w:rPr>
        <w:t>Silva, S., Soares, I., Pinho, C.</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2012. The impact of renewable energy s</w:t>
      </w:r>
      <w:r w:rsidR="003F40E8" w:rsidRPr="00B550C3">
        <w:rPr>
          <w:rFonts w:ascii="Times New Roman" w:eastAsia="Calibri" w:hAnsi="Times New Roman" w:cs="Times New Roman"/>
          <w:noProof/>
          <w:lang w:eastAsia="en-US"/>
        </w:rPr>
        <w:t>ources on economic growth and CO</w:t>
      </w:r>
      <w:r w:rsidRPr="00B550C3">
        <w:rPr>
          <w:rFonts w:ascii="Times New Roman" w:eastAsia="Calibri" w:hAnsi="Times New Roman" w:cs="Times New Roman"/>
          <w:noProof/>
          <w:vertAlign w:val="subscript"/>
          <w:lang w:eastAsia="en-US"/>
        </w:rPr>
        <w:t>2</w:t>
      </w:r>
      <w:r w:rsidRPr="00B550C3">
        <w:rPr>
          <w:rFonts w:ascii="Times New Roman" w:eastAsia="Calibri" w:hAnsi="Times New Roman" w:cs="Times New Roman"/>
          <w:noProof/>
          <w:lang w:eastAsia="en-US"/>
        </w:rPr>
        <w:t xml:space="preserve"> emissions-a svar approach. </w:t>
      </w:r>
      <w:r w:rsidRPr="00B550C3">
        <w:rPr>
          <w:rFonts w:ascii="Times New Roman" w:eastAsia="Calibri" w:hAnsi="Times New Roman" w:cs="Times New Roman"/>
          <w:i/>
          <w:noProof/>
          <w:lang w:eastAsia="en-US"/>
        </w:rPr>
        <w:t>European Research Studies, 15</w:t>
      </w:r>
      <w:r w:rsidRPr="00B550C3">
        <w:rPr>
          <w:rFonts w:ascii="Times New Roman" w:eastAsia="Calibri" w:hAnsi="Times New Roman" w:cs="Times New Roman"/>
          <w:noProof/>
          <w:lang w:eastAsia="en-US"/>
        </w:rPr>
        <w:t xml:space="preserve">(4), 133. </w:t>
      </w:r>
      <w:bookmarkEnd w:id="31"/>
    </w:p>
    <w:p w14:paraId="2552A5B0"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32" w:name="_ENREF_33"/>
      <w:r w:rsidRPr="00B550C3">
        <w:rPr>
          <w:rFonts w:ascii="Times New Roman" w:eastAsia="Calibri" w:hAnsi="Times New Roman" w:cs="Times New Roman"/>
          <w:noProof/>
          <w:lang w:eastAsia="en-US"/>
        </w:rPr>
        <w:t>Smith, L.V., Leybourne, S., Kim, T.H., Newbold, P.</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2004. More powerful panel data unit root tests with an application to mean reversion in real exchange rates. </w:t>
      </w:r>
      <w:r w:rsidRPr="00B550C3">
        <w:rPr>
          <w:rFonts w:ascii="Times New Roman" w:eastAsia="Calibri" w:hAnsi="Times New Roman" w:cs="Times New Roman"/>
          <w:i/>
          <w:noProof/>
          <w:lang w:eastAsia="en-US"/>
        </w:rPr>
        <w:t>Journal of Applied Econometrics, 19</w:t>
      </w:r>
      <w:r w:rsidRPr="00B550C3">
        <w:rPr>
          <w:rFonts w:ascii="Times New Roman" w:eastAsia="Calibri" w:hAnsi="Times New Roman" w:cs="Times New Roman"/>
          <w:noProof/>
          <w:lang w:eastAsia="en-US"/>
        </w:rPr>
        <w:t xml:space="preserve">(2), 147-170. </w:t>
      </w:r>
      <w:bookmarkEnd w:id="32"/>
    </w:p>
    <w:p w14:paraId="6EAB0ADB"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33" w:name="_ENREF_34"/>
      <w:r w:rsidRPr="00B550C3">
        <w:rPr>
          <w:rFonts w:ascii="Times New Roman" w:eastAsia="Calibri" w:hAnsi="Times New Roman" w:cs="Times New Roman"/>
          <w:noProof/>
          <w:lang w:eastAsia="en-US"/>
        </w:rPr>
        <w:lastRenderedPageBreak/>
        <w:t>Sohag, K., Begum, R.A., Abdullah, S.M.S., Jaafar, M.</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2015. Dynamics of energy use, technological innovation, economi</w:t>
      </w:r>
      <w:r w:rsidR="000862BB">
        <w:rPr>
          <w:rFonts w:ascii="Times New Roman" w:eastAsia="Calibri" w:hAnsi="Times New Roman" w:cs="Times New Roman"/>
          <w:noProof/>
          <w:lang w:eastAsia="en-US"/>
        </w:rPr>
        <w:t>c growth and trade openness in M</w:t>
      </w:r>
      <w:r w:rsidRPr="00B550C3">
        <w:rPr>
          <w:rFonts w:ascii="Times New Roman" w:eastAsia="Calibri" w:hAnsi="Times New Roman" w:cs="Times New Roman"/>
          <w:noProof/>
          <w:lang w:eastAsia="en-US"/>
        </w:rPr>
        <w:t xml:space="preserve">alaysia. </w:t>
      </w:r>
      <w:r w:rsidRPr="00B550C3">
        <w:rPr>
          <w:rFonts w:ascii="Times New Roman" w:eastAsia="Calibri" w:hAnsi="Times New Roman" w:cs="Times New Roman"/>
          <w:i/>
          <w:noProof/>
          <w:lang w:eastAsia="en-US"/>
        </w:rPr>
        <w:t>Energy, 90</w:t>
      </w:r>
      <w:r w:rsidRPr="00B550C3">
        <w:rPr>
          <w:rFonts w:ascii="Times New Roman" w:eastAsia="Calibri" w:hAnsi="Times New Roman" w:cs="Times New Roman"/>
          <w:noProof/>
          <w:lang w:eastAsia="en-US"/>
        </w:rPr>
        <w:t xml:space="preserve">, 1497-1507. </w:t>
      </w:r>
      <w:bookmarkEnd w:id="33"/>
    </w:p>
    <w:p w14:paraId="32CC5D0F" w14:textId="77777777" w:rsidR="00553793" w:rsidRPr="00B550C3" w:rsidRDefault="00553793" w:rsidP="00681EE2">
      <w:pPr>
        <w:spacing w:after="120"/>
        <w:ind w:left="720" w:hanging="720"/>
        <w:jc w:val="both"/>
        <w:rPr>
          <w:rFonts w:ascii="Times New Roman" w:eastAsia="Calibri" w:hAnsi="Times New Roman" w:cs="Times New Roman"/>
          <w:noProof/>
          <w:lang w:eastAsia="en-US"/>
        </w:rPr>
      </w:pPr>
      <w:bookmarkStart w:id="34" w:name="_ENREF_35"/>
      <w:r w:rsidRPr="00B550C3">
        <w:rPr>
          <w:rFonts w:ascii="Times New Roman" w:eastAsia="Calibri" w:hAnsi="Times New Roman" w:cs="Times New Roman"/>
          <w:noProof/>
          <w:lang w:eastAsia="en-US"/>
        </w:rPr>
        <w:t>Tang, C.F., Tan, E.C.</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2013. Exploring the nexus of electricity consumption, economic growth, energy prices and technology innovation in </w:t>
      </w:r>
      <w:r w:rsidR="000862BB">
        <w:rPr>
          <w:rFonts w:ascii="Times New Roman" w:eastAsia="Calibri" w:hAnsi="Times New Roman" w:cs="Times New Roman"/>
          <w:noProof/>
          <w:lang w:eastAsia="en-US"/>
        </w:rPr>
        <w:t>M</w:t>
      </w:r>
      <w:r w:rsidRPr="00B550C3">
        <w:rPr>
          <w:rFonts w:ascii="Times New Roman" w:eastAsia="Calibri" w:hAnsi="Times New Roman" w:cs="Times New Roman"/>
          <w:noProof/>
          <w:lang w:eastAsia="en-US"/>
        </w:rPr>
        <w:t xml:space="preserve">alaysia. </w:t>
      </w:r>
      <w:r w:rsidRPr="00B550C3">
        <w:rPr>
          <w:rFonts w:ascii="Times New Roman" w:eastAsia="Calibri" w:hAnsi="Times New Roman" w:cs="Times New Roman"/>
          <w:i/>
          <w:noProof/>
          <w:lang w:eastAsia="en-US"/>
        </w:rPr>
        <w:t>Applied Energy, 104</w:t>
      </w:r>
      <w:r w:rsidRPr="00B550C3">
        <w:rPr>
          <w:rFonts w:ascii="Times New Roman" w:eastAsia="Calibri" w:hAnsi="Times New Roman" w:cs="Times New Roman"/>
          <w:noProof/>
          <w:lang w:eastAsia="en-US"/>
        </w:rPr>
        <w:t xml:space="preserve">, 297-305. </w:t>
      </w:r>
      <w:bookmarkEnd w:id="34"/>
    </w:p>
    <w:p w14:paraId="651AD8B2" w14:textId="77777777" w:rsidR="00553793" w:rsidRDefault="00553793" w:rsidP="00681EE2">
      <w:pPr>
        <w:spacing w:after="120"/>
        <w:ind w:left="720" w:hanging="720"/>
        <w:jc w:val="both"/>
        <w:rPr>
          <w:rFonts w:ascii="Times New Roman" w:eastAsia="Calibri" w:hAnsi="Times New Roman" w:cs="Times New Roman"/>
          <w:noProof/>
          <w:lang w:eastAsia="en-US"/>
        </w:rPr>
      </w:pPr>
      <w:bookmarkStart w:id="35" w:name="_ENREF_36"/>
      <w:r w:rsidRPr="00B550C3">
        <w:rPr>
          <w:rFonts w:ascii="Times New Roman" w:eastAsia="Calibri" w:hAnsi="Times New Roman" w:cs="Times New Roman"/>
          <w:noProof/>
          <w:lang w:eastAsia="en-US"/>
        </w:rPr>
        <w:t>Tiba, S., Omri, A., Frikha, M.</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2016. The four-way linkages between renewable energy, environmental quality, trade and economic growth: A comparative analysis between high and middle-income countries. </w:t>
      </w:r>
      <w:r w:rsidRPr="00B550C3">
        <w:rPr>
          <w:rFonts w:ascii="Times New Roman" w:eastAsia="Calibri" w:hAnsi="Times New Roman" w:cs="Times New Roman"/>
          <w:i/>
          <w:noProof/>
          <w:lang w:eastAsia="en-US"/>
        </w:rPr>
        <w:t>Energy Systems, 7</w:t>
      </w:r>
      <w:r w:rsidRPr="00B550C3">
        <w:rPr>
          <w:rFonts w:ascii="Times New Roman" w:eastAsia="Calibri" w:hAnsi="Times New Roman" w:cs="Times New Roman"/>
          <w:noProof/>
          <w:lang w:eastAsia="en-US"/>
        </w:rPr>
        <w:t xml:space="preserve">(1), 103-144. </w:t>
      </w:r>
      <w:bookmarkEnd w:id="35"/>
    </w:p>
    <w:p w14:paraId="51F8131C" w14:textId="77777777" w:rsidR="00553793" w:rsidRDefault="00553793" w:rsidP="00681EE2">
      <w:pPr>
        <w:spacing w:after="120"/>
        <w:ind w:left="720" w:hanging="720"/>
        <w:jc w:val="both"/>
        <w:rPr>
          <w:rFonts w:ascii="Times New Roman" w:eastAsia="Calibri" w:hAnsi="Times New Roman" w:cs="Times New Roman"/>
          <w:noProof/>
          <w:lang w:eastAsia="en-US"/>
        </w:rPr>
      </w:pPr>
      <w:bookmarkStart w:id="36" w:name="_ENREF_37"/>
      <w:r w:rsidRPr="00B550C3">
        <w:rPr>
          <w:rFonts w:ascii="Times New Roman" w:eastAsia="Calibri" w:hAnsi="Times New Roman" w:cs="Times New Roman"/>
          <w:noProof/>
          <w:lang w:eastAsia="en-US"/>
        </w:rPr>
        <w:t>Westerlund, J.</w:t>
      </w:r>
      <w:r w:rsidR="000862BB">
        <w:rPr>
          <w:rFonts w:ascii="Times New Roman" w:eastAsia="Calibri" w:hAnsi="Times New Roman" w:cs="Times New Roman"/>
          <w:noProof/>
          <w:lang w:eastAsia="en-US"/>
        </w:rPr>
        <w:t>,</w:t>
      </w:r>
      <w:r w:rsidRPr="00B550C3">
        <w:rPr>
          <w:rFonts w:ascii="Times New Roman" w:eastAsia="Calibri" w:hAnsi="Times New Roman" w:cs="Times New Roman"/>
          <w:noProof/>
          <w:lang w:eastAsia="en-US"/>
        </w:rPr>
        <w:t xml:space="preserve"> 2008. Panel cointegration tests of the fisher effect. </w:t>
      </w:r>
      <w:r w:rsidRPr="00B550C3">
        <w:rPr>
          <w:rFonts w:ascii="Times New Roman" w:eastAsia="Calibri" w:hAnsi="Times New Roman" w:cs="Times New Roman"/>
          <w:i/>
          <w:noProof/>
          <w:lang w:eastAsia="en-US"/>
        </w:rPr>
        <w:t>Journal of Applied Econometrics, 23</w:t>
      </w:r>
      <w:r w:rsidRPr="00B550C3">
        <w:rPr>
          <w:rFonts w:ascii="Times New Roman" w:eastAsia="Calibri" w:hAnsi="Times New Roman" w:cs="Times New Roman"/>
          <w:noProof/>
          <w:lang w:eastAsia="en-US"/>
        </w:rPr>
        <w:t xml:space="preserve">(2), 193-233. </w:t>
      </w:r>
      <w:bookmarkEnd w:id="36"/>
    </w:p>
    <w:p w14:paraId="3501E8F9" w14:textId="77777777" w:rsidR="00585F87" w:rsidRDefault="00585F87" w:rsidP="00585F87">
      <w:pPr>
        <w:spacing w:after="120"/>
        <w:ind w:left="720" w:hanging="720"/>
        <w:jc w:val="both"/>
        <w:rPr>
          <w:rFonts w:ascii="Times New Roman" w:eastAsia="Calibri" w:hAnsi="Times New Roman" w:cs="Times New Roman"/>
          <w:noProof/>
          <w:lang w:eastAsia="en-US"/>
        </w:rPr>
      </w:pPr>
      <w:r w:rsidRPr="00585F87">
        <w:rPr>
          <w:rFonts w:ascii="Times New Roman" w:eastAsia="Calibri" w:hAnsi="Times New Roman" w:cs="Times New Roman"/>
          <w:noProof/>
          <w:lang w:eastAsia="en-US"/>
        </w:rPr>
        <w:t>Wiesenthal, T., Leduc, G., Haegeman, K., &amp; Schwarz, H. G. (2012). Bottom-up estimation of industrial and public R&amp;D investment by technology in support of policy-making: The case of selected low-carbon energy technologies. </w:t>
      </w:r>
      <w:r w:rsidRPr="00585F87">
        <w:rPr>
          <w:rFonts w:ascii="Times New Roman" w:eastAsia="Calibri" w:hAnsi="Times New Roman" w:cs="Times New Roman"/>
          <w:i/>
          <w:iCs/>
          <w:noProof/>
          <w:lang w:eastAsia="en-US"/>
        </w:rPr>
        <w:t>Research Policy</w:t>
      </w:r>
      <w:r w:rsidRPr="00585F87">
        <w:rPr>
          <w:rFonts w:ascii="Times New Roman" w:eastAsia="Calibri" w:hAnsi="Times New Roman" w:cs="Times New Roman"/>
          <w:noProof/>
          <w:lang w:eastAsia="en-US"/>
        </w:rPr>
        <w:t>, </w:t>
      </w:r>
      <w:r w:rsidRPr="00585F87">
        <w:rPr>
          <w:rFonts w:ascii="Times New Roman" w:eastAsia="Calibri" w:hAnsi="Times New Roman" w:cs="Times New Roman"/>
          <w:i/>
          <w:iCs/>
          <w:noProof/>
          <w:lang w:eastAsia="en-US"/>
        </w:rPr>
        <w:t>41</w:t>
      </w:r>
      <w:r w:rsidRPr="00585F87">
        <w:rPr>
          <w:rFonts w:ascii="Times New Roman" w:eastAsia="Calibri" w:hAnsi="Times New Roman" w:cs="Times New Roman"/>
          <w:noProof/>
          <w:lang w:eastAsia="en-US"/>
        </w:rPr>
        <w:t>(1), 116-131.</w:t>
      </w:r>
    </w:p>
    <w:p w14:paraId="25535D18" w14:textId="77777777" w:rsidR="0017786E" w:rsidRPr="0017786E" w:rsidRDefault="0017786E" w:rsidP="0017786E">
      <w:pPr>
        <w:spacing w:after="120"/>
        <w:ind w:left="720" w:hanging="720"/>
        <w:jc w:val="both"/>
        <w:rPr>
          <w:rFonts w:ascii="Times New Roman" w:eastAsia="Calibri" w:hAnsi="Times New Roman" w:cs="Times New Roman"/>
          <w:noProof/>
          <w:lang w:eastAsia="en-US"/>
        </w:rPr>
      </w:pPr>
      <w:r w:rsidRPr="0017786E">
        <w:rPr>
          <w:rFonts w:ascii="Times New Roman" w:eastAsia="Calibri" w:hAnsi="Times New Roman" w:cs="Times New Roman"/>
          <w:noProof/>
          <w:lang w:eastAsia="en-US"/>
        </w:rPr>
        <w:t>York, Richard., Rosa, Eugene A., &amp; Dietz, Thomas. (2003). Stirpat, ipat and impact: Analytic tools for unpacking the driving forces of environmental impacts. Ecological economics, 46(3), 351-365.</w:t>
      </w:r>
    </w:p>
    <w:p w14:paraId="0A2723E2" w14:textId="77777777" w:rsidR="00BA6053" w:rsidRDefault="00BA6053" w:rsidP="00E50860">
      <w:pPr>
        <w:spacing w:line="240" w:lineRule="auto"/>
        <w:jc w:val="both"/>
        <w:rPr>
          <w:rFonts w:ascii="Times New Roman" w:hAnsi="Times New Roman" w:cs="Times New Roman"/>
          <w:b/>
          <w:sz w:val="24"/>
          <w:szCs w:val="24"/>
        </w:rPr>
      </w:pPr>
    </w:p>
    <w:p w14:paraId="1A98577E" w14:textId="77777777" w:rsidR="00BA6053" w:rsidRDefault="00BA6053" w:rsidP="00E50860">
      <w:pPr>
        <w:spacing w:line="240" w:lineRule="auto"/>
        <w:jc w:val="both"/>
        <w:rPr>
          <w:rFonts w:ascii="Times New Roman" w:hAnsi="Times New Roman" w:cs="Times New Roman"/>
          <w:b/>
          <w:sz w:val="24"/>
          <w:szCs w:val="24"/>
        </w:rPr>
      </w:pPr>
    </w:p>
    <w:p w14:paraId="61612DB3" w14:textId="77777777" w:rsidR="00BA6053" w:rsidRDefault="00BA6053" w:rsidP="00E50860">
      <w:pPr>
        <w:spacing w:line="240" w:lineRule="auto"/>
        <w:jc w:val="both"/>
        <w:rPr>
          <w:rFonts w:ascii="Times New Roman" w:hAnsi="Times New Roman" w:cs="Times New Roman"/>
          <w:b/>
          <w:sz w:val="24"/>
          <w:szCs w:val="24"/>
        </w:rPr>
      </w:pPr>
    </w:p>
    <w:p w14:paraId="68231D51" w14:textId="77777777" w:rsidR="00BA6053" w:rsidRDefault="00BA6053" w:rsidP="00E50860">
      <w:pPr>
        <w:spacing w:line="240" w:lineRule="auto"/>
        <w:jc w:val="both"/>
        <w:rPr>
          <w:rFonts w:ascii="Times New Roman" w:hAnsi="Times New Roman" w:cs="Times New Roman"/>
          <w:b/>
          <w:sz w:val="24"/>
          <w:szCs w:val="24"/>
        </w:rPr>
      </w:pPr>
    </w:p>
    <w:p w14:paraId="6400800D" w14:textId="77777777" w:rsidR="008E2621" w:rsidRDefault="008E2621" w:rsidP="00E50860">
      <w:pPr>
        <w:spacing w:line="240" w:lineRule="auto"/>
        <w:jc w:val="both"/>
        <w:rPr>
          <w:rFonts w:ascii="Times New Roman" w:hAnsi="Times New Roman" w:cs="Times New Roman"/>
          <w:b/>
          <w:sz w:val="24"/>
          <w:szCs w:val="24"/>
        </w:rPr>
      </w:pPr>
    </w:p>
    <w:p w14:paraId="023D62BF" w14:textId="77777777" w:rsidR="008E2621" w:rsidRDefault="008E2621" w:rsidP="00E50860">
      <w:pPr>
        <w:spacing w:line="240" w:lineRule="auto"/>
        <w:jc w:val="both"/>
        <w:rPr>
          <w:rFonts w:ascii="Times New Roman" w:hAnsi="Times New Roman" w:cs="Times New Roman"/>
          <w:b/>
          <w:sz w:val="24"/>
          <w:szCs w:val="24"/>
        </w:rPr>
      </w:pPr>
    </w:p>
    <w:p w14:paraId="0801DBB5" w14:textId="77777777" w:rsidR="008E2621" w:rsidRDefault="008E2621" w:rsidP="00E50860">
      <w:pPr>
        <w:spacing w:line="240" w:lineRule="auto"/>
        <w:jc w:val="both"/>
        <w:rPr>
          <w:rFonts w:ascii="Times New Roman" w:hAnsi="Times New Roman" w:cs="Times New Roman"/>
          <w:b/>
          <w:sz w:val="24"/>
          <w:szCs w:val="24"/>
        </w:rPr>
      </w:pPr>
    </w:p>
    <w:p w14:paraId="4A566993" w14:textId="77777777" w:rsidR="008E2621" w:rsidRDefault="008E2621" w:rsidP="00E50860">
      <w:pPr>
        <w:spacing w:line="240" w:lineRule="auto"/>
        <w:jc w:val="both"/>
        <w:rPr>
          <w:rFonts w:ascii="Times New Roman" w:hAnsi="Times New Roman" w:cs="Times New Roman"/>
          <w:b/>
          <w:sz w:val="24"/>
          <w:szCs w:val="24"/>
        </w:rPr>
      </w:pPr>
    </w:p>
    <w:p w14:paraId="701D0D6C" w14:textId="77777777" w:rsidR="008E2621" w:rsidRDefault="008E2621" w:rsidP="00E50860">
      <w:pPr>
        <w:spacing w:line="240" w:lineRule="auto"/>
        <w:jc w:val="both"/>
        <w:rPr>
          <w:rFonts w:ascii="Times New Roman" w:hAnsi="Times New Roman" w:cs="Times New Roman"/>
          <w:b/>
          <w:sz w:val="24"/>
          <w:szCs w:val="24"/>
        </w:rPr>
      </w:pPr>
    </w:p>
    <w:p w14:paraId="2598E1C5" w14:textId="77777777" w:rsidR="008E2621" w:rsidRDefault="008E2621" w:rsidP="00E50860">
      <w:pPr>
        <w:spacing w:line="240" w:lineRule="auto"/>
        <w:jc w:val="both"/>
        <w:rPr>
          <w:rFonts w:ascii="Times New Roman" w:hAnsi="Times New Roman" w:cs="Times New Roman"/>
          <w:b/>
          <w:sz w:val="24"/>
          <w:szCs w:val="24"/>
        </w:rPr>
      </w:pPr>
    </w:p>
    <w:p w14:paraId="751A0DDE" w14:textId="77777777" w:rsidR="008E2621" w:rsidRDefault="008E2621" w:rsidP="00E50860">
      <w:pPr>
        <w:spacing w:line="240" w:lineRule="auto"/>
        <w:jc w:val="both"/>
        <w:rPr>
          <w:rFonts w:ascii="Times New Roman" w:hAnsi="Times New Roman" w:cs="Times New Roman"/>
          <w:b/>
          <w:sz w:val="24"/>
          <w:szCs w:val="24"/>
        </w:rPr>
      </w:pPr>
    </w:p>
    <w:p w14:paraId="0392EC8C" w14:textId="77777777" w:rsidR="008E2621" w:rsidRDefault="008E2621" w:rsidP="00E50860">
      <w:pPr>
        <w:spacing w:line="240" w:lineRule="auto"/>
        <w:jc w:val="both"/>
        <w:rPr>
          <w:rFonts w:ascii="Times New Roman" w:hAnsi="Times New Roman" w:cs="Times New Roman"/>
          <w:b/>
          <w:sz w:val="24"/>
          <w:szCs w:val="24"/>
        </w:rPr>
      </w:pPr>
    </w:p>
    <w:p w14:paraId="368963BE" w14:textId="77777777" w:rsidR="008E2621" w:rsidRDefault="008E2621" w:rsidP="00E50860">
      <w:pPr>
        <w:spacing w:line="240" w:lineRule="auto"/>
        <w:jc w:val="both"/>
        <w:rPr>
          <w:rFonts w:ascii="Times New Roman" w:hAnsi="Times New Roman" w:cs="Times New Roman"/>
          <w:b/>
          <w:sz w:val="24"/>
          <w:szCs w:val="24"/>
        </w:rPr>
      </w:pPr>
    </w:p>
    <w:p w14:paraId="4FC4424B" w14:textId="77777777" w:rsidR="008E2621" w:rsidRDefault="008E2621" w:rsidP="00E50860">
      <w:pPr>
        <w:spacing w:line="240" w:lineRule="auto"/>
        <w:jc w:val="both"/>
        <w:rPr>
          <w:rFonts w:ascii="Times New Roman" w:hAnsi="Times New Roman" w:cs="Times New Roman"/>
          <w:b/>
          <w:sz w:val="24"/>
          <w:szCs w:val="24"/>
        </w:rPr>
      </w:pPr>
    </w:p>
    <w:p w14:paraId="37302205" w14:textId="77777777" w:rsidR="008E2621" w:rsidRDefault="008E2621" w:rsidP="00E50860">
      <w:pPr>
        <w:spacing w:line="240" w:lineRule="auto"/>
        <w:jc w:val="both"/>
        <w:rPr>
          <w:rFonts w:ascii="Times New Roman" w:hAnsi="Times New Roman" w:cs="Times New Roman"/>
          <w:b/>
          <w:sz w:val="24"/>
          <w:szCs w:val="24"/>
        </w:rPr>
      </w:pPr>
    </w:p>
    <w:p w14:paraId="4C95ED70" w14:textId="77777777" w:rsidR="008E2621" w:rsidRDefault="008E2621" w:rsidP="00E50860">
      <w:pPr>
        <w:spacing w:line="240" w:lineRule="auto"/>
        <w:jc w:val="both"/>
        <w:rPr>
          <w:rFonts w:ascii="Times New Roman" w:hAnsi="Times New Roman" w:cs="Times New Roman"/>
          <w:b/>
          <w:sz w:val="24"/>
          <w:szCs w:val="24"/>
        </w:rPr>
      </w:pPr>
    </w:p>
    <w:p w14:paraId="26289ED8" w14:textId="77777777" w:rsidR="00BA6053" w:rsidRDefault="00BA6053" w:rsidP="00E50860">
      <w:pPr>
        <w:spacing w:line="240" w:lineRule="auto"/>
        <w:jc w:val="both"/>
        <w:rPr>
          <w:rFonts w:ascii="Times New Roman" w:hAnsi="Times New Roman" w:cs="Times New Roman"/>
          <w:b/>
          <w:sz w:val="24"/>
          <w:szCs w:val="24"/>
        </w:rPr>
      </w:pPr>
    </w:p>
    <w:p w14:paraId="2E1DF057" w14:textId="77777777" w:rsidR="00E50860" w:rsidRDefault="004B24A3" w:rsidP="00E50860">
      <w:pPr>
        <w:spacing w:line="240" w:lineRule="auto"/>
        <w:jc w:val="both"/>
        <w:rPr>
          <w:rFonts w:ascii="Times New Roman" w:hAnsi="Times New Roman" w:cs="Times New Roman"/>
          <w:sz w:val="24"/>
          <w:szCs w:val="24"/>
        </w:rPr>
      </w:pPr>
      <w:r w:rsidRPr="00B31023">
        <w:rPr>
          <w:rFonts w:ascii="Times New Roman" w:hAnsi="Times New Roman" w:cs="Times New Roman"/>
          <w:b/>
          <w:sz w:val="24"/>
          <w:szCs w:val="24"/>
        </w:rPr>
        <w:lastRenderedPageBreak/>
        <w:t>Table 1</w:t>
      </w:r>
      <w:r w:rsidRPr="00B31023">
        <w:rPr>
          <w:rFonts w:ascii="Times New Roman" w:hAnsi="Times New Roman" w:cs="Times New Roman"/>
          <w:sz w:val="24"/>
          <w:szCs w:val="24"/>
        </w:rPr>
        <w:t xml:space="preserve"> </w:t>
      </w:r>
    </w:p>
    <w:p w14:paraId="4D99F805" w14:textId="77777777" w:rsidR="004B24A3" w:rsidRPr="00B31023" w:rsidRDefault="004B24A3" w:rsidP="007608B6">
      <w:pPr>
        <w:spacing w:after="120" w:line="240" w:lineRule="auto"/>
        <w:jc w:val="both"/>
        <w:rPr>
          <w:rFonts w:ascii="Times New Roman" w:hAnsi="Times New Roman" w:cs="Times New Roman"/>
          <w:sz w:val="24"/>
          <w:szCs w:val="24"/>
        </w:rPr>
      </w:pPr>
      <w:r w:rsidRPr="00B31023">
        <w:rPr>
          <w:rFonts w:ascii="Times New Roman" w:hAnsi="Times New Roman" w:cs="Times New Roman"/>
          <w:sz w:val="24"/>
          <w:szCs w:val="24"/>
        </w:rPr>
        <w:t>Country-specific summary statistics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980"/>
        <w:gridCol w:w="980"/>
        <w:gridCol w:w="980"/>
        <w:gridCol w:w="980"/>
        <w:gridCol w:w="980"/>
        <w:gridCol w:w="1066"/>
        <w:gridCol w:w="980"/>
      </w:tblGrid>
      <w:tr w:rsidR="007608B6" w:rsidRPr="007608B6" w14:paraId="7F6D18BB" w14:textId="77777777" w:rsidTr="007608B6">
        <w:trPr>
          <w:trHeight w:val="300"/>
        </w:trPr>
        <w:tc>
          <w:tcPr>
            <w:tcW w:w="2140" w:type="dxa"/>
            <w:tcBorders>
              <w:top w:val="single" w:sz="4" w:space="0" w:color="auto"/>
              <w:bottom w:val="single" w:sz="4" w:space="0" w:color="auto"/>
            </w:tcBorders>
            <w:noWrap/>
            <w:hideMark/>
          </w:tcPr>
          <w:p w14:paraId="1B285C1E" w14:textId="77777777" w:rsidR="007608B6" w:rsidRPr="007608B6" w:rsidRDefault="007608B6" w:rsidP="007608B6">
            <w:pPr>
              <w:jc w:val="both"/>
              <w:rPr>
                <w:rFonts w:ascii="Times New Roman" w:hAnsi="Times New Roman" w:cs="Times New Roman"/>
                <w:sz w:val="20"/>
                <w:szCs w:val="20"/>
              </w:rPr>
            </w:pPr>
            <w:r w:rsidRPr="007608B6">
              <w:rPr>
                <w:rFonts w:ascii="Times New Roman" w:hAnsi="Times New Roman" w:cs="Times New Roman"/>
                <w:sz w:val="20"/>
                <w:szCs w:val="20"/>
              </w:rPr>
              <w:t>Countries</w:t>
            </w:r>
          </w:p>
        </w:tc>
        <w:tc>
          <w:tcPr>
            <w:tcW w:w="980" w:type="dxa"/>
            <w:tcBorders>
              <w:top w:val="single" w:sz="4" w:space="0" w:color="auto"/>
              <w:bottom w:val="single" w:sz="4" w:space="0" w:color="auto"/>
            </w:tcBorders>
            <w:noWrap/>
            <w:hideMark/>
          </w:tcPr>
          <w:p w14:paraId="7662B839" w14:textId="77777777" w:rsidR="007608B6" w:rsidRPr="007608B6" w:rsidRDefault="007608B6" w:rsidP="007608B6">
            <w:pPr>
              <w:jc w:val="both"/>
              <w:rPr>
                <w:rFonts w:ascii="Times New Roman" w:hAnsi="Times New Roman" w:cs="Times New Roman"/>
                <w:sz w:val="20"/>
                <w:szCs w:val="20"/>
              </w:rPr>
            </w:pPr>
            <w:r w:rsidRPr="007608B6">
              <w:rPr>
                <w:rFonts w:ascii="Times New Roman" w:hAnsi="Times New Roman" w:cs="Times New Roman"/>
                <w:sz w:val="20"/>
                <w:szCs w:val="20"/>
              </w:rPr>
              <w:t>CEC</w:t>
            </w:r>
          </w:p>
        </w:tc>
        <w:tc>
          <w:tcPr>
            <w:tcW w:w="980" w:type="dxa"/>
            <w:tcBorders>
              <w:top w:val="single" w:sz="4" w:space="0" w:color="auto"/>
              <w:bottom w:val="single" w:sz="4" w:space="0" w:color="auto"/>
            </w:tcBorders>
            <w:noWrap/>
            <w:hideMark/>
          </w:tcPr>
          <w:p w14:paraId="44424DEE" w14:textId="77777777" w:rsidR="007608B6" w:rsidRPr="007608B6" w:rsidRDefault="007608B6" w:rsidP="007608B6">
            <w:pPr>
              <w:jc w:val="both"/>
              <w:rPr>
                <w:rFonts w:ascii="Times New Roman" w:hAnsi="Times New Roman" w:cs="Times New Roman"/>
                <w:sz w:val="20"/>
                <w:szCs w:val="20"/>
              </w:rPr>
            </w:pPr>
            <w:r w:rsidRPr="007608B6">
              <w:rPr>
                <w:rFonts w:ascii="Times New Roman" w:hAnsi="Times New Roman" w:cs="Times New Roman"/>
                <w:sz w:val="20"/>
                <w:szCs w:val="20"/>
              </w:rPr>
              <w:t>CO</w:t>
            </w:r>
            <w:r w:rsidRPr="007608B6">
              <w:rPr>
                <w:rFonts w:ascii="Times New Roman" w:hAnsi="Times New Roman" w:cs="Times New Roman"/>
                <w:sz w:val="20"/>
                <w:szCs w:val="20"/>
                <w:vertAlign w:val="subscript"/>
              </w:rPr>
              <w:t>2</w:t>
            </w:r>
          </w:p>
        </w:tc>
        <w:tc>
          <w:tcPr>
            <w:tcW w:w="980" w:type="dxa"/>
            <w:tcBorders>
              <w:top w:val="single" w:sz="4" w:space="0" w:color="auto"/>
              <w:bottom w:val="single" w:sz="4" w:space="0" w:color="auto"/>
            </w:tcBorders>
            <w:noWrap/>
            <w:hideMark/>
          </w:tcPr>
          <w:p w14:paraId="3EB47A9A" w14:textId="77777777" w:rsidR="007608B6" w:rsidRPr="007608B6" w:rsidRDefault="007608B6" w:rsidP="007608B6">
            <w:pPr>
              <w:jc w:val="both"/>
              <w:rPr>
                <w:rFonts w:ascii="Times New Roman" w:hAnsi="Times New Roman" w:cs="Times New Roman"/>
                <w:sz w:val="20"/>
                <w:szCs w:val="20"/>
              </w:rPr>
            </w:pPr>
            <w:r w:rsidRPr="007608B6">
              <w:rPr>
                <w:rFonts w:ascii="Times New Roman" w:hAnsi="Times New Roman" w:cs="Times New Roman"/>
                <w:sz w:val="20"/>
                <w:szCs w:val="20"/>
              </w:rPr>
              <w:t>R&amp;D</w:t>
            </w:r>
          </w:p>
        </w:tc>
        <w:tc>
          <w:tcPr>
            <w:tcW w:w="980" w:type="dxa"/>
            <w:tcBorders>
              <w:top w:val="single" w:sz="4" w:space="0" w:color="auto"/>
              <w:bottom w:val="single" w:sz="4" w:space="0" w:color="auto"/>
            </w:tcBorders>
            <w:noWrap/>
            <w:hideMark/>
          </w:tcPr>
          <w:p w14:paraId="2CD0494D" w14:textId="77777777" w:rsidR="007608B6" w:rsidRPr="007608B6" w:rsidRDefault="007608B6" w:rsidP="007608B6">
            <w:pPr>
              <w:jc w:val="both"/>
              <w:rPr>
                <w:rFonts w:ascii="Times New Roman" w:hAnsi="Times New Roman" w:cs="Times New Roman"/>
                <w:sz w:val="20"/>
                <w:szCs w:val="20"/>
              </w:rPr>
            </w:pPr>
            <w:r w:rsidRPr="007608B6">
              <w:rPr>
                <w:rFonts w:ascii="Times New Roman" w:hAnsi="Times New Roman" w:cs="Times New Roman"/>
                <w:sz w:val="20"/>
                <w:szCs w:val="20"/>
              </w:rPr>
              <w:t>SMC</w:t>
            </w:r>
          </w:p>
        </w:tc>
        <w:tc>
          <w:tcPr>
            <w:tcW w:w="980" w:type="dxa"/>
            <w:tcBorders>
              <w:top w:val="single" w:sz="4" w:space="0" w:color="auto"/>
              <w:bottom w:val="single" w:sz="4" w:space="0" w:color="auto"/>
            </w:tcBorders>
            <w:noWrap/>
            <w:hideMark/>
          </w:tcPr>
          <w:p w14:paraId="4D98E344" w14:textId="77777777" w:rsidR="007608B6" w:rsidRPr="007608B6" w:rsidRDefault="007608B6" w:rsidP="007608B6">
            <w:pPr>
              <w:jc w:val="both"/>
              <w:rPr>
                <w:rFonts w:ascii="Times New Roman" w:hAnsi="Times New Roman" w:cs="Times New Roman"/>
                <w:sz w:val="20"/>
                <w:szCs w:val="20"/>
              </w:rPr>
            </w:pPr>
            <w:r w:rsidRPr="007608B6">
              <w:rPr>
                <w:rFonts w:ascii="Times New Roman" w:hAnsi="Times New Roman" w:cs="Times New Roman"/>
                <w:sz w:val="20"/>
                <w:szCs w:val="20"/>
              </w:rPr>
              <w:t>FDI</w:t>
            </w:r>
          </w:p>
        </w:tc>
        <w:tc>
          <w:tcPr>
            <w:tcW w:w="1000" w:type="dxa"/>
            <w:tcBorders>
              <w:top w:val="single" w:sz="4" w:space="0" w:color="auto"/>
              <w:bottom w:val="single" w:sz="4" w:space="0" w:color="auto"/>
            </w:tcBorders>
            <w:noWrap/>
            <w:hideMark/>
          </w:tcPr>
          <w:p w14:paraId="7D538ECD" w14:textId="77777777" w:rsidR="007608B6" w:rsidRPr="007608B6" w:rsidRDefault="007608B6" w:rsidP="007608B6">
            <w:pPr>
              <w:jc w:val="both"/>
              <w:rPr>
                <w:rFonts w:ascii="Times New Roman" w:hAnsi="Times New Roman" w:cs="Times New Roman"/>
                <w:sz w:val="20"/>
                <w:szCs w:val="20"/>
              </w:rPr>
            </w:pPr>
            <w:r w:rsidRPr="007608B6">
              <w:rPr>
                <w:rFonts w:ascii="Times New Roman" w:hAnsi="Times New Roman" w:cs="Times New Roman"/>
                <w:sz w:val="20"/>
                <w:szCs w:val="20"/>
              </w:rPr>
              <w:t>GDPPC</w:t>
            </w:r>
          </w:p>
        </w:tc>
        <w:tc>
          <w:tcPr>
            <w:tcW w:w="980" w:type="dxa"/>
            <w:tcBorders>
              <w:top w:val="single" w:sz="4" w:space="0" w:color="auto"/>
              <w:bottom w:val="single" w:sz="4" w:space="0" w:color="auto"/>
            </w:tcBorders>
            <w:noWrap/>
            <w:hideMark/>
          </w:tcPr>
          <w:p w14:paraId="099A4C48" w14:textId="77777777" w:rsidR="007608B6" w:rsidRPr="007608B6" w:rsidRDefault="007608B6" w:rsidP="007608B6">
            <w:pPr>
              <w:jc w:val="both"/>
              <w:rPr>
                <w:rFonts w:ascii="Times New Roman" w:hAnsi="Times New Roman" w:cs="Times New Roman"/>
                <w:sz w:val="20"/>
                <w:szCs w:val="20"/>
              </w:rPr>
            </w:pPr>
            <w:r w:rsidRPr="007608B6">
              <w:rPr>
                <w:rFonts w:ascii="Times New Roman" w:hAnsi="Times New Roman" w:cs="Times New Roman"/>
                <w:sz w:val="20"/>
                <w:szCs w:val="20"/>
              </w:rPr>
              <w:t>PD</w:t>
            </w:r>
          </w:p>
        </w:tc>
      </w:tr>
      <w:tr w:rsidR="007608B6" w:rsidRPr="007608B6" w14:paraId="64C47312" w14:textId="77777777" w:rsidTr="007608B6">
        <w:trPr>
          <w:trHeight w:val="300"/>
        </w:trPr>
        <w:tc>
          <w:tcPr>
            <w:tcW w:w="2140" w:type="dxa"/>
            <w:tcBorders>
              <w:top w:val="single" w:sz="4" w:space="0" w:color="auto"/>
              <w:bottom w:val="nil"/>
            </w:tcBorders>
            <w:noWrap/>
            <w:hideMark/>
          </w:tcPr>
          <w:p w14:paraId="175AAF1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Australia</w:t>
            </w:r>
          </w:p>
        </w:tc>
        <w:tc>
          <w:tcPr>
            <w:tcW w:w="980" w:type="dxa"/>
            <w:tcBorders>
              <w:top w:val="single" w:sz="4" w:space="0" w:color="auto"/>
              <w:bottom w:val="nil"/>
            </w:tcBorders>
            <w:noWrap/>
            <w:hideMark/>
          </w:tcPr>
          <w:p w14:paraId="0CFB506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1.458</w:t>
            </w:r>
          </w:p>
        </w:tc>
        <w:tc>
          <w:tcPr>
            <w:tcW w:w="980" w:type="dxa"/>
            <w:tcBorders>
              <w:top w:val="single" w:sz="4" w:space="0" w:color="auto"/>
              <w:bottom w:val="nil"/>
            </w:tcBorders>
            <w:noWrap/>
            <w:hideMark/>
          </w:tcPr>
          <w:p w14:paraId="2047895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4.744</w:t>
            </w:r>
          </w:p>
        </w:tc>
        <w:tc>
          <w:tcPr>
            <w:tcW w:w="980" w:type="dxa"/>
            <w:tcBorders>
              <w:top w:val="single" w:sz="4" w:space="0" w:color="auto"/>
              <w:bottom w:val="nil"/>
            </w:tcBorders>
            <w:noWrap/>
            <w:hideMark/>
          </w:tcPr>
          <w:p w14:paraId="736C518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1.966</w:t>
            </w:r>
          </w:p>
        </w:tc>
        <w:tc>
          <w:tcPr>
            <w:tcW w:w="980" w:type="dxa"/>
            <w:tcBorders>
              <w:top w:val="single" w:sz="4" w:space="0" w:color="auto"/>
              <w:bottom w:val="nil"/>
            </w:tcBorders>
            <w:noWrap/>
            <w:hideMark/>
          </w:tcPr>
          <w:p w14:paraId="1D80851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104.607</w:t>
            </w:r>
          </w:p>
        </w:tc>
        <w:tc>
          <w:tcPr>
            <w:tcW w:w="980" w:type="dxa"/>
            <w:tcBorders>
              <w:top w:val="single" w:sz="4" w:space="0" w:color="auto"/>
              <w:bottom w:val="nil"/>
            </w:tcBorders>
            <w:noWrap/>
            <w:hideMark/>
          </w:tcPr>
          <w:p w14:paraId="667F273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2.846</w:t>
            </w:r>
          </w:p>
        </w:tc>
        <w:tc>
          <w:tcPr>
            <w:tcW w:w="1000" w:type="dxa"/>
            <w:tcBorders>
              <w:top w:val="single" w:sz="4" w:space="0" w:color="auto"/>
              <w:bottom w:val="nil"/>
            </w:tcBorders>
            <w:noWrap/>
            <w:hideMark/>
          </w:tcPr>
          <w:p w14:paraId="37102A9E"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33195.388</w:t>
            </w:r>
          </w:p>
        </w:tc>
        <w:tc>
          <w:tcPr>
            <w:tcW w:w="980" w:type="dxa"/>
            <w:tcBorders>
              <w:top w:val="single" w:sz="4" w:space="0" w:color="auto"/>
              <w:bottom w:val="nil"/>
            </w:tcBorders>
            <w:noWrap/>
            <w:hideMark/>
          </w:tcPr>
          <w:p w14:paraId="023FCDBD"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2.660</w:t>
            </w:r>
          </w:p>
        </w:tc>
      </w:tr>
      <w:tr w:rsidR="007608B6" w:rsidRPr="007608B6" w14:paraId="1FDEF79F" w14:textId="77777777" w:rsidTr="007608B6">
        <w:trPr>
          <w:trHeight w:val="300"/>
        </w:trPr>
        <w:tc>
          <w:tcPr>
            <w:tcW w:w="2140" w:type="dxa"/>
            <w:tcBorders>
              <w:top w:val="nil"/>
            </w:tcBorders>
            <w:noWrap/>
            <w:hideMark/>
          </w:tcPr>
          <w:p w14:paraId="5F7F683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Austria</w:t>
            </w:r>
          </w:p>
        </w:tc>
        <w:tc>
          <w:tcPr>
            <w:tcW w:w="980" w:type="dxa"/>
            <w:tcBorders>
              <w:top w:val="nil"/>
            </w:tcBorders>
            <w:noWrap/>
            <w:hideMark/>
          </w:tcPr>
          <w:p w14:paraId="35CDB4F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11.172</w:t>
            </w:r>
          </w:p>
        </w:tc>
        <w:tc>
          <w:tcPr>
            <w:tcW w:w="980" w:type="dxa"/>
            <w:tcBorders>
              <w:top w:val="nil"/>
            </w:tcBorders>
            <w:noWrap/>
            <w:hideMark/>
          </w:tcPr>
          <w:p w14:paraId="2FA416F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2.111</w:t>
            </w:r>
          </w:p>
        </w:tc>
        <w:tc>
          <w:tcPr>
            <w:tcW w:w="980" w:type="dxa"/>
            <w:tcBorders>
              <w:top w:val="nil"/>
            </w:tcBorders>
            <w:noWrap/>
            <w:hideMark/>
          </w:tcPr>
          <w:p w14:paraId="4510B94C"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2.254</w:t>
            </w:r>
          </w:p>
        </w:tc>
        <w:tc>
          <w:tcPr>
            <w:tcW w:w="980" w:type="dxa"/>
            <w:tcBorders>
              <w:top w:val="nil"/>
            </w:tcBorders>
            <w:noWrap/>
            <w:hideMark/>
          </w:tcPr>
          <w:p w14:paraId="2DA176B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25.176</w:t>
            </w:r>
          </w:p>
        </w:tc>
        <w:tc>
          <w:tcPr>
            <w:tcW w:w="980" w:type="dxa"/>
            <w:tcBorders>
              <w:top w:val="nil"/>
            </w:tcBorders>
            <w:noWrap/>
            <w:hideMark/>
          </w:tcPr>
          <w:p w14:paraId="2654501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3.950</w:t>
            </w:r>
          </w:p>
        </w:tc>
        <w:tc>
          <w:tcPr>
            <w:tcW w:w="1000" w:type="dxa"/>
            <w:tcBorders>
              <w:top w:val="nil"/>
            </w:tcBorders>
            <w:noWrap/>
            <w:hideMark/>
          </w:tcPr>
          <w:p w14:paraId="0B90E3F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37767.521</w:t>
            </w:r>
          </w:p>
        </w:tc>
        <w:tc>
          <w:tcPr>
            <w:tcW w:w="980" w:type="dxa"/>
            <w:tcBorders>
              <w:top w:val="nil"/>
            </w:tcBorders>
            <w:noWrap/>
            <w:hideMark/>
          </w:tcPr>
          <w:p w14:paraId="50852B6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99.205</w:t>
            </w:r>
          </w:p>
        </w:tc>
      </w:tr>
      <w:tr w:rsidR="007608B6" w:rsidRPr="007608B6" w14:paraId="3081FA91" w14:textId="77777777" w:rsidTr="007608B6">
        <w:trPr>
          <w:trHeight w:val="300"/>
        </w:trPr>
        <w:tc>
          <w:tcPr>
            <w:tcW w:w="2140" w:type="dxa"/>
            <w:noWrap/>
            <w:hideMark/>
          </w:tcPr>
          <w:p w14:paraId="47CE432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Canada</w:t>
            </w:r>
          </w:p>
        </w:tc>
        <w:tc>
          <w:tcPr>
            <w:tcW w:w="980" w:type="dxa"/>
            <w:noWrap/>
            <w:hideMark/>
          </w:tcPr>
          <w:p w14:paraId="4EF26E4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21.161</w:t>
            </w:r>
          </w:p>
        </w:tc>
        <w:tc>
          <w:tcPr>
            <w:tcW w:w="980" w:type="dxa"/>
            <w:noWrap/>
            <w:hideMark/>
          </w:tcPr>
          <w:p w14:paraId="457D8E7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4.431</w:t>
            </w:r>
          </w:p>
        </w:tc>
        <w:tc>
          <w:tcPr>
            <w:tcW w:w="980" w:type="dxa"/>
            <w:noWrap/>
            <w:hideMark/>
          </w:tcPr>
          <w:p w14:paraId="7CCEF13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1.846</w:t>
            </w:r>
          </w:p>
        </w:tc>
        <w:tc>
          <w:tcPr>
            <w:tcW w:w="980" w:type="dxa"/>
            <w:noWrap/>
            <w:hideMark/>
          </w:tcPr>
          <w:p w14:paraId="2A0905EE"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126.187</w:t>
            </w:r>
          </w:p>
        </w:tc>
        <w:tc>
          <w:tcPr>
            <w:tcW w:w="980" w:type="dxa"/>
            <w:noWrap/>
            <w:hideMark/>
          </w:tcPr>
          <w:p w14:paraId="3735366E"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3.211</w:t>
            </w:r>
          </w:p>
        </w:tc>
        <w:tc>
          <w:tcPr>
            <w:tcW w:w="1000" w:type="dxa"/>
            <w:noWrap/>
            <w:hideMark/>
          </w:tcPr>
          <w:p w14:paraId="0F75F1EE"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34656.761</w:t>
            </w:r>
          </w:p>
        </w:tc>
        <w:tc>
          <w:tcPr>
            <w:tcW w:w="980" w:type="dxa"/>
            <w:noWrap/>
            <w:hideMark/>
          </w:tcPr>
          <w:p w14:paraId="3ACEF46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3.545</w:t>
            </w:r>
          </w:p>
        </w:tc>
      </w:tr>
      <w:tr w:rsidR="007608B6" w:rsidRPr="007608B6" w14:paraId="3E49460C" w14:textId="77777777" w:rsidTr="007608B6">
        <w:trPr>
          <w:trHeight w:val="300"/>
        </w:trPr>
        <w:tc>
          <w:tcPr>
            <w:tcW w:w="2140" w:type="dxa"/>
            <w:noWrap/>
            <w:hideMark/>
          </w:tcPr>
          <w:p w14:paraId="0576518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Czech Republic</w:t>
            </w:r>
          </w:p>
        </w:tc>
        <w:tc>
          <w:tcPr>
            <w:tcW w:w="980" w:type="dxa"/>
            <w:noWrap/>
            <w:hideMark/>
          </w:tcPr>
          <w:p w14:paraId="2722CBD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13.869</w:t>
            </w:r>
          </w:p>
        </w:tc>
        <w:tc>
          <w:tcPr>
            <w:tcW w:w="980" w:type="dxa"/>
            <w:noWrap/>
            <w:hideMark/>
          </w:tcPr>
          <w:p w14:paraId="7CF2AD2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2.327</w:t>
            </w:r>
          </w:p>
        </w:tc>
        <w:tc>
          <w:tcPr>
            <w:tcW w:w="980" w:type="dxa"/>
            <w:noWrap/>
            <w:hideMark/>
          </w:tcPr>
          <w:p w14:paraId="04E8A36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1.249</w:t>
            </w:r>
          </w:p>
        </w:tc>
        <w:tc>
          <w:tcPr>
            <w:tcW w:w="980" w:type="dxa"/>
            <w:noWrap/>
            <w:hideMark/>
          </w:tcPr>
          <w:p w14:paraId="6BD18D2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22.084</w:t>
            </w:r>
          </w:p>
        </w:tc>
        <w:tc>
          <w:tcPr>
            <w:tcW w:w="980" w:type="dxa"/>
            <w:noWrap/>
            <w:hideMark/>
          </w:tcPr>
          <w:p w14:paraId="61209F6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5.086</w:t>
            </w:r>
          </w:p>
        </w:tc>
        <w:tc>
          <w:tcPr>
            <w:tcW w:w="1000" w:type="dxa"/>
            <w:noWrap/>
            <w:hideMark/>
          </w:tcPr>
          <w:p w14:paraId="3B901FE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12810.114</w:t>
            </w:r>
          </w:p>
        </w:tc>
        <w:tc>
          <w:tcPr>
            <w:tcW w:w="980" w:type="dxa"/>
            <w:noWrap/>
            <w:hideMark/>
          </w:tcPr>
          <w:p w14:paraId="23242FC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133.632</w:t>
            </w:r>
          </w:p>
        </w:tc>
      </w:tr>
      <w:tr w:rsidR="007608B6" w:rsidRPr="007608B6" w14:paraId="32053F96" w14:textId="77777777" w:rsidTr="007608B6">
        <w:trPr>
          <w:trHeight w:val="300"/>
        </w:trPr>
        <w:tc>
          <w:tcPr>
            <w:tcW w:w="2140" w:type="dxa"/>
            <w:noWrap/>
            <w:hideMark/>
          </w:tcPr>
          <w:p w14:paraId="1C111E0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Denmark</w:t>
            </w:r>
          </w:p>
        </w:tc>
        <w:tc>
          <w:tcPr>
            <w:tcW w:w="980" w:type="dxa"/>
            <w:noWrap/>
            <w:hideMark/>
          </w:tcPr>
          <w:p w14:paraId="57B9494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2.826</w:t>
            </w:r>
          </w:p>
        </w:tc>
        <w:tc>
          <w:tcPr>
            <w:tcW w:w="980" w:type="dxa"/>
            <w:noWrap/>
            <w:hideMark/>
          </w:tcPr>
          <w:p w14:paraId="7A3C3F9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2.547</w:t>
            </w:r>
          </w:p>
        </w:tc>
        <w:tc>
          <w:tcPr>
            <w:tcW w:w="980" w:type="dxa"/>
            <w:noWrap/>
            <w:hideMark/>
          </w:tcPr>
          <w:p w14:paraId="7460832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2.494</w:t>
            </w:r>
          </w:p>
        </w:tc>
        <w:tc>
          <w:tcPr>
            <w:tcW w:w="980" w:type="dxa"/>
            <w:noWrap/>
            <w:hideMark/>
          </w:tcPr>
          <w:p w14:paraId="359486C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60.092</w:t>
            </w:r>
          </w:p>
        </w:tc>
        <w:tc>
          <w:tcPr>
            <w:tcW w:w="980" w:type="dxa"/>
            <w:noWrap/>
            <w:hideMark/>
          </w:tcPr>
          <w:p w14:paraId="1E0238E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3.027</w:t>
            </w:r>
          </w:p>
        </w:tc>
        <w:tc>
          <w:tcPr>
            <w:tcW w:w="1000" w:type="dxa"/>
            <w:noWrap/>
            <w:hideMark/>
          </w:tcPr>
          <w:p w14:paraId="564E0F3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46953.810</w:t>
            </w:r>
          </w:p>
        </w:tc>
        <w:tc>
          <w:tcPr>
            <w:tcW w:w="980" w:type="dxa"/>
            <w:noWrap/>
            <w:hideMark/>
          </w:tcPr>
          <w:p w14:paraId="0BAAC99D"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127.927</w:t>
            </w:r>
          </w:p>
        </w:tc>
      </w:tr>
      <w:tr w:rsidR="007608B6" w:rsidRPr="007608B6" w14:paraId="6420EC1D" w14:textId="77777777" w:rsidTr="007608B6">
        <w:trPr>
          <w:trHeight w:val="300"/>
        </w:trPr>
        <w:tc>
          <w:tcPr>
            <w:tcW w:w="2140" w:type="dxa"/>
            <w:noWrap/>
            <w:hideMark/>
          </w:tcPr>
          <w:p w14:paraId="0E65362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Estonia</w:t>
            </w:r>
          </w:p>
        </w:tc>
        <w:tc>
          <w:tcPr>
            <w:tcW w:w="980" w:type="dxa"/>
            <w:noWrap/>
            <w:hideMark/>
          </w:tcPr>
          <w:p w14:paraId="5BDA8B9E"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0.213</w:t>
            </w:r>
          </w:p>
        </w:tc>
        <w:tc>
          <w:tcPr>
            <w:tcW w:w="980" w:type="dxa"/>
            <w:noWrap/>
            <w:hideMark/>
          </w:tcPr>
          <w:p w14:paraId="6A2B215C"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1.121</w:t>
            </w:r>
          </w:p>
        </w:tc>
        <w:tc>
          <w:tcPr>
            <w:tcW w:w="980" w:type="dxa"/>
            <w:noWrap/>
            <w:hideMark/>
          </w:tcPr>
          <w:p w14:paraId="13ABB50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1.090</w:t>
            </w:r>
          </w:p>
        </w:tc>
        <w:tc>
          <w:tcPr>
            <w:tcW w:w="980" w:type="dxa"/>
            <w:noWrap/>
            <w:hideMark/>
          </w:tcPr>
          <w:p w14:paraId="3D4C383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22.873</w:t>
            </w:r>
          </w:p>
        </w:tc>
        <w:tc>
          <w:tcPr>
            <w:tcW w:w="980" w:type="dxa"/>
            <w:noWrap/>
            <w:hideMark/>
          </w:tcPr>
          <w:p w14:paraId="30146C3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8.787</w:t>
            </w:r>
          </w:p>
        </w:tc>
        <w:tc>
          <w:tcPr>
            <w:tcW w:w="1000" w:type="dxa"/>
            <w:noWrap/>
            <w:hideMark/>
          </w:tcPr>
          <w:p w14:paraId="1A877D1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9284.583</w:t>
            </w:r>
          </w:p>
        </w:tc>
        <w:tc>
          <w:tcPr>
            <w:tcW w:w="980" w:type="dxa"/>
            <w:noWrap/>
            <w:hideMark/>
          </w:tcPr>
          <w:p w14:paraId="5AD6239C"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32.100</w:t>
            </w:r>
          </w:p>
        </w:tc>
      </w:tr>
      <w:tr w:rsidR="007608B6" w:rsidRPr="007608B6" w14:paraId="2FD81DE6" w14:textId="77777777" w:rsidTr="007608B6">
        <w:trPr>
          <w:trHeight w:val="300"/>
        </w:trPr>
        <w:tc>
          <w:tcPr>
            <w:tcW w:w="2140" w:type="dxa"/>
            <w:noWrap/>
            <w:hideMark/>
          </w:tcPr>
          <w:p w14:paraId="5E0F099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Finland</w:t>
            </w:r>
          </w:p>
        </w:tc>
        <w:tc>
          <w:tcPr>
            <w:tcW w:w="980" w:type="dxa"/>
            <w:noWrap/>
            <w:hideMark/>
          </w:tcPr>
          <w:p w14:paraId="01EF1B9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20.564</w:t>
            </w:r>
          </w:p>
        </w:tc>
        <w:tc>
          <w:tcPr>
            <w:tcW w:w="980" w:type="dxa"/>
            <w:noWrap/>
            <w:hideMark/>
          </w:tcPr>
          <w:p w14:paraId="4D02BC8F"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2.568</w:t>
            </w:r>
          </w:p>
        </w:tc>
        <w:tc>
          <w:tcPr>
            <w:tcW w:w="980" w:type="dxa"/>
            <w:noWrap/>
            <w:hideMark/>
          </w:tcPr>
          <w:p w14:paraId="7D089D1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3.258</w:t>
            </w:r>
          </w:p>
        </w:tc>
        <w:tc>
          <w:tcPr>
            <w:tcW w:w="980" w:type="dxa"/>
            <w:noWrap/>
            <w:hideMark/>
          </w:tcPr>
          <w:p w14:paraId="4E7F050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102.045</w:t>
            </w:r>
          </w:p>
        </w:tc>
        <w:tc>
          <w:tcPr>
            <w:tcW w:w="980" w:type="dxa"/>
            <w:noWrap/>
            <w:hideMark/>
          </w:tcPr>
          <w:p w14:paraId="79F07B4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3.152</w:t>
            </w:r>
          </w:p>
        </w:tc>
        <w:tc>
          <w:tcPr>
            <w:tcW w:w="1000" w:type="dxa"/>
            <w:noWrap/>
            <w:hideMark/>
          </w:tcPr>
          <w:p w14:paraId="19B6A3FF"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37012.159</w:t>
            </w:r>
          </w:p>
        </w:tc>
        <w:tc>
          <w:tcPr>
            <w:tcW w:w="980" w:type="dxa"/>
            <w:noWrap/>
            <w:hideMark/>
          </w:tcPr>
          <w:p w14:paraId="0EBE268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17.280</w:t>
            </w:r>
          </w:p>
        </w:tc>
      </w:tr>
      <w:tr w:rsidR="007608B6" w:rsidRPr="007608B6" w14:paraId="4CB66F2C" w14:textId="77777777" w:rsidTr="007608B6">
        <w:trPr>
          <w:trHeight w:val="300"/>
        </w:trPr>
        <w:tc>
          <w:tcPr>
            <w:tcW w:w="2140" w:type="dxa"/>
            <w:noWrap/>
            <w:hideMark/>
          </w:tcPr>
          <w:p w14:paraId="10FFBDC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France</w:t>
            </w:r>
          </w:p>
        </w:tc>
        <w:tc>
          <w:tcPr>
            <w:tcW w:w="980" w:type="dxa"/>
            <w:noWrap/>
            <w:hideMark/>
          </w:tcPr>
          <w:p w14:paraId="3E2017C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45.237</w:t>
            </w:r>
          </w:p>
        </w:tc>
        <w:tc>
          <w:tcPr>
            <w:tcW w:w="980" w:type="dxa"/>
            <w:noWrap/>
            <w:hideMark/>
          </w:tcPr>
          <w:p w14:paraId="703C94F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1.584</w:t>
            </w:r>
          </w:p>
        </w:tc>
        <w:tc>
          <w:tcPr>
            <w:tcW w:w="980" w:type="dxa"/>
            <w:noWrap/>
            <w:hideMark/>
          </w:tcPr>
          <w:p w14:paraId="5F2ABA1D"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2.128</w:t>
            </w:r>
          </w:p>
        </w:tc>
        <w:tc>
          <w:tcPr>
            <w:tcW w:w="980" w:type="dxa"/>
            <w:noWrap/>
            <w:hideMark/>
          </w:tcPr>
          <w:p w14:paraId="0532DF3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71.119</w:t>
            </w:r>
          </w:p>
        </w:tc>
        <w:tc>
          <w:tcPr>
            <w:tcW w:w="980" w:type="dxa"/>
            <w:noWrap/>
            <w:hideMark/>
          </w:tcPr>
          <w:p w14:paraId="0BA97A4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2.280</w:t>
            </w:r>
          </w:p>
        </w:tc>
        <w:tc>
          <w:tcPr>
            <w:tcW w:w="1000" w:type="dxa"/>
            <w:noWrap/>
            <w:hideMark/>
          </w:tcPr>
          <w:p w14:paraId="7FC3B11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34048.483</w:t>
            </w:r>
          </w:p>
        </w:tc>
        <w:tc>
          <w:tcPr>
            <w:tcW w:w="980" w:type="dxa"/>
            <w:noWrap/>
            <w:hideMark/>
          </w:tcPr>
          <w:p w14:paraId="116E3A1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114.778</w:t>
            </w:r>
          </w:p>
        </w:tc>
      </w:tr>
      <w:tr w:rsidR="007608B6" w:rsidRPr="007608B6" w14:paraId="0C42362E" w14:textId="77777777" w:rsidTr="007608B6">
        <w:trPr>
          <w:trHeight w:val="300"/>
        </w:trPr>
        <w:tc>
          <w:tcPr>
            <w:tcW w:w="2140" w:type="dxa"/>
            <w:noWrap/>
            <w:hideMark/>
          </w:tcPr>
          <w:p w14:paraId="0DD3D26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Germany</w:t>
            </w:r>
          </w:p>
        </w:tc>
        <w:tc>
          <w:tcPr>
            <w:tcW w:w="980" w:type="dxa"/>
            <w:noWrap/>
            <w:hideMark/>
          </w:tcPr>
          <w:p w14:paraId="123AECE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13.162</w:t>
            </w:r>
          </w:p>
        </w:tc>
        <w:tc>
          <w:tcPr>
            <w:tcW w:w="980" w:type="dxa"/>
            <w:noWrap/>
            <w:hideMark/>
          </w:tcPr>
          <w:p w14:paraId="799FBBC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2.537</w:t>
            </w:r>
          </w:p>
        </w:tc>
        <w:tc>
          <w:tcPr>
            <w:tcW w:w="980" w:type="dxa"/>
            <w:noWrap/>
            <w:hideMark/>
          </w:tcPr>
          <w:p w14:paraId="7FF2A06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2.493</w:t>
            </w:r>
          </w:p>
        </w:tc>
        <w:tc>
          <w:tcPr>
            <w:tcW w:w="980" w:type="dxa"/>
            <w:noWrap/>
            <w:hideMark/>
          </w:tcPr>
          <w:p w14:paraId="1A0129D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44.908</w:t>
            </w:r>
          </w:p>
        </w:tc>
        <w:tc>
          <w:tcPr>
            <w:tcW w:w="980" w:type="dxa"/>
            <w:noWrap/>
            <w:hideMark/>
          </w:tcPr>
          <w:p w14:paraId="39AE4E5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2.067</w:t>
            </w:r>
          </w:p>
        </w:tc>
        <w:tc>
          <w:tcPr>
            <w:tcW w:w="1000" w:type="dxa"/>
            <w:noWrap/>
            <w:hideMark/>
          </w:tcPr>
          <w:p w14:paraId="6F00D69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35227.081</w:t>
            </w:r>
          </w:p>
        </w:tc>
        <w:tc>
          <w:tcPr>
            <w:tcW w:w="980" w:type="dxa"/>
            <w:noWrap/>
            <w:hideMark/>
          </w:tcPr>
          <w:p w14:paraId="0E346CE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235.337</w:t>
            </w:r>
          </w:p>
        </w:tc>
      </w:tr>
      <w:tr w:rsidR="007608B6" w:rsidRPr="007608B6" w14:paraId="3F429DB1" w14:textId="77777777" w:rsidTr="007608B6">
        <w:trPr>
          <w:trHeight w:val="300"/>
        </w:trPr>
        <w:tc>
          <w:tcPr>
            <w:tcW w:w="2140" w:type="dxa"/>
            <w:noWrap/>
            <w:hideMark/>
          </w:tcPr>
          <w:p w14:paraId="632543E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Greece</w:t>
            </w:r>
          </w:p>
        </w:tc>
        <w:tc>
          <w:tcPr>
            <w:tcW w:w="980" w:type="dxa"/>
            <w:noWrap/>
            <w:hideMark/>
          </w:tcPr>
          <w:p w14:paraId="27AAA97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2.496</w:t>
            </w:r>
          </w:p>
        </w:tc>
        <w:tc>
          <w:tcPr>
            <w:tcW w:w="980" w:type="dxa"/>
            <w:noWrap/>
            <w:hideMark/>
          </w:tcPr>
          <w:p w14:paraId="59333A8D"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2.219</w:t>
            </w:r>
          </w:p>
        </w:tc>
        <w:tc>
          <w:tcPr>
            <w:tcW w:w="980" w:type="dxa"/>
            <w:noWrap/>
            <w:hideMark/>
          </w:tcPr>
          <w:p w14:paraId="1D5A1FA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0.580</w:t>
            </w:r>
          </w:p>
        </w:tc>
        <w:tc>
          <w:tcPr>
            <w:tcW w:w="980" w:type="dxa"/>
            <w:noWrap/>
            <w:hideMark/>
          </w:tcPr>
          <w:p w14:paraId="257CD06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48.264</w:t>
            </w:r>
          </w:p>
        </w:tc>
        <w:tc>
          <w:tcPr>
            <w:tcW w:w="980" w:type="dxa"/>
            <w:noWrap/>
            <w:hideMark/>
          </w:tcPr>
          <w:p w14:paraId="4054335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0.762</w:t>
            </w:r>
          </w:p>
        </w:tc>
        <w:tc>
          <w:tcPr>
            <w:tcW w:w="1000" w:type="dxa"/>
            <w:noWrap/>
            <w:hideMark/>
          </w:tcPr>
          <w:p w14:paraId="7941AF3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20544.081</w:t>
            </w:r>
          </w:p>
        </w:tc>
        <w:tc>
          <w:tcPr>
            <w:tcW w:w="980" w:type="dxa"/>
            <w:noWrap/>
            <w:hideMark/>
          </w:tcPr>
          <w:p w14:paraId="67EB0C4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84.770</w:t>
            </w:r>
          </w:p>
        </w:tc>
      </w:tr>
      <w:tr w:rsidR="007608B6" w:rsidRPr="007608B6" w14:paraId="54A68C9A" w14:textId="77777777" w:rsidTr="007608B6">
        <w:trPr>
          <w:trHeight w:val="300"/>
        </w:trPr>
        <w:tc>
          <w:tcPr>
            <w:tcW w:w="2140" w:type="dxa"/>
            <w:noWrap/>
            <w:hideMark/>
          </w:tcPr>
          <w:p w14:paraId="79A854F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Hungary</w:t>
            </w:r>
          </w:p>
        </w:tc>
        <w:tc>
          <w:tcPr>
            <w:tcW w:w="980" w:type="dxa"/>
            <w:noWrap/>
            <w:hideMark/>
          </w:tcPr>
          <w:p w14:paraId="49D11E8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15.083</w:t>
            </w:r>
          </w:p>
        </w:tc>
        <w:tc>
          <w:tcPr>
            <w:tcW w:w="980" w:type="dxa"/>
            <w:noWrap/>
            <w:hideMark/>
          </w:tcPr>
          <w:p w14:paraId="768D699F"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1.379</w:t>
            </w:r>
          </w:p>
        </w:tc>
        <w:tc>
          <w:tcPr>
            <w:tcW w:w="980" w:type="dxa"/>
            <w:noWrap/>
            <w:hideMark/>
          </w:tcPr>
          <w:p w14:paraId="2A1A02A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0.956</w:t>
            </w:r>
          </w:p>
        </w:tc>
        <w:tc>
          <w:tcPr>
            <w:tcW w:w="980" w:type="dxa"/>
            <w:noWrap/>
            <w:hideMark/>
          </w:tcPr>
          <w:p w14:paraId="42E3BCB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23.296</w:t>
            </w:r>
          </w:p>
        </w:tc>
        <w:tc>
          <w:tcPr>
            <w:tcW w:w="980" w:type="dxa"/>
            <w:noWrap/>
            <w:hideMark/>
          </w:tcPr>
          <w:p w14:paraId="35CBBDB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9.494</w:t>
            </w:r>
          </w:p>
        </w:tc>
        <w:tc>
          <w:tcPr>
            <w:tcW w:w="1000" w:type="dxa"/>
            <w:noWrap/>
            <w:hideMark/>
          </w:tcPr>
          <w:p w14:paraId="64397A9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10197.386</w:t>
            </w:r>
          </w:p>
        </w:tc>
        <w:tc>
          <w:tcPr>
            <w:tcW w:w="980" w:type="dxa"/>
            <w:noWrap/>
            <w:hideMark/>
          </w:tcPr>
          <w:p w14:paraId="0C2077F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112.434</w:t>
            </w:r>
          </w:p>
        </w:tc>
      </w:tr>
      <w:tr w:rsidR="007608B6" w:rsidRPr="007608B6" w14:paraId="7E8065C9" w14:textId="77777777" w:rsidTr="007608B6">
        <w:trPr>
          <w:trHeight w:val="300"/>
        </w:trPr>
        <w:tc>
          <w:tcPr>
            <w:tcW w:w="2140" w:type="dxa"/>
            <w:noWrap/>
            <w:hideMark/>
          </w:tcPr>
          <w:p w14:paraId="146CDC4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Ireland</w:t>
            </w:r>
          </w:p>
        </w:tc>
        <w:tc>
          <w:tcPr>
            <w:tcW w:w="980" w:type="dxa"/>
            <w:noWrap/>
            <w:hideMark/>
          </w:tcPr>
          <w:p w14:paraId="2F4BF5C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1.463</w:t>
            </w:r>
          </w:p>
        </w:tc>
        <w:tc>
          <w:tcPr>
            <w:tcW w:w="980" w:type="dxa"/>
            <w:noWrap/>
            <w:hideMark/>
          </w:tcPr>
          <w:p w14:paraId="101F8BB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2.432</w:t>
            </w:r>
          </w:p>
        </w:tc>
        <w:tc>
          <w:tcPr>
            <w:tcW w:w="980" w:type="dxa"/>
            <w:noWrap/>
            <w:hideMark/>
          </w:tcPr>
          <w:p w14:paraId="253E969C"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1.299</w:t>
            </w:r>
          </w:p>
        </w:tc>
        <w:tc>
          <w:tcPr>
            <w:tcW w:w="980" w:type="dxa"/>
            <w:noWrap/>
            <w:hideMark/>
          </w:tcPr>
          <w:p w14:paraId="6D24B6EF"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54.862</w:t>
            </w:r>
          </w:p>
        </w:tc>
        <w:tc>
          <w:tcPr>
            <w:tcW w:w="980" w:type="dxa"/>
            <w:noWrap/>
            <w:hideMark/>
          </w:tcPr>
          <w:p w14:paraId="348AEDF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14.134</w:t>
            </w:r>
          </w:p>
        </w:tc>
        <w:tc>
          <w:tcPr>
            <w:tcW w:w="1000" w:type="dxa"/>
            <w:noWrap/>
            <w:hideMark/>
          </w:tcPr>
          <w:p w14:paraId="50D8731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45788.551</w:t>
            </w:r>
          </w:p>
        </w:tc>
        <w:tc>
          <w:tcPr>
            <w:tcW w:w="980" w:type="dxa"/>
            <w:noWrap/>
            <w:hideMark/>
          </w:tcPr>
          <w:p w14:paraId="1AC479C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60.184</w:t>
            </w:r>
          </w:p>
        </w:tc>
      </w:tr>
      <w:tr w:rsidR="007608B6" w:rsidRPr="007608B6" w14:paraId="412F711F" w14:textId="77777777" w:rsidTr="007608B6">
        <w:trPr>
          <w:trHeight w:val="300"/>
        </w:trPr>
        <w:tc>
          <w:tcPr>
            <w:tcW w:w="2140" w:type="dxa"/>
            <w:noWrap/>
            <w:hideMark/>
          </w:tcPr>
          <w:p w14:paraId="1ECDCD7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Israel</w:t>
            </w:r>
          </w:p>
        </w:tc>
        <w:tc>
          <w:tcPr>
            <w:tcW w:w="980" w:type="dxa"/>
            <w:noWrap/>
            <w:hideMark/>
          </w:tcPr>
          <w:p w14:paraId="584F912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3.871</w:t>
            </w:r>
          </w:p>
        </w:tc>
        <w:tc>
          <w:tcPr>
            <w:tcW w:w="980" w:type="dxa"/>
            <w:noWrap/>
            <w:hideMark/>
          </w:tcPr>
          <w:p w14:paraId="7F80D0A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2.567</w:t>
            </w:r>
          </w:p>
        </w:tc>
        <w:tc>
          <w:tcPr>
            <w:tcW w:w="980" w:type="dxa"/>
            <w:noWrap/>
            <w:hideMark/>
          </w:tcPr>
          <w:p w14:paraId="0BD23D3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3.876</w:t>
            </w:r>
          </w:p>
        </w:tc>
        <w:tc>
          <w:tcPr>
            <w:tcW w:w="980" w:type="dxa"/>
            <w:noWrap/>
            <w:hideMark/>
          </w:tcPr>
          <w:p w14:paraId="1B831BA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64.847</w:t>
            </w:r>
          </w:p>
        </w:tc>
        <w:tc>
          <w:tcPr>
            <w:tcW w:w="980" w:type="dxa"/>
            <w:noWrap/>
            <w:hideMark/>
          </w:tcPr>
          <w:p w14:paraId="0FC8CA1C"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3.322</w:t>
            </w:r>
          </w:p>
        </w:tc>
        <w:tc>
          <w:tcPr>
            <w:tcW w:w="1000" w:type="dxa"/>
            <w:noWrap/>
            <w:hideMark/>
          </w:tcPr>
          <w:p w14:paraId="24FE51FD"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21106.113</w:t>
            </w:r>
          </w:p>
        </w:tc>
        <w:tc>
          <w:tcPr>
            <w:tcW w:w="980" w:type="dxa"/>
            <w:noWrap/>
            <w:hideMark/>
          </w:tcPr>
          <w:p w14:paraId="4B9C2B2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317.669</w:t>
            </w:r>
          </w:p>
        </w:tc>
      </w:tr>
      <w:tr w:rsidR="007608B6" w:rsidRPr="007608B6" w14:paraId="57EE7620" w14:textId="77777777" w:rsidTr="007608B6">
        <w:trPr>
          <w:trHeight w:val="300"/>
        </w:trPr>
        <w:tc>
          <w:tcPr>
            <w:tcW w:w="2140" w:type="dxa"/>
            <w:noWrap/>
            <w:hideMark/>
          </w:tcPr>
          <w:p w14:paraId="54138DD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Italy</w:t>
            </w:r>
          </w:p>
        </w:tc>
        <w:tc>
          <w:tcPr>
            <w:tcW w:w="980" w:type="dxa"/>
            <w:noWrap/>
            <w:hideMark/>
          </w:tcPr>
          <w:p w14:paraId="0D34B02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5.230</w:t>
            </w:r>
          </w:p>
        </w:tc>
        <w:tc>
          <w:tcPr>
            <w:tcW w:w="980" w:type="dxa"/>
            <w:noWrap/>
            <w:hideMark/>
          </w:tcPr>
          <w:p w14:paraId="395642C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1.866</w:t>
            </w:r>
          </w:p>
        </w:tc>
        <w:tc>
          <w:tcPr>
            <w:tcW w:w="980" w:type="dxa"/>
            <w:noWrap/>
            <w:hideMark/>
          </w:tcPr>
          <w:p w14:paraId="3D4C7CC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1.099</w:t>
            </w:r>
          </w:p>
        </w:tc>
        <w:tc>
          <w:tcPr>
            <w:tcW w:w="980" w:type="dxa"/>
            <w:noWrap/>
            <w:hideMark/>
          </w:tcPr>
          <w:p w14:paraId="3A5B7F6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35.858</w:t>
            </w:r>
          </w:p>
        </w:tc>
        <w:tc>
          <w:tcPr>
            <w:tcW w:w="980" w:type="dxa"/>
            <w:noWrap/>
            <w:hideMark/>
          </w:tcPr>
          <w:p w14:paraId="6333C3EC"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0.836</w:t>
            </w:r>
          </w:p>
        </w:tc>
        <w:tc>
          <w:tcPr>
            <w:tcW w:w="1000" w:type="dxa"/>
            <w:noWrap/>
            <w:hideMark/>
          </w:tcPr>
          <w:p w14:paraId="53F01A5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30858.220</w:t>
            </w:r>
          </w:p>
        </w:tc>
        <w:tc>
          <w:tcPr>
            <w:tcW w:w="980" w:type="dxa"/>
            <w:noWrap/>
            <w:hideMark/>
          </w:tcPr>
          <w:p w14:paraId="3D2F3AC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197.278</w:t>
            </w:r>
          </w:p>
        </w:tc>
      </w:tr>
      <w:tr w:rsidR="007608B6" w:rsidRPr="007608B6" w14:paraId="1970C669" w14:textId="77777777" w:rsidTr="007608B6">
        <w:trPr>
          <w:trHeight w:val="300"/>
        </w:trPr>
        <w:tc>
          <w:tcPr>
            <w:tcW w:w="2140" w:type="dxa"/>
            <w:noWrap/>
            <w:hideMark/>
          </w:tcPr>
          <w:p w14:paraId="72368C4E"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Japan</w:t>
            </w:r>
          </w:p>
        </w:tc>
        <w:tc>
          <w:tcPr>
            <w:tcW w:w="980" w:type="dxa"/>
            <w:noWrap/>
            <w:hideMark/>
          </w:tcPr>
          <w:p w14:paraId="31B16EA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15.251</w:t>
            </w:r>
          </w:p>
        </w:tc>
        <w:tc>
          <w:tcPr>
            <w:tcW w:w="980" w:type="dxa"/>
            <w:noWrap/>
            <w:hideMark/>
          </w:tcPr>
          <w:p w14:paraId="7EEE6F6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2.361</w:t>
            </w:r>
          </w:p>
        </w:tc>
        <w:tc>
          <w:tcPr>
            <w:tcW w:w="980" w:type="dxa"/>
            <w:noWrap/>
            <w:hideMark/>
          </w:tcPr>
          <w:p w14:paraId="1C34BCD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3.192</w:t>
            </w:r>
          </w:p>
        </w:tc>
        <w:tc>
          <w:tcPr>
            <w:tcW w:w="980" w:type="dxa"/>
            <w:noWrap/>
            <w:hideMark/>
          </w:tcPr>
          <w:p w14:paraId="2E3DC96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72.523</w:t>
            </w:r>
          </w:p>
        </w:tc>
        <w:tc>
          <w:tcPr>
            <w:tcW w:w="980" w:type="dxa"/>
            <w:noWrap/>
            <w:hideMark/>
          </w:tcPr>
          <w:p w14:paraId="1363E52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0.161</w:t>
            </w:r>
          </w:p>
        </w:tc>
        <w:tc>
          <w:tcPr>
            <w:tcW w:w="1000" w:type="dxa"/>
            <w:noWrap/>
            <w:hideMark/>
          </w:tcPr>
          <w:p w14:paraId="7A5A211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35224.527</w:t>
            </w:r>
          </w:p>
        </w:tc>
        <w:tc>
          <w:tcPr>
            <w:tcW w:w="980" w:type="dxa"/>
            <w:noWrap/>
            <w:hideMark/>
          </w:tcPr>
          <w:p w14:paraId="6EB4641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349.369</w:t>
            </w:r>
          </w:p>
        </w:tc>
      </w:tr>
      <w:tr w:rsidR="007608B6" w:rsidRPr="007608B6" w14:paraId="2B1E7D59" w14:textId="77777777" w:rsidTr="007608B6">
        <w:trPr>
          <w:trHeight w:val="300"/>
        </w:trPr>
        <w:tc>
          <w:tcPr>
            <w:tcW w:w="2140" w:type="dxa"/>
            <w:noWrap/>
            <w:hideMark/>
          </w:tcPr>
          <w:p w14:paraId="16786DF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Korea</w:t>
            </w:r>
          </w:p>
        </w:tc>
        <w:tc>
          <w:tcPr>
            <w:tcW w:w="980" w:type="dxa"/>
            <w:noWrap/>
            <w:hideMark/>
          </w:tcPr>
          <w:p w14:paraId="251F123E"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15.774</w:t>
            </w:r>
          </w:p>
        </w:tc>
        <w:tc>
          <w:tcPr>
            <w:tcW w:w="980" w:type="dxa"/>
            <w:noWrap/>
            <w:hideMark/>
          </w:tcPr>
          <w:p w14:paraId="340B9DE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2.604</w:t>
            </w:r>
          </w:p>
        </w:tc>
        <w:tc>
          <w:tcPr>
            <w:tcW w:w="980" w:type="dxa"/>
            <w:noWrap/>
            <w:hideMark/>
          </w:tcPr>
          <w:p w14:paraId="3CB493E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2.815</w:t>
            </w:r>
          </w:p>
        </w:tc>
        <w:tc>
          <w:tcPr>
            <w:tcW w:w="980" w:type="dxa"/>
            <w:noWrap/>
            <w:hideMark/>
          </w:tcPr>
          <w:p w14:paraId="769B1CF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62.189</w:t>
            </w:r>
          </w:p>
        </w:tc>
        <w:tc>
          <w:tcPr>
            <w:tcW w:w="980" w:type="dxa"/>
            <w:noWrap/>
            <w:hideMark/>
          </w:tcPr>
          <w:p w14:paraId="37B25ECF"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0.969</w:t>
            </w:r>
          </w:p>
        </w:tc>
        <w:tc>
          <w:tcPr>
            <w:tcW w:w="1000" w:type="dxa"/>
            <w:noWrap/>
            <w:hideMark/>
          </w:tcPr>
          <w:p w14:paraId="50EBFE7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18294.422</w:t>
            </w:r>
          </w:p>
        </w:tc>
        <w:tc>
          <w:tcPr>
            <w:tcW w:w="980" w:type="dxa"/>
            <w:noWrap/>
            <w:hideMark/>
          </w:tcPr>
          <w:p w14:paraId="088D2DB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496.042</w:t>
            </w:r>
          </w:p>
        </w:tc>
      </w:tr>
      <w:tr w:rsidR="007608B6" w:rsidRPr="007608B6" w14:paraId="0670B7E1" w14:textId="77777777" w:rsidTr="007608B6">
        <w:trPr>
          <w:trHeight w:val="300"/>
        </w:trPr>
        <w:tc>
          <w:tcPr>
            <w:tcW w:w="2140" w:type="dxa"/>
            <w:noWrap/>
            <w:hideMark/>
          </w:tcPr>
          <w:p w14:paraId="4BBB92F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Mexico</w:t>
            </w:r>
          </w:p>
        </w:tc>
        <w:tc>
          <w:tcPr>
            <w:tcW w:w="980" w:type="dxa"/>
            <w:noWrap/>
            <w:hideMark/>
          </w:tcPr>
          <w:p w14:paraId="7601696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6.468</w:t>
            </w:r>
          </w:p>
        </w:tc>
        <w:tc>
          <w:tcPr>
            <w:tcW w:w="980" w:type="dxa"/>
            <w:noWrap/>
            <w:hideMark/>
          </w:tcPr>
          <w:p w14:paraId="2F34F77F"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0.908</w:t>
            </w:r>
          </w:p>
        </w:tc>
        <w:tc>
          <w:tcPr>
            <w:tcW w:w="980" w:type="dxa"/>
            <w:noWrap/>
            <w:hideMark/>
          </w:tcPr>
          <w:p w14:paraId="1E0798A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0.379</w:t>
            </w:r>
          </w:p>
        </w:tc>
        <w:tc>
          <w:tcPr>
            <w:tcW w:w="980" w:type="dxa"/>
            <w:noWrap/>
            <w:hideMark/>
          </w:tcPr>
          <w:p w14:paraId="24773BFF"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28.906</w:t>
            </w:r>
          </w:p>
        </w:tc>
        <w:tc>
          <w:tcPr>
            <w:tcW w:w="980" w:type="dxa"/>
            <w:noWrap/>
            <w:hideMark/>
          </w:tcPr>
          <w:p w14:paraId="0D45618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2.676</w:t>
            </w:r>
          </w:p>
        </w:tc>
        <w:tc>
          <w:tcPr>
            <w:tcW w:w="1000" w:type="dxa"/>
            <w:noWrap/>
            <w:hideMark/>
          </w:tcPr>
          <w:p w14:paraId="39BA70B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7818.912</w:t>
            </w:r>
          </w:p>
        </w:tc>
        <w:tc>
          <w:tcPr>
            <w:tcW w:w="980" w:type="dxa"/>
            <w:noWrap/>
            <w:hideMark/>
          </w:tcPr>
          <w:p w14:paraId="4083416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56.404</w:t>
            </w:r>
          </w:p>
        </w:tc>
      </w:tr>
      <w:tr w:rsidR="007608B6" w:rsidRPr="007608B6" w14:paraId="6FD4889F" w14:textId="77777777" w:rsidTr="007608B6">
        <w:trPr>
          <w:trHeight w:val="300"/>
        </w:trPr>
        <w:tc>
          <w:tcPr>
            <w:tcW w:w="2140" w:type="dxa"/>
            <w:noWrap/>
            <w:hideMark/>
          </w:tcPr>
          <w:p w14:paraId="2D4AF3B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Netherlands</w:t>
            </w:r>
          </w:p>
        </w:tc>
        <w:tc>
          <w:tcPr>
            <w:tcW w:w="980" w:type="dxa"/>
            <w:noWrap/>
            <w:hideMark/>
          </w:tcPr>
          <w:p w14:paraId="2F74066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1.640</w:t>
            </w:r>
          </w:p>
        </w:tc>
        <w:tc>
          <w:tcPr>
            <w:tcW w:w="980" w:type="dxa"/>
            <w:noWrap/>
            <w:hideMark/>
          </w:tcPr>
          <w:p w14:paraId="11255D6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3.731</w:t>
            </w:r>
          </w:p>
        </w:tc>
        <w:tc>
          <w:tcPr>
            <w:tcW w:w="980" w:type="dxa"/>
            <w:noWrap/>
            <w:hideMark/>
          </w:tcPr>
          <w:p w14:paraId="617C172C"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1.810</w:t>
            </w:r>
          </w:p>
        </w:tc>
        <w:tc>
          <w:tcPr>
            <w:tcW w:w="980" w:type="dxa"/>
            <w:noWrap/>
            <w:hideMark/>
          </w:tcPr>
          <w:p w14:paraId="7091D10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97.552</w:t>
            </w:r>
          </w:p>
        </w:tc>
        <w:tc>
          <w:tcPr>
            <w:tcW w:w="980" w:type="dxa"/>
            <w:noWrap/>
            <w:hideMark/>
          </w:tcPr>
          <w:p w14:paraId="250C851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21.077</w:t>
            </w:r>
          </w:p>
        </w:tc>
        <w:tc>
          <w:tcPr>
            <w:tcW w:w="1000" w:type="dxa"/>
            <w:noWrap/>
            <w:hideMark/>
          </w:tcPr>
          <w:p w14:paraId="6C5A4F6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40987.422</w:t>
            </w:r>
          </w:p>
        </w:tc>
        <w:tc>
          <w:tcPr>
            <w:tcW w:w="980" w:type="dxa"/>
            <w:noWrap/>
            <w:hideMark/>
          </w:tcPr>
          <w:p w14:paraId="5FA59F1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480.999</w:t>
            </w:r>
          </w:p>
        </w:tc>
      </w:tr>
      <w:tr w:rsidR="007608B6" w:rsidRPr="007608B6" w14:paraId="55153403" w14:textId="77777777" w:rsidTr="007608B6">
        <w:trPr>
          <w:trHeight w:val="300"/>
        </w:trPr>
        <w:tc>
          <w:tcPr>
            <w:tcW w:w="2140" w:type="dxa"/>
            <w:noWrap/>
            <w:hideMark/>
          </w:tcPr>
          <w:p w14:paraId="478A2B1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New Zealand</w:t>
            </w:r>
          </w:p>
        </w:tc>
        <w:tc>
          <w:tcPr>
            <w:tcW w:w="980" w:type="dxa"/>
            <w:noWrap/>
            <w:hideMark/>
          </w:tcPr>
          <w:p w14:paraId="1AA4818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26.217</w:t>
            </w:r>
          </w:p>
        </w:tc>
        <w:tc>
          <w:tcPr>
            <w:tcW w:w="980" w:type="dxa"/>
            <w:noWrap/>
            <w:hideMark/>
          </w:tcPr>
          <w:p w14:paraId="3408EB6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2.280</w:t>
            </w:r>
          </w:p>
        </w:tc>
        <w:tc>
          <w:tcPr>
            <w:tcW w:w="980" w:type="dxa"/>
            <w:noWrap/>
            <w:hideMark/>
          </w:tcPr>
          <w:p w14:paraId="553BE1CD"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1.140</w:t>
            </w:r>
          </w:p>
        </w:tc>
        <w:tc>
          <w:tcPr>
            <w:tcW w:w="980" w:type="dxa"/>
            <w:noWrap/>
            <w:hideMark/>
          </w:tcPr>
          <w:p w14:paraId="75525A5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36.495</w:t>
            </w:r>
          </w:p>
        </w:tc>
        <w:tc>
          <w:tcPr>
            <w:tcW w:w="980" w:type="dxa"/>
            <w:noWrap/>
            <w:hideMark/>
          </w:tcPr>
          <w:p w14:paraId="73600EB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2.114</w:t>
            </w:r>
          </w:p>
        </w:tc>
        <w:tc>
          <w:tcPr>
            <w:tcW w:w="1000" w:type="dxa"/>
            <w:noWrap/>
            <w:hideMark/>
          </w:tcPr>
          <w:p w14:paraId="4721B0B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26481.552</w:t>
            </w:r>
          </w:p>
        </w:tc>
        <w:tc>
          <w:tcPr>
            <w:tcW w:w="980" w:type="dxa"/>
            <w:noWrap/>
            <w:hideMark/>
          </w:tcPr>
          <w:p w14:paraId="728435E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15.540</w:t>
            </w:r>
          </w:p>
        </w:tc>
      </w:tr>
      <w:tr w:rsidR="007608B6" w:rsidRPr="007608B6" w14:paraId="2626A575" w14:textId="77777777" w:rsidTr="007608B6">
        <w:trPr>
          <w:trHeight w:val="300"/>
        </w:trPr>
        <w:tc>
          <w:tcPr>
            <w:tcW w:w="2140" w:type="dxa"/>
            <w:noWrap/>
            <w:hideMark/>
          </w:tcPr>
          <w:p w14:paraId="2979476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Norway</w:t>
            </w:r>
          </w:p>
        </w:tc>
        <w:tc>
          <w:tcPr>
            <w:tcW w:w="980" w:type="dxa"/>
            <w:noWrap/>
            <w:hideMark/>
          </w:tcPr>
          <w:p w14:paraId="2CB5455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38.588</w:t>
            </w:r>
          </w:p>
        </w:tc>
        <w:tc>
          <w:tcPr>
            <w:tcW w:w="980" w:type="dxa"/>
            <w:noWrap/>
            <w:hideMark/>
          </w:tcPr>
          <w:p w14:paraId="4131C4F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2.284</w:t>
            </w:r>
          </w:p>
        </w:tc>
        <w:tc>
          <w:tcPr>
            <w:tcW w:w="980" w:type="dxa"/>
            <w:noWrap/>
            <w:hideMark/>
          </w:tcPr>
          <w:p w14:paraId="2D5D1D1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1.596</w:t>
            </w:r>
          </w:p>
        </w:tc>
        <w:tc>
          <w:tcPr>
            <w:tcW w:w="980" w:type="dxa"/>
            <w:noWrap/>
            <w:hideMark/>
          </w:tcPr>
          <w:p w14:paraId="683165B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49.209</w:t>
            </w:r>
          </w:p>
        </w:tc>
        <w:tc>
          <w:tcPr>
            <w:tcW w:w="980" w:type="dxa"/>
            <w:noWrap/>
            <w:hideMark/>
          </w:tcPr>
          <w:p w14:paraId="4A17714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2.946</w:t>
            </w:r>
          </w:p>
        </w:tc>
        <w:tc>
          <w:tcPr>
            <w:tcW w:w="1000" w:type="dxa"/>
            <w:noWrap/>
            <w:hideMark/>
          </w:tcPr>
          <w:p w14:paraId="00615DD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64092.755</w:t>
            </w:r>
          </w:p>
        </w:tc>
        <w:tc>
          <w:tcPr>
            <w:tcW w:w="980" w:type="dxa"/>
            <w:noWrap/>
            <w:hideMark/>
          </w:tcPr>
          <w:p w14:paraId="325947DD"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12.763</w:t>
            </w:r>
          </w:p>
        </w:tc>
      </w:tr>
      <w:tr w:rsidR="007608B6" w:rsidRPr="007608B6" w14:paraId="7AF2A838" w14:textId="77777777" w:rsidTr="007608B6">
        <w:trPr>
          <w:trHeight w:val="300"/>
        </w:trPr>
        <w:tc>
          <w:tcPr>
            <w:tcW w:w="2140" w:type="dxa"/>
            <w:noWrap/>
            <w:hideMark/>
          </w:tcPr>
          <w:p w14:paraId="33A635E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Poland</w:t>
            </w:r>
          </w:p>
        </w:tc>
        <w:tc>
          <w:tcPr>
            <w:tcW w:w="980" w:type="dxa"/>
            <w:noWrap/>
            <w:hideMark/>
          </w:tcPr>
          <w:p w14:paraId="0A6E7B7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0.303</w:t>
            </w:r>
          </w:p>
        </w:tc>
        <w:tc>
          <w:tcPr>
            <w:tcW w:w="980" w:type="dxa"/>
            <w:noWrap/>
            <w:hideMark/>
          </w:tcPr>
          <w:p w14:paraId="4B8365F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1.958</w:t>
            </w:r>
          </w:p>
        </w:tc>
        <w:tc>
          <w:tcPr>
            <w:tcW w:w="980" w:type="dxa"/>
            <w:noWrap/>
            <w:hideMark/>
          </w:tcPr>
          <w:p w14:paraId="0AEA7CA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0.653</w:t>
            </w:r>
          </w:p>
        </w:tc>
        <w:tc>
          <w:tcPr>
            <w:tcW w:w="980" w:type="dxa"/>
            <w:noWrap/>
            <w:hideMark/>
          </w:tcPr>
          <w:p w14:paraId="60BC218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24.953</w:t>
            </w:r>
          </w:p>
        </w:tc>
        <w:tc>
          <w:tcPr>
            <w:tcW w:w="980" w:type="dxa"/>
            <w:noWrap/>
            <w:hideMark/>
          </w:tcPr>
          <w:p w14:paraId="2C5F073E"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3.458</w:t>
            </w:r>
          </w:p>
        </w:tc>
        <w:tc>
          <w:tcPr>
            <w:tcW w:w="1000" w:type="dxa"/>
            <w:noWrap/>
            <w:hideMark/>
          </w:tcPr>
          <w:p w14:paraId="54A5AF2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8173.980</w:t>
            </w:r>
          </w:p>
        </w:tc>
        <w:tc>
          <w:tcPr>
            <w:tcW w:w="980" w:type="dxa"/>
            <w:noWrap/>
            <w:hideMark/>
          </w:tcPr>
          <w:p w14:paraId="733CB4D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124.909</w:t>
            </w:r>
          </w:p>
        </w:tc>
      </w:tr>
      <w:tr w:rsidR="007608B6" w:rsidRPr="007608B6" w14:paraId="5D9C3BC3" w14:textId="77777777" w:rsidTr="007608B6">
        <w:trPr>
          <w:trHeight w:val="300"/>
        </w:trPr>
        <w:tc>
          <w:tcPr>
            <w:tcW w:w="2140" w:type="dxa"/>
            <w:noWrap/>
            <w:hideMark/>
          </w:tcPr>
          <w:p w14:paraId="4A2C5FCF"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Portugal</w:t>
            </w:r>
          </w:p>
        </w:tc>
        <w:tc>
          <w:tcPr>
            <w:tcW w:w="980" w:type="dxa"/>
            <w:noWrap/>
            <w:hideMark/>
          </w:tcPr>
          <w:p w14:paraId="23645E9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5.917</w:t>
            </w:r>
          </w:p>
        </w:tc>
        <w:tc>
          <w:tcPr>
            <w:tcW w:w="980" w:type="dxa"/>
            <w:noWrap/>
            <w:hideMark/>
          </w:tcPr>
          <w:p w14:paraId="5C8DB14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1.392</w:t>
            </w:r>
          </w:p>
        </w:tc>
        <w:tc>
          <w:tcPr>
            <w:tcW w:w="980" w:type="dxa"/>
            <w:noWrap/>
            <w:hideMark/>
          </w:tcPr>
          <w:p w14:paraId="42D5E1C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0.981</w:t>
            </w:r>
          </w:p>
        </w:tc>
        <w:tc>
          <w:tcPr>
            <w:tcW w:w="980" w:type="dxa"/>
            <w:noWrap/>
            <w:hideMark/>
          </w:tcPr>
          <w:p w14:paraId="22428C7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38.613</w:t>
            </w:r>
          </w:p>
        </w:tc>
        <w:tc>
          <w:tcPr>
            <w:tcW w:w="980" w:type="dxa"/>
            <w:noWrap/>
            <w:hideMark/>
          </w:tcPr>
          <w:p w14:paraId="6E13ABE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3.510</w:t>
            </w:r>
          </w:p>
        </w:tc>
        <w:tc>
          <w:tcPr>
            <w:tcW w:w="1000" w:type="dxa"/>
            <w:noWrap/>
            <w:hideMark/>
          </w:tcPr>
          <w:p w14:paraId="03B60A9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18354.286</w:t>
            </w:r>
          </w:p>
        </w:tc>
        <w:tc>
          <w:tcPr>
            <w:tcW w:w="980" w:type="dxa"/>
            <w:noWrap/>
            <w:hideMark/>
          </w:tcPr>
          <w:p w14:paraId="79C0341D"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113.737</w:t>
            </w:r>
          </w:p>
        </w:tc>
      </w:tr>
      <w:tr w:rsidR="007608B6" w:rsidRPr="007608B6" w14:paraId="142DD2C9" w14:textId="77777777" w:rsidTr="007608B6">
        <w:trPr>
          <w:trHeight w:val="300"/>
        </w:trPr>
        <w:tc>
          <w:tcPr>
            <w:tcW w:w="2140" w:type="dxa"/>
            <w:noWrap/>
            <w:hideMark/>
          </w:tcPr>
          <w:p w14:paraId="4DAD920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Slovak Republic</w:t>
            </w:r>
          </w:p>
        </w:tc>
        <w:tc>
          <w:tcPr>
            <w:tcW w:w="980" w:type="dxa"/>
            <w:noWrap/>
            <w:hideMark/>
          </w:tcPr>
          <w:p w14:paraId="16C765B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24.685</w:t>
            </w:r>
          </w:p>
        </w:tc>
        <w:tc>
          <w:tcPr>
            <w:tcW w:w="980" w:type="dxa"/>
            <w:noWrap/>
            <w:hideMark/>
          </w:tcPr>
          <w:p w14:paraId="7A9500A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1.758</w:t>
            </w:r>
          </w:p>
        </w:tc>
        <w:tc>
          <w:tcPr>
            <w:tcW w:w="980" w:type="dxa"/>
            <w:noWrap/>
            <w:hideMark/>
          </w:tcPr>
          <w:p w14:paraId="4147003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0.641</w:t>
            </w:r>
          </w:p>
        </w:tc>
        <w:tc>
          <w:tcPr>
            <w:tcW w:w="980" w:type="dxa"/>
            <w:noWrap/>
            <w:hideMark/>
          </w:tcPr>
          <w:p w14:paraId="5BDF963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69.885</w:t>
            </w:r>
          </w:p>
        </w:tc>
        <w:tc>
          <w:tcPr>
            <w:tcW w:w="980" w:type="dxa"/>
            <w:noWrap/>
            <w:hideMark/>
          </w:tcPr>
          <w:p w14:paraId="2B91C4B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3.851</w:t>
            </w:r>
          </w:p>
        </w:tc>
        <w:tc>
          <w:tcPr>
            <w:tcW w:w="1000" w:type="dxa"/>
            <w:noWrap/>
            <w:hideMark/>
          </w:tcPr>
          <w:p w14:paraId="1233B3E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11761.808</w:t>
            </w:r>
          </w:p>
        </w:tc>
        <w:tc>
          <w:tcPr>
            <w:tcW w:w="980" w:type="dxa"/>
            <w:noWrap/>
            <w:hideMark/>
          </w:tcPr>
          <w:p w14:paraId="6489C3E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111.960</w:t>
            </w:r>
          </w:p>
        </w:tc>
      </w:tr>
      <w:tr w:rsidR="007608B6" w:rsidRPr="007608B6" w14:paraId="51F2C0F7" w14:textId="77777777" w:rsidTr="007608B6">
        <w:trPr>
          <w:trHeight w:val="300"/>
        </w:trPr>
        <w:tc>
          <w:tcPr>
            <w:tcW w:w="2140" w:type="dxa"/>
            <w:noWrap/>
            <w:hideMark/>
          </w:tcPr>
          <w:p w14:paraId="3CFC164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Slovenia</w:t>
            </w:r>
          </w:p>
        </w:tc>
        <w:tc>
          <w:tcPr>
            <w:tcW w:w="980" w:type="dxa"/>
            <w:noWrap/>
            <w:hideMark/>
          </w:tcPr>
          <w:p w14:paraId="2DEF708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25.147</w:t>
            </w:r>
          </w:p>
        </w:tc>
        <w:tc>
          <w:tcPr>
            <w:tcW w:w="980" w:type="dxa"/>
            <w:noWrap/>
            <w:hideMark/>
          </w:tcPr>
          <w:p w14:paraId="55BD5AA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2.045</w:t>
            </w:r>
          </w:p>
        </w:tc>
        <w:tc>
          <w:tcPr>
            <w:tcW w:w="980" w:type="dxa"/>
            <w:noWrap/>
            <w:hideMark/>
          </w:tcPr>
          <w:p w14:paraId="5C4C014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1.639</w:t>
            </w:r>
          </w:p>
        </w:tc>
        <w:tc>
          <w:tcPr>
            <w:tcW w:w="980" w:type="dxa"/>
            <w:noWrap/>
            <w:hideMark/>
          </w:tcPr>
          <w:p w14:paraId="6AD8D7C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21.006</w:t>
            </w:r>
          </w:p>
        </w:tc>
        <w:tc>
          <w:tcPr>
            <w:tcW w:w="980" w:type="dxa"/>
            <w:noWrap/>
            <w:hideMark/>
          </w:tcPr>
          <w:p w14:paraId="1BD9E95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1.648</w:t>
            </w:r>
          </w:p>
        </w:tc>
        <w:tc>
          <w:tcPr>
            <w:tcW w:w="1000" w:type="dxa"/>
            <w:noWrap/>
            <w:hideMark/>
          </w:tcPr>
          <w:p w14:paraId="11D9B3E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17271.603</w:t>
            </w:r>
          </w:p>
        </w:tc>
        <w:tc>
          <w:tcPr>
            <w:tcW w:w="980" w:type="dxa"/>
            <w:noWrap/>
            <w:hideMark/>
          </w:tcPr>
          <w:p w14:paraId="67D7841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99.891</w:t>
            </w:r>
          </w:p>
        </w:tc>
      </w:tr>
      <w:tr w:rsidR="007608B6" w:rsidRPr="007608B6" w14:paraId="400C87BC" w14:textId="77777777" w:rsidTr="007608B6">
        <w:trPr>
          <w:trHeight w:val="300"/>
        </w:trPr>
        <w:tc>
          <w:tcPr>
            <w:tcW w:w="2140" w:type="dxa"/>
            <w:noWrap/>
            <w:hideMark/>
          </w:tcPr>
          <w:p w14:paraId="68E1AB6E"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Spain</w:t>
            </w:r>
          </w:p>
        </w:tc>
        <w:tc>
          <w:tcPr>
            <w:tcW w:w="980" w:type="dxa"/>
            <w:noWrap/>
            <w:hideMark/>
          </w:tcPr>
          <w:p w14:paraId="347A83C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16.310</w:t>
            </w:r>
          </w:p>
        </w:tc>
        <w:tc>
          <w:tcPr>
            <w:tcW w:w="980" w:type="dxa"/>
            <w:noWrap/>
            <w:hideMark/>
          </w:tcPr>
          <w:p w14:paraId="5B1E944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1.877</w:t>
            </w:r>
          </w:p>
        </w:tc>
        <w:tc>
          <w:tcPr>
            <w:tcW w:w="980" w:type="dxa"/>
            <w:noWrap/>
            <w:hideMark/>
          </w:tcPr>
          <w:p w14:paraId="3F2B54F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1.078</w:t>
            </w:r>
          </w:p>
        </w:tc>
        <w:tc>
          <w:tcPr>
            <w:tcW w:w="980" w:type="dxa"/>
            <w:noWrap/>
            <w:hideMark/>
          </w:tcPr>
          <w:p w14:paraId="7C67542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103.171</w:t>
            </w:r>
          </w:p>
        </w:tc>
        <w:tc>
          <w:tcPr>
            <w:tcW w:w="980" w:type="dxa"/>
            <w:noWrap/>
            <w:hideMark/>
          </w:tcPr>
          <w:p w14:paraId="231466DD"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3.125</w:t>
            </w:r>
          </w:p>
        </w:tc>
        <w:tc>
          <w:tcPr>
            <w:tcW w:w="1000" w:type="dxa"/>
            <w:noWrap/>
            <w:hideMark/>
          </w:tcPr>
          <w:p w14:paraId="60BAE82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25085.124</w:t>
            </w:r>
          </w:p>
        </w:tc>
        <w:tc>
          <w:tcPr>
            <w:tcW w:w="980" w:type="dxa"/>
            <w:noWrap/>
            <w:hideMark/>
          </w:tcPr>
          <w:p w14:paraId="7D68FF0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86.625</w:t>
            </w:r>
          </w:p>
        </w:tc>
      </w:tr>
      <w:tr w:rsidR="007608B6" w:rsidRPr="007608B6" w14:paraId="1D91A6F6" w14:textId="77777777" w:rsidTr="007608B6">
        <w:trPr>
          <w:trHeight w:val="300"/>
        </w:trPr>
        <w:tc>
          <w:tcPr>
            <w:tcW w:w="2140" w:type="dxa"/>
            <w:noWrap/>
            <w:hideMark/>
          </w:tcPr>
          <w:p w14:paraId="3BC00932"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Sweden</w:t>
            </w:r>
          </w:p>
        </w:tc>
        <w:tc>
          <w:tcPr>
            <w:tcW w:w="980" w:type="dxa"/>
            <w:noWrap/>
            <w:hideMark/>
          </w:tcPr>
          <w:p w14:paraId="512D8B1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46.680</w:t>
            </w:r>
          </w:p>
        </w:tc>
        <w:tc>
          <w:tcPr>
            <w:tcW w:w="980" w:type="dxa"/>
            <w:noWrap/>
            <w:hideMark/>
          </w:tcPr>
          <w:p w14:paraId="5B3DFFF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1.614</w:t>
            </w:r>
          </w:p>
        </w:tc>
        <w:tc>
          <w:tcPr>
            <w:tcW w:w="980" w:type="dxa"/>
            <w:noWrap/>
            <w:hideMark/>
          </w:tcPr>
          <w:p w14:paraId="7490B3C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3.437</w:t>
            </w:r>
          </w:p>
        </w:tc>
        <w:tc>
          <w:tcPr>
            <w:tcW w:w="980" w:type="dxa"/>
            <w:noWrap/>
            <w:hideMark/>
          </w:tcPr>
          <w:p w14:paraId="6E4E342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101.922</w:t>
            </w:r>
          </w:p>
        </w:tc>
        <w:tc>
          <w:tcPr>
            <w:tcW w:w="980" w:type="dxa"/>
            <w:noWrap/>
            <w:hideMark/>
          </w:tcPr>
          <w:p w14:paraId="4933D26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5.089</w:t>
            </w:r>
          </w:p>
        </w:tc>
        <w:tc>
          <w:tcPr>
            <w:tcW w:w="1000" w:type="dxa"/>
            <w:noWrap/>
            <w:hideMark/>
          </w:tcPr>
          <w:p w14:paraId="641B743C"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41225.374</w:t>
            </w:r>
          </w:p>
        </w:tc>
        <w:tc>
          <w:tcPr>
            <w:tcW w:w="980" w:type="dxa"/>
            <w:noWrap/>
            <w:hideMark/>
          </w:tcPr>
          <w:p w14:paraId="0C47123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22.191</w:t>
            </w:r>
          </w:p>
        </w:tc>
      </w:tr>
      <w:tr w:rsidR="007608B6" w:rsidRPr="007608B6" w14:paraId="0F3EE3AE" w14:textId="77777777" w:rsidTr="007608B6">
        <w:trPr>
          <w:trHeight w:val="300"/>
        </w:trPr>
        <w:tc>
          <w:tcPr>
            <w:tcW w:w="2140" w:type="dxa"/>
            <w:noWrap/>
            <w:hideMark/>
          </w:tcPr>
          <w:p w14:paraId="77BEF7F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Switzerland</w:t>
            </w:r>
          </w:p>
        </w:tc>
        <w:tc>
          <w:tcPr>
            <w:tcW w:w="980" w:type="dxa"/>
            <w:noWrap/>
            <w:hideMark/>
          </w:tcPr>
          <w:p w14:paraId="743ACAD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39.167</w:t>
            </w:r>
          </w:p>
        </w:tc>
        <w:tc>
          <w:tcPr>
            <w:tcW w:w="980" w:type="dxa"/>
            <w:noWrap/>
            <w:hideMark/>
          </w:tcPr>
          <w:p w14:paraId="0E838DE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1.503</w:t>
            </w:r>
          </w:p>
        </w:tc>
        <w:tc>
          <w:tcPr>
            <w:tcW w:w="980" w:type="dxa"/>
            <w:noWrap/>
            <w:hideMark/>
          </w:tcPr>
          <w:p w14:paraId="67E829B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2.635</w:t>
            </w:r>
          </w:p>
        </w:tc>
        <w:tc>
          <w:tcPr>
            <w:tcW w:w="980" w:type="dxa"/>
            <w:noWrap/>
            <w:hideMark/>
          </w:tcPr>
          <w:p w14:paraId="5094436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211.473</w:t>
            </w:r>
          </w:p>
        </w:tc>
        <w:tc>
          <w:tcPr>
            <w:tcW w:w="980" w:type="dxa"/>
            <w:noWrap/>
            <w:hideMark/>
          </w:tcPr>
          <w:p w14:paraId="62EB2AB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3.863</w:t>
            </w:r>
          </w:p>
        </w:tc>
        <w:tc>
          <w:tcPr>
            <w:tcW w:w="1000" w:type="dxa"/>
            <w:noWrap/>
            <w:hideMark/>
          </w:tcPr>
          <w:p w14:paraId="72D2E6A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54615.642</w:t>
            </w:r>
          </w:p>
        </w:tc>
        <w:tc>
          <w:tcPr>
            <w:tcW w:w="980" w:type="dxa"/>
            <w:noWrap/>
            <w:hideMark/>
          </w:tcPr>
          <w:p w14:paraId="1FE780A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189.116</w:t>
            </w:r>
          </w:p>
        </w:tc>
      </w:tr>
      <w:tr w:rsidR="007608B6" w:rsidRPr="007608B6" w14:paraId="2185F72E" w14:textId="77777777" w:rsidTr="007608B6">
        <w:trPr>
          <w:trHeight w:val="300"/>
        </w:trPr>
        <w:tc>
          <w:tcPr>
            <w:tcW w:w="2140" w:type="dxa"/>
            <w:noWrap/>
            <w:hideMark/>
          </w:tcPr>
          <w:p w14:paraId="7AB1445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Turkey</w:t>
            </w:r>
          </w:p>
        </w:tc>
        <w:tc>
          <w:tcPr>
            <w:tcW w:w="980" w:type="dxa"/>
            <w:noWrap/>
            <w:hideMark/>
          </w:tcPr>
          <w:p w14:paraId="7D982F1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5.844</w:t>
            </w:r>
          </w:p>
        </w:tc>
        <w:tc>
          <w:tcPr>
            <w:tcW w:w="980" w:type="dxa"/>
            <w:noWrap/>
            <w:hideMark/>
          </w:tcPr>
          <w:p w14:paraId="5253BC6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0.855</w:t>
            </w:r>
          </w:p>
        </w:tc>
        <w:tc>
          <w:tcPr>
            <w:tcW w:w="980" w:type="dxa"/>
            <w:noWrap/>
            <w:hideMark/>
          </w:tcPr>
          <w:p w14:paraId="716FB20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0.631</w:t>
            </w:r>
          </w:p>
        </w:tc>
        <w:tc>
          <w:tcPr>
            <w:tcW w:w="980" w:type="dxa"/>
            <w:noWrap/>
            <w:hideMark/>
          </w:tcPr>
          <w:p w14:paraId="650DA4FC"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28.456</w:t>
            </w:r>
          </w:p>
        </w:tc>
        <w:tc>
          <w:tcPr>
            <w:tcW w:w="980" w:type="dxa"/>
            <w:noWrap/>
            <w:hideMark/>
          </w:tcPr>
          <w:p w14:paraId="577F4DB5"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1.402</w:t>
            </w:r>
          </w:p>
        </w:tc>
        <w:tc>
          <w:tcPr>
            <w:tcW w:w="1000" w:type="dxa"/>
            <w:noWrap/>
            <w:hideMark/>
          </w:tcPr>
          <w:p w14:paraId="49D503C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6948.306</w:t>
            </w:r>
          </w:p>
        </w:tc>
        <w:tc>
          <w:tcPr>
            <w:tcW w:w="980" w:type="dxa"/>
            <w:noWrap/>
            <w:hideMark/>
          </w:tcPr>
          <w:p w14:paraId="0BFDC54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87.443</w:t>
            </w:r>
          </w:p>
        </w:tc>
      </w:tr>
      <w:tr w:rsidR="007608B6" w:rsidRPr="007608B6" w14:paraId="79FCA8F8" w14:textId="77777777" w:rsidTr="007608B6">
        <w:trPr>
          <w:trHeight w:val="300"/>
        </w:trPr>
        <w:tc>
          <w:tcPr>
            <w:tcW w:w="2140" w:type="dxa"/>
            <w:noWrap/>
            <w:hideMark/>
          </w:tcPr>
          <w:p w14:paraId="2B687701"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United Kingdom</w:t>
            </w:r>
          </w:p>
        </w:tc>
        <w:tc>
          <w:tcPr>
            <w:tcW w:w="980" w:type="dxa"/>
            <w:noWrap/>
            <w:hideMark/>
          </w:tcPr>
          <w:p w14:paraId="61AA2C4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10.216</w:t>
            </w:r>
          </w:p>
        </w:tc>
        <w:tc>
          <w:tcPr>
            <w:tcW w:w="980" w:type="dxa"/>
            <w:noWrap/>
            <w:hideMark/>
          </w:tcPr>
          <w:p w14:paraId="5872054C"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2.293</w:t>
            </w:r>
          </w:p>
        </w:tc>
        <w:tc>
          <w:tcPr>
            <w:tcW w:w="980" w:type="dxa"/>
            <w:noWrap/>
            <w:hideMark/>
          </w:tcPr>
          <w:p w14:paraId="29421C7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1.685</w:t>
            </w:r>
          </w:p>
        </w:tc>
        <w:tc>
          <w:tcPr>
            <w:tcW w:w="980" w:type="dxa"/>
            <w:noWrap/>
            <w:hideMark/>
          </w:tcPr>
          <w:p w14:paraId="684AAB4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130.411</w:t>
            </w:r>
          </w:p>
        </w:tc>
        <w:tc>
          <w:tcPr>
            <w:tcW w:w="980" w:type="dxa"/>
            <w:noWrap/>
            <w:hideMark/>
          </w:tcPr>
          <w:p w14:paraId="139925B9"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4.111</w:t>
            </w:r>
          </w:p>
        </w:tc>
        <w:tc>
          <w:tcPr>
            <w:tcW w:w="1000" w:type="dxa"/>
            <w:noWrap/>
            <w:hideMark/>
          </w:tcPr>
          <w:p w14:paraId="7548F1C3"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37879.887</w:t>
            </w:r>
          </w:p>
        </w:tc>
        <w:tc>
          <w:tcPr>
            <w:tcW w:w="980" w:type="dxa"/>
            <w:noWrap/>
            <w:hideMark/>
          </w:tcPr>
          <w:p w14:paraId="0A6FB197"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250.573</w:t>
            </w:r>
          </w:p>
        </w:tc>
      </w:tr>
      <w:tr w:rsidR="007608B6" w:rsidRPr="007608B6" w14:paraId="5E55ABB2" w14:textId="77777777" w:rsidTr="007608B6">
        <w:trPr>
          <w:trHeight w:val="300"/>
        </w:trPr>
        <w:tc>
          <w:tcPr>
            <w:tcW w:w="2140" w:type="dxa"/>
            <w:noWrap/>
            <w:hideMark/>
          </w:tcPr>
          <w:p w14:paraId="6CEB3E5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United States</w:t>
            </w:r>
          </w:p>
        </w:tc>
        <w:tc>
          <w:tcPr>
            <w:tcW w:w="980" w:type="dxa"/>
            <w:noWrap/>
            <w:hideMark/>
          </w:tcPr>
          <w:p w14:paraId="17C42A76"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11.057</w:t>
            </w:r>
          </w:p>
        </w:tc>
        <w:tc>
          <w:tcPr>
            <w:tcW w:w="980" w:type="dxa"/>
            <w:noWrap/>
            <w:hideMark/>
          </w:tcPr>
          <w:p w14:paraId="5B9DBF04"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4.860</w:t>
            </w:r>
          </w:p>
        </w:tc>
        <w:tc>
          <w:tcPr>
            <w:tcW w:w="980" w:type="dxa"/>
            <w:noWrap/>
            <w:hideMark/>
          </w:tcPr>
          <w:p w14:paraId="4DB5E79A"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2.621</w:t>
            </w:r>
          </w:p>
        </w:tc>
        <w:tc>
          <w:tcPr>
            <w:tcW w:w="980" w:type="dxa"/>
            <w:noWrap/>
            <w:hideMark/>
          </w:tcPr>
          <w:p w14:paraId="5682CF0B"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123.791</w:t>
            </w:r>
          </w:p>
        </w:tc>
        <w:tc>
          <w:tcPr>
            <w:tcW w:w="980" w:type="dxa"/>
            <w:noWrap/>
            <w:hideMark/>
          </w:tcPr>
          <w:p w14:paraId="734DB980"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1.659</w:t>
            </w:r>
          </w:p>
        </w:tc>
        <w:tc>
          <w:tcPr>
            <w:tcW w:w="1000" w:type="dxa"/>
            <w:noWrap/>
            <w:hideMark/>
          </w:tcPr>
          <w:p w14:paraId="07D261E8"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42325.194</w:t>
            </w:r>
          </w:p>
        </w:tc>
        <w:tc>
          <w:tcPr>
            <w:tcW w:w="980" w:type="dxa"/>
            <w:noWrap/>
            <w:hideMark/>
          </w:tcPr>
          <w:p w14:paraId="2D02C53E" w14:textId="77777777" w:rsidR="007608B6" w:rsidRPr="00432BEA" w:rsidRDefault="007608B6" w:rsidP="007608B6">
            <w:pPr>
              <w:jc w:val="both"/>
              <w:rPr>
                <w:rFonts w:ascii="Times New Roman" w:hAnsi="Times New Roman" w:cs="Times New Roman"/>
                <w:color w:val="0070C0"/>
                <w:sz w:val="20"/>
                <w:szCs w:val="20"/>
              </w:rPr>
            </w:pPr>
            <w:r w:rsidRPr="00432BEA">
              <w:rPr>
                <w:rFonts w:ascii="Times New Roman" w:hAnsi="Times New Roman" w:cs="Times New Roman"/>
                <w:color w:val="0070C0"/>
                <w:sz w:val="20"/>
                <w:szCs w:val="20"/>
              </w:rPr>
              <w:t>32.111</w:t>
            </w:r>
          </w:p>
        </w:tc>
      </w:tr>
    </w:tbl>
    <w:p w14:paraId="030321A4" w14:textId="343B4F33" w:rsidR="004B24A3" w:rsidRPr="00B46D4E" w:rsidRDefault="00E50860" w:rsidP="004B24A3">
      <w:pPr>
        <w:spacing w:after="0" w:line="240" w:lineRule="auto"/>
        <w:jc w:val="both"/>
        <w:rPr>
          <w:rFonts w:ascii="Times New Roman" w:hAnsi="Times New Roman" w:cs="Times New Roman"/>
          <w:sz w:val="20"/>
          <w:szCs w:val="20"/>
        </w:rPr>
      </w:pPr>
      <w:r w:rsidRPr="007608B6">
        <w:rPr>
          <w:rFonts w:ascii="Times New Roman" w:hAnsi="Times New Roman" w:cs="Times New Roman"/>
          <w:b/>
          <w:sz w:val="20"/>
          <w:szCs w:val="20"/>
        </w:rPr>
        <w:t>Notes</w:t>
      </w:r>
      <w:r>
        <w:rPr>
          <w:rFonts w:ascii="Times New Roman" w:hAnsi="Times New Roman" w:cs="Times New Roman"/>
          <w:sz w:val="20"/>
          <w:szCs w:val="20"/>
        </w:rPr>
        <w:t xml:space="preserve">: </w:t>
      </w:r>
      <w:r w:rsidR="004B24A3" w:rsidRPr="00B46D4E">
        <w:rPr>
          <w:rFonts w:ascii="Times New Roman" w:hAnsi="Times New Roman" w:cs="Times New Roman"/>
          <w:sz w:val="20"/>
          <w:szCs w:val="20"/>
        </w:rPr>
        <w:t>Variables are measured as follows</w:t>
      </w:r>
      <w:r w:rsidR="00B46D4E" w:rsidRPr="00B46D4E">
        <w:rPr>
          <w:rFonts w:ascii="Times New Roman" w:hAnsi="Times New Roman" w:cs="Times New Roman"/>
          <w:sz w:val="20"/>
          <w:szCs w:val="20"/>
        </w:rPr>
        <w:t>:</w:t>
      </w:r>
      <w:r w:rsidR="004B24A3" w:rsidRPr="00B46D4E">
        <w:rPr>
          <w:rFonts w:ascii="Times New Roman" w:hAnsi="Times New Roman" w:cs="Times New Roman"/>
          <w:sz w:val="20"/>
          <w:szCs w:val="20"/>
        </w:rPr>
        <w:t xml:space="preserve"> CEC: Alternative and nuclear energy (% of total energy use); CO</w:t>
      </w:r>
      <w:r w:rsidR="004B24A3" w:rsidRPr="00B46D4E">
        <w:rPr>
          <w:rFonts w:ascii="Times New Roman" w:hAnsi="Times New Roman" w:cs="Times New Roman"/>
          <w:sz w:val="20"/>
          <w:szCs w:val="20"/>
          <w:vertAlign w:val="subscript"/>
        </w:rPr>
        <w:t>2</w:t>
      </w:r>
      <w:r w:rsidR="004B24A3" w:rsidRPr="00B46D4E">
        <w:rPr>
          <w:rFonts w:ascii="Times New Roman" w:hAnsi="Times New Roman" w:cs="Times New Roman"/>
          <w:sz w:val="20"/>
          <w:szCs w:val="20"/>
        </w:rPr>
        <w:t>: CO</w:t>
      </w:r>
      <w:r w:rsidR="004B24A3" w:rsidRPr="00B46D4E">
        <w:rPr>
          <w:rFonts w:ascii="Times New Roman" w:hAnsi="Times New Roman" w:cs="Times New Roman"/>
          <w:sz w:val="20"/>
          <w:szCs w:val="20"/>
          <w:vertAlign w:val="subscript"/>
        </w:rPr>
        <w:t>2</w:t>
      </w:r>
      <w:r w:rsidR="004B24A3" w:rsidRPr="00B46D4E">
        <w:rPr>
          <w:rFonts w:ascii="Times New Roman" w:hAnsi="Times New Roman" w:cs="Times New Roman"/>
          <w:sz w:val="20"/>
          <w:szCs w:val="20"/>
        </w:rPr>
        <w:t xml:space="preserve"> emissions per capita from energy consumption (MtCO</w:t>
      </w:r>
      <w:r w:rsidR="004B24A3" w:rsidRPr="00143AFB">
        <w:rPr>
          <w:rFonts w:ascii="Times New Roman" w:hAnsi="Times New Roman" w:cs="Times New Roman"/>
          <w:sz w:val="20"/>
          <w:szCs w:val="20"/>
          <w:vertAlign w:val="subscript"/>
        </w:rPr>
        <w:t>2</w:t>
      </w:r>
      <w:r w:rsidR="004B24A3" w:rsidRPr="00B46D4E">
        <w:rPr>
          <w:rFonts w:ascii="Times New Roman" w:hAnsi="Times New Roman" w:cs="Times New Roman"/>
          <w:sz w:val="20"/>
          <w:szCs w:val="20"/>
        </w:rPr>
        <w:t xml:space="preserve"> per million people); R&amp;D: Research and development expenditure (% of GDP); SMS: Market capitalization of listed domestic companies (% of GDP); </w:t>
      </w:r>
      <w:r w:rsidR="007608B6" w:rsidRPr="00B46D4E">
        <w:rPr>
          <w:rFonts w:ascii="Times New Roman" w:hAnsi="Times New Roman" w:cs="Times New Roman"/>
          <w:sz w:val="20"/>
          <w:szCs w:val="20"/>
        </w:rPr>
        <w:t xml:space="preserve">FDI: Foreign direct investment, net inflows (% of GDP); </w:t>
      </w:r>
      <w:r w:rsidR="007608B6">
        <w:rPr>
          <w:rFonts w:ascii="Times New Roman" w:hAnsi="Times New Roman" w:cs="Times New Roman" w:hint="eastAsia"/>
          <w:sz w:val="20"/>
          <w:szCs w:val="20"/>
        </w:rPr>
        <w:t xml:space="preserve"> </w:t>
      </w:r>
      <w:r w:rsidR="007608B6" w:rsidRPr="00B46D4E">
        <w:rPr>
          <w:rFonts w:ascii="Times New Roman" w:hAnsi="Times New Roman" w:cs="Times New Roman"/>
          <w:sz w:val="20"/>
          <w:szCs w:val="20"/>
        </w:rPr>
        <w:t>GDPPC: GDP per capita (constant 2005 US$);</w:t>
      </w:r>
      <w:r w:rsidR="007608B6">
        <w:rPr>
          <w:rFonts w:ascii="Times New Roman" w:hAnsi="Times New Roman" w:cs="Times New Roman" w:hint="eastAsia"/>
          <w:sz w:val="20"/>
          <w:szCs w:val="20"/>
        </w:rPr>
        <w:t xml:space="preserve"> </w:t>
      </w:r>
      <w:r w:rsidR="007608B6" w:rsidRPr="00B46D4E">
        <w:rPr>
          <w:rFonts w:ascii="Times New Roman" w:hAnsi="Times New Roman" w:cs="Times New Roman"/>
          <w:sz w:val="20"/>
          <w:szCs w:val="20"/>
        </w:rPr>
        <w:t xml:space="preserve">PD: </w:t>
      </w:r>
      <w:r w:rsidR="004B24A3" w:rsidRPr="00B46D4E">
        <w:rPr>
          <w:rFonts w:ascii="Times New Roman" w:hAnsi="Times New Roman" w:cs="Times New Roman"/>
          <w:sz w:val="20"/>
          <w:szCs w:val="20"/>
        </w:rPr>
        <w:t xml:space="preserve">Population density (people per sq. km of land area). </w:t>
      </w:r>
    </w:p>
    <w:p w14:paraId="2A2E493A" w14:textId="77777777" w:rsidR="004B24A3" w:rsidRDefault="004B24A3" w:rsidP="004B24A3">
      <w:pPr>
        <w:rPr>
          <w:rFonts w:ascii="Times New Roman" w:hAnsi="Times New Roman" w:cs="Times New Roman"/>
          <w:sz w:val="24"/>
          <w:szCs w:val="24"/>
        </w:rPr>
      </w:pPr>
    </w:p>
    <w:p w14:paraId="4CBBF5D6" w14:textId="77777777" w:rsidR="00681EE2" w:rsidRDefault="00681EE2" w:rsidP="004B24A3">
      <w:pPr>
        <w:spacing w:after="120"/>
        <w:rPr>
          <w:rFonts w:ascii="Times New Roman" w:hAnsi="Times New Roman" w:cs="Times New Roman"/>
          <w:b/>
          <w:sz w:val="24"/>
          <w:szCs w:val="24"/>
        </w:rPr>
      </w:pPr>
    </w:p>
    <w:p w14:paraId="61D2F353" w14:textId="77777777" w:rsidR="00681EE2" w:rsidRDefault="00681EE2" w:rsidP="004B24A3">
      <w:pPr>
        <w:spacing w:after="120"/>
        <w:rPr>
          <w:rFonts w:ascii="Times New Roman" w:hAnsi="Times New Roman" w:cs="Times New Roman"/>
          <w:b/>
          <w:sz w:val="24"/>
          <w:szCs w:val="24"/>
        </w:rPr>
      </w:pPr>
    </w:p>
    <w:p w14:paraId="74CD9629" w14:textId="77777777" w:rsidR="00E50860" w:rsidRDefault="004B24A3" w:rsidP="004B24A3">
      <w:pPr>
        <w:spacing w:after="120"/>
        <w:rPr>
          <w:rFonts w:ascii="Times New Roman" w:hAnsi="Times New Roman" w:cs="Times New Roman"/>
          <w:sz w:val="24"/>
          <w:szCs w:val="24"/>
        </w:rPr>
      </w:pPr>
      <w:r w:rsidRPr="00B31023">
        <w:rPr>
          <w:rFonts w:ascii="Times New Roman" w:hAnsi="Times New Roman" w:cs="Times New Roman"/>
          <w:b/>
          <w:sz w:val="24"/>
          <w:szCs w:val="24"/>
        </w:rPr>
        <w:lastRenderedPageBreak/>
        <w:t>Table 2</w:t>
      </w:r>
      <w:r w:rsidRPr="00B31023">
        <w:rPr>
          <w:rFonts w:ascii="Times New Roman" w:hAnsi="Times New Roman" w:cs="Times New Roman"/>
          <w:sz w:val="24"/>
          <w:szCs w:val="24"/>
        </w:rPr>
        <w:t xml:space="preserve"> </w:t>
      </w:r>
    </w:p>
    <w:p w14:paraId="0E068906" w14:textId="77777777" w:rsidR="004B24A3" w:rsidRDefault="004B24A3" w:rsidP="004B24A3">
      <w:pPr>
        <w:spacing w:after="120"/>
        <w:rPr>
          <w:rFonts w:ascii="Times New Roman" w:hAnsi="Times New Roman" w:cs="Times New Roman"/>
          <w:sz w:val="24"/>
          <w:szCs w:val="24"/>
        </w:rPr>
      </w:pPr>
      <w:r w:rsidRPr="00B31023">
        <w:rPr>
          <w:rFonts w:ascii="Times New Roman" w:hAnsi="Times New Roman" w:cs="Times New Roman"/>
          <w:sz w:val="24"/>
          <w:szCs w:val="24"/>
        </w:rPr>
        <w:t xml:space="preserve">Panel summary statistics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1236"/>
        <w:gridCol w:w="1236"/>
        <w:gridCol w:w="1116"/>
        <w:gridCol w:w="1236"/>
      </w:tblGrid>
      <w:tr w:rsidR="007608B6" w:rsidRPr="007608B6" w14:paraId="6C94617A" w14:textId="77777777" w:rsidTr="007608B6">
        <w:trPr>
          <w:trHeight w:val="300"/>
        </w:trPr>
        <w:tc>
          <w:tcPr>
            <w:tcW w:w="1240" w:type="dxa"/>
            <w:tcBorders>
              <w:top w:val="single" w:sz="4" w:space="0" w:color="auto"/>
              <w:bottom w:val="single" w:sz="4" w:space="0" w:color="auto"/>
            </w:tcBorders>
            <w:noWrap/>
            <w:hideMark/>
          </w:tcPr>
          <w:p w14:paraId="21F2427B" w14:textId="77777777" w:rsidR="007608B6" w:rsidRPr="007608B6" w:rsidRDefault="007608B6" w:rsidP="007608B6">
            <w:pPr>
              <w:rPr>
                <w:rFonts w:ascii="Times New Roman" w:hAnsi="Times New Roman" w:cs="Times New Roman"/>
                <w:sz w:val="24"/>
                <w:szCs w:val="24"/>
              </w:rPr>
            </w:pPr>
            <w:r w:rsidRPr="007608B6">
              <w:rPr>
                <w:rFonts w:ascii="Times New Roman" w:hAnsi="Times New Roman" w:cs="Times New Roman"/>
                <w:sz w:val="24"/>
                <w:szCs w:val="24"/>
              </w:rPr>
              <w:t>Variable</w:t>
            </w:r>
          </w:p>
        </w:tc>
        <w:tc>
          <w:tcPr>
            <w:tcW w:w="1236" w:type="dxa"/>
            <w:tcBorders>
              <w:top w:val="single" w:sz="4" w:space="0" w:color="auto"/>
              <w:bottom w:val="single" w:sz="4" w:space="0" w:color="auto"/>
            </w:tcBorders>
            <w:noWrap/>
            <w:hideMark/>
          </w:tcPr>
          <w:p w14:paraId="65ED1B68" w14:textId="77777777" w:rsidR="007608B6" w:rsidRPr="007608B6" w:rsidRDefault="007608B6" w:rsidP="007608B6">
            <w:pPr>
              <w:rPr>
                <w:rFonts w:ascii="Times New Roman" w:hAnsi="Times New Roman" w:cs="Times New Roman"/>
                <w:sz w:val="24"/>
                <w:szCs w:val="24"/>
              </w:rPr>
            </w:pPr>
            <w:r w:rsidRPr="007608B6">
              <w:rPr>
                <w:rFonts w:ascii="Times New Roman" w:hAnsi="Times New Roman" w:cs="Times New Roman"/>
                <w:sz w:val="24"/>
                <w:szCs w:val="24"/>
              </w:rPr>
              <w:t>Mean</w:t>
            </w:r>
          </w:p>
        </w:tc>
        <w:tc>
          <w:tcPr>
            <w:tcW w:w="1236" w:type="dxa"/>
            <w:tcBorders>
              <w:top w:val="single" w:sz="4" w:space="0" w:color="auto"/>
              <w:bottom w:val="single" w:sz="4" w:space="0" w:color="auto"/>
            </w:tcBorders>
            <w:noWrap/>
            <w:hideMark/>
          </w:tcPr>
          <w:p w14:paraId="544163DC" w14:textId="77777777" w:rsidR="007608B6" w:rsidRPr="007608B6" w:rsidRDefault="007608B6" w:rsidP="007608B6">
            <w:pPr>
              <w:rPr>
                <w:rFonts w:ascii="Times New Roman" w:hAnsi="Times New Roman" w:cs="Times New Roman"/>
                <w:sz w:val="24"/>
                <w:szCs w:val="24"/>
              </w:rPr>
            </w:pPr>
            <w:r w:rsidRPr="007608B6">
              <w:rPr>
                <w:rFonts w:ascii="Times New Roman" w:hAnsi="Times New Roman" w:cs="Times New Roman"/>
                <w:sz w:val="24"/>
                <w:szCs w:val="24"/>
              </w:rPr>
              <w:t>Std. Dev.</w:t>
            </w:r>
          </w:p>
        </w:tc>
        <w:tc>
          <w:tcPr>
            <w:tcW w:w="1116" w:type="dxa"/>
            <w:tcBorders>
              <w:top w:val="single" w:sz="4" w:space="0" w:color="auto"/>
              <w:bottom w:val="single" w:sz="4" w:space="0" w:color="auto"/>
            </w:tcBorders>
            <w:noWrap/>
            <w:hideMark/>
          </w:tcPr>
          <w:p w14:paraId="6BA0CB28" w14:textId="77777777" w:rsidR="007608B6" w:rsidRPr="007608B6" w:rsidRDefault="007608B6" w:rsidP="007608B6">
            <w:pPr>
              <w:rPr>
                <w:rFonts w:ascii="Times New Roman" w:hAnsi="Times New Roman" w:cs="Times New Roman"/>
                <w:sz w:val="24"/>
                <w:szCs w:val="24"/>
              </w:rPr>
            </w:pPr>
            <w:r w:rsidRPr="007608B6">
              <w:rPr>
                <w:rFonts w:ascii="Times New Roman" w:hAnsi="Times New Roman" w:cs="Times New Roman"/>
                <w:sz w:val="24"/>
                <w:szCs w:val="24"/>
              </w:rPr>
              <w:t>Min</w:t>
            </w:r>
          </w:p>
        </w:tc>
        <w:tc>
          <w:tcPr>
            <w:tcW w:w="1236" w:type="dxa"/>
            <w:tcBorders>
              <w:top w:val="single" w:sz="4" w:space="0" w:color="auto"/>
              <w:bottom w:val="single" w:sz="4" w:space="0" w:color="auto"/>
            </w:tcBorders>
            <w:noWrap/>
            <w:hideMark/>
          </w:tcPr>
          <w:p w14:paraId="129EAE60" w14:textId="77777777" w:rsidR="007608B6" w:rsidRPr="007608B6" w:rsidRDefault="007608B6" w:rsidP="007608B6">
            <w:pPr>
              <w:rPr>
                <w:rFonts w:ascii="Times New Roman" w:hAnsi="Times New Roman" w:cs="Times New Roman"/>
                <w:sz w:val="24"/>
                <w:szCs w:val="24"/>
              </w:rPr>
            </w:pPr>
            <w:r w:rsidRPr="007608B6">
              <w:rPr>
                <w:rFonts w:ascii="Times New Roman" w:hAnsi="Times New Roman" w:cs="Times New Roman"/>
                <w:sz w:val="24"/>
                <w:szCs w:val="24"/>
              </w:rPr>
              <w:t>Max</w:t>
            </w:r>
          </w:p>
        </w:tc>
      </w:tr>
      <w:tr w:rsidR="00432BEA" w:rsidRPr="00432BEA" w14:paraId="3BF54898" w14:textId="77777777" w:rsidTr="007608B6">
        <w:trPr>
          <w:trHeight w:val="300"/>
        </w:trPr>
        <w:tc>
          <w:tcPr>
            <w:tcW w:w="1240" w:type="dxa"/>
            <w:tcBorders>
              <w:top w:val="single" w:sz="4" w:space="0" w:color="auto"/>
              <w:bottom w:val="nil"/>
            </w:tcBorders>
            <w:noWrap/>
            <w:hideMark/>
          </w:tcPr>
          <w:p w14:paraId="136C85E6"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CEC</w:t>
            </w:r>
          </w:p>
        </w:tc>
        <w:tc>
          <w:tcPr>
            <w:tcW w:w="1236" w:type="dxa"/>
            <w:tcBorders>
              <w:top w:val="single" w:sz="4" w:space="0" w:color="auto"/>
              <w:bottom w:val="nil"/>
            </w:tcBorders>
            <w:noWrap/>
            <w:hideMark/>
          </w:tcPr>
          <w:p w14:paraId="455996B4"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14.902</w:t>
            </w:r>
          </w:p>
        </w:tc>
        <w:tc>
          <w:tcPr>
            <w:tcW w:w="1236" w:type="dxa"/>
            <w:tcBorders>
              <w:top w:val="single" w:sz="4" w:space="0" w:color="auto"/>
              <w:bottom w:val="nil"/>
            </w:tcBorders>
            <w:noWrap/>
            <w:hideMark/>
          </w:tcPr>
          <w:p w14:paraId="18F7628A"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13.401</w:t>
            </w:r>
          </w:p>
        </w:tc>
        <w:tc>
          <w:tcPr>
            <w:tcW w:w="1116" w:type="dxa"/>
            <w:tcBorders>
              <w:top w:val="single" w:sz="4" w:space="0" w:color="auto"/>
              <w:bottom w:val="nil"/>
            </w:tcBorders>
            <w:noWrap/>
            <w:hideMark/>
          </w:tcPr>
          <w:p w14:paraId="658C183B"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0.003</w:t>
            </w:r>
          </w:p>
        </w:tc>
        <w:tc>
          <w:tcPr>
            <w:tcW w:w="1236" w:type="dxa"/>
            <w:tcBorders>
              <w:top w:val="single" w:sz="4" w:space="0" w:color="auto"/>
              <w:bottom w:val="nil"/>
            </w:tcBorders>
            <w:noWrap/>
            <w:hideMark/>
          </w:tcPr>
          <w:p w14:paraId="4A8A6FF1"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50.734</w:t>
            </w:r>
          </w:p>
        </w:tc>
      </w:tr>
      <w:tr w:rsidR="00432BEA" w:rsidRPr="00432BEA" w14:paraId="1F3A884E" w14:textId="77777777" w:rsidTr="007608B6">
        <w:trPr>
          <w:trHeight w:val="300"/>
        </w:trPr>
        <w:tc>
          <w:tcPr>
            <w:tcW w:w="1240" w:type="dxa"/>
            <w:tcBorders>
              <w:top w:val="nil"/>
            </w:tcBorders>
            <w:noWrap/>
            <w:hideMark/>
          </w:tcPr>
          <w:p w14:paraId="4BEEB31A"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CO2</w:t>
            </w:r>
          </w:p>
        </w:tc>
        <w:tc>
          <w:tcPr>
            <w:tcW w:w="1236" w:type="dxa"/>
            <w:tcBorders>
              <w:top w:val="nil"/>
            </w:tcBorders>
            <w:noWrap/>
            <w:hideMark/>
          </w:tcPr>
          <w:p w14:paraId="1F59DC04"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2.292</w:t>
            </w:r>
          </w:p>
        </w:tc>
        <w:tc>
          <w:tcPr>
            <w:tcW w:w="1236" w:type="dxa"/>
            <w:tcBorders>
              <w:top w:val="nil"/>
            </w:tcBorders>
            <w:noWrap/>
            <w:hideMark/>
          </w:tcPr>
          <w:p w14:paraId="555A4AB0"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1.006</w:t>
            </w:r>
          </w:p>
        </w:tc>
        <w:tc>
          <w:tcPr>
            <w:tcW w:w="1116" w:type="dxa"/>
            <w:tcBorders>
              <w:top w:val="nil"/>
            </w:tcBorders>
            <w:noWrap/>
            <w:hideMark/>
          </w:tcPr>
          <w:p w14:paraId="03F0157D"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0.711</w:t>
            </w:r>
          </w:p>
        </w:tc>
        <w:tc>
          <w:tcPr>
            <w:tcW w:w="1236" w:type="dxa"/>
            <w:tcBorders>
              <w:top w:val="nil"/>
            </w:tcBorders>
            <w:noWrap/>
            <w:hideMark/>
          </w:tcPr>
          <w:p w14:paraId="2C74FDD4"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5.195</w:t>
            </w:r>
          </w:p>
        </w:tc>
      </w:tr>
      <w:tr w:rsidR="00432BEA" w:rsidRPr="00432BEA" w14:paraId="42329D6E" w14:textId="77777777" w:rsidTr="007608B6">
        <w:trPr>
          <w:trHeight w:val="300"/>
        </w:trPr>
        <w:tc>
          <w:tcPr>
            <w:tcW w:w="1240" w:type="dxa"/>
            <w:noWrap/>
            <w:hideMark/>
          </w:tcPr>
          <w:p w14:paraId="238BED75"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R&amp;D</w:t>
            </w:r>
          </w:p>
        </w:tc>
        <w:tc>
          <w:tcPr>
            <w:tcW w:w="1236" w:type="dxa"/>
            <w:noWrap/>
            <w:hideMark/>
          </w:tcPr>
          <w:p w14:paraId="4A21622B"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1.784</w:t>
            </w:r>
          </w:p>
        </w:tc>
        <w:tc>
          <w:tcPr>
            <w:tcW w:w="1236" w:type="dxa"/>
            <w:noWrap/>
            <w:hideMark/>
          </w:tcPr>
          <w:p w14:paraId="7DBFDC17"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0.978</w:t>
            </w:r>
          </w:p>
        </w:tc>
        <w:tc>
          <w:tcPr>
            <w:tcW w:w="1116" w:type="dxa"/>
            <w:noWrap/>
            <w:hideMark/>
          </w:tcPr>
          <w:p w14:paraId="446B61B4"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0.259</w:t>
            </w:r>
          </w:p>
        </w:tc>
        <w:tc>
          <w:tcPr>
            <w:tcW w:w="1236" w:type="dxa"/>
            <w:noWrap/>
            <w:hideMark/>
          </w:tcPr>
          <w:p w14:paraId="66902043"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4.480</w:t>
            </w:r>
          </w:p>
        </w:tc>
      </w:tr>
      <w:tr w:rsidR="00432BEA" w:rsidRPr="00432BEA" w14:paraId="085E44CB" w14:textId="77777777" w:rsidTr="007608B6">
        <w:trPr>
          <w:trHeight w:val="300"/>
        </w:trPr>
        <w:tc>
          <w:tcPr>
            <w:tcW w:w="1240" w:type="dxa"/>
            <w:noWrap/>
            <w:hideMark/>
          </w:tcPr>
          <w:p w14:paraId="2ACE5ECD"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SMC</w:t>
            </w:r>
          </w:p>
        </w:tc>
        <w:tc>
          <w:tcPr>
            <w:tcW w:w="1236" w:type="dxa"/>
            <w:noWrap/>
            <w:hideMark/>
          </w:tcPr>
          <w:p w14:paraId="4A17B025"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66.892</w:t>
            </w:r>
          </w:p>
        </w:tc>
        <w:tc>
          <w:tcPr>
            <w:tcW w:w="1236" w:type="dxa"/>
            <w:noWrap/>
            <w:hideMark/>
          </w:tcPr>
          <w:p w14:paraId="09CD54D6"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51.288</w:t>
            </w:r>
          </w:p>
        </w:tc>
        <w:tc>
          <w:tcPr>
            <w:tcW w:w="1116" w:type="dxa"/>
            <w:noWrap/>
            <w:hideMark/>
          </w:tcPr>
          <w:p w14:paraId="253C3D9B"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1.194</w:t>
            </w:r>
          </w:p>
        </w:tc>
        <w:tc>
          <w:tcPr>
            <w:tcW w:w="1236" w:type="dxa"/>
            <w:noWrap/>
            <w:hideMark/>
          </w:tcPr>
          <w:p w14:paraId="13142F10"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291.658</w:t>
            </w:r>
          </w:p>
        </w:tc>
      </w:tr>
      <w:tr w:rsidR="00432BEA" w:rsidRPr="00432BEA" w14:paraId="32F4EE0E" w14:textId="77777777" w:rsidTr="007608B6">
        <w:trPr>
          <w:trHeight w:val="300"/>
        </w:trPr>
        <w:tc>
          <w:tcPr>
            <w:tcW w:w="1240" w:type="dxa"/>
            <w:noWrap/>
            <w:hideMark/>
          </w:tcPr>
          <w:p w14:paraId="2381DA44"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FDI</w:t>
            </w:r>
          </w:p>
        </w:tc>
        <w:tc>
          <w:tcPr>
            <w:tcW w:w="1236" w:type="dxa"/>
            <w:noWrap/>
            <w:hideMark/>
          </w:tcPr>
          <w:p w14:paraId="479F3739"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4.154</w:t>
            </w:r>
          </w:p>
        </w:tc>
        <w:tc>
          <w:tcPr>
            <w:tcW w:w="1236" w:type="dxa"/>
            <w:noWrap/>
            <w:hideMark/>
          </w:tcPr>
          <w:p w14:paraId="42165B5A"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7.097</w:t>
            </w:r>
          </w:p>
        </w:tc>
        <w:tc>
          <w:tcPr>
            <w:tcW w:w="1116" w:type="dxa"/>
            <w:noWrap/>
            <w:hideMark/>
          </w:tcPr>
          <w:p w14:paraId="6EBB56C5"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-16.091</w:t>
            </w:r>
          </w:p>
        </w:tc>
        <w:tc>
          <w:tcPr>
            <w:tcW w:w="1236" w:type="dxa"/>
            <w:noWrap/>
            <w:hideMark/>
          </w:tcPr>
          <w:p w14:paraId="23FCC3EC"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87.443</w:t>
            </w:r>
          </w:p>
        </w:tc>
      </w:tr>
      <w:tr w:rsidR="00432BEA" w:rsidRPr="00432BEA" w14:paraId="521671D8" w14:textId="77777777" w:rsidTr="007608B6">
        <w:trPr>
          <w:trHeight w:val="300"/>
        </w:trPr>
        <w:tc>
          <w:tcPr>
            <w:tcW w:w="1240" w:type="dxa"/>
            <w:noWrap/>
            <w:hideMark/>
          </w:tcPr>
          <w:p w14:paraId="795D6733"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GDPPC</w:t>
            </w:r>
          </w:p>
        </w:tc>
        <w:tc>
          <w:tcPr>
            <w:tcW w:w="1236" w:type="dxa"/>
            <w:noWrap/>
            <w:hideMark/>
          </w:tcPr>
          <w:p w14:paraId="0F4D00BF"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28866.370</w:t>
            </w:r>
          </w:p>
        </w:tc>
        <w:tc>
          <w:tcPr>
            <w:tcW w:w="1236" w:type="dxa"/>
            <w:noWrap/>
            <w:hideMark/>
          </w:tcPr>
          <w:p w14:paraId="1822648C"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15025.680</w:t>
            </w:r>
          </w:p>
        </w:tc>
        <w:tc>
          <w:tcPr>
            <w:tcW w:w="1116" w:type="dxa"/>
            <w:noWrap/>
            <w:hideMark/>
          </w:tcPr>
          <w:p w14:paraId="7A781B6F"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5505.048</w:t>
            </w:r>
          </w:p>
        </w:tc>
        <w:tc>
          <w:tcPr>
            <w:tcW w:w="1236" w:type="dxa"/>
            <w:noWrap/>
            <w:hideMark/>
          </w:tcPr>
          <w:p w14:paraId="6CC16396"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69094.740</w:t>
            </w:r>
          </w:p>
        </w:tc>
      </w:tr>
      <w:tr w:rsidR="00432BEA" w:rsidRPr="00432BEA" w14:paraId="146E85EC" w14:textId="77777777" w:rsidTr="007608B6">
        <w:trPr>
          <w:trHeight w:val="300"/>
        </w:trPr>
        <w:tc>
          <w:tcPr>
            <w:tcW w:w="1240" w:type="dxa"/>
            <w:noWrap/>
            <w:hideMark/>
          </w:tcPr>
          <w:p w14:paraId="421A4B27"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PD</w:t>
            </w:r>
          </w:p>
        </w:tc>
        <w:tc>
          <w:tcPr>
            <w:tcW w:w="1236" w:type="dxa"/>
            <w:noWrap/>
            <w:hideMark/>
          </w:tcPr>
          <w:p w14:paraId="05C1EF4A"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135.616</w:t>
            </w:r>
          </w:p>
        </w:tc>
        <w:tc>
          <w:tcPr>
            <w:tcW w:w="1236" w:type="dxa"/>
            <w:noWrap/>
            <w:hideMark/>
          </w:tcPr>
          <w:p w14:paraId="7C058E5F"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128.767</w:t>
            </w:r>
          </w:p>
        </w:tc>
        <w:tc>
          <w:tcPr>
            <w:tcW w:w="1116" w:type="dxa"/>
            <w:noWrap/>
            <w:hideMark/>
          </w:tcPr>
          <w:p w14:paraId="7C33BDF5"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2.384</w:t>
            </w:r>
          </w:p>
        </w:tc>
        <w:tc>
          <w:tcPr>
            <w:tcW w:w="1236" w:type="dxa"/>
            <w:noWrap/>
            <w:hideMark/>
          </w:tcPr>
          <w:p w14:paraId="680B4BF9" w14:textId="77777777" w:rsidR="007608B6" w:rsidRPr="00432BEA" w:rsidRDefault="007608B6" w:rsidP="007608B6">
            <w:pPr>
              <w:rPr>
                <w:rFonts w:ascii="Times New Roman" w:hAnsi="Times New Roman" w:cs="Times New Roman"/>
                <w:color w:val="0070C0"/>
                <w:sz w:val="24"/>
                <w:szCs w:val="24"/>
              </w:rPr>
            </w:pPr>
            <w:r w:rsidRPr="00432BEA">
              <w:rPr>
                <w:rFonts w:ascii="Times New Roman" w:hAnsi="Times New Roman" w:cs="Times New Roman"/>
                <w:color w:val="0070C0"/>
                <w:sz w:val="24"/>
                <w:szCs w:val="24"/>
              </w:rPr>
              <w:t>515.253</w:t>
            </w:r>
          </w:p>
        </w:tc>
      </w:tr>
    </w:tbl>
    <w:p w14:paraId="72D2E72F" w14:textId="77777777" w:rsidR="007608B6" w:rsidRPr="00B46D4E" w:rsidRDefault="007608B6" w:rsidP="007608B6">
      <w:pPr>
        <w:rPr>
          <w:rFonts w:ascii="Times New Roman" w:hAnsi="Times New Roman" w:cs="Times New Roman"/>
          <w:sz w:val="20"/>
          <w:szCs w:val="20"/>
        </w:rPr>
      </w:pPr>
      <w:r w:rsidRPr="009B34BF">
        <w:rPr>
          <w:rFonts w:ascii="Times New Roman" w:hAnsi="Times New Roman" w:cs="Times New Roman"/>
          <w:b/>
          <w:sz w:val="20"/>
          <w:szCs w:val="20"/>
        </w:rPr>
        <w:t>Note</w:t>
      </w:r>
      <w:r>
        <w:rPr>
          <w:rFonts w:ascii="Times New Roman" w:hAnsi="Times New Roman" w:cs="Times New Roman"/>
          <w:sz w:val="20"/>
          <w:szCs w:val="20"/>
        </w:rPr>
        <w:t xml:space="preserve">: </w:t>
      </w:r>
      <w:r w:rsidRPr="00B46D4E">
        <w:rPr>
          <w:rFonts w:ascii="Times New Roman" w:hAnsi="Times New Roman" w:cs="Times New Roman"/>
          <w:sz w:val="20"/>
          <w:szCs w:val="20"/>
        </w:rPr>
        <w:t xml:space="preserve">The measurement of the variables is as Table 1. </w:t>
      </w:r>
    </w:p>
    <w:p w14:paraId="3286B772" w14:textId="77777777" w:rsidR="007608B6" w:rsidRDefault="007608B6" w:rsidP="004B24A3">
      <w:pPr>
        <w:spacing w:after="120"/>
        <w:rPr>
          <w:rFonts w:ascii="Times New Roman" w:hAnsi="Times New Roman" w:cs="Times New Roman"/>
          <w:sz w:val="24"/>
          <w:szCs w:val="24"/>
        </w:rPr>
      </w:pPr>
    </w:p>
    <w:p w14:paraId="338443F0" w14:textId="77777777" w:rsidR="00D67A4D" w:rsidRPr="00B31023" w:rsidRDefault="00D67A4D" w:rsidP="004B24A3">
      <w:pPr>
        <w:rPr>
          <w:rFonts w:ascii="Times New Roman" w:hAnsi="Times New Roman" w:cs="Times New Roman"/>
          <w:sz w:val="24"/>
          <w:szCs w:val="24"/>
        </w:rPr>
      </w:pPr>
    </w:p>
    <w:p w14:paraId="742F2F97" w14:textId="77777777" w:rsidR="00E50860" w:rsidRDefault="004B24A3" w:rsidP="004B24A3">
      <w:pPr>
        <w:contextualSpacing/>
        <w:jc w:val="both"/>
        <w:rPr>
          <w:rFonts w:ascii="Times New Roman" w:hAnsi="Times New Roman" w:cs="Times New Roman"/>
          <w:b/>
          <w:bCs/>
          <w:sz w:val="24"/>
          <w:szCs w:val="24"/>
        </w:rPr>
      </w:pPr>
      <w:r w:rsidRPr="00B31023">
        <w:rPr>
          <w:rFonts w:ascii="Times New Roman" w:hAnsi="Times New Roman" w:cs="Times New Roman"/>
          <w:b/>
          <w:bCs/>
          <w:sz w:val="24"/>
          <w:szCs w:val="24"/>
        </w:rPr>
        <w:t xml:space="preserve">Table 3 </w:t>
      </w:r>
    </w:p>
    <w:p w14:paraId="5141B927" w14:textId="77777777" w:rsidR="004B24A3" w:rsidRPr="00B31023" w:rsidRDefault="004B24A3" w:rsidP="004B24A3">
      <w:pPr>
        <w:contextualSpacing/>
        <w:jc w:val="both"/>
        <w:rPr>
          <w:rFonts w:ascii="Times New Roman" w:hAnsi="Times New Roman" w:cs="Times New Roman"/>
          <w:b/>
          <w:bCs/>
          <w:sz w:val="24"/>
          <w:szCs w:val="24"/>
        </w:rPr>
      </w:pPr>
      <w:r w:rsidRPr="00B31023">
        <w:rPr>
          <w:rFonts w:ascii="Times New Roman" w:hAnsi="Times New Roman" w:cs="Times New Roman"/>
          <w:bCs/>
          <w:sz w:val="24"/>
          <w:szCs w:val="24"/>
        </w:rPr>
        <w:t>Cross-section dependence (CD) tests</w:t>
      </w:r>
      <w:r w:rsidRPr="00B31023">
        <w:rPr>
          <w:rFonts w:ascii="Times New Roman" w:hAnsi="Times New Roman" w:cs="Times New Roman"/>
          <w:b/>
          <w:bCs/>
          <w:sz w:val="24"/>
          <w:szCs w:val="24"/>
        </w:rPr>
        <w:t xml:space="preserve"> </w:t>
      </w:r>
    </w:p>
    <w:p w14:paraId="6168EC66" w14:textId="77777777" w:rsidR="004B24A3" w:rsidRPr="00B31023" w:rsidRDefault="004B24A3" w:rsidP="004B24A3">
      <w:pPr>
        <w:contextualSpacing/>
        <w:jc w:val="both"/>
        <w:rPr>
          <w:rFonts w:ascii="Times New Roman" w:hAnsi="Times New Roman" w:cs="Times New Roman"/>
          <w:b/>
          <w:bCs/>
          <w:sz w:val="24"/>
          <w:szCs w:val="24"/>
        </w:rPr>
      </w:pPr>
      <w:r w:rsidRPr="00B31023">
        <w:rPr>
          <w:rFonts w:ascii="Times New Roman" w:hAnsi="Times New Roman" w:cs="Times New Roman"/>
          <w:b/>
          <w:bCs/>
          <w:sz w:val="24"/>
          <w:szCs w:val="24"/>
        </w:rPr>
        <w:t>_______________________________________________________________________</w:t>
      </w:r>
    </w:p>
    <w:p w14:paraId="11420017" w14:textId="77777777" w:rsidR="004B24A3" w:rsidRPr="00B31023" w:rsidRDefault="004B24A3" w:rsidP="004B24A3">
      <w:pPr>
        <w:ind w:left="2880" w:firstLine="720"/>
        <w:contextualSpacing/>
        <w:jc w:val="both"/>
        <w:rPr>
          <w:rFonts w:ascii="Times New Roman" w:hAnsi="Times New Roman" w:cs="Times New Roman"/>
          <w:bCs/>
          <w:sz w:val="24"/>
          <w:szCs w:val="24"/>
        </w:rPr>
      </w:pPr>
      <w:r w:rsidRPr="00B31023">
        <w:rPr>
          <w:rFonts w:ascii="Times New Roman" w:hAnsi="Times New Roman" w:cs="Times New Roman"/>
          <w:bCs/>
          <w:sz w:val="24"/>
          <w:szCs w:val="24"/>
        </w:rPr>
        <w:t xml:space="preserve">             Lags</w:t>
      </w:r>
    </w:p>
    <w:p w14:paraId="2C0A2F93" w14:textId="77777777" w:rsidR="004B24A3" w:rsidRPr="00B31023" w:rsidRDefault="004B24A3" w:rsidP="004B24A3">
      <w:pPr>
        <w:contextualSpacing/>
        <w:jc w:val="both"/>
        <w:rPr>
          <w:rFonts w:ascii="Times New Roman" w:hAnsi="Times New Roman" w:cs="Times New Roman"/>
          <w:bCs/>
          <w:sz w:val="24"/>
          <w:szCs w:val="24"/>
        </w:rPr>
      </w:pPr>
      <w:r w:rsidRPr="00B31023">
        <w:rPr>
          <w:rFonts w:ascii="Times New Roman" w:hAnsi="Times New Roman" w:cs="Times New Roman"/>
          <w:bCs/>
          <w:sz w:val="24"/>
          <w:szCs w:val="24"/>
        </w:rPr>
        <w:t>Variables</w:t>
      </w:r>
      <w:r w:rsidRPr="00B31023">
        <w:rPr>
          <w:rFonts w:ascii="Times New Roman" w:hAnsi="Times New Roman" w:cs="Times New Roman"/>
          <w:bCs/>
          <w:sz w:val="24"/>
          <w:szCs w:val="24"/>
        </w:rPr>
        <w:tab/>
      </w:r>
      <w:r w:rsidRPr="00B31023">
        <w:rPr>
          <w:rFonts w:ascii="Times New Roman" w:hAnsi="Times New Roman" w:cs="Times New Roman"/>
          <w:bCs/>
          <w:sz w:val="24"/>
          <w:szCs w:val="24"/>
        </w:rPr>
        <w:tab/>
        <w:t xml:space="preserve">   1</w:t>
      </w:r>
      <w:r w:rsidRPr="00B31023">
        <w:rPr>
          <w:rFonts w:ascii="Times New Roman" w:hAnsi="Times New Roman" w:cs="Times New Roman"/>
          <w:bCs/>
          <w:sz w:val="24"/>
          <w:szCs w:val="24"/>
        </w:rPr>
        <w:tab/>
      </w:r>
      <w:r w:rsidRPr="00B31023">
        <w:rPr>
          <w:rFonts w:ascii="Times New Roman" w:hAnsi="Times New Roman" w:cs="Times New Roman"/>
          <w:bCs/>
          <w:sz w:val="24"/>
          <w:szCs w:val="24"/>
        </w:rPr>
        <w:tab/>
        <w:t xml:space="preserve">   2</w:t>
      </w:r>
      <w:r w:rsidRPr="00B31023">
        <w:rPr>
          <w:rFonts w:ascii="Times New Roman" w:hAnsi="Times New Roman" w:cs="Times New Roman"/>
          <w:bCs/>
          <w:sz w:val="24"/>
          <w:szCs w:val="24"/>
        </w:rPr>
        <w:tab/>
      </w:r>
      <w:r w:rsidRPr="00B31023">
        <w:rPr>
          <w:rFonts w:ascii="Times New Roman" w:hAnsi="Times New Roman" w:cs="Times New Roman"/>
          <w:bCs/>
          <w:sz w:val="24"/>
          <w:szCs w:val="24"/>
        </w:rPr>
        <w:tab/>
        <w:t xml:space="preserve">    3</w:t>
      </w:r>
      <w:r w:rsidRPr="00B31023">
        <w:rPr>
          <w:rFonts w:ascii="Times New Roman" w:hAnsi="Times New Roman" w:cs="Times New Roman"/>
          <w:bCs/>
          <w:sz w:val="24"/>
          <w:szCs w:val="24"/>
        </w:rPr>
        <w:tab/>
      </w:r>
      <w:r w:rsidRPr="00B31023">
        <w:rPr>
          <w:rFonts w:ascii="Times New Roman" w:hAnsi="Times New Roman" w:cs="Times New Roman"/>
          <w:bCs/>
          <w:sz w:val="24"/>
          <w:szCs w:val="24"/>
        </w:rPr>
        <w:tab/>
        <w:t xml:space="preserve">   4</w:t>
      </w:r>
    </w:p>
    <w:p w14:paraId="1DCFDD3E" w14:textId="77777777" w:rsidR="004B24A3" w:rsidRPr="00B31023" w:rsidRDefault="004B24A3" w:rsidP="004B24A3">
      <w:pPr>
        <w:contextualSpacing/>
        <w:jc w:val="both"/>
        <w:rPr>
          <w:rFonts w:ascii="Times New Roman" w:hAnsi="Times New Roman" w:cs="Times New Roman"/>
          <w:b/>
          <w:bCs/>
          <w:sz w:val="24"/>
          <w:szCs w:val="24"/>
        </w:rPr>
      </w:pPr>
      <w:r w:rsidRPr="00B31023">
        <w:rPr>
          <w:rFonts w:ascii="Times New Roman" w:hAnsi="Times New Roman" w:cs="Times New Roman"/>
          <w:b/>
          <w:bCs/>
          <w:sz w:val="24"/>
          <w:szCs w:val="24"/>
        </w:rPr>
        <w:t>_______________________________________________________________________</w:t>
      </w:r>
    </w:p>
    <w:p w14:paraId="4A6747E6" w14:textId="77777777" w:rsidR="004B24A3" w:rsidRPr="00432BEA" w:rsidRDefault="004B24A3" w:rsidP="004B24A3">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CEC</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8.765***</w:t>
      </w:r>
      <w:r w:rsidRPr="00432BEA">
        <w:rPr>
          <w:rFonts w:ascii="Times New Roman" w:hAnsi="Times New Roman" w:cs="Times New Roman"/>
          <w:bCs/>
          <w:color w:val="0070C0"/>
          <w:sz w:val="24"/>
          <w:szCs w:val="24"/>
        </w:rPr>
        <w:tab/>
        <w:t>8.529***</w:t>
      </w:r>
      <w:r w:rsidRPr="00432BEA">
        <w:rPr>
          <w:rFonts w:ascii="Times New Roman" w:hAnsi="Times New Roman" w:cs="Times New Roman"/>
          <w:bCs/>
          <w:color w:val="0070C0"/>
          <w:sz w:val="24"/>
          <w:szCs w:val="24"/>
        </w:rPr>
        <w:tab/>
        <w:t>8.449***</w:t>
      </w:r>
      <w:r w:rsidRPr="00432BEA">
        <w:rPr>
          <w:rFonts w:ascii="Times New Roman" w:hAnsi="Times New Roman" w:cs="Times New Roman"/>
          <w:bCs/>
          <w:color w:val="0070C0"/>
          <w:sz w:val="24"/>
          <w:szCs w:val="24"/>
        </w:rPr>
        <w:tab/>
        <w:t>8.109***</w:t>
      </w:r>
    </w:p>
    <w:p w14:paraId="773E1B1E" w14:textId="77777777" w:rsidR="004B24A3" w:rsidRPr="00432BEA" w:rsidRDefault="004B24A3" w:rsidP="004B24A3">
      <w:pPr>
        <w:ind w:left="1440" w:firstLine="720"/>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p>
    <w:p w14:paraId="24A34290" w14:textId="77777777" w:rsidR="004B24A3" w:rsidRPr="00432BEA" w:rsidRDefault="004B24A3" w:rsidP="004B24A3">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CO</w:t>
      </w:r>
      <w:r w:rsidRPr="00432BEA">
        <w:rPr>
          <w:rFonts w:ascii="Times New Roman" w:hAnsi="Times New Roman" w:cs="Times New Roman"/>
          <w:bCs/>
          <w:color w:val="0070C0"/>
          <w:sz w:val="24"/>
          <w:szCs w:val="24"/>
          <w:vertAlign w:val="subscript"/>
        </w:rPr>
        <w:t>2</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7.326***</w:t>
      </w:r>
      <w:r w:rsidRPr="00432BEA">
        <w:rPr>
          <w:rFonts w:ascii="Times New Roman" w:hAnsi="Times New Roman" w:cs="Times New Roman"/>
          <w:bCs/>
          <w:color w:val="0070C0"/>
          <w:sz w:val="24"/>
          <w:szCs w:val="24"/>
        </w:rPr>
        <w:tab/>
        <w:t>7.195***</w:t>
      </w:r>
      <w:r w:rsidRPr="00432BEA">
        <w:rPr>
          <w:rFonts w:ascii="Times New Roman" w:hAnsi="Times New Roman" w:cs="Times New Roman"/>
          <w:bCs/>
          <w:color w:val="0070C0"/>
          <w:sz w:val="24"/>
          <w:szCs w:val="24"/>
        </w:rPr>
        <w:tab/>
        <w:t>7.310***</w:t>
      </w:r>
      <w:r w:rsidRPr="00432BEA">
        <w:rPr>
          <w:rFonts w:ascii="Times New Roman" w:hAnsi="Times New Roman" w:cs="Times New Roman"/>
          <w:bCs/>
          <w:color w:val="0070C0"/>
          <w:sz w:val="24"/>
          <w:szCs w:val="24"/>
        </w:rPr>
        <w:tab/>
        <w:t>7.003***</w:t>
      </w:r>
    </w:p>
    <w:p w14:paraId="263D611C" w14:textId="77777777" w:rsidR="004B24A3" w:rsidRPr="00432BEA" w:rsidRDefault="004B24A3" w:rsidP="004B24A3">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p>
    <w:p w14:paraId="3DC9200D" w14:textId="77777777" w:rsidR="007608B6" w:rsidRPr="00432BEA" w:rsidRDefault="007608B6" w:rsidP="007608B6">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R&amp;D</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9.436***</w:t>
      </w:r>
      <w:r w:rsidRPr="00432BEA">
        <w:rPr>
          <w:rFonts w:ascii="Times New Roman" w:hAnsi="Times New Roman" w:cs="Times New Roman"/>
          <w:bCs/>
          <w:color w:val="0070C0"/>
          <w:sz w:val="24"/>
          <w:szCs w:val="24"/>
        </w:rPr>
        <w:tab/>
        <w:t>8.934***</w:t>
      </w:r>
      <w:r w:rsidRPr="00432BEA">
        <w:rPr>
          <w:rFonts w:ascii="Times New Roman" w:hAnsi="Times New Roman" w:cs="Times New Roman"/>
          <w:bCs/>
          <w:color w:val="0070C0"/>
          <w:sz w:val="24"/>
          <w:szCs w:val="24"/>
        </w:rPr>
        <w:tab/>
        <w:t>9.118***</w:t>
      </w:r>
      <w:r w:rsidRPr="00432BEA">
        <w:rPr>
          <w:rFonts w:ascii="Times New Roman" w:hAnsi="Times New Roman" w:cs="Times New Roman"/>
          <w:bCs/>
          <w:color w:val="0070C0"/>
          <w:sz w:val="24"/>
          <w:szCs w:val="24"/>
        </w:rPr>
        <w:tab/>
        <w:t>8.894***</w:t>
      </w:r>
    </w:p>
    <w:p w14:paraId="67DF6657" w14:textId="77777777" w:rsidR="007608B6" w:rsidRPr="00432BEA" w:rsidRDefault="007608B6" w:rsidP="007608B6">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p>
    <w:p w14:paraId="126ECB6D" w14:textId="77777777" w:rsidR="009B34BF" w:rsidRPr="00432BEA" w:rsidRDefault="009B34BF" w:rsidP="009B34BF">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SMC</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9.104***</w:t>
      </w:r>
      <w:r w:rsidRPr="00432BEA">
        <w:rPr>
          <w:rFonts w:ascii="Times New Roman" w:hAnsi="Times New Roman" w:cs="Times New Roman"/>
          <w:bCs/>
          <w:color w:val="0070C0"/>
          <w:sz w:val="24"/>
          <w:szCs w:val="24"/>
        </w:rPr>
        <w:tab/>
        <w:t>8.864***</w:t>
      </w:r>
      <w:r w:rsidRPr="00432BEA">
        <w:rPr>
          <w:rFonts w:ascii="Times New Roman" w:hAnsi="Times New Roman" w:cs="Times New Roman"/>
          <w:bCs/>
          <w:color w:val="0070C0"/>
          <w:sz w:val="24"/>
          <w:szCs w:val="24"/>
        </w:rPr>
        <w:tab/>
        <w:t>9.007***</w:t>
      </w:r>
      <w:r w:rsidRPr="00432BEA">
        <w:rPr>
          <w:rFonts w:ascii="Times New Roman" w:hAnsi="Times New Roman" w:cs="Times New Roman"/>
          <w:bCs/>
          <w:color w:val="0070C0"/>
          <w:sz w:val="24"/>
          <w:szCs w:val="24"/>
        </w:rPr>
        <w:tab/>
        <w:t>8.745***</w:t>
      </w:r>
    </w:p>
    <w:p w14:paraId="3F7EDC87" w14:textId="77777777" w:rsidR="009B34BF" w:rsidRPr="00432BEA" w:rsidRDefault="009B34BF" w:rsidP="009B34BF">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p>
    <w:p w14:paraId="70008353" w14:textId="77777777" w:rsidR="009B34BF" w:rsidRPr="00432BEA" w:rsidRDefault="009B34BF" w:rsidP="009B34BF">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FDI</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7.883***</w:t>
      </w:r>
      <w:r w:rsidRPr="00432BEA">
        <w:rPr>
          <w:rFonts w:ascii="Times New Roman" w:hAnsi="Times New Roman" w:cs="Times New Roman"/>
          <w:bCs/>
          <w:color w:val="0070C0"/>
          <w:sz w:val="24"/>
          <w:szCs w:val="24"/>
        </w:rPr>
        <w:tab/>
        <w:t>7.572***</w:t>
      </w:r>
      <w:r w:rsidRPr="00432BEA">
        <w:rPr>
          <w:rFonts w:ascii="Times New Roman" w:hAnsi="Times New Roman" w:cs="Times New Roman"/>
          <w:bCs/>
          <w:color w:val="0070C0"/>
          <w:sz w:val="24"/>
          <w:szCs w:val="24"/>
        </w:rPr>
        <w:tab/>
        <w:t>7.430***</w:t>
      </w:r>
      <w:r w:rsidRPr="00432BEA">
        <w:rPr>
          <w:rFonts w:ascii="Times New Roman" w:hAnsi="Times New Roman" w:cs="Times New Roman"/>
          <w:bCs/>
          <w:color w:val="0070C0"/>
          <w:sz w:val="24"/>
          <w:szCs w:val="24"/>
        </w:rPr>
        <w:tab/>
        <w:t>7.125***</w:t>
      </w:r>
    </w:p>
    <w:p w14:paraId="5EBB0272" w14:textId="77777777" w:rsidR="009B34BF" w:rsidRPr="00432BEA" w:rsidRDefault="009B34BF" w:rsidP="009B34BF">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p>
    <w:p w14:paraId="1BC33E00" w14:textId="77777777" w:rsidR="004B24A3" w:rsidRPr="00432BEA" w:rsidRDefault="004B24A3" w:rsidP="004B24A3">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GDPPC</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8.125***</w:t>
      </w:r>
      <w:r w:rsidRPr="00432BEA">
        <w:rPr>
          <w:rFonts w:ascii="Times New Roman" w:hAnsi="Times New Roman" w:cs="Times New Roman"/>
          <w:bCs/>
          <w:color w:val="0070C0"/>
          <w:sz w:val="24"/>
          <w:szCs w:val="24"/>
        </w:rPr>
        <w:tab/>
        <w:t>7.944***</w:t>
      </w:r>
      <w:r w:rsidRPr="00432BEA">
        <w:rPr>
          <w:rFonts w:ascii="Times New Roman" w:hAnsi="Times New Roman" w:cs="Times New Roman"/>
          <w:bCs/>
          <w:color w:val="0070C0"/>
          <w:sz w:val="24"/>
          <w:szCs w:val="24"/>
        </w:rPr>
        <w:tab/>
        <w:t>8.006***</w:t>
      </w:r>
      <w:r w:rsidRPr="00432BEA">
        <w:rPr>
          <w:rFonts w:ascii="Times New Roman" w:hAnsi="Times New Roman" w:cs="Times New Roman"/>
          <w:bCs/>
          <w:color w:val="0070C0"/>
          <w:sz w:val="24"/>
          <w:szCs w:val="24"/>
        </w:rPr>
        <w:tab/>
        <w:t>7.751***</w:t>
      </w:r>
    </w:p>
    <w:p w14:paraId="2C2E3CC6" w14:textId="77777777" w:rsidR="004B24A3" w:rsidRPr="00432BEA" w:rsidRDefault="004B24A3" w:rsidP="004B24A3">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p>
    <w:p w14:paraId="596FACEB" w14:textId="77777777" w:rsidR="004B24A3" w:rsidRPr="00432BEA" w:rsidRDefault="004B24A3" w:rsidP="004B24A3">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PD</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7.239***</w:t>
      </w:r>
      <w:r w:rsidRPr="00432BEA">
        <w:rPr>
          <w:rFonts w:ascii="Times New Roman" w:hAnsi="Times New Roman" w:cs="Times New Roman"/>
          <w:bCs/>
          <w:color w:val="0070C0"/>
          <w:sz w:val="24"/>
          <w:szCs w:val="24"/>
        </w:rPr>
        <w:tab/>
        <w:t>7.038***</w:t>
      </w:r>
      <w:r w:rsidRPr="00432BEA">
        <w:rPr>
          <w:rFonts w:ascii="Times New Roman" w:hAnsi="Times New Roman" w:cs="Times New Roman"/>
          <w:bCs/>
          <w:color w:val="0070C0"/>
          <w:sz w:val="24"/>
          <w:szCs w:val="24"/>
        </w:rPr>
        <w:tab/>
        <w:t>6.911***</w:t>
      </w:r>
      <w:r w:rsidRPr="00432BEA">
        <w:rPr>
          <w:rFonts w:ascii="Times New Roman" w:hAnsi="Times New Roman" w:cs="Times New Roman"/>
          <w:bCs/>
          <w:color w:val="0070C0"/>
          <w:sz w:val="24"/>
          <w:szCs w:val="24"/>
        </w:rPr>
        <w:tab/>
        <w:t>6.784***</w:t>
      </w:r>
    </w:p>
    <w:p w14:paraId="2C49A976" w14:textId="77777777" w:rsidR="004B24A3" w:rsidRPr="00432BEA" w:rsidRDefault="004B24A3" w:rsidP="004B24A3">
      <w:pPr>
        <w:contextualSpacing/>
        <w:jc w:val="both"/>
        <w:rPr>
          <w:rFonts w:ascii="Times New Roman" w:hAnsi="Times New Roman" w:cs="Times New Roman"/>
          <w:bCs/>
          <w:color w:val="0070C0"/>
          <w:sz w:val="24"/>
          <w:szCs w:val="24"/>
        </w:rPr>
      </w:pP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r w:rsidRPr="00432BEA">
        <w:rPr>
          <w:rFonts w:ascii="Times New Roman" w:hAnsi="Times New Roman" w:cs="Times New Roman"/>
          <w:bCs/>
          <w:color w:val="0070C0"/>
          <w:sz w:val="24"/>
          <w:szCs w:val="24"/>
        </w:rPr>
        <w:tab/>
      </w:r>
      <w:r w:rsidRPr="00432BEA">
        <w:rPr>
          <w:rFonts w:ascii="Times New Roman" w:hAnsi="Times New Roman" w:cs="Times New Roman"/>
          <w:bCs/>
          <w:color w:val="0070C0"/>
          <w:sz w:val="24"/>
          <w:szCs w:val="24"/>
        </w:rPr>
        <w:tab/>
        <w:t>[0.00]</w:t>
      </w:r>
    </w:p>
    <w:p w14:paraId="20F6D189" w14:textId="4759B83D" w:rsidR="004B24A3" w:rsidRPr="00B31023" w:rsidRDefault="004B24A3" w:rsidP="004B24A3">
      <w:pPr>
        <w:contextualSpacing/>
        <w:jc w:val="both"/>
        <w:rPr>
          <w:rFonts w:ascii="Times New Roman" w:hAnsi="Times New Roman" w:cs="Times New Roman"/>
          <w:bCs/>
          <w:sz w:val="24"/>
          <w:szCs w:val="24"/>
        </w:rPr>
      </w:pPr>
      <w:r w:rsidRPr="00B31023">
        <w:rPr>
          <w:rFonts w:ascii="Times New Roman" w:hAnsi="Times New Roman" w:cs="Times New Roman"/>
          <w:bCs/>
          <w:sz w:val="24"/>
          <w:szCs w:val="24"/>
        </w:rPr>
        <w:t>______________________________________________________________________</w:t>
      </w:r>
    </w:p>
    <w:p w14:paraId="37D13B0E" w14:textId="77777777" w:rsidR="004B24A3" w:rsidRPr="00B46D4E" w:rsidRDefault="00E50860" w:rsidP="009B34BF">
      <w:pPr>
        <w:spacing w:line="240" w:lineRule="auto"/>
        <w:jc w:val="both"/>
        <w:rPr>
          <w:rFonts w:ascii="Times New Roman" w:hAnsi="Times New Roman" w:cs="Times New Roman"/>
          <w:sz w:val="20"/>
          <w:szCs w:val="20"/>
        </w:rPr>
      </w:pPr>
      <w:r w:rsidRPr="009B34BF">
        <w:rPr>
          <w:rFonts w:ascii="Times New Roman" w:hAnsi="Times New Roman" w:cs="Times New Roman"/>
          <w:b/>
          <w:sz w:val="20"/>
          <w:szCs w:val="20"/>
        </w:rPr>
        <w:t>Notes</w:t>
      </w:r>
      <w:r>
        <w:rPr>
          <w:rFonts w:ascii="Times New Roman" w:hAnsi="Times New Roman" w:cs="Times New Roman"/>
          <w:sz w:val="20"/>
          <w:szCs w:val="20"/>
        </w:rPr>
        <w:t xml:space="preserve">: </w:t>
      </w:r>
      <w:r w:rsidR="004B24A3" w:rsidRPr="00B46D4E">
        <w:rPr>
          <w:rFonts w:ascii="Times New Roman" w:hAnsi="Times New Roman" w:cs="Times New Roman"/>
          <w:sz w:val="20"/>
          <w:szCs w:val="20"/>
        </w:rPr>
        <w:t>Under the null hypothesis of cross-sectional independence the CD statistic is distributed as a two-tailed standard normal. Results are based on the test of Pesaran (2004). Figures in parentheses denote p-values. Significance level: ***</w:t>
      </w:r>
      <w:r w:rsidR="00B35922">
        <w:rPr>
          <w:rFonts w:ascii="Times New Roman" w:hAnsi="Times New Roman" w:cs="Times New Roman"/>
          <w:sz w:val="20"/>
          <w:szCs w:val="20"/>
        </w:rPr>
        <w:t xml:space="preserve"> </w:t>
      </w:r>
      <w:r w:rsidR="004B24A3" w:rsidRPr="00B46D4E">
        <w:rPr>
          <w:rFonts w:ascii="Times New Roman" w:hAnsi="Times New Roman" w:cs="Times New Roman"/>
          <w:sz w:val="20"/>
          <w:szCs w:val="20"/>
        </w:rPr>
        <w:t xml:space="preserve">(1%). </w:t>
      </w:r>
    </w:p>
    <w:p w14:paraId="70D34A18" w14:textId="77777777" w:rsidR="004B24A3" w:rsidRPr="00B31023" w:rsidRDefault="004B24A3" w:rsidP="004B24A3">
      <w:pPr>
        <w:contextualSpacing/>
        <w:jc w:val="both"/>
        <w:rPr>
          <w:rFonts w:ascii="Times New Roman" w:hAnsi="Times New Roman" w:cs="Times New Roman"/>
          <w:b/>
          <w:bCs/>
          <w:sz w:val="24"/>
          <w:szCs w:val="24"/>
        </w:rPr>
      </w:pPr>
    </w:p>
    <w:p w14:paraId="74CE7BE4" w14:textId="77777777" w:rsidR="004B24A3" w:rsidRDefault="004B24A3" w:rsidP="004B24A3">
      <w:pPr>
        <w:contextualSpacing/>
        <w:jc w:val="both"/>
        <w:rPr>
          <w:rFonts w:ascii="Times New Roman" w:hAnsi="Times New Roman" w:cs="Times New Roman"/>
          <w:b/>
          <w:bCs/>
          <w:sz w:val="24"/>
          <w:szCs w:val="24"/>
        </w:rPr>
      </w:pPr>
    </w:p>
    <w:p w14:paraId="3073DFBA" w14:textId="77777777" w:rsidR="001162DB" w:rsidRDefault="001162DB" w:rsidP="004B24A3">
      <w:pPr>
        <w:contextualSpacing/>
        <w:jc w:val="both"/>
        <w:rPr>
          <w:rFonts w:ascii="Times New Roman" w:hAnsi="Times New Roman" w:cs="Times New Roman"/>
          <w:b/>
          <w:bCs/>
          <w:sz w:val="24"/>
          <w:szCs w:val="24"/>
        </w:rPr>
      </w:pPr>
    </w:p>
    <w:p w14:paraId="685AACD2" w14:textId="77777777" w:rsidR="00E50860" w:rsidRDefault="00E50860" w:rsidP="004B24A3">
      <w:pPr>
        <w:rPr>
          <w:rFonts w:ascii="Times New Roman" w:hAnsi="Times New Roman" w:cs="Times New Roman"/>
          <w:b/>
          <w:sz w:val="24"/>
          <w:szCs w:val="24"/>
          <w:lang w:val="en-GB" w:eastAsia="el-GR"/>
        </w:rPr>
      </w:pPr>
      <w:r>
        <w:rPr>
          <w:rFonts w:ascii="Times New Roman" w:hAnsi="Times New Roman" w:cs="Times New Roman"/>
          <w:b/>
          <w:sz w:val="24"/>
          <w:szCs w:val="24"/>
          <w:lang w:val="en-GB" w:eastAsia="el-GR"/>
        </w:rPr>
        <w:t>Table 4</w:t>
      </w:r>
      <w:r w:rsidR="004B24A3" w:rsidRPr="00B31023">
        <w:rPr>
          <w:rFonts w:ascii="Times New Roman" w:hAnsi="Times New Roman" w:cs="Times New Roman"/>
          <w:b/>
          <w:sz w:val="24"/>
          <w:szCs w:val="24"/>
          <w:lang w:val="en-GB" w:eastAsia="el-GR"/>
        </w:rPr>
        <w:t xml:space="preserve"> </w:t>
      </w:r>
    </w:p>
    <w:p w14:paraId="79A4F4B7" w14:textId="77777777" w:rsidR="004B24A3" w:rsidRPr="00B31023" w:rsidRDefault="004B24A3" w:rsidP="004B24A3">
      <w:pPr>
        <w:rPr>
          <w:rFonts w:ascii="Times New Roman" w:hAnsi="Times New Roman" w:cs="Times New Roman"/>
          <w:b/>
          <w:sz w:val="24"/>
          <w:szCs w:val="24"/>
          <w:lang w:val="en-GB" w:eastAsia="el-GR"/>
        </w:rPr>
      </w:pPr>
      <w:r w:rsidRPr="00B31023">
        <w:rPr>
          <w:rFonts w:ascii="Times New Roman" w:hAnsi="Times New Roman" w:cs="Times New Roman"/>
          <w:sz w:val="24"/>
          <w:szCs w:val="24"/>
          <w:lang w:val="en-GB" w:eastAsia="el-GR"/>
        </w:rPr>
        <w:t>Panel unit root tests</w:t>
      </w:r>
    </w:p>
    <w:tbl>
      <w:tblPr>
        <w:tblW w:w="9093" w:type="dxa"/>
        <w:tblInd w:w="55"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9"/>
        <w:gridCol w:w="1299"/>
        <w:gridCol w:w="1299"/>
        <w:gridCol w:w="1299"/>
        <w:gridCol w:w="1299"/>
        <w:gridCol w:w="1299"/>
        <w:gridCol w:w="1299"/>
      </w:tblGrid>
      <w:tr w:rsidR="004B24A3" w:rsidRPr="00B31023" w14:paraId="7F991D24" w14:textId="77777777" w:rsidTr="009B34BF">
        <w:trPr>
          <w:trHeight w:val="297"/>
        </w:trPr>
        <w:tc>
          <w:tcPr>
            <w:tcW w:w="1299" w:type="dxa"/>
            <w:vMerge w:val="restart"/>
            <w:shd w:val="clear" w:color="000000" w:fill="E6E6E6"/>
            <w:vAlign w:val="center"/>
            <w:hideMark/>
          </w:tcPr>
          <w:p w14:paraId="484CF70F" w14:textId="77777777" w:rsidR="004B24A3" w:rsidRPr="00B31023" w:rsidRDefault="004B24A3" w:rsidP="009B34BF">
            <w:pPr>
              <w:spacing w:after="0" w:line="240" w:lineRule="auto"/>
              <w:jc w:val="center"/>
              <w:rPr>
                <w:rFonts w:ascii="Times New Roman" w:hAnsi="Times New Roman" w:cs="Times New Roman"/>
                <w:b/>
                <w:bCs/>
                <w:sz w:val="24"/>
                <w:szCs w:val="24"/>
                <w:lang w:val="fr-FR" w:eastAsia="fr-FR"/>
              </w:rPr>
            </w:pPr>
            <w:r w:rsidRPr="00B31023">
              <w:rPr>
                <w:rFonts w:ascii="Times New Roman" w:hAnsi="Times New Roman" w:cs="Times New Roman"/>
                <w:b/>
                <w:bCs/>
                <w:sz w:val="24"/>
                <w:szCs w:val="24"/>
                <w:lang w:val="en-GB" w:eastAsia="fr-FR"/>
              </w:rPr>
              <w:t>Variable</w:t>
            </w:r>
          </w:p>
        </w:tc>
        <w:tc>
          <w:tcPr>
            <w:tcW w:w="1299" w:type="dxa"/>
            <w:shd w:val="clear" w:color="000000" w:fill="E6E6E6"/>
            <w:vAlign w:val="center"/>
            <w:hideMark/>
          </w:tcPr>
          <w:p w14:paraId="4BAEC78D" w14:textId="77777777" w:rsidR="004B24A3" w:rsidRPr="00B31023" w:rsidRDefault="004B24A3" w:rsidP="009B34BF">
            <w:pPr>
              <w:spacing w:after="0" w:line="240" w:lineRule="auto"/>
              <w:jc w:val="center"/>
              <w:rPr>
                <w:rFonts w:ascii="Times New Roman" w:hAnsi="Times New Roman" w:cs="Times New Roman"/>
                <w:b/>
                <w:bCs/>
                <w:sz w:val="24"/>
                <w:szCs w:val="24"/>
                <w:lang w:val="fr-FR" w:eastAsia="fr-FR"/>
              </w:rPr>
            </w:pPr>
            <w:r w:rsidRPr="00B31023">
              <w:rPr>
                <w:rFonts w:ascii="Times New Roman" w:hAnsi="Times New Roman" w:cs="Times New Roman"/>
                <w:b/>
                <w:bCs/>
                <w:sz w:val="24"/>
                <w:szCs w:val="24"/>
                <w:lang w:val="en-GB" w:eastAsia="fr-FR"/>
              </w:rPr>
              <w:t>Pesaran</w:t>
            </w:r>
          </w:p>
        </w:tc>
        <w:tc>
          <w:tcPr>
            <w:tcW w:w="1299" w:type="dxa"/>
            <w:shd w:val="clear" w:color="000000" w:fill="E6E6E6"/>
            <w:vAlign w:val="center"/>
            <w:hideMark/>
          </w:tcPr>
          <w:p w14:paraId="0B2A428B" w14:textId="77777777" w:rsidR="004B24A3" w:rsidRPr="00B31023" w:rsidRDefault="004B24A3" w:rsidP="009B34BF">
            <w:pPr>
              <w:spacing w:after="0" w:line="240" w:lineRule="auto"/>
              <w:jc w:val="center"/>
              <w:rPr>
                <w:rFonts w:ascii="Times New Roman" w:hAnsi="Times New Roman" w:cs="Times New Roman"/>
                <w:b/>
                <w:bCs/>
                <w:sz w:val="24"/>
                <w:szCs w:val="24"/>
                <w:lang w:val="fr-FR" w:eastAsia="fr-FR"/>
              </w:rPr>
            </w:pPr>
            <w:r w:rsidRPr="00B31023">
              <w:rPr>
                <w:rFonts w:ascii="Times New Roman" w:hAnsi="Times New Roman" w:cs="Times New Roman"/>
                <w:b/>
                <w:bCs/>
                <w:sz w:val="24"/>
                <w:szCs w:val="24"/>
                <w:lang w:eastAsia="fr-FR"/>
              </w:rPr>
              <w:t>Pesaran</w:t>
            </w:r>
          </w:p>
        </w:tc>
        <w:tc>
          <w:tcPr>
            <w:tcW w:w="1299" w:type="dxa"/>
            <w:vMerge w:val="restart"/>
            <w:shd w:val="clear" w:color="000000" w:fill="E6E6E6"/>
            <w:vAlign w:val="center"/>
            <w:hideMark/>
          </w:tcPr>
          <w:p w14:paraId="6F478B8F" w14:textId="77777777" w:rsidR="004B24A3" w:rsidRPr="00B31023" w:rsidRDefault="004B24A3" w:rsidP="009B34BF">
            <w:pPr>
              <w:spacing w:after="0" w:line="240" w:lineRule="auto"/>
              <w:jc w:val="center"/>
              <w:rPr>
                <w:rFonts w:ascii="Times New Roman" w:hAnsi="Times New Roman" w:cs="Times New Roman"/>
                <w:b/>
                <w:bCs/>
                <w:sz w:val="24"/>
                <w:szCs w:val="24"/>
                <w:lang w:val="fr-FR" w:eastAsia="fr-FR"/>
              </w:rPr>
            </w:pPr>
            <w:r w:rsidRPr="00B31023">
              <w:rPr>
                <w:rFonts w:ascii="Times New Roman" w:hAnsi="Times New Roman" w:cs="Times New Roman"/>
                <w:b/>
                <w:bCs/>
                <w:sz w:val="24"/>
                <w:szCs w:val="24"/>
                <w:lang w:eastAsia="fr-FR"/>
              </w:rPr>
              <w:t>Smith et al. t-test</w:t>
            </w:r>
          </w:p>
        </w:tc>
        <w:tc>
          <w:tcPr>
            <w:tcW w:w="1299" w:type="dxa"/>
            <w:vMerge w:val="restart"/>
            <w:shd w:val="clear" w:color="000000" w:fill="E6E6E6"/>
            <w:vAlign w:val="center"/>
            <w:hideMark/>
          </w:tcPr>
          <w:p w14:paraId="26C1EE94" w14:textId="77777777" w:rsidR="004B24A3" w:rsidRPr="00B31023" w:rsidRDefault="004B24A3" w:rsidP="009B34BF">
            <w:pPr>
              <w:spacing w:after="0" w:line="240" w:lineRule="auto"/>
              <w:jc w:val="center"/>
              <w:rPr>
                <w:rFonts w:ascii="Times New Roman" w:hAnsi="Times New Roman" w:cs="Times New Roman"/>
                <w:b/>
                <w:bCs/>
                <w:sz w:val="24"/>
                <w:szCs w:val="24"/>
                <w:lang w:eastAsia="fr-FR"/>
              </w:rPr>
            </w:pPr>
            <w:r w:rsidRPr="00B31023">
              <w:rPr>
                <w:rFonts w:ascii="Times New Roman" w:hAnsi="Times New Roman" w:cs="Times New Roman"/>
                <w:b/>
                <w:bCs/>
                <w:sz w:val="24"/>
                <w:szCs w:val="24"/>
                <w:lang w:val="en-GB" w:eastAsia="fr-FR"/>
              </w:rPr>
              <w:t>Smith et al. LM-test</w:t>
            </w:r>
          </w:p>
        </w:tc>
        <w:tc>
          <w:tcPr>
            <w:tcW w:w="1299" w:type="dxa"/>
            <w:vMerge w:val="restart"/>
            <w:shd w:val="clear" w:color="000000" w:fill="E6E6E6"/>
            <w:vAlign w:val="center"/>
            <w:hideMark/>
          </w:tcPr>
          <w:p w14:paraId="78EA6088" w14:textId="77777777" w:rsidR="004B24A3" w:rsidRPr="00B31023" w:rsidRDefault="004B24A3" w:rsidP="009B34BF">
            <w:pPr>
              <w:spacing w:after="0" w:line="240" w:lineRule="auto"/>
              <w:jc w:val="center"/>
              <w:rPr>
                <w:rFonts w:ascii="Times New Roman" w:hAnsi="Times New Roman" w:cs="Times New Roman"/>
                <w:b/>
                <w:bCs/>
                <w:sz w:val="24"/>
                <w:szCs w:val="24"/>
                <w:lang w:eastAsia="fr-FR"/>
              </w:rPr>
            </w:pPr>
            <w:r w:rsidRPr="00B31023">
              <w:rPr>
                <w:rFonts w:ascii="Times New Roman" w:hAnsi="Times New Roman" w:cs="Times New Roman"/>
                <w:b/>
                <w:bCs/>
                <w:sz w:val="24"/>
                <w:szCs w:val="24"/>
                <w:lang w:val="en-GB" w:eastAsia="fr-FR"/>
              </w:rPr>
              <w:t>Smith et al. max-test</w:t>
            </w:r>
          </w:p>
        </w:tc>
        <w:tc>
          <w:tcPr>
            <w:tcW w:w="1299" w:type="dxa"/>
            <w:vMerge w:val="restart"/>
            <w:shd w:val="clear" w:color="000000" w:fill="E6E6E6"/>
            <w:vAlign w:val="center"/>
            <w:hideMark/>
          </w:tcPr>
          <w:p w14:paraId="52862728" w14:textId="77777777" w:rsidR="004B24A3" w:rsidRPr="00B31023" w:rsidRDefault="004B24A3" w:rsidP="009B34BF">
            <w:pPr>
              <w:spacing w:after="0" w:line="240" w:lineRule="auto"/>
              <w:jc w:val="center"/>
              <w:rPr>
                <w:rFonts w:ascii="Times New Roman" w:hAnsi="Times New Roman" w:cs="Times New Roman"/>
                <w:b/>
                <w:bCs/>
                <w:sz w:val="24"/>
                <w:szCs w:val="24"/>
                <w:lang w:eastAsia="fr-FR"/>
              </w:rPr>
            </w:pPr>
            <w:r w:rsidRPr="00B31023">
              <w:rPr>
                <w:rFonts w:ascii="Times New Roman" w:hAnsi="Times New Roman" w:cs="Times New Roman"/>
                <w:b/>
                <w:bCs/>
                <w:sz w:val="24"/>
                <w:szCs w:val="24"/>
                <w:lang w:val="en-GB" w:eastAsia="fr-FR"/>
              </w:rPr>
              <w:t>Smith et al. min-test</w:t>
            </w:r>
          </w:p>
        </w:tc>
      </w:tr>
      <w:tr w:rsidR="004B24A3" w:rsidRPr="00B31023" w14:paraId="282355EF" w14:textId="77777777" w:rsidTr="009B34BF">
        <w:trPr>
          <w:trHeight w:val="297"/>
        </w:trPr>
        <w:tc>
          <w:tcPr>
            <w:tcW w:w="1299" w:type="dxa"/>
            <w:vMerge/>
            <w:tcBorders>
              <w:bottom w:val="single" w:sz="4" w:space="0" w:color="auto"/>
            </w:tcBorders>
            <w:vAlign w:val="center"/>
            <w:hideMark/>
          </w:tcPr>
          <w:p w14:paraId="2FFFF8B2" w14:textId="77777777" w:rsidR="004B24A3" w:rsidRPr="00B31023" w:rsidRDefault="004B24A3" w:rsidP="009B34BF">
            <w:pPr>
              <w:spacing w:after="0" w:line="240" w:lineRule="auto"/>
              <w:rPr>
                <w:rFonts w:ascii="Times New Roman" w:hAnsi="Times New Roman" w:cs="Times New Roman"/>
                <w:b/>
                <w:bCs/>
                <w:sz w:val="24"/>
                <w:szCs w:val="24"/>
                <w:lang w:eastAsia="fr-FR"/>
              </w:rPr>
            </w:pPr>
          </w:p>
        </w:tc>
        <w:tc>
          <w:tcPr>
            <w:tcW w:w="1299" w:type="dxa"/>
            <w:tcBorders>
              <w:bottom w:val="single" w:sz="4" w:space="0" w:color="auto"/>
            </w:tcBorders>
            <w:shd w:val="clear" w:color="000000" w:fill="E6E6E6"/>
            <w:vAlign w:val="center"/>
            <w:hideMark/>
          </w:tcPr>
          <w:p w14:paraId="09F4A001" w14:textId="77777777" w:rsidR="004B24A3" w:rsidRPr="00B31023" w:rsidRDefault="004B24A3" w:rsidP="009B34BF">
            <w:pPr>
              <w:spacing w:after="0" w:line="240" w:lineRule="auto"/>
              <w:jc w:val="center"/>
              <w:rPr>
                <w:rFonts w:ascii="Times New Roman" w:hAnsi="Times New Roman" w:cs="Times New Roman"/>
                <w:b/>
                <w:bCs/>
                <w:sz w:val="24"/>
                <w:szCs w:val="24"/>
                <w:lang w:val="fr-FR" w:eastAsia="fr-FR"/>
              </w:rPr>
            </w:pPr>
            <w:r w:rsidRPr="00B31023">
              <w:rPr>
                <w:rFonts w:ascii="Times New Roman" w:hAnsi="Times New Roman" w:cs="Times New Roman"/>
                <w:b/>
                <w:bCs/>
                <w:sz w:val="24"/>
                <w:szCs w:val="24"/>
                <w:lang w:val="en-GB" w:eastAsia="fr-FR"/>
              </w:rPr>
              <w:t>CIPS</w:t>
            </w:r>
          </w:p>
        </w:tc>
        <w:tc>
          <w:tcPr>
            <w:tcW w:w="1299" w:type="dxa"/>
            <w:tcBorders>
              <w:bottom w:val="single" w:sz="4" w:space="0" w:color="auto"/>
            </w:tcBorders>
            <w:shd w:val="clear" w:color="000000" w:fill="E6E6E6"/>
            <w:vAlign w:val="center"/>
            <w:hideMark/>
          </w:tcPr>
          <w:p w14:paraId="08AB09F4" w14:textId="77777777" w:rsidR="004B24A3" w:rsidRPr="00B31023" w:rsidRDefault="004B24A3" w:rsidP="009B34BF">
            <w:pPr>
              <w:spacing w:after="0" w:line="240" w:lineRule="auto"/>
              <w:jc w:val="center"/>
              <w:rPr>
                <w:rFonts w:ascii="Times New Roman" w:hAnsi="Times New Roman" w:cs="Times New Roman"/>
                <w:b/>
                <w:bCs/>
                <w:sz w:val="24"/>
                <w:szCs w:val="24"/>
                <w:lang w:val="fr-FR" w:eastAsia="fr-FR"/>
              </w:rPr>
            </w:pPr>
            <w:r w:rsidRPr="00B31023">
              <w:rPr>
                <w:rFonts w:ascii="Times New Roman" w:hAnsi="Times New Roman" w:cs="Times New Roman"/>
                <w:b/>
                <w:bCs/>
                <w:sz w:val="24"/>
                <w:szCs w:val="24"/>
                <w:lang w:eastAsia="fr-FR"/>
              </w:rPr>
              <w:t xml:space="preserve">CIPS* </w:t>
            </w:r>
          </w:p>
        </w:tc>
        <w:tc>
          <w:tcPr>
            <w:tcW w:w="1299" w:type="dxa"/>
            <w:vMerge/>
            <w:tcBorders>
              <w:bottom w:val="single" w:sz="4" w:space="0" w:color="auto"/>
            </w:tcBorders>
            <w:vAlign w:val="center"/>
            <w:hideMark/>
          </w:tcPr>
          <w:p w14:paraId="24A982F9" w14:textId="77777777" w:rsidR="004B24A3" w:rsidRPr="00B31023" w:rsidRDefault="004B24A3" w:rsidP="009B34BF">
            <w:pPr>
              <w:spacing w:after="0" w:line="240" w:lineRule="auto"/>
              <w:rPr>
                <w:rFonts w:ascii="Times New Roman" w:hAnsi="Times New Roman" w:cs="Times New Roman"/>
                <w:b/>
                <w:bCs/>
                <w:sz w:val="24"/>
                <w:szCs w:val="24"/>
                <w:lang w:val="fr-FR" w:eastAsia="fr-FR"/>
              </w:rPr>
            </w:pPr>
          </w:p>
        </w:tc>
        <w:tc>
          <w:tcPr>
            <w:tcW w:w="1299" w:type="dxa"/>
            <w:vMerge/>
            <w:tcBorders>
              <w:bottom w:val="single" w:sz="4" w:space="0" w:color="auto"/>
            </w:tcBorders>
            <w:vAlign w:val="center"/>
            <w:hideMark/>
          </w:tcPr>
          <w:p w14:paraId="1612602E" w14:textId="77777777" w:rsidR="004B24A3" w:rsidRPr="00B31023" w:rsidRDefault="004B24A3" w:rsidP="009B34BF">
            <w:pPr>
              <w:spacing w:after="0" w:line="240" w:lineRule="auto"/>
              <w:rPr>
                <w:rFonts w:ascii="Times New Roman" w:hAnsi="Times New Roman" w:cs="Times New Roman"/>
                <w:b/>
                <w:bCs/>
                <w:sz w:val="24"/>
                <w:szCs w:val="24"/>
                <w:lang w:val="fr-FR" w:eastAsia="fr-FR"/>
              </w:rPr>
            </w:pPr>
          </w:p>
        </w:tc>
        <w:tc>
          <w:tcPr>
            <w:tcW w:w="1299" w:type="dxa"/>
            <w:vMerge/>
            <w:tcBorders>
              <w:bottom w:val="single" w:sz="4" w:space="0" w:color="auto"/>
            </w:tcBorders>
            <w:vAlign w:val="center"/>
            <w:hideMark/>
          </w:tcPr>
          <w:p w14:paraId="5A007065" w14:textId="77777777" w:rsidR="004B24A3" w:rsidRPr="00B31023" w:rsidRDefault="004B24A3" w:rsidP="009B34BF">
            <w:pPr>
              <w:spacing w:after="0" w:line="240" w:lineRule="auto"/>
              <w:rPr>
                <w:rFonts w:ascii="Times New Roman" w:hAnsi="Times New Roman" w:cs="Times New Roman"/>
                <w:b/>
                <w:bCs/>
                <w:sz w:val="24"/>
                <w:szCs w:val="24"/>
                <w:lang w:val="fr-FR" w:eastAsia="fr-FR"/>
              </w:rPr>
            </w:pPr>
          </w:p>
        </w:tc>
        <w:tc>
          <w:tcPr>
            <w:tcW w:w="1299" w:type="dxa"/>
            <w:vMerge/>
            <w:tcBorders>
              <w:bottom w:val="single" w:sz="4" w:space="0" w:color="auto"/>
            </w:tcBorders>
            <w:vAlign w:val="center"/>
            <w:hideMark/>
          </w:tcPr>
          <w:p w14:paraId="5DE4A88F" w14:textId="77777777" w:rsidR="004B24A3" w:rsidRPr="00B31023" w:rsidRDefault="004B24A3" w:rsidP="009B34BF">
            <w:pPr>
              <w:spacing w:after="0" w:line="240" w:lineRule="auto"/>
              <w:rPr>
                <w:rFonts w:ascii="Times New Roman" w:hAnsi="Times New Roman" w:cs="Times New Roman"/>
                <w:b/>
                <w:bCs/>
                <w:sz w:val="24"/>
                <w:szCs w:val="24"/>
                <w:lang w:val="fr-FR" w:eastAsia="fr-FR"/>
              </w:rPr>
            </w:pPr>
          </w:p>
        </w:tc>
      </w:tr>
      <w:tr w:rsidR="004B24A3" w:rsidRPr="00B31023" w14:paraId="478CE132" w14:textId="77777777" w:rsidTr="009B34BF">
        <w:trPr>
          <w:trHeight w:val="297"/>
        </w:trPr>
        <w:tc>
          <w:tcPr>
            <w:tcW w:w="1299" w:type="dxa"/>
            <w:tcBorders>
              <w:top w:val="single" w:sz="4" w:space="0" w:color="auto"/>
              <w:bottom w:val="nil"/>
              <w:right w:val="nil"/>
            </w:tcBorders>
            <w:shd w:val="clear" w:color="auto" w:fill="auto"/>
            <w:vAlign w:val="center"/>
            <w:hideMark/>
          </w:tcPr>
          <w:p w14:paraId="6EA47F73" w14:textId="77777777" w:rsidR="004B24A3" w:rsidRPr="00432BEA" w:rsidRDefault="004B24A3" w:rsidP="009B34BF">
            <w:pPr>
              <w:spacing w:after="0" w:line="240" w:lineRule="auto"/>
              <w:jc w:val="both"/>
              <w:rPr>
                <w:rFonts w:ascii="Times New Roman" w:hAnsi="Times New Roman" w:cs="Times New Roman"/>
                <w:iCs/>
                <w:color w:val="0070C0"/>
                <w:sz w:val="24"/>
                <w:szCs w:val="24"/>
                <w:lang w:val="fr-FR" w:eastAsia="fr-FR"/>
              </w:rPr>
            </w:pPr>
            <w:r w:rsidRPr="00432BEA">
              <w:rPr>
                <w:rFonts w:ascii="Times New Roman" w:hAnsi="Times New Roman" w:cs="Times New Roman"/>
                <w:iCs/>
                <w:color w:val="0070C0"/>
                <w:sz w:val="24"/>
                <w:szCs w:val="24"/>
                <w:lang w:eastAsia="fr-FR"/>
              </w:rPr>
              <w:t>CEC</w:t>
            </w:r>
          </w:p>
        </w:tc>
        <w:tc>
          <w:tcPr>
            <w:tcW w:w="1299" w:type="dxa"/>
            <w:tcBorders>
              <w:top w:val="single" w:sz="4" w:space="0" w:color="auto"/>
              <w:left w:val="nil"/>
              <w:bottom w:val="nil"/>
              <w:right w:val="nil"/>
            </w:tcBorders>
            <w:shd w:val="clear" w:color="auto" w:fill="auto"/>
            <w:vAlign w:val="center"/>
            <w:hideMark/>
          </w:tcPr>
          <w:p w14:paraId="37BA3F83"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-1.24</w:t>
            </w:r>
          </w:p>
        </w:tc>
        <w:tc>
          <w:tcPr>
            <w:tcW w:w="1299" w:type="dxa"/>
            <w:tcBorders>
              <w:top w:val="single" w:sz="4" w:space="0" w:color="auto"/>
              <w:left w:val="nil"/>
              <w:bottom w:val="nil"/>
              <w:right w:val="nil"/>
            </w:tcBorders>
            <w:shd w:val="clear" w:color="auto" w:fill="auto"/>
            <w:vAlign w:val="center"/>
            <w:hideMark/>
          </w:tcPr>
          <w:p w14:paraId="7F234B3E"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-1.30</w:t>
            </w:r>
          </w:p>
        </w:tc>
        <w:tc>
          <w:tcPr>
            <w:tcW w:w="1299" w:type="dxa"/>
            <w:tcBorders>
              <w:top w:val="single" w:sz="4" w:space="0" w:color="auto"/>
              <w:left w:val="nil"/>
              <w:bottom w:val="nil"/>
              <w:right w:val="nil"/>
            </w:tcBorders>
            <w:shd w:val="clear" w:color="auto" w:fill="auto"/>
            <w:vAlign w:val="center"/>
            <w:hideMark/>
          </w:tcPr>
          <w:p w14:paraId="080A94BE"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-1.33</w:t>
            </w:r>
          </w:p>
        </w:tc>
        <w:tc>
          <w:tcPr>
            <w:tcW w:w="1299" w:type="dxa"/>
            <w:tcBorders>
              <w:top w:val="single" w:sz="4" w:space="0" w:color="auto"/>
              <w:left w:val="nil"/>
              <w:bottom w:val="nil"/>
              <w:right w:val="nil"/>
            </w:tcBorders>
            <w:shd w:val="clear" w:color="auto" w:fill="auto"/>
            <w:vAlign w:val="center"/>
            <w:hideMark/>
          </w:tcPr>
          <w:p w14:paraId="18F90362"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3.64</w:t>
            </w:r>
          </w:p>
        </w:tc>
        <w:tc>
          <w:tcPr>
            <w:tcW w:w="1299" w:type="dxa"/>
            <w:tcBorders>
              <w:top w:val="single" w:sz="4" w:space="0" w:color="auto"/>
              <w:left w:val="nil"/>
              <w:bottom w:val="nil"/>
              <w:right w:val="nil"/>
            </w:tcBorders>
            <w:shd w:val="clear" w:color="auto" w:fill="auto"/>
            <w:vAlign w:val="center"/>
            <w:hideMark/>
          </w:tcPr>
          <w:p w14:paraId="24038F95"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-1.29</w:t>
            </w:r>
          </w:p>
        </w:tc>
        <w:tc>
          <w:tcPr>
            <w:tcW w:w="1299" w:type="dxa"/>
            <w:tcBorders>
              <w:top w:val="single" w:sz="4" w:space="0" w:color="auto"/>
              <w:left w:val="nil"/>
              <w:bottom w:val="nil"/>
            </w:tcBorders>
            <w:shd w:val="clear" w:color="auto" w:fill="auto"/>
            <w:vAlign w:val="center"/>
            <w:hideMark/>
          </w:tcPr>
          <w:p w14:paraId="37A81DD2"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1.38</w:t>
            </w:r>
          </w:p>
        </w:tc>
      </w:tr>
      <w:tr w:rsidR="004B24A3" w:rsidRPr="00B31023" w14:paraId="4D7FFF4A" w14:textId="77777777" w:rsidTr="009B34BF">
        <w:trPr>
          <w:trHeight w:val="312"/>
        </w:trPr>
        <w:tc>
          <w:tcPr>
            <w:tcW w:w="1299" w:type="dxa"/>
            <w:tcBorders>
              <w:top w:val="nil"/>
              <w:bottom w:val="nil"/>
              <w:right w:val="nil"/>
            </w:tcBorders>
            <w:shd w:val="clear" w:color="auto" w:fill="auto"/>
            <w:vAlign w:val="center"/>
            <w:hideMark/>
          </w:tcPr>
          <w:p w14:paraId="02A82830" w14:textId="77777777" w:rsidR="004B24A3" w:rsidRPr="00432BEA" w:rsidRDefault="004B24A3" w:rsidP="009B34BF">
            <w:pPr>
              <w:spacing w:after="0" w:line="240" w:lineRule="auto"/>
              <w:jc w:val="both"/>
              <w:rPr>
                <w:rFonts w:ascii="Times New Roman" w:hAnsi="Times New Roman" w:cs="Times New Roman"/>
                <w:iCs/>
                <w:color w:val="0070C0"/>
                <w:sz w:val="24"/>
                <w:szCs w:val="24"/>
                <w:lang w:val="en-US" w:eastAsia="fr-FR"/>
              </w:rPr>
            </w:pPr>
            <w:r w:rsidRPr="00432BEA">
              <w:rPr>
                <w:rFonts w:ascii="Times New Roman" w:hAnsi="Times New Roman" w:cs="Times New Roman"/>
                <w:iCs/>
                <w:color w:val="0070C0"/>
                <w:sz w:val="24"/>
                <w:szCs w:val="24"/>
                <w:lang w:val="el-GR" w:eastAsia="fr-FR"/>
              </w:rPr>
              <w:t>Δ</w:t>
            </w:r>
            <w:r w:rsidRPr="00432BEA">
              <w:rPr>
                <w:rFonts w:ascii="Times New Roman" w:hAnsi="Times New Roman" w:cs="Times New Roman"/>
                <w:iCs/>
                <w:color w:val="0070C0"/>
                <w:sz w:val="24"/>
                <w:szCs w:val="24"/>
                <w:lang w:val="en-US" w:eastAsia="fr-FR"/>
              </w:rPr>
              <w:t>CEC</w:t>
            </w:r>
          </w:p>
        </w:tc>
        <w:tc>
          <w:tcPr>
            <w:tcW w:w="1299" w:type="dxa"/>
            <w:tcBorders>
              <w:top w:val="nil"/>
              <w:left w:val="nil"/>
              <w:bottom w:val="nil"/>
              <w:right w:val="nil"/>
            </w:tcBorders>
            <w:shd w:val="clear" w:color="auto" w:fill="auto"/>
            <w:vAlign w:val="center"/>
            <w:hideMark/>
          </w:tcPr>
          <w:p w14:paraId="081A77EE"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-5.77</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7A77ABAB"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 xml:space="preserve"> -5.91</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5C01B785"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 xml:space="preserve"> -5.66</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48EA5656"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21.54</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60FF0618"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 xml:space="preserve"> -5.95</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tcBorders>
            <w:shd w:val="clear" w:color="auto" w:fill="auto"/>
            <w:vAlign w:val="center"/>
            <w:hideMark/>
          </w:tcPr>
          <w:p w14:paraId="3299B34A"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 xml:space="preserve"> 6.16</w:t>
            </w:r>
            <w:r w:rsidRPr="00432BEA">
              <w:rPr>
                <w:rFonts w:ascii="Times New Roman" w:hAnsi="Times New Roman" w:cs="Times New Roman"/>
                <w:color w:val="0070C0"/>
                <w:sz w:val="24"/>
                <w:szCs w:val="24"/>
                <w:vertAlign w:val="superscript"/>
                <w:lang w:eastAsia="fr-FR"/>
              </w:rPr>
              <w:t>***</w:t>
            </w:r>
          </w:p>
        </w:tc>
      </w:tr>
      <w:tr w:rsidR="004B24A3" w:rsidRPr="00B31023" w14:paraId="47871118" w14:textId="77777777" w:rsidTr="009B34BF">
        <w:trPr>
          <w:trHeight w:val="297"/>
        </w:trPr>
        <w:tc>
          <w:tcPr>
            <w:tcW w:w="1299" w:type="dxa"/>
            <w:tcBorders>
              <w:top w:val="nil"/>
              <w:bottom w:val="nil"/>
              <w:right w:val="nil"/>
            </w:tcBorders>
            <w:shd w:val="clear" w:color="auto" w:fill="auto"/>
            <w:vAlign w:val="center"/>
            <w:hideMark/>
          </w:tcPr>
          <w:p w14:paraId="427198D1" w14:textId="77777777" w:rsidR="004B24A3" w:rsidRPr="00432BEA" w:rsidRDefault="004B24A3" w:rsidP="009B34BF">
            <w:pPr>
              <w:spacing w:after="0" w:line="240" w:lineRule="auto"/>
              <w:jc w:val="both"/>
              <w:rPr>
                <w:rFonts w:ascii="Times New Roman" w:hAnsi="Times New Roman" w:cs="Times New Roman"/>
                <w:iCs/>
                <w:color w:val="0070C0"/>
                <w:sz w:val="24"/>
                <w:szCs w:val="24"/>
                <w:lang w:val="fr-FR" w:eastAsia="fr-FR"/>
              </w:rPr>
            </w:pPr>
            <w:r w:rsidRPr="00432BEA">
              <w:rPr>
                <w:rFonts w:ascii="Times New Roman" w:hAnsi="Times New Roman" w:cs="Times New Roman"/>
                <w:iCs/>
                <w:color w:val="0070C0"/>
                <w:sz w:val="24"/>
                <w:szCs w:val="24"/>
                <w:lang w:val="fr-FR" w:eastAsia="fr-FR"/>
              </w:rPr>
              <w:t>CO</w:t>
            </w:r>
            <w:r w:rsidRPr="00432BEA">
              <w:rPr>
                <w:rFonts w:ascii="Times New Roman" w:hAnsi="Times New Roman" w:cs="Times New Roman"/>
                <w:iCs/>
                <w:color w:val="0070C0"/>
                <w:sz w:val="24"/>
                <w:szCs w:val="24"/>
                <w:vertAlign w:val="subscript"/>
                <w:lang w:val="fr-FR" w:eastAsia="fr-FR"/>
              </w:rPr>
              <w:t>2</w:t>
            </w:r>
          </w:p>
        </w:tc>
        <w:tc>
          <w:tcPr>
            <w:tcW w:w="1299" w:type="dxa"/>
            <w:tcBorders>
              <w:top w:val="nil"/>
              <w:left w:val="nil"/>
              <w:bottom w:val="nil"/>
              <w:right w:val="nil"/>
            </w:tcBorders>
            <w:shd w:val="clear" w:color="auto" w:fill="auto"/>
            <w:vAlign w:val="center"/>
            <w:hideMark/>
          </w:tcPr>
          <w:p w14:paraId="1B006916"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-1.28</w:t>
            </w:r>
          </w:p>
        </w:tc>
        <w:tc>
          <w:tcPr>
            <w:tcW w:w="1299" w:type="dxa"/>
            <w:tcBorders>
              <w:top w:val="nil"/>
              <w:left w:val="nil"/>
              <w:bottom w:val="nil"/>
              <w:right w:val="nil"/>
            </w:tcBorders>
            <w:shd w:val="clear" w:color="auto" w:fill="auto"/>
            <w:vAlign w:val="center"/>
            <w:hideMark/>
          </w:tcPr>
          <w:p w14:paraId="79CC3EB1"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-1.36</w:t>
            </w:r>
          </w:p>
        </w:tc>
        <w:tc>
          <w:tcPr>
            <w:tcW w:w="1299" w:type="dxa"/>
            <w:tcBorders>
              <w:top w:val="nil"/>
              <w:left w:val="nil"/>
              <w:bottom w:val="nil"/>
              <w:right w:val="nil"/>
            </w:tcBorders>
            <w:shd w:val="clear" w:color="auto" w:fill="auto"/>
            <w:vAlign w:val="center"/>
            <w:hideMark/>
          </w:tcPr>
          <w:p w14:paraId="2B8DF401"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-1.40</w:t>
            </w:r>
          </w:p>
        </w:tc>
        <w:tc>
          <w:tcPr>
            <w:tcW w:w="1299" w:type="dxa"/>
            <w:tcBorders>
              <w:top w:val="nil"/>
              <w:left w:val="nil"/>
              <w:bottom w:val="nil"/>
              <w:right w:val="nil"/>
            </w:tcBorders>
            <w:shd w:val="clear" w:color="auto" w:fill="auto"/>
            <w:vAlign w:val="center"/>
            <w:hideMark/>
          </w:tcPr>
          <w:p w14:paraId="7FD68CD2"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3.51</w:t>
            </w:r>
          </w:p>
        </w:tc>
        <w:tc>
          <w:tcPr>
            <w:tcW w:w="1299" w:type="dxa"/>
            <w:tcBorders>
              <w:top w:val="nil"/>
              <w:left w:val="nil"/>
              <w:bottom w:val="nil"/>
              <w:right w:val="nil"/>
            </w:tcBorders>
            <w:shd w:val="clear" w:color="auto" w:fill="auto"/>
            <w:vAlign w:val="center"/>
            <w:hideMark/>
          </w:tcPr>
          <w:p w14:paraId="64E558E9"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-1.38</w:t>
            </w:r>
          </w:p>
        </w:tc>
        <w:tc>
          <w:tcPr>
            <w:tcW w:w="1299" w:type="dxa"/>
            <w:tcBorders>
              <w:top w:val="nil"/>
              <w:left w:val="nil"/>
              <w:bottom w:val="nil"/>
            </w:tcBorders>
            <w:shd w:val="clear" w:color="auto" w:fill="auto"/>
            <w:vAlign w:val="center"/>
            <w:hideMark/>
          </w:tcPr>
          <w:p w14:paraId="4D90CFF7"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1.30</w:t>
            </w:r>
          </w:p>
        </w:tc>
      </w:tr>
      <w:tr w:rsidR="004B24A3" w:rsidRPr="00B31023" w14:paraId="01E48034" w14:textId="77777777" w:rsidTr="009B34BF">
        <w:trPr>
          <w:trHeight w:val="312"/>
        </w:trPr>
        <w:tc>
          <w:tcPr>
            <w:tcW w:w="1299" w:type="dxa"/>
            <w:tcBorders>
              <w:top w:val="nil"/>
              <w:bottom w:val="nil"/>
              <w:right w:val="nil"/>
            </w:tcBorders>
            <w:shd w:val="clear" w:color="auto" w:fill="auto"/>
            <w:vAlign w:val="center"/>
            <w:hideMark/>
          </w:tcPr>
          <w:p w14:paraId="23A7A1CF" w14:textId="77777777" w:rsidR="004B24A3" w:rsidRPr="00432BEA" w:rsidRDefault="004B24A3" w:rsidP="009B34BF">
            <w:pPr>
              <w:spacing w:after="0" w:line="240" w:lineRule="auto"/>
              <w:jc w:val="both"/>
              <w:rPr>
                <w:rFonts w:ascii="Times New Roman" w:hAnsi="Times New Roman" w:cs="Times New Roman"/>
                <w:iCs/>
                <w:color w:val="0070C0"/>
                <w:sz w:val="24"/>
                <w:szCs w:val="24"/>
                <w:lang w:val="fr-FR" w:eastAsia="fr-FR"/>
              </w:rPr>
            </w:pPr>
            <w:r w:rsidRPr="00432BEA">
              <w:rPr>
                <w:rFonts w:ascii="Times New Roman" w:hAnsi="Times New Roman" w:cs="Times New Roman"/>
                <w:iCs/>
                <w:color w:val="0070C0"/>
                <w:sz w:val="24"/>
                <w:szCs w:val="24"/>
                <w:lang w:val="el-GR" w:eastAsia="fr-FR"/>
              </w:rPr>
              <w:t>Δ</w:t>
            </w:r>
            <w:r w:rsidRPr="00432BEA">
              <w:rPr>
                <w:rFonts w:ascii="Times New Roman" w:hAnsi="Times New Roman" w:cs="Times New Roman"/>
                <w:iCs/>
                <w:color w:val="0070C0"/>
                <w:sz w:val="24"/>
                <w:szCs w:val="24"/>
                <w:lang w:val="en-US" w:eastAsia="fr-FR"/>
              </w:rPr>
              <w:t>CO</w:t>
            </w:r>
            <w:r w:rsidRPr="00432BEA">
              <w:rPr>
                <w:rFonts w:ascii="Times New Roman" w:hAnsi="Times New Roman" w:cs="Times New Roman"/>
                <w:iCs/>
                <w:color w:val="0070C0"/>
                <w:sz w:val="24"/>
                <w:szCs w:val="24"/>
                <w:vertAlign w:val="subscript"/>
                <w:lang w:val="en-US" w:eastAsia="fr-FR"/>
              </w:rPr>
              <w:t>2</w:t>
            </w:r>
          </w:p>
        </w:tc>
        <w:tc>
          <w:tcPr>
            <w:tcW w:w="1299" w:type="dxa"/>
            <w:tcBorders>
              <w:top w:val="nil"/>
              <w:left w:val="nil"/>
              <w:bottom w:val="nil"/>
              <w:right w:val="nil"/>
            </w:tcBorders>
            <w:shd w:val="clear" w:color="auto" w:fill="auto"/>
            <w:vAlign w:val="center"/>
            <w:hideMark/>
          </w:tcPr>
          <w:p w14:paraId="70F73EBD"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-5.53</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582ECFDF"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 xml:space="preserve"> -5.74</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16E9778E"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 xml:space="preserve"> -6.13</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159C3863"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20.81</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252BF17A"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 xml:space="preserve"> -7.39</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tcBorders>
            <w:shd w:val="clear" w:color="auto" w:fill="auto"/>
            <w:vAlign w:val="center"/>
            <w:hideMark/>
          </w:tcPr>
          <w:p w14:paraId="21DBA20D" w14:textId="77777777" w:rsidR="004B24A3" w:rsidRPr="00432BEA" w:rsidRDefault="004B24A3" w:rsidP="009B34BF">
            <w:pPr>
              <w:spacing w:after="0" w:line="240" w:lineRule="auto"/>
              <w:jc w:val="both"/>
              <w:rPr>
                <w:rFonts w:ascii="Times New Roman" w:hAnsi="Times New Roman" w:cs="Times New Roman"/>
                <w:color w:val="0070C0"/>
                <w:sz w:val="24"/>
                <w:szCs w:val="24"/>
                <w:lang w:val="fr-FR" w:eastAsia="fr-FR"/>
              </w:rPr>
            </w:pPr>
            <w:r w:rsidRPr="00432BEA">
              <w:rPr>
                <w:rFonts w:ascii="Times New Roman" w:hAnsi="Times New Roman" w:cs="Times New Roman"/>
                <w:color w:val="0070C0"/>
                <w:sz w:val="24"/>
                <w:szCs w:val="24"/>
                <w:lang w:eastAsia="fr-FR"/>
              </w:rPr>
              <w:t xml:space="preserve"> 7.85</w:t>
            </w:r>
            <w:r w:rsidRPr="00432BEA">
              <w:rPr>
                <w:rFonts w:ascii="Times New Roman" w:hAnsi="Times New Roman" w:cs="Times New Roman"/>
                <w:color w:val="0070C0"/>
                <w:sz w:val="24"/>
                <w:szCs w:val="24"/>
                <w:vertAlign w:val="superscript"/>
                <w:lang w:eastAsia="fr-FR"/>
              </w:rPr>
              <w:t>***</w:t>
            </w:r>
          </w:p>
        </w:tc>
      </w:tr>
      <w:tr w:rsidR="009B34BF" w:rsidRPr="00B31023" w14:paraId="1718DE07" w14:textId="77777777" w:rsidTr="009B34BF">
        <w:trPr>
          <w:trHeight w:val="312"/>
        </w:trPr>
        <w:tc>
          <w:tcPr>
            <w:tcW w:w="1299" w:type="dxa"/>
            <w:tcBorders>
              <w:top w:val="nil"/>
              <w:bottom w:val="nil"/>
              <w:right w:val="nil"/>
            </w:tcBorders>
            <w:shd w:val="clear" w:color="auto" w:fill="auto"/>
            <w:vAlign w:val="center"/>
          </w:tcPr>
          <w:p w14:paraId="0BDA4BA1" w14:textId="6B9AF0EB" w:rsidR="009B34BF" w:rsidRPr="00432BEA" w:rsidRDefault="009B34BF" w:rsidP="009B34BF">
            <w:pPr>
              <w:spacing w:after="0" w:line="240" w:lineRule="auto"/>
              <w:jc w:val="both"/>
              <w:rPr>
                <w:rFonts w:ascii="Times New Roman" w:hAnsi="Times New Roman" w:cs="Times New Roman"/>
                <w:iCs/>
                <w:color w:val="0070C0"/>
                <w:sz w:val="24"/>
                <w:szCs w:val="24"/>
                <w:lang w:val="el-GR"/>
              </w:rPr>
            </w:pPr>
            <w:r w:rsidRPr="00432BEA">
              <w:rPr>
                <w:rFonts w:ascii="Times New Roman" w:hAnsi="Times New Roman" w:cs="Times New Roman"/>
                <w:iCs/>
                <w:color w:val="0070C0"/>
                <w:sz w:val="24"/>
                <w:szCs w:val="24"/>
                <w:lang w:val="en-US" w:eastAsia="fr-FR"/>
              </w:rPr>
              <w:t>R&amp;D</w:t>
            </w:r>
          </w:p>
        </w:tc>
        <w:tc>
          <w:tcPr>
            <w:tcW w:w="1299" w:type="dxa"/>
            <w:tcBorders>
              <w:top w:val="nil"/>
              <w:left w:val="nil"/>
              <w:bottom w:val="nil"/>
              <w:right w:val="nil"/>
            </w:tcBorders>
            <w:shd w:val="clear" w:color="auto" w:fill="auto"/>
            <w:vAlign w:val="center"/>
          </w:tcPr>
          <w:p w14:paraId="50941895" w14:textId="321965B4"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-1.15</w:t>
            </w:r>
          </w:p>
        </w:tc>
        <w:tc>
          <w:tcPr>
            <w:tcW w:w="1299" w:type="dxa"/>
            <w:tcBorders>
              <w:top w:val="nil"/>
              <w:left w:val="nil"/>
              <w:bottom w:val="nil"/>
              <w:right w:val="nil"/>
            </w:tcBorders>
            <w:shd w:val="clear" w:color="auto" w:fill="auto"/>
            <w:vAlign w:val="center"/>
          </w:tcPr>
          <w:p w14:paraId="5C7FF5B4" w14:textId="135F674F"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-1.28</w:t>
            </w:r>
          </w:p>
        </w:tc>
        <w:tc>
          <w:tcPr>
            <w:tcW w:w="1299" w:type="dxa"/>
            <w:tcBorders>
              <w:top w:val="nil"/>
              <w:left w:val="nil"/>
              <w:bottom w:val="nil"/>
              <w:right w:val="nil"/>
            </w:tcBorders>
            <w:shd w:val="clear" w:color="auto" w:fill="auto"/>
            <w:vAlign w:val="center"/>
          </w:tcPr>
          <w:p w14:paraId="3401D19C" w14:textId="4E0B0F06"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-1.27</w:t>
            </w:r>
          </w:p>
        </w:tc>
        <w:tc>
          <w:tcPr>
            <w:tcW w:w="1299" w:type="dxa"/>
            <w:tcBorders>
              <w:top w:val="nil"/>
              <w:left w:val="nil"/>
              <w:bottom w:val="nil"/>
              <w:right w:val="nil"/>
            </w:tcBorders>
            <w:shd w:val="clear" w:color="auto" w:fill="auto"/>
            <w:vAlign w:val="center"/>
          </w:tcPr>
          <w:p w14:paraId="44D311A2" w14:textId="194C4468"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2.81</w:t>
            </w:r>
          </w:p>
        </w:tc>
        <w:tc>
          <w:tcPr>
            <w:tcW w:w="1299" w:type="dxa"/>
            <w:tcBorders>
              <w:top w:val="nil"/>
              <w:left w:val="nil"/>
              <w:bottom w:val="nil"/>
              <w:right w:val="nil"/>
            </w:tcBorders>
            <w:shd w:val="clear" w:color="auto" w:fill="auto"/>
            <w:vAlign w:val="center"/>
          </w:tcPr>
          <w:p w14:paraId="70584406" w14:textId="1DE8FA7D"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-1.26</w:t>
            </w:r>
          </w:p>
        </w:tc>
        <w:tc>
          <w:tcPr>
            <w:tcW w:w="1299" w:type="dxa"/>
            <w:tcBorders>
              <w:top w:val="nil"/>
              <w:left w:val="nil"/>
              <w:bottom w:val="nil"/>
            </w:tcBorders>
            <w:shd w:val="clear" w:color="auto" w:fill="auto"/>
            <w:vAlign w:val="center"/>
          </w:tcPr>
          <w:p w14:paraId="053681A9" w14:textId="0DDE4370"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-1.34</w:t>
            </w:r>
          </w:p>
        </w:tc>
      </w:tr>
      <w:tr w:rsidR="009B34BF" w:rsidRPr="00B31023" w14:paraId="46019A2A" w14:textId="77777777" w:rsidTr="009B34BF">
        <w:trPr>
          <w:trHeight w:val="312"/>
        </w:trPr>
        <w:tc>
          <w:tcPr>
            <w:tcW w:w="1299" w:type="dxa"/>
            <w:tcBorders>
              <w:top w:val="nil"/>
              <w:bottom w:val="nil"/>
              <w:right w:val="nil"/>
            </w:tcBorders>
            <w:shd w:val="clear" w:color="auto" w:fill="auto"/>
            <w:vAlign w:val="center"/>
          </w:tcPr>
          <w:p w14:paraId="3322817F" w14:textId="22CDD1BE" w:rsidR="009B34BF" w:rsidRPr="00432BEA" w:rsidRDefault="009B34BF" w:rsidP="009B34BF">
            <w:pPr>
              <w:spacing w:after="0" w:line="240" w:lineRule="auto"/>
              <w:jc w:val="both"/>
              <w:rPr>
                <w:rFonts w:ascii="Times New Roman" w:hAnsi="Times New Roman" w:cs="Times New Roman"/>
                <w:iCs/>
                <w:color w:val="0070C0"/>
                <w:sz w:val="24"/>
                <w:szCs w:val="24"/>
                <w:lang w:val="el-GR"/>
              </w:rPr>
            </w:pPr>
            <w:r w:rsidRPr="00432BEA">
              <w:rPr>
                <w:rFonts w:ascii="Times New Roman" w:hAnsi="Times New Roman" w:cs="Times New Roman"/>
                <w:iCs/>
                <w:color w:val="0070C0"/>
                <w:sz w:val="24"/>
                <w:szCs w:val="24"/>
                <w:lang w:val="el-GR" w:eastAsia="fr-FR"/>
              </w:rPr>
              <w:t>Δ</w:t>
            </w:r>
            <w:r w:rsidRPr="00432BEA">
              <w:rPr>
                <w:rFonts w:ascii="Times New Roman" w:hAnsi="Times New Roman" w:cs="Times New Roman"/>
                <w:iCs/>
                <w:color w:val="0070C0"/>
                <w:sz w:val="24"/>
                <w:szCs w:val="24"/>
                <w:lang w:val="en-US" w:eastAsia="fr-FR"/>
              </w:rPr>
              <w:t>R&amp;D</w:t>
            </w:r>
          </w:p>
        </w:tc>
        <w:tc>
          <w:tcPr>
            <w:tcW w:w="1299" w:type="dxa"/>
            <w:tcBorders>
              <w:top w:val="nil"/>
              <w:left w:val="nil"/>
              <w:bottom w:val="nil"/>
              <w:right w:val="nil"/>
            </w:tcBorders>
            <w:shd w:val="clear" w:color="auto" w:fill="auto"/>
            <w:vAlign w:val="center"/>
          </w:tcPr>
          <w:p w14:paraId="4DCEA93F" w14:textId="4CF42663"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-7.31</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tcPr>
          <w:p w14:paraId="0C3FB400" w14:textId="4D717EED"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-7.85</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tcPr>
          <w:p w14:paraId="02E91CE0" w14:textId="161F3792"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-7.11</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tcPr>
          <w:p w14:paraId="44056BAE" w14:textId="46A39DFA"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23.82</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tcPr>
          <w:p w14:paraId="1F00D5CC" w14:textId="0DF053AB"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-7.35</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tcBorders>
            <w:shd w:val="clear" w:color="auto" w:fill="auto"/>
            <w:vAlign w:val="center"/>
          </w:tcPr>
          <w:p w14:paraId="7E16A695" w14:textId="57C68469"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-7.90</w:t>
            </w:r>
            <w:r w:rsidRPr="00432BEA">
              <w:rPr>
                <w:rFonts w:ascii="Times New Roman" w:hAnsi="Times New Roman" w:cs="Times New Roman"/>
                <w:color w:val="0070C0"/>
                <w:sz w:val="24"/>
                <w:szCs w:val="24"/>
                <w:vertAlign w:val="superscript"/>
                <w:lang w:eastAsia="fr-FR"/>
              </w:rPr>
              <w:t>***</w:t>
            </w:r>
          </w:p>
        </w:tc>
      </w:tr>
      <w:tr w:rsidR="009B34BF" w:rsidRPr="00B31023" w14:paraId="7646225B" w14:textId="77777777" w:rsidTr="009B34BF">
        <w:trPr>
          <w:trHeight w:val="312"/>
        </w:trPr>
        <w:tc>
          <w:tcPr>
            <w:tcW w:w="1299" w:type="dxa"/>
            <w:tcBorders>
              <w:top w:val="nil"/>
              <w:bottom w:val="nil"/>
              <w:right w:val="nil"/>
            </w:tcBorders>
            <w:shd w:val="clear" w:color="auto" w:fill="auto"/>
            <w:vAlign w:val="center"/>
          </w:tcPr>
          <w:p w14:paraId="5EC63430" w14:textId="0F13E88E" w:rsidR="009B34BF" w:rsidRPr="00432BEA" w:rsidRDefault="009B34BF" w:rsidP="009B34BF">
            <w:pPr>
              <w:spacing w:after="0" w:line="240" w:lineRule="auto"/>
              <w:jc w:val="both"/>
              <w:rPr>
                <w:rFonts w:ascii="Times New Roman" w:hAnsi="Times New Roman" w:cs="Times New Roman"/>
                <w:iCs/>
                <w:color w:val="0070C0"/>
                <w:sz w:val="24"/>
                <w:szCs w:val="24"/>
                <w:lang w:val="el-GR"/>
              </w:rPr>
            </w:pPr>
            <w:r w:rsidRPr="00432BEA">
              <w:rPr>
                <w:rFonts w:ascii="Times New Roman" w:hAnsi="Times New Roman" w:cs="Times New Roman"/>
                <w:iCs/>
                <w:color w:val="0070C0"/>
                <w:sz w:val="24"/>
                <w:szCs w:val="24"/>
                <w:lang w:val="en-US" w:eastAsia="fr-FR"/>
              </w:rPr>
              <w:t>SMC</w:t>
            </w:r>
          </w:p>
        </w:tc>
        <w:tc>
          <w:tcPr>
            <w:tcW w:w="1299" w:type="dxa"/>
            <w:tcBorders>
              <w:top w:val="nil"/>
              <w:left w:val="nil"/>
              <w:bottom w:val="nil"/>
              <w:right w:val="nil"/>
            </w:tcBorders>
            <w:shd w:val="clear" w:color="auto" w:fill="auto"/>
            <w:vAlign w:val="center"/>
          </w:tcPr>
          <w:p w14:paraId="74CD0108" w14:textId="09CD3F3E"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-1.34</w:t>
            </w:r>
          </w:p>
        </w:tc>
        <w:tc>
          <w:tcPr>
            <w:tcW w:w="1299" w:type="dxa"/>
            <w:tcBorders>
              <w:top w:val="nil"/>
              <w:left w:val="nil"/>
              <w:bottom w:val="nil"/>
              <w:right w:val="nil"/>
            </w:tcBorders>
            <w:shd w:val="clear" w:color="auto" w:fill="auto"/>
            <w:vAlign w:val="center"/>
          </w:tcPr>
          <w:p w14:paraId="77AD89D0" w14:textId="21FFF515"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-1.41</w:t>
            </w:r>
          </w:p>
        </w:tc>
        <w:tc>
          <w:tcPr>
            <w:tcW w:w="1299" w:type="dxa"/>
            <w:tcBorders>
              <w:top w:val="nil"/>
              <w:left w:val="nil"/>
              <w:bottom w:val="nil"/>
              <w:right w:val="nil"/>
            </w:tcBorders>
            <w:shd w:val="clear" w:color="auto" w:fill="auto"/>
            <w:vAlign w:val="center"/>
          </w:tcPr>
          <w:p w14:paraId="578CDEC8" w14:textId="7369EC02"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-1.35</w:t>
            </w:r>
          </w:p>
        </w:tc>
        <w:tc>
          <w:tcPr>
            <w:tcW w:w="1299" w:type="dxa"/>
            <w:tcBorders>
              <w:top w:val="nil"/>
              <w:left w:val="nil"/>
              <w:bottom w:val="nil"/>
              <w:right w:val="nil"/>
            </w:tcBorders>
            <w:shd w:val="clear" w:color="auto" w:fill="auto"/>
            <w:vAlign w:val="center"/>
          </w:tcPr>
          <w:p w14:paraId="524B7FFD" w14:textId="41901092"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2.80</w:t>
            </w:r>
          </w:p>
        </w:tc>
        <w:tc>
          <w:tcPr>
            <w:tcW w:w="1299" w:type="dxa"/>
            <w:tcBorders>
              <w:top w:val="nil"/>
              <w:left w:val="nil"/>
              <w:bottom w:val="nil"/>
              <w:right w:val="nil"/>
            </w:tcBorders>
            <w:shd w:val="clear" w:color="auto" w:fill="auto"/>
            <w:vAlign w:val="center"/>
          </w:tcPr>
          <w:p w14:paraId="3579E4E0" w14:textId="4ED89704"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-1.25</w:t>
            </w:r>
          </w:p>
        </w:tc>
        <w:tc>
          <w:tcPr>
            <w:tcW w:w="1299" w:type="dxa"/>
            <w:tcBorders>
              <w:top w:val="nil"/>
              <w:left w:val="nil"/>
              <w:bottom w:val="nil"/>
            </w:tcBorders>
            <w:shd w:val="clear" w:color="auto" w:fill="auto"/>
            <w:vAlign w:val="center"/>
          </w:tcPr>
          <w:p w14:paraId="204E48A8" w14:textId="66265675"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-1.33</w:t>
            </w:r>
          </w:p>
        </w:tc>
      </w:tr>
      <w:tr w:rsidR="009B34BF" w:rsidRPr="00B31023" w14:paraId="6BAFC898" w14:textId="77777777" w:rsidTr="009B34BF">
        <w:trPr>
          <w:trHeight w:val="312"/>
        </w:trPr>
        <w:tc>
          <w:tcPr>
            <w:tcW w:w="1299" w:type="dxa"/>
            <w:tcBorders>
              <w:top w:val="nil"/>
              <w:bottom w:val="nil"/>
              <w:right w:val="nil"/>
            </w:tcBorders>
            <w:shd w:val="clear" w:color="auto" w:fill="auto"/>
            <w:vAlign w:val="center"/>
          </w:tcPr>
          <w:p w14:paraId="5E1FB686" w14:textId="67CFB6D2" w:rsidR="009B34BF" w:rsidRPr="00432BEA" w:rsidRDefault="009B34BF" w:rsidP="009B34BF">
            <w:pPr>
              <w:spacing w:after="0" w:line="240" w:lineRule="auto"/>
              <w:jc w:val="both"/>
              <w:rPr>
                <w:rFonts w:ascii="Times New Roman" w:hAnsi="Times New Roman" w:cs="Times New Roman"/>
                <w:iCs/>
                <w:color w:val="0070C0"/>
                <w:sz w:val="24"/>
                <w:szCs w:val="24"/>
                <w:lang w:val="el-GR"/>
              </w:rPr>
            </w:pPr>
            <w:r w:rsidRPr="00432BEA">
              <w:rPr>
                <w:rFonts w:ascii="Times New Roman" w:hAnsi="Times New Roman" w:cs="Times New Roman"/>
                <w:iCs/>
                <w:color w:val="0070C0"/>
                <w:sz w:val="24"/>
                <w:szCs w:val="24"/>
                <w:lang w:val="el-GR" w:eastAsia="fr-FR"/>
              </w:rPr>
              <w:t>Δ</w:t>
            </w:r>
            <w:r w:rsidRPr="00432BEA">
              <w:rPr>
                <w:rFonts w:ascii="Times New Roman" w:hAnsi="Times New Roman" w:cs="Times New Roman"/>
                <w:iCs/>
                <w:color w:val="0070C0"/>
                <w:sz w:val="24"/>
                <w:szCs w:val="24"/>
                <w:lang w:val="en-US" w:eastAsia="fr-FR"/>
              </w:rPr>
              <w:t>SMC</w:t>
            </w:r>
          </w:p>
        </w:tc>
        <w:tc>
          <w:tcPr>
            <w:tcW w:w="1299" w:type="dxa"/>
            <w:tcBorders>
              <w:top w:val="nil"/>
              <w:left w:val="nil"/>
              <w:bottom w:val="nil"/>
              <w:right w:val="nil"/>
            </w:tcBorders>
            <w:shd w:val="clear" w:color="auto" w:fill="auto"/>
            <w:vAlign w:val="center"/>
          </w:tcPr>
          <w:p w14:paraId="01AA1092" w14:textId="26A57AD8"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-6.38</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tcPr>
          <w:p w14:paraId="744A5500" w14:textId="3566812B"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-6.59</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tcPr>
          <w:p w14:paraId="62ABE865" w14:textId="38761A26"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-6.19</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tcPr>
          <w:p w14:paraId="77FF589C" w14:textId="25D6013E"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20.05</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tcPr>
          <w:p w14:paraId="19F7446C" w14:textId="1DFA6E68"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-6.26</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tcBorders>
            <w:shd w:val="clear" w:color="auto" w:fill="auto"/>
            <w:vAlign w:val="center"/>
          </w:tcPr>
          <w:p w14:paraId="3E089E5A" w14:textId="2B6A5F2E"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-6.49</w:t>
            </w:r>
            <w:r w:rsidRPr="00432BEA">
              <w:rPr>
                <w:rFonts w:ascii="Times New Roman" w:hAnsi="Times New Roman" w:cs="Times New Roman"/>
                <w:color w:val="0070C0"/>
                <w:sz w:val="24"/>
                <w:szCs w:val="24"/>
                <w:vertAlign w:val="superscript"/>
                <w:lang w:eastAsia="fr-FR"/>
              </w:rPr>
              <w:t>***</w:t>
            </w:r>
          </w:p>
        </w:tc>
      </w:tr>
      <w:tr w:rsidR="009B34BF" w:rsidRPr="00B31023" w14:paraId="45C8950D" w14:textId="77777777" w:rsidTr="009B34BF">
        <w:trPr>
          <w:trHeight w:val="312"/>
        </w:trPr>
        <w:tc>
          <w:tcPr>
            <w:tcW w:w="1299" w:type="dxa"/>
            <w:tcBorders>
              <w:top w:val="nil"/>
              <w:bottom w:val="nil"/>
              <w:right w:val="nil"/>
            </w:tcBorders>
            <w:shd w:val="clear" w:color="auto" w:fill="auto"/>
            <w:vAlign w:val="center"/>
          </w:tcPr>
          <w:p w14:paraId="6F2FF965" w14:textId="63836A9F" w:rsidR="009B34BF" w:rsidRPr="00432BEA" w:rsidRDefault="009B34BF" w:rsidP="009B34BF">
            <w:pPr>
              <w:spacing w:after="0" w:line="240" w:lineRule="auto"/>
              <w:jc w:val="both"/>
              <w:rPr>
                <w:rFonts w:ascii="Times New Roman" w:hAnsi="Times New Roman" w:cs="Times New Roman"/>
                <w:iCs/>
                <w:color w:val="0070C0"/>
                <w:sz w:val="24"/>
                <w:szCs w:val="24"/>
                <w:lang w:val="el-GR"/>
              </w:rPr>
            </w:pPr>
            <w:r w:rsidRPr="00432BEA">
              <w:rPr>
                <w:rFonts w:ascii="Times New Roman" w:hAnsi="Times New Roman" w:cs="Times New Roman"/>
                <w:iCs/>
                <w:color w:val="0070C0"/>
                <w:sz w:val="24"/>
                <w:szCs w:val="24"/>
                <w:lang w:val="en-US" w:eastAsia="fr-FR"/>
              </w:rPr>
              <w:t>FDI</w:t>
            </w:r>
          </w:p>
        </w:tc>
        <w:tc>
          <w:tcPr>
            <w:tcW w:w="1299" w:type="dxa"/>
            <w:tcBorders>
              <w:top w:val="nil"/>
              <w:left w:val="nil"/>
              <w:bottom w:val="nil"/>
              <w:right w:val="nil"/>
            </w:tcBorders>
            <w:shd w:val="clear" w:color="auto" w:fill="auto"/>
            <w:vAlign w:val="center"/>
          </w:tcPr>
          <w:p w14:paraId="1E7F8BFC" w14:textId="439E5092"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-1.32</w:t>
            </w:r>
          </w:p>
        </w:tc>
        <w:tc>
          <w:tcPr>
            <w:tcW w:w="1299" w:type="dxa"/>
            <w:tcBorders>
              <w:top w:val="nil"/>
              <w:left w:val="nil"/>
              <w:bottom w:val="nil"/>
              <w:right w:val="nil"/>
            </w:tcBorders>
            <w:shd w:val="clear" w:color="auto" w:fill="auto"/>
            <w:vAlign w:val="center"/>
          </w:tcPr>
          <w:p w14:paraId="1E29F26E" w14:textId="2B85BFB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-1.40</w:t>
            </w:r>
          </w:p>
        </w:tc>
        <w:tc>
          <w:tcPr>
            <w:tcW w:w="1299" w:type="dxa"/>
            <w:tcBorders>
              <w:top w:val="nil"/>
              <w:left w:val="nil"/>
              <w:bottom w:val="nil"/>
              <w:right w:val="nil"/>
            </w:tcBorders>
            <w:shd w:val="clear" w:color="auto" w:fill="auto"/>
            <w:vAlign w:val="center"/>
          </w:tcPr>
          <w:p w14:paraId="4A461C0F" w14:textId="45189EAE"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-1.30</w:t>
            </w:r>
          </w:p>
        </w:tc>
        <w:tc>
          <w:tcPr>
            <w:tcW w:w="1299" w:type="dxa"/>
            <w:tcBorders>
              <w:top w:val="nil"/>
              <w:left w:val="nil"/>
              <w:bottom w:val="nil"/>
              <w:right w:val="nil"/>
            </w:tcBorders>
            <w:shd w:val="clear" w:color="auto" w:fill="auto"/>
            <w:vAlign w:val="center"/>
          </w:tcPr>
          <w:p w14:paraId="7EAF4AD4" w14:textId="5C8C52D3"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2.94</w:t>
            </w:r>
          </w:p>
        </w:tc>
        <w:tc>
          <w:tcPr>
            <w:tcW w:w="1299" w:type="dxa"/>
            <w:tcBorders>
              <w:top w:val="nil"/>
              <w:left w:val="nil"/>
              <w:bottom w:val="nil"/>
              <w:right w:val="nil"/>
            </w:tcBorders>
            <w:shd w:val="clear" w:color="auto" w:fill="auto"/>
            <w:vAlign w:val="center"/>
          </w:tcPr>
          <w:p w14:paraId="25D6AFFD" w14:textId="0E524BC9"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-1.31</w:t>
            </w:r>
          </w:p>
        </w:tc>
        <w:tc>
          <w:tcPr>
            <w:tcW w:w="1299" w:type="dxa"/>
            <w:tcBorders>
              <w:top w:val="nil"/>
              <w:left w:val="nil"/>
              <w:bottom w:val="nil"/>
            </w:tcBorders>
            <w:shd w:val="clear" w:color="auto" w:fill="auto"/>
            <w:vAlign w:val="center"/>
          </w:tcPr>
          <w:p w14:paraId="382A31E3" w14:textId="06321D6A"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-1.39</w:t>
            </w:r>
          </w:p>
        </w:tc>
      </w:tr>
      <w:tr w:rsidR="009B34BF" w:rsidRPr="00B31023" w14:paraId="7C38C454" w14:textId="77777777" w:rsidTr="009B34BF">
        <w:trPr>
          <w:trHeight w:val="312"/>
        </w:trPr>
        <w:tc>
          <w:tcPr>
            <w:tcW w:w="1299" w:type="dxa"/>
            <w:tcBorders>
              <w:top w:val="nil"/>
              <w:bottom w:val="nil"/>
              <w:right w:val="nil"/>
            </w:tcBorders>
            <w:shd w:val="clear" w:color="auto" w:fill="auto"/>
            <w:vAlign w:val="center"/>
          </w:tcPr>
          <w:p w14:paraId="7329B25A" w14:textId="4B9F123F" w:rsidR="009B34BF" w:rsidRPr="00432BEA" w:rsidRDefault="009B34BF" w:rsidP="009B34BF">
            <w:pPr>
              <w:spacing w:after="0" w:line="240" w:lineRule="auto"/>
              <w:jc w:val="both"/>
              <w:rPr>
                <w:rFonts w:ascii="Times New Roman" w:hAnsi="Times New Roman" w:cs="Times New Roman"/>
                <w:iCs/>
                <w:color w:val="0070C0"/>
                <w:sz w:val="24"/>
                <w:szCs w:val="24"/>
                <w:lang w:val="el-GR"/>
              </w:rPr>
            </w:pPr>
            <w:r w:rsidRPr="00432BEA">
              <w:rPr>
                <w:rFonts w:ascii="Times New Roman" w:hAnsi="Times New Roman" w:cs="Times New Roman"/>
                <w:iCs/>
                <w:color w:val="0070C0"/>
                <w:sz w:val="24"/>
                <w:szCs w:val="24"/>
                <w:lang w:val="el-GR" w:eastAsia="fr-FR"/>
              </w:rPr>
              <w:t>Δ</w:t>
            </w:r>
            <w:r w:rsidRPr="00432BEA">
              <w:rPr>
                <w:rFonts w:ascii="Times New Roman" w:hAnsi="Times New Roman" w:cs="Times New Roman"/>
                <w:iCs/>
                <w:color w:val="0070C0"/>
                <w:sz w:val="24"/>
                <w:szCs w:val="24"/>
                <w:lang w:val="en-US" w:eastAsia="fr-FR"/>
              </w:rPr>
              <w:t>FDI</w:t>
            </w:r>
          </w:p>
        </w:tc>
        <w:tc>
          <w:tcPr>
            <w:tcW w:w="1299" w:type="dxa"/>
            <w:tcBorders>
              <w:top w:val="nil"/>
              <w:left w:val="nil"/>
              <w:bottom w:val="nil"/>
              <w:right w:val="nil"/>
            </w:tcBorders>
            <w:shd w:val="clear" w:color="auto" w:fill="auto"/>
            <w:vAlign w:val="center"/>
          </w:tcPr>
          <w:p w14:paraId="21AC0E06" w14:textId="308BD135"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-6.52</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tcPr>
          <w:p w14:paraId="60A2C23C" w14:textId="7EE59B51"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-6.83</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tcPr>
          <w:p w14:paraId="5F0271A1" w14:textId="4984740D"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-6.20</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tcPr>
          <w:p w14:paraId="7BCE14A9" w14:textId="7964F9B3"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20.85</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tcPr>
          <w:p w14:paraId="2BFB9C2B" w14:textId="31CC4635"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-6.58</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tcBorders>
            <w:shd w:val="clear" w:color="auto" w:fill="auto"/>
            <w:vAlign w:val="center"/>
          </w:tcPr>
          <w:p w14:paraId="6EA2F25D" w14:textId="04AE349A"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-6.72</w:t>
            </w:r>
            <w:r w:rsidRPr="00432BEA">
              <w:rPr>
                <w:rFonts w:ascii="Times New Roman" w:hAnsi="Times New Roman" w:cs="Times New Roman"/>
                <w:color w:val="0070C0"/>
                <w:sz w:val="24"/>
                <w:szCs w:val="24"/>
                <w:vertAlign w:val="superscript"/>
                <w:lang w:eastAsia="fr-FR"/>
              </w:rPr>
              <w:t>***</w:t>
            </w:r>
          </w:p>
        </w:tc>
      </w:tr>
      <w:tr w:rsidR="009B34BF" w:rsidRPr="00B31023" w14:paraId="02E0492F" w14:textId="77777777" w:rsidTr="009B34BF">
        <w:trPr>
          <w:trHeight w:val="291"/>
        </w:trPr>
        <w:tc>
          <w:tcPr>
            <w:tcW w:w="1299" w:type="dxa"/>
            <w:tcBorders>
              <w:top w:val="nil"/>
              <w:bottom w:val="nil"/>
              <w:right w:val="nil"/>
            </w:tcBorders>
            <w:shd w:val="clear" w:color="auto" w:fill="auto"/>
            <w:vAlign w:val="center"/>
            <w:hideMark/>
          </w:tcPr>
          <w:p w14:paraId="3616F633" w14:textId="77777777" w:rsidR="009B34BF" w:rsidRPr="00432BEA" w:rsidRDefault="009B34BF" w:rsidP="009B34BF">
            <w:pPr>
              <w:spacing w:after="0" w:line="240" w:lineRule="auto"/>
              <w:jc w:val="both"/>
              <w:rPr>
                <w:rFonts w:ascii="Times New Roman" w:hAnsi="Times New Roman" w:cs="Times New Roman"/>
                <w:iCs/>
                <w:color w:val="0070C0"/>
                <w:sz w:val="24"/>
                <w:szCs w:val="24"/>
                <w:lang w:val="en-US" w:eastAsia="fr-FR"/>
              </w:rPr>
            </w:pPr>
            <w:r w:rsidRPr="00432BEA">
              <w:rPr>
                <w:rFonts w:ascii="Times New Roman" w:hAnsi="Times New Roman" w:cs="Times New Roman"/>
                <w:iCs/>
                <w:color w:val="0070C0"/>
                <w:sz w:val="24"/>
                <w:szCs w:val="24"/>
                <w:lang w:val="en-US" w:eastAsia="fr-FR"/>
              </w:rPr>
              <w:t>GDPPC</w:t>
            </w:r>
          </w:p>
        </w:tc>
        <w:tc>
          <w:tcPr>
            <w:tcW w:w="1299" w:type="dxa"/>
            <w:tcBorders>
              <w:top w:val="nil"/>
              <w:left w:val="nil"/>
              <w:bottom w:val="nil"/>
              <w:right w:val="nil"/>
            </w:tcBorders>
            <w:shd w:val="clear" w:color="auto" w:fill="auto"/>
            <w:vAlign w:val="center"/>
            <w:hideMark/>
          </w:tcPr>
          <w:p w14:paraId="29EFDBEC"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-1.25</w:t>
            </w:r>
          </w:p>
        </w:tc>
        <w:tc>
          <w:tcPr>
            <w:tcW w:w="1299" w:type="dxa"/>
            <w:tcBorders>
              <w:top w:val="nil"/>
              <w:left w:val="nil"/>
              <w:bottom w:val="nil"/>
              <w:right w:val="nil"/>
            </w:tcBorders>
            <w:shd w:val="clear" w:color="auto" w:fill="auto"/>
            <w:vAlign w:val="center"/>
            <w:hideMark/>
          </w:tcPr>
          <w:p w14:paraId="71D4AB99"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-1.32</w:t>
            </w:r>
          </w:p>
        </w:tc>
        <w:tc>
          <w:tcPr>
            <w:tcW w:w="1299" w:type="dxa"/>
            <w:tcBorders>
              <w:top w:val="nil"/>
              <w:left w:val="nil"/>
              <w:bottom w:val="nil"/>
              <w:right w:val="nil"/>
            </w:tcBorders>
            <w:shd w:val="clear" w:color="auto" w:fill="auto"/>
            <w:vAlign w:val="center"/>
            <w:hideMark/>
          </w:tcPr>
          <w:p w14:paraId="06C7F5A3"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-1.32</w:t>
            </w:r>
          </w:p>
        </w:tc>
        <w:tc>
          <w:tcPr>
            <w:tcW w:w="1299" w:type="dxa"/>
            <w:tcBorders>
              <w:top w:val="nil"/>
              <w:left w:val="nil"/>
              <w:bottom w:val="nil"/>
              <w:right w:val="nil"/>
            </w:tcBorders>
            <w:shd w:val="clear" w:color="auto" w:fill="auto"/>
            <w:vAlign w:val="center"/>
            <w:hideMark/>
          </w:tcPr>
          <w:p w14:paraId="402714CE"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2.95</w:t>
            </w:r>
          </w:p>
        </w:tc>
        <w:tc>
          <w:tcPr>
            <w:tcW w:w="1299" w:type="dxa"/>
            <w:tcBorders>
              <w:top w:val="nil"/>
              <w:left w:val="nil"/>
              <w:bottom w:val="nil"/>
              <w:right w:val="nil"/>
            </w:tcBorders>
            <w:shd w:val="clear" w:color="auto" w:fill="auto"/>
            <w:vAlign w:val="center"/>
            <w:hideMark/>
          </w:tcPr>
          <w:p w14:paraId="3655EB38"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-1.29</w:t>
            </w:r>
          </w:p>
        </w:tc>
        <w:tc>
          <w:tcPr>
            <w:tcW w:w="1299" w:type="dxa"/>
            <w:tcBorders>
              <w:top w:val="nil"/>
              <w:left w:val="nil"/>
              <w:bottom w:val="nil"/>
            </w:tcBorders>
            <w:shd w:val="clear" w:color="auto" w:fill="auto"/>
            <w:vAlign w:val="center"/>
            <w:hideMark/>
          </w:tcPr>
          <w:p w14:paraId="192D88A8"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-1.38</w:t>
            </w:r>
          </w:p>
        </w:tc>
      </w:tr>
      <w:tr w:rsidR="009B34BF" w:rsidRPr="00B31023" w14:paraId="520B0B70" w14:textId="77777777" w:rsidTr="009B34BF">
        <w:trPr>
          <w:trHeight w:val="312"/>
        </w:trPr>
        <w:tc>
          <w:tcPr>
            <w:tcW w:w="1299" w:type="dxa"/>
            <w:tcBorders>
              <w:top w:val="nil"/>
              <w:bottom w:val="nil"/>
              <w:right w:val="nil"/>
            </w:tcBorders>
            <w:shd w:val="clear" w:color="auto" w:fill="auto"/>
            <w:vAlign w:val="center"/>
            <w:hideMark/>
          </w:tcPr>
          <w:p w14:paraId="716453BB" w14:textId="77777777" w:rsidR="009B34BF" w:rsidRPr="00432BEA" w:rsidRDefault="009B34BF" w:rsidP="009B34BF">
            <w:pPr>
              <w:spacing w:after="0" w:line="240" w:lineRule="auto"/>
              <w:jc w:val="both"/>
              <w:rPr>
                <w:rFonts w:ascii="Times New Roman" w:hAnsi="Times New Roman" w:cs="Times New Roman"/>
                <w:iCs/>
                <w:color w:val="0070C0"/>
                <w:sz w:val="24"/>
                <w:szCs w:val="24"/>
                <w:lang w:val="en-US" w:eastAsia="fr-FR"/>
              </w:rPr>
            </w:pPr>
            <w:r w:rsidRPr="00432BEA">
              <w:rPr>
                <w:rFonts w:ascii="Times New Roman" w:hAnsi="Times New Roman" w:cs="Times New Roman"/>
                <w:iCs/>
                <w:color w:val="0070C0"/>
                <w:sz w:val="24"/>
                <w:szCs w:val="24"/>
                <w:lang w:val="el-GR" w:eastAsia="fr-FR"/>
              </w:rPr>
              <w:t>Δ</w:t>
            </w:r>
            <w:r w:rsidRPr="00432BEA">
              <w:rPr>
                <w:rFonts w:ascii="Times New Roman" w:hAnsi="Times New Roman" w:cs="Times New Roman"/>
                <w:iCs/>
                <w:color w:val="0070C0"/>
                <w:sz w:val="24"/>
                <w:szCs w:val="24"/>
                <w:lang w:val="en-US" w:eastAsia="fr-FR"/>
              </w:rPr>
              <w:t>GDPPC</w:t>
            </w:r>
          </w:p>
        </w:tc>
        <w:tc>
          <w:tcPr>
            <w:tcW w:w="1299" w:type="dxa"/>
            <w:tcBorders>
              <w:top w:val="nil"/>
              <w:left w:val="nil"/>
              <w:bottom w:val="nil"/>
              <w:right w:val="nil"/>
            </w:tcBorders>
            <w:shd w:val="clear" w:color="auto" w:fill="auto"/>
            <w:vAlign w:val="center"/>
            <w:hideMark/>
          </w:tcPr>
          <w:p w14:paraId="30ED2DF7"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-6.11</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16091F0B"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-6.58</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76F8B951"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-6.28</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3EEA4DD7"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20.52</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3DB8FCDC"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-6.85</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nil"/>
            </w:tcBorders>
            <w:shd w:val="clear" w:color="auto" w:fill="auto"/>
            <w:vAlign w:val="center"/>
            <w:hideMark/>
          </w:tcPr>
          <w:p w14:paraId="7CC94FE5"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-7.23</w:t>
            </w:r>
            <w:r w:rsidRPr="00432BEA">
              <w:rPr>
                <w:rFonts w:ascii="Times New Roman" w:hAnsi="Times New Roman" w:cs="Times New Roman"/>
                <w:color w:val="0070C0"/>
                <w:sz w:val="24"/>
                <w:szCs w:val="24"/>
                <w:vertAlign w:val="superscript"/>
                <w:lang w:eastAsia="fr-FR"/>
              </w:rPr>
              <w:t>***</w:t>
            </w:r>
          </w:p>
        </w:tc>
      </w:tr>
      <w:tr w:rsidR="009B34BF" w:rsidRPr="00B31023" w14:paraId="523E7C39" w14:textId="77777777" w:rsidTr="009B34BF">
        <w:trPr>
          <w:trHeight w:val="312"/>
        </w:trPr>
        <w:tc>
          <w:tcPr>
            <w:tcW w:w="1299" w:type="dxa"/>
            <w:tcBorders>
              <w:top w:val="nil"/>
              <w:bottom w:val="nil"/>
              <w:right w:val="nil"/>
            </w:tcBorders>
            <w:shd w:val="clear" w:color="auto" w:fill="auto"/>
            <w:vAlign w:val="center"/>
            <w:hideMark/>
          </w:tcPr>
          <w:p w14:paraId="28FBDFB1" w14:textId="77777777" w:rsidR="009B34BF" w:rsidRPr="00432BEA" w:rsidRDefault="009B34BF" w:rsidP="009B34BF">
            <w:pPr>
              <w:spacing w:after="0" w:line="240" w:lineRule="auto"/>
              <w:jc w:val="both"/>
              <w:rPr>
                <w:rFonts w:ascii="Times New Roman" w:hAnsi="Times New Roman" w:cs="Times New Roman"/>
                <w:iCs/>
                <w:color w:val="0070C0"/>
                <w:sz w:val="24"/>
                <w:szCs w:val="24"/>
                <w:lang w:val="en-US" w:eastAsia="fr-FR"/>
              </w:rPr>
            </w:pPr>
            <w:r w:rsidRPr="00432BEA">
              <w:rPr>
                <w:rFonts w:ascii="Times New Roman" w:hAnsi="Times New Roman" w:cs="Times New Roman"/>
                <w:iCs/>
                <w:color w:val="0070C0"/>
                <w:sz w:val="24"/>
                <w:szCs w:val="24"/>
                <w:lang w:val="en-US" w:eastAsia="fr-FR"/>
              </w:rPr>
              <w:t>PD</w:t>
            </w:r>
          </w:p>
        </w:tc>
        <w:tc>
          <w:tcPr>
            <w:tcW w:w="1299" w:type="dxa"/>
            <w:tcBorders>
              <w:top w:val="nil"/>
              <w:left w:val="nil"/>
              <w:bottom w:val="nil"/>
              <w:right w:val="nil"/>
            </w:tcBorders>
            <w:shd w:val="clear" w:color="auto" w:fill="auto"/>
            <w:vAlign w:val="center"/>
            <w:hideMark/>
          </w:tcPr>
          <w:p w14:paraId="61C146BE"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-1.32</w:t>
            </w:r>
          </w:p>
        </w:tc>
        <w:tc>
          <w:tcPr>
            <w:tcW w:w="1299" w:type="dxa"/>
            <w:tcBorders>
              <w:top w:val="nil"/>
              <w:left w:val="nil"/>
              <w:bottom w:val="nil"/>
              <w:right w:val="nil"/>
            </w:tcBorders>
            <w:shd w:val="clear" w:color="auto" w:fill="auto"/>
            <w:vAlign w:val="center"/>
            <w:hideMark/>
          </w:tcPr>
          <w:p w14:paraId="4EC3BEC4"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-1.42</w:t>
            </w:r>
          </w:p>
        </w:tc>
        <w:tc>
          <w:tcPr>
            <w:tcW w:w="1299" w:type="dxa"/>
            <w:tcBorders>
              <w:top w:val="nil"/>
              <w:left w:val="nil"/>
              <w:bottom w:val="nil"/>
              <w:right w:val="nil"/>
            </w:tcBorders>
            <w:shd w:val="clear" w:color="auto" w:fill="auto"/>
            <w:vAlign w:val="center"/>
            <w:hideMark/>
          </w:tcPr>
          <w:p w14:paraId="467A3394"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-1.39</w:t>
            </w:r>
          </w:p>
        </w:tc>
        <w:tc>
          <w:tcPr>
            <w:tcW w:w="1299" w:type="dxa"/>
            <w:tcBorders>
              <w:top w:val="nil"/>
              <w:left w:val="nil"/>
              <w:bottom w:val="nil"/>
              <w:right w:val="nil"/>
            </w:tcBorders>
            <w:shd w:val="clear" w:color="auto" w:fill="auto"/>
            <w:vAlign w:val="center"/>
            <w:hideMark/>
          </w:tcPr>
          <w:p w14:paraId="59198E74"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2.93</w:t>
            </w:r>
          </w:p>
        </w:tc>
        <w:tc>
          <w:tcPr>
            <w:tcW w:w="1299" w:type="dxa"/>
            <w:tcBorders>
              <w:top w:val="nil"/>
              <w:left w:val="nil"/>
              <w:bottom w:val="nil"/>
              <w:right w:val="nil"/>
            </w:tcBorders>
            <w:shd w:val="clear" w:color="auto" w:fill="auto"/>
            <w:vAlign w:val="center"/>
            <w:hideMark/>
          </w:tcPr>
          <w:p w14:paraId="447AE23D"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-1.29</w:t>
            </w:r>
          </w:p>
        </w:tc>
        <w:tc>
          <w:tcPr>
            <w:tcW w:w="1299" w:type="dxa"/>
            <w:tcBorders>
              <w:top w:val="nil"/>
              <w:left w:val="nil"/>
              <w:bottom w:val="nil"/>
            </w:tcBorders>
            <w:shd w:val="clear" w:color="auto" w:fill="auto"/>
            <w:vAlign w:val="center"/>
            <w:hideMark/>
          </w:tcPr>
          <w:p w14:paraId="39461FCB"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-1.35</w:t>
            </w:r>
          </w:p>
        </w:tc>
      </w:tr>
      <w:tr w:rsidR="009B34BF" w:rsidRPr="00B31023" w14:paraId="5CE31E1E" w14:textId="77777777" w:rsidTr="009B34BF">
        <w:trPr>
          <w:trHeight w:val="312"/>
        </w:trPr>
        <w:tc>
          <w:tcPr>
            <w:tcW w:w="1299" w:type="dxa"/>
            <w:tcBorders>
              <w:top w:val="nil"/>
              <w:bottom w:val="single" w:sz="4" w:space="0" w:color="auto"/>
              <w:right w:val="nil"/>
            </w:tcBorders>
            <w:shd w:val="clear" w:color="auto" w:fill="auto"/>
            <w:vAlign w:val="center"/>
            <w:hideMark/>
          </w:tcPr>
          <w:p w14:paraId="42306981" w14:textId="77777777" w:rsidR="009B34BF" w:rsidRPr="00432BEA" w:rsidRDefault="009B34BF" w:rsidP="009B34BF">
            <w:pPr>
              <w:spacing w:after="0" w:line="240" w:lineRule="auto"/>
              <w:jc w:val="both"/>
              <w:rPr>
                <w:rFonts w:ascii="Times New Roman" w:hAnsi="Times New Roman" w:cs="Times New Roman"/>
                <w:iCs/>
                <w:color w:val="0070C0"/>
                <w:sz w:val="24"/>
                <w:szCs w:val="24"/>
                <w:lang w:val="en-US" w:eastAsia="fr-FR"/>
              </w:rPr>
            </w:pPr>
            <w:r w:rsidRPr="00432BEA">
              <w:rPr>
                <w:rFonts w:ascii="Times New Roman" w:hAnsi="Times New Roman" w:cs="Times New Roman"/>
                <w:iCs/>
                <w:color w:val="0070C0"/>
                <w:sz w:val="24"/>
                <w:szCs w:val="24"/>
                <w:lang w:val="el-GR" w:eastAsia="fr-FR"/>
              </w:rPr>
              <w:t>Δ</w:t>
            </w:r>
            <w:r w:rsidRPr="00432BEA">
              <w:rPr>
                <w:rFonts w:ascii="Times New Roman" w:hAnsi="Times New Roman" w:cs="Times New Roman"/>
                <w:iCs/>
                <w:color w:val="0070C0"/>
                <w:sz w:val="24"/>
                <w:szCs w:val="24"/>
                <w:lang w:val="en-US" w:eastAsia="fr-FR"/>
              </w:rPr>
              <w:t>PD</w:t>
            </w:r>
          </w:p>
        </w:tc>
        <w:tc>
          <w:tcPr>
            <w:tcW w:w="1299" w:type="dxa"/>
            <w:tcBorders>
              <w:top w:val="nil"/>
              <w:left w:val="nil"/>
              <w:bottom w:val="single" w:sz="4" w:space="0" w:color="auto"/>
              <w:right w:val="nil"/>
            </w:tcBorders>
            <w:shd w:val="clear" w:color="auto" w:fill="auto"/>
            <w:vAlign w:val="center"/>
            <w:hideMark/>
          </w:tcPr>
          <w:p w14:paraId="564C48B0"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-6.27</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single" w:sz="4" w:space="0" w:color="auto"/>
              <w:right w:val="nil"/>
            </w:tcBorders>
            <w:shd w:val="clear" w:color="auto" w:fill="auto"/>
            <w:vAlign w:val="center"/>
            <w:hideMark/>
          </w:tcPr>
          <w:p w14:paraId="478D6513"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-6.61</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single" w:sz="4" w:space="0" w:color="auto"/>
              <w:right w:val="nil"/>
            </w:tcBorders>
            <w:shd w:val="clear" w:color="auto" w:fill="auto"/>
            <w:vAlign w:val="center"/>
            <w:hideMark/>
          </w:tcPr>
          <w:p w14:paraId="166B5B47"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-5.94</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single" w:sz="4" w:space="0" w:color="auto"/>
              <w:right w:val="nil"/>
            </w:tcBorders>
            <w:shd w:val="clear" w:color="auto" w:fill="auto"/>
            <w:vAlign w:val="center"/>
            <w:hideMark/>
          </w:tcPr>
          <w:p w14:paraId="2F99704F"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19.74</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single" w:sz="4" w:space="0" w:color="auto"/>
              <w:right w:val="nil"/>
            </w:tcBorders>
            <w:shd w:val="clear" w:color="auto" w:fill="auto"/>
            <w:vAlign w:val="center"/>
            <w:hideMark/>
          </w:tcPr>
          <w:p w14:paraId="2C766569"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-5.96</w:t>
            </w:r>
            <w:r w:rsidRPr="00432BEA">
              <w:rPr>
                <w:rFonts w:ascii="Times New Roman" w:hAnsi="Times New Roman" w:cs="Times New Roman"/>
                <w:color w:val="0070C0"/>
                <w:sz w:val="24"/>
                <w:szCs w:val="24"/>
                <w:vertAlign w:val="superscript"/>
                <w:lang w:eastAsia="fr-FR"/>
              </w:rPr>
              <w:t>***</w:t>
            </w:r>
          </w:p>
        </w:tc>
        <w:tc>
          <w:tcPr>
            <w:tcW w:w="1299" w:type="dxa"/>
            <w:tcBorders>
              <w:top w:val="nil"/>
              <w:left w:val="nil"/>
              <w:bottom w:val="single" w:sz="4" w:space="0" w:color="auto"/>
            </w:tcBorders>
            <w:shd w:val="clear" w:color="auto" w:fill="auto"/>
            <w:vAlign w:val="center"/>
            <w:hideMark/>
          </w:tcPr>
          <w:p w14:paraId="551D3766" w14:textId="77777777" w:rsidR="009B34BF" w:rsidRPr="00432BEA" w:rsidRDefault="009B34BF" w:rsidP="009B34BF">
            <w:pPr>
              <w:spacing w:after="0" w:line="240" w:lineRule="auto"/>
              <w:jc w:val="both"/>
              <w:rPr>
                <w:rFonts w:ascii="Times New Roman" w:hAnsi="Times New Roman" w:cs="Times New Roman"/>
                <w:color w:val="0070C0"/>
                <w:sz w:val="24"/>
                <w:szCs w:val="24"/>
                <w:lang w:eastAsia="fr-FR"/>
              </w:rPr>
            </w:pPr>
            <w:r w:rsidRPr="00432BEA">
              <w:rPr>
                <w:rFonts w:ascii="Times New Roman" w:hAnsi="Times New Roman" w:cs="Times New Roman"/>
                <w:color w:val="0070C0"/>
                <w:sz w:val="24"/>
                <w:szCs w:val="24"/>
                <w:lang w:eastAsia="fr-FR"/>
              </w:rPr>
              <w:t>-6.39</w:t>
            </w:r>
            <w:r w:rsidRPr="00432BEA">
              <w:rPr>
                <w:rFonts w:ascii="Times New Roman" w:hAnsi="Times New Roman" w:cs="Times New Roman"/>
                <w:color w:val="0070C0"/>
                <w:sz w:val="24"/>
                <w:szCs w:val="24"/>
                <w:vertAlign w:val="superscript"/>
                <w:lang w:eastAsia="fr-FR"/>
              </w:rPr>
              <w:t>***</w:t>
            </w:r>
          </w:p>
        </w:tc>
      </w:tr>
    </w:tbl>
    <w:p w14:paraId="79716891" w14:textId="77777777" w:rsidR="004B24A3" w:rsidRPr="00B46D4E" w:rsidRDefault="00E50860" w:rsidP="004B24A3">
      <w:pPr>
        <w:widowControl w:val="0"/>
        <w:autoSpaceDE w:val="0"/>
        <w:autoSpaceDN w:val="0"/>
        <w:adjustRightInd w:val="0"/>
        <w:jc w:val="both"/>
        <w:rPr>
          <w:rFonts w:ascii="Times New Roman" w:hAnsi="Times New Roman" w:cs="Times New Roman"/>
          <w:sz w:val="20"/>
          <w:szCs w:val="20"/>
          <w:lang w:eastAsia="el-GR"/>
        </w:rPr>
      </w:pPr>
      <w:r w:rsidRPr="009B34BF">
        <w:rPr>
          <w:rFonts w:ascii="Times New Roman" w:hAnsi="Times New Roman" w:cs="Times New Roman"/>
          <w:b/>
          <w:sz w:val="20"/>
          <w:szCs w:val="20"/>
          <w:lang w:val="en-US" w:eastAsia="el-GR"/>
        </w:rPr>
        <w:t>Notes</w:t>
      </w:r>
      <w:r>
        <w:rPr>
          <w:rFonts w:ascii="Times New Roman" w:hAnsi="Times New Roman" w:cs="Times New Roman"/>
          <w:sz w:val="20"/>
          <w:szCs w:val="20"/>
          <w:lang w:val="en-US" w:eastAsia="el-GR"/>
        </w:rPr>
        <w:t xml:space="preserve">: </w:t>
      </w:r>
      <w:r w:rsidR="004B24A3" w:rsidRPr="00B46D4E">
        <w:rPr>
          <w:rFonts w:ascii="Times New Roman" w:hAnsi="Times New Roman" w:cs="Times New Roman"/>
          <w:sz w:val="20"/>
          <w:szCs w:val="20"/>
          <w:lang w:val="el-GR" w:eastAsia="el-GR"/>
        </w:rPr>
        <w:t>Δ</w:t>
      </w:r>
      <w:r w:rsidR="004B24A3" w:rsidRPr="00B46D4E">
        <w:rPr>
          <w:rFonts w:ascii="Times New Roman" w:hAnsi="Times New Roman" w:cs="Times New Roman"/>
          <w:sz w:val="20"/>
          <w:szCs w:val="20"/>
          <w:lang w:val="en-GB" w:eastAsia="el-GR"/>
        </w:rPr>
        <w:t xml:space="preserve"> denotes first differences</w:t>
      </w:r>
      <w:r w:rsidR="004B24A3" w:rsidRPr="00B46D4E">
        <w:rPr>
          <w:rFonts w:ascii="Times New Roman" w:hAnsi="Times New Roman" w:cs="Times New Roman"/>
          <w:sz w:val="20"/>
          <w:szCs w:val="20"/>
          <w:lang w:eastAsia="el-GR"/>
        </w:rPr>
        <w:t>. A constant is included in the Pesaran (2007) tests. Rejection of the null hypothesis indicates stationarity in at least one country. CIPS* = truncated CIPS test. Critical values for the Pesaran (2007) test are -2.40 at 1%, -2.22 at 5%, and -2.14 at 10%, respectively.  “***” denotes rejection of the null hypothesis at the 1% level. Both a constant and a time trend are included in the Smith et al. (2004) tests. Rejection of the null hypothesis indicates stationarity in at least one country.  For both tests the results are reported at lag = 3. The null hypothesis is that of a unit root.</w:t>
      </w:r>
    </w:p>
    <w:p w14:paraId="0EC576F8" w14:textId="77777777" w:rsidR="001162DB" w:rsidRDefault="001162DB" w:rsidP="004B24A3">
      <w:pPr>
        <w:spacing w:after="120" w:line="240" w:lineRule="auto"/>
        <w:rPr>
          <w:rFonts w:ascii="Times New Roman" w:hAnsi="Times New Roman" w:cs="Times New Roman"/>
          <w:b/>
          <w:sz w:val="24"/>
          <w:szCs w:val="24"/>
        </w:rPr>
      </w:pPr>
    </w:p>
    <w:p w14:paraId="4871B7F9" w14:textId="77777777" w:rsidR="001162DB" w:rsidRDefault="001162DB" w:rsidP="004B24A3">
      <w:pPr>
        <w:spacing w:after="120" w:line="240" w:lineRule="auto"/>
        <w:rPr>
          <w:rFonts w:ascii="Times New Roman" w:hAnsi="Times New Roman" w:cs="Times New Roman"/>
          <w:b/>
          <w:sz w:val="24"/>
          <w:szCs w:val="24"/>
        </w:rPr>
      </w:pPr>
    </w:p>
    <w:p w14:paraId="4DABA7EB" w14:textId="77777777" w:rsidR="001162DB" w:rsidRDefault="001162DB" w:rsidP="004B24A3">
      <w:pPr>
        <w:spacing w:after="120" w:line="240" w:lineRule="auto"/>
        <w:rPr>
          <w:rFonts w:ascii="Times New Roman" w:hAnsi="Times New Roman" w:cs="Times New Roman"/>
          <w:b/>
          <w:sz w:val="24"/>
          <w:szCs w:val="24"/>
        </w:rPr>
      </w:pPr>
    </w:p>
    <w:p w14:paraId="73144CE6" w14:textId="77777777" w:rsidR="009B34BF" w:rsidRDefault="009B34BF" w:rsidP="004B24A3">
      <w:pPr>
        <w:spacing w:after="120" w:line="240" w:lineRule="auto"/>
        <w:rPr>
          <w:rFonts w:ascii="Times New Roman" w:hAnsi="Times New Roman" w:cs="Times New Roman"/>
          <w:b/>
          <w:sz w:val="24"/>
          <w:szCs w:val="24"/>
        </w:rPr>
      </w:pPr>
    </w:p>
    <w:p w14:paraId="6CD71926" w14:textId="77777777" w:rsidR="009B34BF" w:rsidRDefault="009B34BF" w:rsidP="004B24A3">
      <w:pPr>
        <w:spacing w:after="120" w:line="240" w:lineRule="auto"/>
        <w:rPr>
          <w:rFonts w:ascii="Times New Roman" w:hAnsi="Times New Roman" w:cs="Times New Roman"/>
          <w:b/>
          <w:sz w:val="24"/>
          <w:szCs w:val="24"/>
        </w:rPr>
      </w:pPr>
    </w:p>
    <w:p w14:paraId="12ECC1EA" w14:textId="77777777" w:rsidR="009B34BF" w:rsidRDefault="009B34BF" w:rsidP="004B24A3">
      <w:pPr>
        <w:spacing w:after="120" w:line="240" w:lineRule="auto"/>
        <w:rPr>
          <w:rFonts w:ascii="Times New Roman" w:hAnsi="Times New Roman" w:cs="Times New Roman"/>
          <w:b/>
          <w:sz w:val="24"/>
          <w:szCs w:val="24"/>
        </w:rPr>
      </w:pPr>
    </w:p>
    <w:p w14:paraId="1FD7F245" w14:textId="77777777" w:rsidR="009B34BF" w:rsidRDefault="009B34BF" w:rsidP="004B24A3">
      <w:pPr>
        <w:spacing w:after="120" w:line="240" w:lineRule="auto"/>
        <w:rPr>
          <w:rFonts w:ascii="Times New Roman" w:hAnsi="Times New Roman" w:cs="Times New Roman"/>
          <w:b/>
          <w:sz w:val="24"/>
          <w:szCs w:val="24"/>
        </w:rPr>
      </w:pPr>
    </w:p>
    <w:p w14:paraId="3A7606C0" w14:textId="77777777" w:rsidR="009B34BF" w:rsidRDefault="009B34BF" w:rsidP="004B24A3">
      <w:pPr>
        <w:spacing w:after="120" w:line="240" w:lineRule="auto"/>
        <w:rPr>
          <w:rFonts w:ascii="Times New Roman" w:hAnsi="Times New Roman" w:cs="Times New Roman"/>
          <w:b/>
          <w:sz w:val="24"/>
          <w:szCs w:val="24"/>
        </w:rPr>
      </w:pPr>
    </w:p>
    <w:p w14:paraId="5CEDCABE" w14:textId="77777777" w:rsidR="009B34BF" w:rsidRDefault="009B34BF" w:rsidP="004B24A3">
      <w:pPr>
        <w:spacing w:after="120" w:line="240" w:lineRule="auto"/>
        <w:rPr>
          <w:rFonts w:ascii="Times New Roman" w:hAnsi="Times New Roman" w:cs="Times New Roman"/>
          <w:b/>
          <w:sz w:val="24"/>
          <w:szCs w:val="24"/>
        </w:rPr>
      </w:pPr>
    </w:p>
    <w:p w14:paraId="2987B072" w14:textId="77777777" w:rsidR="009B34BF" w:rsidRDefault="009B34BF" w:rsidP="004B24A3">
      <w:pPr>
        <w:spacing w:after="120" w:line="240" w:lineRule="auto"/>
        <w:rPr>
          <w:rFonts w:ascii="Times New Roman" w:hAnsi="Times New Roman" w:cs="Times New Roman"/>
          <w:b/>
          <w:sz w:val="24"/>
          <w:szCs w:val="24"/>
        </w:rPr>
      </w:pPr>
    </w:p>
    <w:p w14:paraId="5588BB96" w14:textId="77777777" w:rsidR="009B34BF" w:rsidRDefault="009B34BF" w:rsidP="004B24A3">
      <w:pPr>
        <w:spacing w:after="120" w:line="240" w:lineRule="auto"/>
        <w:rPr>
          <w:rFonts w:ascii="Times New Roman" w:hAnsi="Times New Roman" w:cs="Times New Roman"/>
          <w:b/>
          <w:sz w:val="24"/>
          <w:szCs w:val="24"/>
        </w:rPr>
      </w:pPr>
    </w:p>
    <w:p w14:paraId="79914FD7" w14:textId="77777777" w:rsidR="009B34BF" w:rsidRDefault="009B34BF" w:rsidP="004B24A3">
      <w:pPr>
        <w:spacing w:after="120" w:line="240" w:lineRule="auto"/>
        <w:rPr>
          <w:rFonts w:ascii="Times New Roman" w:hAnsi="Times New Roman" w:cs="Times New Roman"/>
          <w:b/>
          <w:sz w:val="24"/>
          <w:szCs w:val="24"/>
        </w:rPr>
      </w:pPr>
    </w:p>
    <w:p w14:paraId="4D55C1C1" w14:textId="77777777" w:rsidR="00E50860" w:rsidRDefault="004B24A3" w:rsidP="004B24A3">
      <w:pPr>
        <w:spacing w:after="120" w:line="240" w:lineRule="auto"/>
        <w:rPr>
          <w:rFonts w:ascii="Times New Roman" w:hAnsi="Times New Roman" w:cs="Times New Roman"/>
          <w:b/>
          <w:sz w:val="24"/>
          <w:szCs w:val="24"/>
        </w:rPr>
      </w:pPr>
      <w:r w:rsidRPr="00B31023">
        <w:rPr>
          <w:rFonts w:ascii="Times New Roman" w:hAnsi="Times New Roman" w:cs="Times New Roman"/>
          <w:b/>
          <w:sz w:val="24"/>
          <w:szCs w:val="24"/>
        </w:rPr>
        <w:lastRenderedPageBreak/>
        <w:t xml:space="preserve">Table 5 </w:t>
      </w:r>
    </w:p>
    <w:p w14:paraId="6DF6EBB7" w14:textId="77777777" w:rsidR="004B24A3" w:rsidRPr="00B31023" w:rsidRDefault="004B24A3" w:rsidP="00681EE2">
      <w:pPr>
        <w:spacing w:after="0" w:line="240" w:lineRule="auto"/>
        <w:rPr>
          <w:rFonts w:ascii="Times New Roman" w:hAnsi="Times New Roman" w:cs="Times New Roman"/>
          <w:sz w:val="24"/>
          <w:szCs w:val="24"/>
        </w:rPr>
      </w:pPr>
      <w:proofErr w:type="spellStart"/>
      <w:r w:rsidRPr="00B31023">
        <w:rPr>
          <w:rFonts w:ascii="Times New Roman" w:hAnsi="Times New Roman" w:cs="Times New Roman"/>
          <w:sz w:val="24"/>
          <w:szCs w:val="24"/>
        </w:rPr>
        <w:t>Westerlund’s</w:t>
      </w:r>
      <w:proofErr w:type="spellEnd"/>
      <w:r w:rsidRPr="00B31023">
        <w:rPr>
          <w:rFonts w:ascii="Times New Roman" w:hAnsi="Times New Roman" w:cs="Times New Roman"/>
          <w:sz w:val="24"/>
          <w:szCs w:val="24"/>
        </w:rPr>
        <w:t xml:space="preserve"> (2008) cointegration test</w:t>
      </w:r>
      <w:r w:rsidR="00B46D4E">
        <w:rPr>
          <w:rFonts w:ascii="Times New Roman" w:hAnsi="Times New Roman" w:cs="Times New Roman"/>
          <w:sz w:val="24"/>
          <w:szCs w:val="24"/>
        </w:rPr>
        <w:t>s</w:t>
      </w:r>
    </w:p>
    <w:p w14:paraId="34BDCD2F" w14:textId="77777777" w:rsidR="004B24A3" w:rsidRPr="00B31023" w:rsidRDefault="004B24A3" w:rsidP="004B24A3">
      <w:pPr>
        <w:spacing w:after="120" w:line="240" w:lineRule="auto"/>
        <w:rPr>
          <w:rFonts w:ascii="Times New Roman" w:hAnsi="Times New Roman" w:cs="Times New Roman"/>
          <w:sz w:val="24"/>
          <w:szCs w:val="24"/>
        </w:rPr>
      </w:pPr>
      <w:r w:rsidRPr="00B31023">
        <w:rPr>
          <w:rFonts w:ascii="Times New Roman" w:hAnsi="Times New Roman" w:cs="Times New Roman"/>
          <w:sz w:val="24"/>
          <w:szCs w:val="24"/>
        </w:rPr>
        <w:t>_______________________________________________________________________</w:t>
      </w:r>
    </w:p>
    <w:p w14:paraId="707547BB" w14:textId="77777777" w:rsidR="004B24A3" w:rsidRPr="00B31023" w:rsidRDefault="004B24A3" w:rsidP="004B24A3">
      <w:pPr>
        <w:spacing w:after="120" w:line="240" w:lineRule="auto"/>
        <w:rPr>
          <w:rFonts w:ascii="Times New Roman" w:hAnsi="Times New Roman" w:cs="Times New Roman"/>
          <w:sz w:val="24"/>
          <w:szCs w:val="24"/>
        </w:rPr>
      </w:pPr>
      <w:r w:rsidRPr="00B31023">
        <w:rPr>
          <w:rFonts w:ascii="Times New Roman" w:hAnsi="Times New Roman" w:cs="Times New Roman"/>
          <w:sz w:val="24"/>
          <w:szCs w:val="24"/>
        </w:rPr>
        <w:t>Equation (1)</w:t>
      </w:r>
    </w:p>
    <w:p w14:paraId="5E4DD1F5" w14:textId="77777777" w:rsidR="004B24A3" w:rsidRPr="00B31023" w:rsidRDefault="004B24A3" w:rsidP="004B24A3">
      <w:pPr>
        <w:spacing w:after="120" w:line="240" w:lineRule="auto"/>
        <w:rPr>
          <w:rFonts w:ascii="Times New Roman" w:hAnsi="Times New Roman" w:cs="Times New Roman"/>
          <w:sz w:val="24"/>
          <w:szCs w:val="24"/>
        </w:rPr>
      </w:pPr>
      <w:proofErr w:type="spellStart"/>
      <w:r w:rsidRPr="00B31023">
        <w:rPr>
          <w:rFonts w:ascii="Times New Roman" w:hAnsi="Times New Roman" w:cs="Times New Roman"/>
          <w:sz w:val="24"/>
          <w:szCs w:val="24"/>
        </w:rPr>
        <w:t>DH</w:t>
      </w:r>
      <w:r w:rsidRPr="00B31023">
        <w:rPr>
          <w:rFonts w:ascii="Times New Roman" w:hAnsi="Times New Roman" w:cs="Times New Roman"/>
          <w:sz w:val="24"/>
          <w:szCs w:val="24"/>
          <w:vertAlign w:val="subscript"/>
        </w:rPr>
        <w:t>g</w:t>
      </w:r>
      <w:proofErr w:type="spellEnd"/>
      <w:r w:rsidRPr="00B31023">
        <w:rPr>
          <w:rFonts w:ascii="Times New Roman" w:hAnsi="Times New Roman" w:cs="Times New Roman"/>
          <w:sz w:val="24"/>
          <w:szCs w:val="24"/>
        </w:rPr>
        <w:tab/>
      </w:r>
      <w:r w:rsidRPr="00B31023">
        <w:rPr>
          <w:rFonts w:ascii="Times New Roman" w:hAnsi="Times New Roman" w:cs="Times New Roman"/>
          <w:sz w:val="24"/>
          <w:szCs w:val="24"/>
        </w:rPr>
        <w:tab/>
        <w:t>9.742[</w:t>
      </w:r>
      <w:proofErr w:type="gramStart"/>
      <w:r w:rsidRPr="00B31023">
        <w:rPr>
          <w:rFonts w:ascii="Times New Roman" w:hAnsi="Times New Roman" w:cs="Times New Roman"/>
          <w:sz w:val="24"/>
          <w:szCs w:val="24"/>
        </w:rPr>
        <w:t>0.00]</w:t>
      </w:r>
      <w:r w:rsidRPr="00B31023">
        <w:rPr>
          <w:rFonts w:ascii="Times New Roman" w:hAnsi="Times New Roman" w:cs="Times New Roman"/>
          <w:sz w:val="24"/>
          <w:szCs w:val="24"/>
          <w:vertAlign w:val="superscript"/>
        </w:rPr>
        <w:t>*</w:t>
      </w:r>
      <w:proofErr w:type="gramEnd"/>
      <w:r w:rsidRPr="00B31023">
        <w:rPr>
          <w:rFonts w:ascii="Times New Roman" w:hAnsi="Times New Roman" w:cs="Times New Roman"/>
          <w:sz w:val="24"/>
          <w:szCs w:val="24"/>
          <w:vertAlign w:val="superscript"/>
        </w:rPr>
        <w:t>**</w:t>
      </w:r>
    </w:p>
    <w:p w14:paraId="6A7C9C1D" w14:textId="77777777" w:rsidR="004B24A3" w:rsidRPr="00B31023" w:rsidRDefault="004B24A3" w:rsidP="004B24A3">
      <w:pPr>
        <w:spacing w:after="120" w:line="240" w:lineRule="auto"/>
        <w:rPr>
          <w:rFonts w:ascii="Times New Roman" w:hAnsi="Times New Roman" w:cs="Times New Roman"/>
          <w:sz w:val="24"/>
          <w:szCs w:val="24"/>
        </w:rPr>
      </w:pPr>
      <w:proofErr w:type="spellStart"/>
      <w:r w:rsidRPr="00B31023">
        <w:rPr>
          <w:rFonts w:ascii="Times New Roman" w:hAnsi="Times New Roman" w:cs="Times New Roman"/>
          <w:sz w:val="24"/>
          <w:szCs w:val="24"/>
        </w:rPr>
        <w:t>DH</w:t>
      </w:r>
      <w:r w:rsidRPr="00B31023">
        <w:rPr>
          <w:rFonts w:ascii="Times New Roman" w:hAnsi="Times New Roman" w:cs="Times New Roman"/>
          <w:sz w:val="24"/>
          <w:szCs w:val="24"/>
          <w:vertAlign w:val="subscript"/>
        </w:rPr>
        <w:t>p</w:t>
      </w:r>
      <w:proofErr w:type="spellEnd"/>
      <w:r w:rsidRPr="00B31023">
        <w:rPr>
          <w:rFonts w:ascii="Times New Roman" w:hAnsi="Times New Roman" w:cs="Times New Roman"/>
          <w:sz w:val="24"/>
          <w:szCs w:val="24"/>
        </w:rPr>
        <w:tab/>
      </w:r>
      <w:r w:rsidRPr="00B31023">
        <w:rPr>
          <w:rFonts w:ascii="Times New Roman" w:hAnsi="Times New Roman" w:cs="Times New Roman"/>
          <w:sz w:val="24"/>
          <w:szCs w:val="24"/>
        </w:rPr>
        <w:tab/>
        <w:t>9.906[</w:t>
      </w:r>
      <w:proofErr w:type="gramStart"/>
      <w:r w:rsidRPr="00B31023">
        <w:rPr>
          <w:rFonts w:ascii="Times New Roman" w:hAnsi="Times New Roman" w:cs="Times New Roman"/>
          <w:sz w:val="24"/>
          <w:szCs w:val="24"/>
        </w:rPr>
        <w:t>0.00]</w:t>
      </w:r>
      <w:r w:rsidRPr="00B31023">
        <w:rPr>
          <w:rFonts w:ascii="Times New Roman" w:hAnsi="Times New Roman" w:cs="Times New Roman"/>
          <w:sz w:val="24"/>
          <w:szCs w:val="24"/>
          <w:vertAlign w:val="superscript"/>
        </w:rPr>
        <w:t>*</w:t>
      </w:r>
      <w:proofErr w:type="gramEnd"/>
      <w:r w:rsidRPr="00B31023">
        <w:rPr>
          <w:rFonts w:ascii="Times New Roman" w:hAnsi="Times New Roman" w:cs="Times New Roman"/>
          <w:sz w:val="24"/>
          <w:szCs w:val="24"/>
          <w:vertAlign w:val="superscript"/>
        </w:rPr>
        <w:t>**</w:t>
      </w:r>
    </w:p>
    <w:p w14:paraId="497DE4E5" w14:textId="77777777" w:rsidR="004B24A3" w:rsidRPr="00B31023" w:rsidRDefault="004B24A3" w:rsidP="004B24A3">
      <w:pPr>
        <w:spacing w:after="120" w:line="240" w:lineRule="auto"/>
        <w:rPr>
          <w:rFonts w:ascii="Times New Roman" w:hAnsi="Times New Roman" w:cs="Times New Roman"/>
          <w:sz w:val="24"/>
          <w:szCs w:val="24"/>
        </w:rPr>
      </w:pPr>
    </w:p>
    <w:p w14:paraId="7DC2EF4B" w14:textId="77777777" w:rsidR="004B24A3" w:rsidRPr="00B31023" w:rsidRDefault="004B24A3" w:rsidP="004B24A3">
      <w:pPr>
        <w:spacing w:after="120" w:line="240" w:lineRule="auto"/>
        <w:rPr>
          <w:rFonts w:ascii="Times New Roman" w:hAnsi="Times New Roman" w:cs="Times New Roman"/>
          <w:sz w:val="24"/>
          <w:szCs w:val="24"/>
        </w:rPr>
      </w:pPr>
      <w:r w:rsidRPr="00B31023">
        <w:rPr>
          <w:rFonts w:ascii="Times New Roman" w:hAnsi="Times New Roman" w:cs="Times New Roman"/>
          <w:sz w:val="24"/>
          <w:szCs w:val="24"/>
        </w:rPr>
        <w:t>Equation (2)</w:t>
      </w:r>
    </w:p>
    <w:p w14:paraId="3A6302BD" w14:textId="77777777" w:rsidR="004B24A3" w:rsidRPr="00B31023" w:rsidRDefault="004B24A3" w:rsidP="004B24A3">
      <w:pPr>
        <w:spacing w:after="120" w:line="240" w:lineRule="auto"/>
        <w:rPr>
          <w:rFonts w:ascii="Times New Roman" w:hAnsi="Times New Roman" w:cs="Times New Roman"/>
          <w:sz w:val="24"/>
          <w:szCs w:val="24"/>
        </w:rPr>
      </w:pPr>
      <w:proofErr w:type="spellStart"/>
      <w:r w:rsidRPr="00B31023">
        <w:rPr>
          <w:rFonts w:ascii="Times New Roman" w:hAnsi="Times New Roman" w:cs="Times New Roman"/>
          <w:sz w:val="24"/>
          <w:szCs w:val="24"/>
        </w:rPr>
        <w:t>DH</w:t>
      </w:r>
      <w:r w:rsidRPr="00B31023">
        <w:rPr>
          <w:rFonts w:ascii="Times New Roman" w:hAnsi="Times New Roman" w:cs="Times New Roman"/>
          <w:sz w:val="24"/>
          <w:szCs w:val="24"/>
          <w:vertAlign w:val="subscript"/>
        </w:rPr>
        <w:t>g</w:t>
      </w:r>
      <w:proofErr w:type="spellEnd"/>
      <w:r w:rsidRPr="00B31023">
        <w:rPr>
          <w:rFonts w:ascii="Times New Roman" w:hAnsi="Times New Roman" w:cs="Times New Roman"/>
          <w:sz w:val="24"/>
          <w:szCs w:val="24"/>
        </w:rPr>
        <w:tab/>
      </w:r>
      <w:r w:rsidRPr="00B31023">
        <w:rPr>
          <w:rFonts w:ascii="Times New Roman" w:hAnsi="Times New Roman" w:cs="Times New Roman"/>
          <w:sz w:val="24"/>
          <w:szCs w:val="24"/>
        </w:rPr>
        <w:tab/>
        <w:t>8.784[</w:t>
      </w:r>
      <w:proofErr w:type="gramStart"/>
      <w:r w:rsidRPr="00B31023">
        <w:rPr>
          <w:rFonts w:ascii="Times New Roman" w:hAnsi="Times New Roman" w:cs="Times New Roman"/>
          <w:sz w:val="24"/>
          <w:szCs w:val="24"/>
        </w:rPr>
        <w:t>0.00]</w:t>
      </w:r>
      <w:r w:rsidRPr="00B31023">
        <w:rPr>
          <w:rFonts w:ascii="Times New Roman" w:hAnsi="Times New Roman" w:cs="Times New Roman"/>
          <w:sz w:val="24"/>
          <w:szCs w:val="24"/>
          <w:vertAlign w:val="superscript"/>
        </w:rPr>
        <w:t>*</w:t>
      </w:r>
      <w:proofErr w:type="gramEnd"/>
      <w:r w:rsidRPr="00B31023">
        <w:rPr>
          <w:rFonts w:ascii="Times New Roman" w:hAnsi="Times New Roman" w:cs="Times New Roman"/>
          <w:sz w:val="24"/>
          <w:szCs w:val="24"/>
          <w:vertAlign w:val="superscript"/>
        </w:rPr>
        <w:t>**</w:t>
      </w:r>
    </w:p>
    <w:p w14:paraId="036CD51F" w14:textId="77777777" w:rsidR="004B24A3" w:rsidRPr="00B31023" w:rsidRDefault="004B24A3" w:rsidP="004B24A3">
      <w:pPr>
        <w:spacing w:after="120" w:line="240" w:lineRule="auto"/>
        <w:rPr>
          <w:rFonts w:ascii="Times New Roman" w:hAnsi="Times New Roman" w:cs="Times New Roman"/>
          <w:sz w:val="24"/>
          <w:szCs w:val="24"/>
        </w:rPr>
      </w:pPr>
      <w:proofErr w:type="spellStart"/>
      <w:r w:rsidRPr="00B31023">
        <w:rPr>
          <w:rFonts w:ascii="Times New Roman" w:hAnsi="Times New Roman" w:cs="Times New Roman"/>
          <w:sz w:val="24"/>
          <w:szCs w:val="24"/>
        </w:rPr>
        <w:t>DH</w:t>
      </w:r>
      <w:r w:rsidRPr="00B31023">
        <w:rPr>
          <w:rFonts w:ascii="Times New Roman" w:hAnsi="Times New Roman" w:cs="Times New Roman"/>
          <w:sz w:val="24"/>
          <w:szCs w:val="24"/>
          <w:vertAlign w:val="subscript"/>
        </w:rPr>
        <w:t>p</w:t>
      </w:r>
      <w:proofErr w:type="spellEnd"/>
      <w:r w:rsidRPr="00B31023">
        <w:rPr>
          <w:rFonts w:ascii="Times New Roman" w:hAnsi="Times New Roman" w:cs="Times New Roman"/>
          <w:sz w:val="24"/>
          <w:szCs w:val="24"/>
        </w:rPr>
        <w:tab/>
      </w:r>
      <w:r w:rsidRPr="00B31023">
        <w:rPr>
          <w:rFonts w:ascii="Times New Roman" w:hAnsi="Times New Roman" w:cs="Times New Roman"/>
          <w:sz w:val="24"/>
          <w:szCs w:val="24"/>
        </w:rPr>
        <w:tab/>
        <w:t>9.051[</w:t>
      </w:r>
      <w:proofErr w:type="gramStart"/>
      <w:r w:rsidRPr="00B31023">
        <w:rPr>
          <w:rFonts w:ascii="Times New Roman" w:hAnsi="Times New Roman" w:cs="Times New Roman"/>
          <w:sz w:val="24"/>
          <w:szCs w:val="24"/>
        </w:rPr>
        <w:t>0.00]</w:t>
      </w:r>
      <w:r w:rsidRPr="00B31023">
        <w:rPr>
          <w:rFonts w:ascii="Times New Roman" w:hAnsi="Times New Roman" w:cs="Times New Roman"/>
          <w:sz w:val="24"/>
          <w:szCs w:val="24"/>
          <w:vertAlign w:val="superscript"/>
        </w:rPr>
        <w:t>*</w:t>
      </w:r>
      <w:proofErr w:type="gramEnd"/>
      <w:r w:rsidRPr="00B31023">
        <w:rPr>
          <w:rFonts w:ascii="Times New Roman" w:hAnsi="Times New Roman" w:cs="Times New Roman"/>
          <w:sz w:val="24"/>
          <w:szCs w:val="24"/>
          <w:vertAlign w:val="superscript"/>
        </w:rPr>
        <w:t>**</w:t>
      </w:r>
    </w:p>
    <w:p w14:paraId="0138AC2E" w14:textId="77777777" w:rsidR="004B24A3" w:rsidRPr="00B31023" w:rsidRDefault="004B24A3" w:rsidP="004B24A3">
      <w:pPr>
        <w:spacing w:after="120" w:line="240" w:lineRule="auto"/>
        <w:rPr>
          <w:rFonts w:ascii="Times New Roman" w:hAnsi="Times New Roman" w:cs="Times New Roman"/>
          <w:sz w:val="24"/>
          <w:szCs w:val="24"/>
        </w:rPr>
      </w:pPr>
      <w:r w:rsidRPr="00B31023">
        <w:rPr>
          <w:rFonts w:ascii="Times New Roman" w:hAnsi="Times New Roman" w:cs="Times New Roman"/>
          <w:sz w:val="24"/>
          <w:szCs w:val="24"/>
        </w:rPr>
        <w:t>_______________________________________________________________________</w:t>
      </w:r>
    </w:p>
    <w:p w14:paraId="763210BD" w14:textId="77777777" w:rsidR="004B24A3" w:rsidRPr="00B46D4E" w:rsidRDefault="00E50860" w:rsidP="004B24A3">
      <w:pPr>
        <w:spacing w:line="240" w:lineRule="auto"/>
        <w:jc w:val="both"/>
        <w:rPr>
          <w:rFonts w:ascii="Times New Roman" w:hAnsi="Times New Roman" w:cs="Times New Roman"/>
          <w:sz w:val="20"/>
          <w:szCs w:val="20"/>
        </w:rPr>
      </w:pPr>
      <w:r w:rsidRPr="009B34BF">
        <w:rPr>
          <w:rFonts w:ascii="Times New Roman" w:hAnsi="Times New Roman" w:cs="Times New Roman"/>
          <w:b/>
          <w:sz w:val="20"/>
          <w:szCs w:val="20"/>
        </w:rPr>
        <w:t>Notes</w:t>
      </w:r>
      <w:r>
        <w:rPr>
          <w:rFonts w:ascii="Times New Roman" w:hAnsi="Times New Roman" w:cs="Times New Roman"/>
          <w:sz w:val="20"/>
          <w:szCs w:val="20"/>
        </w:rPr>
        <w:t xml:space="preserve">: </w:t>
      </w:r>
      <w:r w:rsidR="004B24A3" w:rsidRPr="00B46D4E">
        <w:rPr>
          <w:rFonts w:ascii="Times New Roman" w:hAnsi="Times New Roman" w:cs="Times New Roman"/>
          <w:sz w:val="20"/>
          <w:szCs w:val="20"/>
        </w:rPr>
        <w:t>p-values are reported in brackets. The criterion used in this paper is IC</w:t>
      </w:r>
      <w:r w:rsidR="004B24A3" w:rsidRPr="00B46D4E">
        <w:rPr>
          <w:rFonts w:ascii="Times New Roman" w:hAnsi="Times New Roman" w:cs="Times New Roman"/>
          <w:sz w:val="20"/>
          <w:szCs w:val="20"/>
          <w:vertAlign w:val="subscript"/>
        </w:rPr>
        <w:t>2</w:t>
      </w:r>
      <w:r w:rsidR="00B35922">
        <w:rPr>
          <w:rFonts w:ascii="Times New Roman" w:hAnsi="Times New Roman" w:cs="Times New Roman"/>
          <w:sz w:val="20"/>
          <w:szCs w:val="20"/>
          <w:vertAlign w:val="subscript"/>
        </w:rPr>
        <w:t xml:space="preserve"> </w:t>
      </w:r>
      <w:r w:rsidR="004B24A3" w:rsidRPr="00B46D4E">
        <w:rPr>
          <w:rFonts w:ascii="Times New Roman" w:hAnsi="Times New Roman" w:cs="Times New Roman"/>
          <w:sz w:val="20"/>
          <w:szCs w:val="20"/>
        </w:rPr>
        <w:t>(K) with the Maximum number of factors (K) set equal to 5. For the bandwidth selection, M was chosen to represent the largest integer less than 4(T/100)</w:t>
      </w:r>
      <w:r w:rsidR="004B24A3" w:rsidRPr="00B46D4E">
        <w:rPr>
          <w:rFonts w:ascii="Times New Roman" w:hAnsi="Times New Roman" w:cs="Times New Roman"/>
          <w:sz w:val="20"/>
          <w:szCs w:val="20"/>
          <w:vertAlign w:val="superscript"/>
        </w:rPr>
        <w:t>2/9</w:t>
      </w:r>
      <w:r w:rsidR="004B24A3" w:rsidRPr="00B46D4E">
        <w:rPr>
          <w:rFonts w:ascii="Times New Roman" w:hAnsi="Times New Roman" w:cs="Times New Roman"/>
          <w:sz w:val="20"/>
          <w:szCs w:val="20"/>
        </w:rPr>
        <w:t xml:space="preserve">, as suggested by Newey and West (1994). *** indicates the rejection of null hypothesis of no co-integration at the 1% level of significance. </w:t>
      </w:r>
    </w:p>
    <w:p w14:paraId="79B90D0E" w14:textId="77777777" w:rsidR="00B46D4E" w:rsidRDefault="00B46D4E" w:rsidP="004B24A3">
      <w:pPr>
        <w:spacing w:after="0"/>
        <w:rPr>
          <w:rFonts w:ascii="Times New Roman" w:hAnsi="Times New Roman" w:cs="Times New Roman"/>
          <w:b/>
          <w:sz w:val="24"/>
          <w:szCs w:val="24"/>
        </w:rPr>
      </w:pPr>
    </w:p>
    <w:p w14:paraId="4B36DB21" w14:textId="77777777" w:rsidR="00B46D4E" w:rsidRDefault="00B46D4E" w:rsidP="004B24A3">
      <w:pPr>
        <w:spacing w:after="0"/>
        <w:rPr>
          <w:rFonts w:ascii="Times New Roman" w:hAnsi="Times New Roman" w:cs="Times New Roman"/>
          <w:b/>
          <w:sz w:val="24"/>
          <w:szCs w:val="24"/>
        </w:rPr>
      </w:pPr>
    </w:p>
    <w:p w14:paraId="1281635F" w14:textId="77777777" w:rsidR="00E50860" w:rsidRDefault="004B24A3" w:rsidP="004B24A3">
      <w:pPr>
        <w:spacing w:after="0"/>
        <w:rPr>
          <w:rFonts w:ascii="Times New Roman" w:hAnsi="Times New Roman" w:cs="Times New Roman"/>
          <w:b/>
          <w:sz w:val="24"/>
          <w:szCs w:val="24"/>
        </w:rPr>
      </w:pPr>
      <w:r w:rsidRPr="00B31023">
        <w:rPr>
          <w:rFonts w:ascii="Times New Roman" w:hAnsi="Times New Roman" w:cs="Times New Roman"/>
          <w:b/>
          <w:sz w:val="24"/>
          <w:szCs w:val="24"/>
        </w:rPr>
        <w:t xml:space="preserve">Table </w:t>
      </w:r>
      <w:r w:rsidR="003F3F52" w:rsidRPr="00B31023">
        <w:rPr>
          <w:rFonts w:ascii="Times New Roman" w:hAnsi="Times New Roman" w:cs="Times New Roman"/>
          <w:b/>
          <w:sz w:val="24"/>
          <w:szCs w:val="24"/>
        </w:rPr>
        <w:t>6</w:t>
      </w:r>
      <w:r w:rsidRPr="00B31023">
        <w:rPr>
          <w:rFonts w:ascii="Times New Roman" w:hAnsi="Times New Roman" w:cs="Times New Roman"/>
          <w:b/>
          <w:sz w:val="24"/>
          <w:szCs w:val="24"/>
        </w:rPr>
        <w:t xml:space="preserve"> </w:t>
      </w:r>
    </w:p>
    <w:p w14:paraId="08CDF9F3" w14:textId="53779B91" w:rsidR="004B24A3" w:rsidRPr="00B31023" w:rsidRDefault="004B24A3" w:rsidP="00432BEA">
      <w:pPr>
        <w:spacing w:after="0" w:line="240" w:lineRule="auto"/>
        <w:rPr>
          <w:rFonts w:ascii="Times New Roman" w:hAnsi="Times New Roman" w:cs="Times New Roman"/>
          <w:sz w:val="24"/>
          <w:szCs w:val="24"/>
        </w:rPr>
      </w:pPr>
      <w:r w:rsidRPr="00B31023">
        <w:rPr>
          <w:rFonts w:ascii="Times New Roman" w:hAnsi="Times New Roman" w:cs="Times New Roman"/>
          <w:sz w:val="24"/>
          <w:szCs w:val="24"/>
        </w:rPr>
        <w:t xml:space="preserve">Long-run </w:t>
      </w:r>
      <w:r w:rsidR="00432BEA">
        <w:rPr>
          <w:rFonts w:ascii="Times New Roman" w:hAnsi="Times New Roman" w:cs="Times New Roman" w:hint="eastAsia"/>
          <w:sz w:val="24"/>
          <w:szCs w:val="24"/>
        </w:rPr>
        <w:t xml:space="preserve">estimates on </w:t>
      </w:r>
      <w:r w:rsidRPr="00B31023">
        <w:rPr>
          <w:rFonts w:ascii="Times New Roman" w:hAnsi="Times New Roman" w:cs="Times New Roman"/>
          <w:sz w:val="24"/>
          <w:szCs w:val="24"/>
        </w:rPr>
        <w:t>clean energy and CO</w:t>
      </w:r>
      <w:r w:rsidRPr="00B31023">
        <w:rPr>
          <w:rFonts w:ascii="Times New Roman" w:hAnsi="Times New Roman" w:cs="Times New Roman"/>
          <w:sz w:val="24"/>
          <w:szCs w:val="24"/>
          <w:vertAlign w:val="subscript"/>
        </w:rPr>
        <w:t>2</w:t>
      </w:r>
      <w:r w:rsidRPr="00B31023">
        <w:rPr>
          <w:rFonts w:ascii="Times New Roman" w:hAnsi="Times New Roman" w:cs="Times New Roman"/>
          <w:sz w:val="24"/>
          <w:szCs w:val="24"/>
        </w:rPr>
        <w:t xml:space="preserve"> emission elasticities</w:t>
      </w:r>
    </w:p>
    <w:p w14:paraId="60FA88DC" w14:textId="77777777" w:rsidR="004B24A3" w:rsidRPr="00B31023" w:rsidRDefault="004B24A3" w:rsidP="004B24A3">
      <w:pPr>
        <w:spacing w:after="0"/>
        <w:rPr>
          <w:rFonts w:ascii="Times New Roman" w:hAnsi="Times New Roman" w:cs="Times New Roman"/>
          <w:sz w:val="24"/>
          <w:szCs w:val="24"/>
        </w:rPr>
      </w:pPr>
      <w:r w:rsidRPr="00B31023">
        <w:rPr>
          <w:rFonts w:ascii="Times New Roman" w:hAnsi="Times New Roman" w:cs="Times New Roman"/>
          <w:sz w:val="24"/>
          <w:szCs w:val="24"/>
        </w:rPr>
        <w:t>_______________________________________________________________________</w:t>
      </w:r>
    </w:p>
    <w:p w14:paraId="066158DC" w14:textId="77777777" w:rsidR="004B24A3" w:rsidRPr="00B31023" w:rsidRDefault="004B24A3" w:rsidP="004B24A3">
      <w:pPr>
        <w:spacing w:after="0"/>
        <w:rPr>
          <w:rFonts w:ascii="Times New Roman" w:hAnsi="Times New Roman" w:cs="Times New Roman"/>
          <w:sz w:val="24"/>
          <w:szCs w:val="24"/>
        </w:rPr>
      </w:pPr>
      <w:r w:rsidRPr="00B31023">
        <w:rPr>
          <w:rFonts w:ascii="Times New Roman" w:hAnsi="Times New Roman" w:cs="Times New Roman"/>
          <w:sz w:val="24"/>
          <w:szCs w:val="24"/>
        </w:rPr>
        <w:t>Variable</w:t>
      </w:r>
      <w:r w:rsidRPr="00B31023">
        <w:rPr>
          <w:rFonts w:ascii="Times New Roman" w:hAnsi="Times New Roman" w:cs="Times New Roman"/>
          <w:sz w:val="24"/>
          <w:szCs w:val="24"/>
        </w:rPr>
        <w:tab/>
        <w:t xml:space="preserve">         Coefficient</w:t>
      </w:r>
      <w:r w:rsidRPr="00B31023">
        <w:rPr>
          <w:rFonts w:ascii="Times New Roman" w:hAnsi="Times New Roman" w:cs="Times New Roman"/>
          <w:sz w:val="24"/>
          <w:szCs w:val="24"/>
        </w:rPr>
        <w:tab/>
      </w:r>
      <w:r w:rsidRPr="00B31023">
        <w:rPr>
          <w:rFonts w:ascii="Times New Roman" w:hAnsi="Times New Roman" w:cs="Times New Roman"/>
          <w:sz w:val="24"/>
          <w:szCs w:val="24"/>
        </w:rPr>
        <w:tab/>
        <w:t>P-value</w:t>
      </w:r>
    </w:p>
    <w:p w14:paraId="5F9AA9D7" w14:textId="77777777" w:rsidR="004B24A3" w:rsidRPr="00B31023" w:rsidRDefault="004B24A3" w:rsidP="004B24A3">
      <w:pPr>
        <w:spacing w:after="0"/>
        <w:rPr>
          <w:rFonts w:ascii="Times New Roman" w:hAnsi="Times New Roman" w:cs="Times New Roman"/>
          <w:sz w:val="24"/>
          <w:szCs w:val="24"/>
        </w:rPr>
      </w:pPr>
      <w:r w:rsidRPr="00B31023">
        <w:rPr>
          <w:rFonts w:ascii="Times New Roman" w:hAnsi="Times New Roman" w:cs="Times New Roman"/>
          <w:sz w:val="24"/>
          <w:szCs w:val="24"/>
        </w:rPr>
        <w:t>_______________________________________________________________________</w:t>
      </w:r>
    </w:p>
    <w:p w14:paraId="4B72869B"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Equation (1)</w:t>
      </w:r>
    </w:p>
    <w:p w14:paraId="03A2B890"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-1.247</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02AB584E" w14:textId="77777777" w:rsidR="009B34BF" w:rsidRPr="00432BEA" w:rsidRDefault="009B34BF" w:rsidP="009B34BF">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R&amp;D</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0.259</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743F1F71"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SMC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0.047</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64649612"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FDI</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0.061</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[0.01]</w:t>
      </w:r>
    </w:p>
    <w:p w14:paraId="3E5ADBBF"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GDPPC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0.328</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[0.01]</w:t>
      </w:r>
    </w:p>
    <w:p w14:paraId="2A502629" w14:textId="77777777" w:rsidR="004B24A3" w:rsidRPr="00432BEA" w:rsidRDefault="004B24A3" w:rsidP="004B24A3">
      <w:pPr>
        <w:spacing w:after="0"/>
        <w:rPr>
          <w:rFonts w:ascii="Times New Roman" w:hAnsi="Times New Roman" w:cs="Times New Roman"/>
          <w:color w:val="0070C0"/>
          <w:sz w:val="24"/>
          <w:szCs w:val="24"/>
        </w:rPr>
      </w:pPr>
    </w:p>
    <w:p w14:paraId="5FD4CA2F"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Equation (2)</w:t>
      </w:r>
    </w:p>
    <w:p w14:paraId="015D5E5F"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CEC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-0.106</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20822366"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R&amp;D</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-0.248</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564A50F4"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SMC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-0.037</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1E3A9DBD"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FDI</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0.052</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75FA0833"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GDPPC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-0.139</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14197462"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PD</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0.256</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5F6644AB" w14:textId="77777777" w:rsidR="004B24A3" w:rsidRPr="00B31023" w:rsidRDefault="004B24A3" w:rsidP="004B24A3">
      <w:pPr>
        <w:spacing w:after="0"/>
        <w:rPr>
          <w:rFonts w:ascii="Times New Roman" w:hAnsi="Times New Roman" w:cs="Times New Roman"/>
          <w:sz w:val="24"/>
          <w:szCs w:val="24"/>
        </w:rPr>
      </w:pPr>
      <w:r w:rsidRPr="00B31023">
        <w:rPr>
          <w:rFonts w:ascii="Times New Roman" w:hAnsi="Times New Roman" w:cs="Times New Roman"/>
          <w:sz w:val="24"/>
          <w:szCs w:val="24"/>
        </w:rPr>
        <w:t>_______________________________________________________________________</w:t>
      </w:r>
    </w:p>
    <w:p w14:paraId="7165305B" w14:textId="77777777" w:rsidR="004B24A3" w:rsidRPr="00B46D4E" w:rsidRDefault="00E50860" w:rsidP="004B24A3">
      <w:pPr>
        <w:spacing w:after="0" w:line="240" w:lineRule="auto"/>
        <w:jc w:val="both"/>
        <w:rPr>
          <w:rFonts w:ascii="Times New Roman" w:hAnsi="Times New Roman" w:cs="Times New Roman"/>
          <w:sz w:val="20"/>
          <w:szCs w:val="20"/>
        </w:rPr>
      </w:pPr>
      <w:r w:rsidRPr="00432BEA">
        <w:rPr>
          <w:rFonts w:ascii="Times New Roman" w:hAnsi="Times New Roman" w:cs="Times New Roman"/>
          <w:b/>
          <w:sz w:val="20"/>
          <w:szCs w:val="20"/>
        </w:rPr>
        <w:t>Note</w:t>
      </w:r>
      <w:r>
        <w:rPr>
          <w:rFonts w:ascii="Times New Roman" w:hAnsi="Times New Roman" w:cs="Times New Roman"/>
          <w:sz w:val="20"/>
          <w:szCs w:val="20"/>
        </w:rPr>
        <w:t xml:space="preserve">: </w:t>
      </w:r>
      <w:r w:rsidR="00B46D4E" w:rsidRPr="00B46D4E">
        <w:rPr>
          <w:rFonts w:ascii="Times New Roman" w:hAnsi="Times New Roman" w:cs="Times New Roman"/>
          <w:sz w:val="20"/>
          <w:szCs w:val="20"/>
        </w:rPr>
        <w:t>The r</w:t>
      </w:r>
      <w:r w:rsidR="004B24A3" w:rsidRPr="00B46D4E">
        <w:rPr>
          <w:rFonts w:ascii="Times New Roman" w:hAnsi="Times New Roman" w:cs="Times New Roman"/>
          <w:sz w:val="20"/>
          <w:szCs w:val="20"/>
        </w:rPr>
        <w:t xml:space="preserve">esults </w:t>
      </w:r>
      <w:r w:rsidR="00B46D4E" w:rsidRPr="00B46D4E">
        <w:rPr>
          <w:rFonts w:ascii="Times New Roman" w:hAnsi="Times New Roman" w:cs="Times New Roman"/>
          <w:sz w:val="20"/>
          <w:szCs w:val="20"/>
        </w:rPr>
        <w:t xml:space="preserve">are </w:t>
      </w:r>
      <w:r w:rsidR="004B24A3" w:rsidRPr="00B46D4E">
        <w:rPr>
          <w:rFonts w:ascii="Times New Roman" w:hAnsi="Times New Roman" w:cs="Times New Roman"/>
          <w:sz w:val="20"/>
          <w:szCs w:val="20"/>
        </w:rPr>
        <w:t xml:space="preserve">based on </w:t>
      </w:r>
      <w:r w:rsidR="004B24A3" w:rsidRPr="00B46D4E">
        <w:rPr>
          <w:rFonts w:ascii="Times New Roman" w:hAnsi="Times New Roman" w:cs="Times New Roman"/>
          <w:bCs/>
          <w:sz w:val="20"/>
          <w:szCs w:val="20"/>
        </w:rPr>
        <w:t>Common Correlated Effects estimates.</w:t>
      </w:r>
      <w:r w:rsidR="004B24A3" w:rsidRPr="00B46D4E">
        <w:rPr>
          <w:rFonts w:ascii="Times New Roman" w:hAnsi="Times New Roman" w:cs="Times New Roman"/>
          <w:sz w:val="20"/>
          <w:szCs w:val="20"/>
        </w:rPr>
        <w:t xml:space="preserve"> ‘***’ denotes significance at 1%.</w:t>
      </w:r>
    </w:p>
    <w:p w14:paraId="51FD03E6" w14:textId="77777777" w:rsidR="00681EE2" w:rsidRDefault="00681EE2" w:rsidP="004B24A3">
      <w:pPr>
        <w:spacing w:after="0"/>
        <w:rPr>
          <w:rFonts w:ascii="Times New Roman" w:hAnsi="Times New Roman" w:cs="Times New Roman"/>
          <w:b/>
          <w:sz w:val="24"/>
          <w:szCs w:val="24"/>
        </w:rPr>
      </w:pPr>
    </w:p>
    <w:p w14:paraId="728B7DAC" w14:textId="77777777" w:rsidR="00E50860" w:rsidRDefault="004B24A3" w:rsidP="004B24A3">
      <w:pPr>
        <w:spacing w:after="0"/>
        <w:rPr>
          <w:rFonts w:ascii="Times New Roman" w:hAnsi="Times New Roman" w:cs="Times New Roman"/>
          <w:b/>
          <w:sz w:val="24"/>
          <w:szCs w:val="24"/>
        </w:rPr>
      </w:pPr>
      <w:r w:rsidRPr="00B31023">
        <w:rPr>
          <w:rFonts w:ascii="Times New Roman" w:hAnsi="Times New Roman" w:cs="Times New Roman"/>
          <w:b/>
          <w:sz w:val="24"/>
          <w:szCs w:val="24"/>
        </w:rPr>
        <w:lastRenderedPageBreak/>
        <w:t xml:space="preserve">Table </w:t>
      </w:r>
      <w:r w:rsidR="003F3F52" w:rsidRPr="00B31023">
        <w:rPr>
          <w:rFonts w:ascii="Times New Roman" w:hAnsi="Times New Roman" w:cs="Times New Roman"/>
          <w:b/>
          <w:sz w:val="24"/>
          <w:szCs w:val="24"/>
        </w:rPr>
        <w:t>7</w:t>
      </w:r>
      <w:r w:rsidRPr="00B31023">
        <w:rPr>
          <w:rFonts w:ascii="Times New Roman" w:hAnsi="Times New Roman" w:cs="Times New Roman"/>
          <w:b/>
          <w:sz w:val="24"/>
          <w:szCs w:val="24"/>
        </w:rPr>
        <w:t xml:space="preserve"> </w:t>
      </w:r>
    </w:p>
    <w:p w14:paraId="6C6117A2" w14:textId="77777777" w:rsidR="004B24A3" w:rsidRPr="00B31023" w:rsidRDefault="004B24A3" w:rsidP="004B24A3">
      <w:pPr>
        <w:spacing w:after="0"/>
        <w:rPr>
          <w:rFonts w:ascii="Times New Roman" w:hAnsi="Times New Roman" w:cs="Times New Roman"/>
          <w:sz w:val="24"/>
          <w:szCs w:val="24"/>
        </w:rPr>
      </w:pPr>
      <w:r w:rsidRPr="00B31023">
        <w:rPr>
          <w:rFonts w:ascii="Times New Roman" w:hAnsi="Times New Roman" w:cs="Times New Roman"/>
          <w:sz w:val="24"/>
          <w:szCs w:val="24"/>
        </w:rPr>
        <w:t>Heterogeneous panel non-causality test results</w:t>
      </w:r>
    </w:p>
    <w:p w14:paraId="63D48E45" w14:textId="77777777" w:rsidR="004B24A3" w:rsidRPr="00B31023" w:rsidRDefault="004B24A3" w:rsidP="004B24A3">
      <w:pPr>
        <w:spacing w:after="0"/>
        <w:rPr>
          <w:rFonts w:ascii="Times New Roman" w:hAnsi="Times New Roman" w:cs="Times New Roman"/>
          <w:sz w:val="24"/>
          <w:szCs w:val="24"/>
        </w:rPr>
      </w:pPr>
      <w:r w:rsidRPr="00B31023">
        <w:rPr>
          <w:rFonts w:ascii="Times New Roman" w:hAnsi="Times New Roman" w:cs="Times New Roman"/>
          <w:sz w:val="24"/>
          <w:szCs w:val="24"/>
        </w:rPr>
        <w:t>_______________________________________________________________________</w:t>
      </w:r>
    </w:p>
    <w:p w14:paraId="6C62E6F9"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Null Hypothesis</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w:t>
      </w:r>
      <w:proofErr w:type="spellStart"/>
      <w:r w:rsidRPr="00432BEA">
        <w:rPr>
          <w:rFonts w:ascii="Times New Roman" w:hAnsi="Times New Roman" w:cs="Times New Roman"/>
          <w:color w:val="0070C0"/>
          <w:sz w:val="24"/>
          <w:szCs w:val="24"/>
        </w:rPr>
        <w:t>Zbar</w:t>
      </w:r>
      <w:proofErr w:type="spellEnd"/>
      <w:r w:rsidRPr="00432BEA">
        <w:rPr>
          <w:rFonts w:ascii="Times New Roman" w:hAnsi="Times New Roman" w:cs="Times New Roman"/>
          <w:color w:val="0070C0"/>
          <w:sz w:val="24"/>
          <w:szCs w:val="24"/>
        </w:rPr>
        <w:t>-statistic</w:t>
      </w:r>
      <w:r w:rsidRPr="00432BEA">
        <w:rPr>
          <w:rFonts w:ascii="Times New Roman" w:hAnsi="Times New Roman" w:cs="Times New Roman"/>
          <w:color w:val="0070C0"/>
          <w:sz w:val="24"/>
          <w:szCs w:val="24"/>
        </w:rPr>
        <w:tab/>
        <w:t xml:space="preserve">           P-value</w:t>
      </w:r>
    </w:p>
    <w:p w14:paraId="2943CC9A"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_______________________________________________________________________</w:t>
      </w:r>
    </w:p>
    <w:p w14:paraId="290D0A63" w14:textId="77777777" w:rsidR="004B24A3" w:rsidRPr="00432BEA" w:rsidRDefault="004B24A3" w:rsidP="004B24A3">
      <w:pPr>
        <w:spacing w:after="0"/>
        <w:rPr>
          <w:rFonts w:ascii="Times New Roman" w:hAnsi="Times New Roman" w:cs="Times New Roman"/>
          <w:b/>
          <w:i/>
          <w:color w:val="0070C0"/>
          <w:sz w:val="24"/>
          <w:szCs w:val="24"/>
        </w:rPr>
      </w:pPr>
      <w:r w:rsidRPr="00432BEA">
        <w:rPr>
          <w:rFonts w:ascii="Times New Roman" w:hAnsi="Times New Roman" w:cs="Times New Roman"/>
          <w:b/>
          <w:i/>
          <w:color w:val="0070C0"/>
          <w:sz w:val="24"/>
          <w:szCs w:val="24"/>
        </w:rPr>
        <w:t>Equation (1)</w:t>
      </w:r>
    </w:p>
    <w:p w14:paraId="745434A7"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 xml:space="preserve"> does not cause CEC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0.974</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0.341</w:t>
      </w:r>
      <w:r w:rsidRPr="00432BEA">
        <w:rPr>
          <w:rFonts w:ascii="Times New Roman" w:hAnsi="Times New Roman" w:cs="Times New Roman"/>
          <w:color w:val="0070C0"/>
          <w:sz w:val="24"/>
          <w:szCs w:val="24"/>
        </w:rPr>
        <w:tab/>
      </w:r>
    </w:p>
    <w:p w14:paraId="5D74EFD0"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CEC does not cause 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0.337</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0.683</w:t>
      </w:r>
    </w:p>
    <w:p w14:paraId="194AE346"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R&amp;D does not cause CEC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4.096</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0.000</w:t>
      </w:r>
    </w:p>
    <w:p w14:paraId="68FDB1F2"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CEC does not cause R&amp;D</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2.153</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0.024</w:t>
      </w:r>
    </w:p>
    <w:p w14:paraId="0C78BE4E"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SMC does not cause CEC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0.716</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0.501</w:t>
      </w:r>
    </w:p>
    <w:p w14:paraId="0F29768E"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CEC does not cause SMC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0.488</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0.624</w:t>
      </w:r>
    </w:p>
    <w:p w14:paraId="23C40F23"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FDI does not cause CEC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0.659</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0.538</w:t>
      </w:r>
    </w:p>
    <w:p w14:paraId="3385663E"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CEC does not cause FDI</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2.006</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0.035</w:t>
      </w:r>
    </w:p>
    <w:p w14:paraId="6A20F639"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GDPPC does not cause CEC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3.219</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0.002</w:t>
      </w:r>
    </w:p>
    <w:p w14:paraId="0D92C59F"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CEC does not cause GDPPC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1.996</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0.048</w:t>
      </w:r>
    </w:p>
    <w:p w14:paraId="788608BC" w14:textId="77777777" w:rsidR="004B24A3" w:rsidRPr="00432BEA" w:rsidRDefault="004B24A3" w:rsidP="004B24A3">
      <w:pPr>
        <w:spacing w:after="0"/>
        <w:rPr>
          <w:rFonts w:ascii="Times New Roman" w:hAnsi="Times New Roman" w:cs="Times New Roman"/>
          <w:color w:val="0070C0"/>
          <w:sz w:val="24"/>
          <w:szCs w:val="24"/>
        </w:rPr>
      </w:pPr>
    </w:p>
    <w:p w14:paraId="490A0C2F" w14:textId="77777777" w:rsidR="004B24A3" w:rsidRPr="00432BEA" w:rsidRDefault="004B24A3" w:rsidP="004B24A3">
      <w:pPr>
        <w:spacing w:after="0"/>
        <w:rPr>
          <w:rFonts w:ascii="Times New Roman" w:hAnsi="Times New Roman" w:cs="Times New Roman"/>
          <w:b/>
          <w:i/>
          <w:color w:val="0070C0"/>
          <w:sz w:val="24"/>
          <w:szCs w:val="24"/>
        </w:rPr>
      </w:pPr>
      <w:r w:rsidRPr="00432BEA">
        <w:rPr>
          <w:rFonts w:ascii="Times New Roman" w:hAnsi="Times New Roman" w:cs="Times New Roman"/>
          <w:b/>
          <w:i/>
          <w:color w:val="0070C0"/>
          <w:sz w:val="24"/>
          <w:szCs w:val="24"/>
        </w:rPr>
        <w:t>Equation (2)</w:t>
      </w:r>
    </w:p>
    <w:p w14:paraId="38BD783E"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R&amp;D does not cause 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0.736</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0.368</w:t>
      </w:r>
    </w:p>
    <w:p w14:paraId="57BAA1B0"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 xml:space="preserve"> does not cause R&amp;D</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2.338</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0.138</w:t>
      </w:r>
    </w:p>
    <w:p w14:paraId="7683093B"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SMC does not cause 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3.783</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0.000</w:t>
      </w:r>
    </w:p>
    <w:p w14:paraId="1C060243"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 xml:space="preserve"> does not cause SMC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0.604</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0.583</w:t>
      </w:r>
    </w:p>
    <w:p w14:paraId="4C5C454D"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FDI does not cause 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0.751</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0.349</w:t>
      </w:r>
    </w:p>
    <w:p w14:paraId="0ADB7318"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 xml:space="preserve"> does not cause FDI</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0.895</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0.284</w:t>
      </w:r>
    </w:p>
    <w:p w14:paraId="3B4DCF00"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GDPPC does not cause 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4.893</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0.000</w:t>
      </w:r>
    </w:p>
    <w:p w14:paraId="330B0306"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 xml:space="preserve"> does not cause GDPPC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1.006</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0.125</w:t>
      </w:r>
    </w:p>
    <w:p w14:paraId="1ACCDB98"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PD does not cause 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5.439</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0.000</w:t>
      </w:r>
    </w:p>
    <w:p w14:paraId="4011293D"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 xml:space="preserve"> does not cause PD</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0.830</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0.259</w:t>
      </w:r>
    </w:p>
    <w:p w14:paraId="365FD63E" w14:textId="77777777" w:rsidR="004B24A3" w:rsidRPr="00B31023" w:rsidRDefault="004B24A3" w:rsidP="004B24A3">
      <w:pPr>
        <w:spacing w:after="0"/>
        <w:rPr>
          <w:rFonts w:ascii="Times New Roman" w:hAnsi="Times New Roman" w:cs="Times New Roman"/>
          <w:sz w:val="24"/>
          <w:szCs w:val="24"/>
        </w:rPr>
      </w:pPr>
      <w:r w:rsidRPr="00B31023">
        <w:rPr>
          <w:rFonts w:ascii="Times New Roman" w:hAnsi="Times New Roman" w:cs="Times New Roman"/>
          <w:sz w:val="24"/>
          <w:szCs w:val="24"/>
        </w:rPr>
        <w:t>______________________________________________________________________________</w:t>
      </w:r>
    </w:p>
    <w:p w14:paraId="15AAE5F6" w14:textId="77777777" w:rsidR="004B24A3" w:rsidRPr="00B46D4E" w:rsidRDefault="00E50860" w:rsidP="004B24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4B24A3" w:rsidRPr="00B46D4E">
        <w:rPr>
          <w:rFonts w:ascii="Times New Roman" w:hAnsi="Times New Roman" w:cs="Times New Roman"/>
          <w:sz w:val="20"/>
          <w:szCs w:val="20"/>
        </w:rPr>
        <w:t xml:space="preserve">‘***’ and ‘**’ denote rejection of the null hypothesis at 1% and 5%, respectively. The appropriate lag length is chosen based on SIC. </w:t>
      </w:r>
    </w:p>
    <w:p w14:paraId="5844D540" w14:textId="77777777" w:rsidR="004B24A3" w:rsidRPr="00B31023" w:rsidRDefault="004B24A3" w:rsidP="004B24A3">
      <w:pPr>
        <w:spacing w:after="0"/>
        <w:rPr>
          <w:rFonts w:ascii="Times New Roman" w:hAnsi="Times New Roman" w:cs="Times New Roman"/>
          <w:sz w:val="24"/>
          <w:szCs w:val="24"/>
        </w:rPr>
      </w:pPr>
    </w:p>
    <w:p w14:paraId="63B5CBA5" w14:textId="77777777" w:rsidR="004B24A3" w:rsidRPr="00B31023" w:rsidRDefault="004B24A3" w:rsidP="004B24A3">
      <w:pPr>
        <w:spacing w:after="0"/>
        <w:rPr>
          <w:rFonts w:ascii="Times New Roman" w:hAnsi="Times New Roman" w:cs="Times New Roman"/>
          <w:sz w:val="24"/>
          <w:szCs w:val="24"/>
        </w:rPr>
      </w:pPr>
    </w:p>
    <w:p w14:paraId="50525926" w14:textId="77777777" w:rsidR="004B24A3" w:rsidRPr="00B31023" w:rsidRDefault="004B24A3" w:rsidP="004B24A3">
      <w:pPr>
        <w:spacing w:after="0"/>
        <w:rPr>
          <w:rFonts w:ascii="Times New Roman" w:hAnsi="Times New Roman" w:cs="Times New Roman"/>
          <w:sz w:val="24"/>
          <w:szCs w:val="24"/>
        </w:rPr>
      </w:pPr>
    </w:p>
    <w:p w14:paraId="0232E957" w14:textId="77777777" w:rsidR="004B24A3" w:rsidRPr="00B31023" w:rsidRDefault="004B24A3" w:rsidP="004B24A3">
      <w:pPr>
        <w:spacing w:after="120" w:line="360" w:lineRule="auto"/>
        <w:rPr>
          <w:rFonts w:ascii="Times New Roman" w:hAnsi="Times New Roman" w:cs="Times New Roman"/>
          <w:sz w:val="24"/>
          <w:szCs w:val="24"/>
        </w:rPr>
      </w:pPr>
    </w:p>
    <w:p w14:paraId="762E5C9C" w14:textId="77777777" w:rsidR="004B24A3" w:rsidRPr="00B31023" w:rsidRDefault="004B24A3" w:rsidP="004B24A3">
      <w:pPr>
        <w:spacing w:after="120" w:line="360" w:lineRule="auto"/>
        <w:rPr>
          <w:rFonts w:ascii="Times New Roman" w:hAnsi="Times New Roman" w:cs="Times New Roman"/>
          <w:sz w:val="24"/>
          <w:szCs w:val="24"/>
        </w:rPr>
      </w:pPr>
    </w:p>
    <w:p w14:paraId="6BA3BABE" w14:textId="77777777" w:rsidR="004B24A3" w:rsidRPr="00B31023" w:rsidRDefault="004B24A3" w:rsidP="004B24A3">
      <w:pPr>
        <w:spacing w:after="0"/>
        <w:rPr>
          <w:rFonts w:ascii="Times New Roman" w:hAnsi="Times New Roman" w:cs="Times New Roman"/>
          <w:b/>
          <w:sz w:val="24"/>
          <w:szCs w:val="24"/>
        </w:rPr>
      </w:pPr>
    </w:p>
    <w:p w14:paraId="033FF55A" w14:textId="77777777" w:rsidR="004B24A3" w:rsidRDefault="004B24A3" w:rsidP="004B24A3">
      <w:pPr>
        <w:spacing w:after="0"/>
        <w:rPr>
          <w:rFonts w:ascii="Times New Roman" w:hAnsi="Times New Roman" w:cs="Times New Roman"/>
          <w:b/>
          <w:sz w:val="24"/>
          <w:szCs w:val="24"/>
        </w:rPr>
      </w:pPr>
    </w:p>
    <w:p w14:paraId="47B42795" w14:textId="77777777" w:rsidR="00B46D4E" w:rsidRPr="00B31023" w:rsidRDefault="00B46D4E" w:rsidP="004B24A3">
      <w:pPr>
        <w:spacing w:after="0"/>
        <w:rPr>
          <w:rFonts w:ascii="Times New Roman" w:hAnsi="Times New Roman" w:cs="Times New Roman"/>
          <w:b/>
          <w:sz w:val="24"/>
          <w:szCs w:val="24"/>
        </w:rPr>
      </w:pPr>
    </w:p>
    <w:p w14:paraId="655F4736" w14:textId="77777777" w:rsidR="004B24A3" w:rsidRPr="00B31023" w:rsidRDefault="004B24A3" w:rsidP="004B24A3">
      <w:pPr>
        <w:spacing w:after="0"/>
        <w:rPr>
          <w:rFonts w:ascii="Times New Roman" w:hAnsi="Times New Roman" w:cs="Times New Roman"/>
          <w:b/>
          <w:sz w:val="24"/>
          <w:szCs w:val="24"/>
        </w:rPr>
      </w:pPr>
    </w:p>
    <w:p w14:paraId="133BC96C" w14:textId="77777777" w:rsidR="00E50860" w:rsidRDefault="004B24A3" w:rsidP="004B24A3">
      <w:pPr>
        <w:spacing w:after="0"/>
        <w:rPr>
          <w:rFonts w:ascii="Times New Roman" w:hAnsi="Times New Roman" w:cs="Times New Roman"/>
          <w:b/>
          <w:sz w:val="24"/>
          <w:szCs w:val="24"/>
        </w:rPr>
      </w:pPr>
      <w:r w:rsidRPr="00B31023">
        <w:rPr>
          <w:rFonts w:ascii="Times New Roman" w:hAnsi="Times New Roman" w:cs="Times New Roman"/>
          <w:b/>
          <w:sz w:val="24"/>
          <w:szCs w:val="24"/>
        </w:rPr>
        <w:lastRenderedPageBreak/>
        <w:t xml:space="preserve">Table </w:t>
      </w:r>
      <w:r w:rsidR="00E50860">
        <w:rPr>
          <w:rFonts w:ascii="Times New Roman" w:hAnsi="Times New Roman" w:cs="Times New Roman"/>
          <w:b/>
          <w:sz w:val="24"/>
          <w:szCs w:val="24"/>
        </w:rPr>
        <w:t>8</w:t>
      </w:r>
      <w:r w:rsidRPr="00B31023">
        <w:rPr>
          <w:rFonts w:ascii="Times New Roman" w:hAnsi="Times New Roman" w:cs="Times New Roman"/>
          <w:b/>
          <w:sz w:val="24"/>
          <w:szCs w:val="24"/>
        </w:rPr>
        <w:t xml:space="preserve"> </w:t>
      </w:r>
    </w:p>
    <w:p w14:paraId="77AAEFCD" w14:textId="77777777" w:rsidR="004B24A3" w:rsidRPr="00B31023" w:rsidRDefault="004B24A3" w:rsidP="004B24A3">
      <w:pPr>
        <w:spacing w:after="0"/>
        <w:rPr>
          <w:rFonts w:ascii="Times New Roman" w:hAnsi="Times New Roman" w:cs="Times New Roman"/>
          <w:sz w:val="24"/>
          <w:szCs w:val="24"/>
        </w:rPr>
      </w:pPr>
      <w:r w:rsidRPr="00B31023">
        <w:rPr>
          <w:rFonts w:ascii="Times New Roman" w:hAnsi="Times New Roman" w:cs="Times New Roman"/>
          <w:sz w:val="24"/>
          <w:szCs w:val="24"/>
        </w:rPr>
        <w:t>Robustness check</w:t>
      </w:r>
      <w:r w:rsidR="00B46D4E">
        <w:rPr>
          <w:rFonts w:ascii="Times New Roman" w:hAnsi="Times New Roman" w:cs="Times New Roman"/>
          <w:sz w:val="24"/>
          <w:szCs w:val="24"/>
        </w:rPr>
        <w:t>s</w:t>
      </w:r>
      <w:r w:rsidRPr="00B31023">
        <w:rPr>
          <w:rFonts w:ascii="Times New Roman" w:hAnsi="Times New Roman" w:cs="Times New Roman"/>
          <w:sz w:val="24"/>
          <w:szCs w:val="24"/>
        </w:rPr>
        <w:t>: panel ARDL model estimates</w:t>
      </w:r>
    </w:p>
    <w:p w14:paraId="73BE74D2" w14:textId="77777777" w:rsidR="004B24A3" w:rsidRPr="00B31023" w:rsidRDefault="004B24A3" w:rsidP="004B24A3">
      <w:pPr>
        <w:spacing w:after="0"/>
        <w:rPr>
          <w:rFonts w:ascii="Times New Roman" w:hAnsi="Times New Roman" w:cs="Times New Roman"/>
          <w:sz w:val="24"/>
          <w:szCs w:val="24"/>
        </w:rPr>
      </w:pPr>
      <w:r w:rsidRPr="00B31023">
        <w:rPr>
          <w:rFonts w:ascii="Times New Roman" w:hAnsi="Times New Roman" w:cs="Times New Roman"/>
          <w:sz w:val="24"/>
          <w:szCs w:val="24"/>
        </w:rPr>
        <w:t>_______________________________________________________________________</w:t>
      </w:r>
    </w:p>
    <w:p w14:paraId="6C94851D"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Variable</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Coefficient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P-value</w:t>
      </w:r>
    </w:p>
    <w:p w14:paraId="18C387DF"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_______________________________________________________________________</w:t>
      </w:r>
    </w:p>
    <w:p w14:paraId="204043DD"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Equation (1)</w:t>
      </w:r>
    </w:p>
    <w:p w14:paraId="5C78448F"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CO</w:t>
      </w:r>
      <w:r w:rsidRPr="00432BEA">
        <w:rPr>
          <w:rFonts w:ascii="Times New Roman" w:hAnsi="Times New Roman" w:cs="Times New Roman"/>
          <w:color w:val="0070C0"/>
          <w:sz w:val="24"/>
          <w:szCs w:val="24"/>
          <w:vertAlign w:val="subscript"/>
        </w:rPr>
        <w:t>2</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-1.672</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089615F7"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R&amp;D</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0.281</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14B3EEC6"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SMC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0.041</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6CF5DB32"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FDI</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0.057</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[0.01]</w:t>
      </w:r>
    </w:p>
    <w:p w14:paraId="0CEB0289"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GDPPC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0.286</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5A45DBD2" w14:textId="77777777" w:rsidR="004B24A3" w:rsidRPr="00432BEA" w:rsidRDefault="004B24A3" w:rsidP="004B24A3">
      <w:pPr>
        <w:spacing w:after="0"/>
        <w:rPr>
          <w:rFonts w:ascii="Times New Roman" w:hAnsi="Times New Roman" w:cs="Times New Roman"/>
          <w:color w:val="0070C0"/>
          <w:sz w:val="24"/>
          <w:szCs w:val="24"/>
        </w:rPr>
      </w:pPr>
    </w:p>
    <w:p w14:paraId="450EEC98"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Equation (2)</w:t>
      </w:r>
    </w:p>
    <w:p w14:paraId="68974CDF"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CEC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-0.093</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1247F8A9"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R&amp;D</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-0.293</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242B23C7"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SMC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-0.043</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26E1CE4A" w14:textId="77777777" w:rsidR="00432BEA" w:rsidRPr="00432BEA" w:rsidRDefault="00432BEA" w:rsidP="00432BEA">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FDI</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0.046</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0F6CF60F"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GDPPC</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-0.126</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62285844"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PD</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 xml:space="preserve">  0.228</w:t>
      </w:r>
      <w:r w:rsidRPr="00432BEA">
        <w:rPr>
          <w:rFonts w:ascii="Times New Roman" w:hAnsi="Times New Roman" w:cs="Times New Roman"/>
          <w:color w:val="0070C0"/>
          <w:sz w:val="24"/>
          <w:szCs w:val="24"/>
          <w:vertAlign w:val="superscript"/>
        </w:rPr>
        <w:t>***</w:t>
      </w:r>
      <w:r w:rsidRPr="00432BEA">
        <w:rPr>
          <w:rFonts w:ascii="Times New Roman" w:hAnsi="Times New Roman" w:cs="Times New Roman"/>
          <w:color w:val="0070C0"/>
          <w:sz w:val="24"/>
          <w:szCs w:val="24"/>
        </w:rPr>
        <w:tab/>
      </w:r>
      <w:r w:rsidRPr="00432BEA">
        <w:rPr>
          <w:rFonts w:ascii="Times New Roman" w:hAnsi="Times New Roman" w:cs="Times New Roman"/>
          <w:color w:val="0070C0"/>
          <w:sz w:val="24"/>
          <w:szCs w:val="24"/>
        </w:rPr>
        <w:tab/>
        <w:t>[0.00]</w:t>
      </w:r>
    </w:p>
    <w:p w14:paraId="51802D59" w14:textId="77777777" w:rsidR="004B24A3" w:rsidRPr="00432BEA" w:rsidRDefault="004B24A3" w:rsidP="004B24A3">
      <w:pPr>
        <w:spacing w:after="0"/>
        <w:rPr>
          <w:rFonts w:ascii="Times New Roman" w:hAnsi="Times New Roman" w:cs="Times New Roman"/>
          <w:color w:val="0070C0"/>
          <w:sz w:val="24"/>
          <w:szCs w:val="24"/>
        </w:rPr>
      </w:pPr>
      <w:r w:rsidRPr="00432BEA">
        <w:rPr>
          <w:rFonts w:ascii="Times New Roman" w:hAnsi="Times New Roman" w:cs="Times New Roman"/>
          <w:color w:val="0070C0"/>
          <w:sz w:val="24"/>
          <w:szCs w:val="24"/>
        </w:rPr>
        <w:t>_______________________________________________________________________</w:t>
      </w:r>
    </w:p>
    <w:p w14:paraId="3D58893F" w14:textId="77777777" w:rsidR="004B24A3" w:rsidRPr="00432BEA" w:rsidRDefault="00E50860" w:rsidP="004B24A3">
      <w:pPr>
        <w:rPr>
          <w:rFonts w:ascii="Times New Roman" w:hAnsi="Times New Roman" w:cs="Times New Roman"/>
          <w:color w:val="0070C0"/>
          <w:sz w:val="20"/>
          <w:szCs w:val="20"/>
        </w:rPr>
      </w:pPr>
      <w:r w:rsidRPr="00432BEA">
        <w:rPr>
          <w:rFonts w:ascii="Times New Roman" w:hAnsi="Times New Roman" w:cs="Times New Roman"/>
          <w:color w:val="0070C0"/>
          <w:sz w:val="20"/>
          <w:szCs w:val="20"/>
        </w:rPr>
        <w:t xml:space="preserve">Note: </w:t>
      </w:r>
      <w:r w:rsidR="004B24A3" w:rsidRPr="00432BEA">
        <w:rPr>
          <w:rFonts w:ascii="Times New Roman" w:hAnsi="Times New Roman" w:cs="Times New Roman"/>
          <w:color w:val="0070C0"/>
          <w:sz w:val="20"/>
          <w:szCs w:val="20"/>
        </w:rPr>
        <w:t>*, **</w:t>
      </w:r>
      <w:r w:rsidR="00B46D4E" w:rsidRPr="00432BEA">
        <w:rPr>
          <w:rFonts w:ascii="Times New Roman" w:hAnsi="Times New Roman" w:cs="Times New Roman"/>
          <w:color w:val="0070C0"/>
          <w:sz w:val="20"/>
          <w:szCs w:val="20"/>
        </w:rPr>
        <w:t>,</w:t>
      </w:r>
      <w:r w:rsidR="004B24A3" w:rsidRPr="00432BEA">
        <w:rPr>
          <w:rFonts w:ascii="Times New Roman" w:hAnsi="Times New Roman" w:cs="Times New Roman"/>
          <w:color w:val="0070C0"/>
          <w:sz w:val="20"/>
          <w:szCs w:val="20"/>
        </w:rPr>
        <w:t xml:space="preserve"> *** indicates the significance at the 10%, 5%</w:t>
      </w:r>
      <w:r w:rsidR="00B46D4E" w:rsidRPr="00432BEA">
        <w:rPr>
          <w:rFonts w:ascii="Times New Roman" w:hAnsi="Times New Roman" w:cs="Times New Roman"/>
          <w:color w:val="0070C0"/>
          <w:sz w:val="20"/>
          <w:szCs w:val="20"/>
        </w:rPr>
        <w:t>,</w:t>
      </w:r>
      <w:r w:rsidR="004B24A3" w:rsidRPr="00432BEA">
        <w:rPr>
          <w:rFonts w:ascii="Times New Roman" w:hAnsi="Times New Roman" w:cs="Times New Roman"/>
          <w:color w:val="0070C0"/>
          <w:sz w:val="20"/>
          <w:szCs w:val="20"/>
        </w:rPr>
        <w:t xml:space="preserve"> 1% level, respectively. </w:t>
      </w:r>
    </w:p>
    <w:p w14:paraId="08960E88" w14:textId="77777777" w:rsidR="004B24A3" w:rsidRPr="00432BEA" w:rsidRDefault="004B24A3" w:rsidP="004B24A3">
      <w:pPr>
        <w:spacing w:after="0"/>
        <w:rPr>
          <w:rFonts w:ascii="Times New Roman" w:hAnsi="Times New Roman" w:cs="Times New Roman"/>
          <w:color w:val="0070C0"/>
          <w:sz w:val="24"/>
          <w:szCs w:val="24"/>
        </w:rPr>
      </w:pPr>
    </w:p>
    <w:p w14:paraId="7FB8264F" w14:textId="77777777" w:rsidR="004B24A3" w:rsidRPr="00B31023" w:rsidRDefault="004B24A3" w:rsidP="004B24A3">
      <w:pPr>
        <w:spacing w:after="0"/>
        <w:rPr>
          <w:rFonts w:ascii="Times New Roman" w:hAnsi="Times New Roman" w:cs="Times New Roman"/>
          <w:sz w:val="24"/>
          <w:szCs w:val="24"/>
        </w:rPr>
      </w:pPr>
    </w:p>
    <w:p w14:paraId="56A299A9" w14:textId="77777777" w:rsidR="004B24A3" w:rsidRPr="00B31023" w:rsidRDefault="004B24A3" w:rsidP="004B24A3">
      <w:pPr>
        <w:rPr>
          <w:rFonts w:ascii="Times New Roman" w:hAnsi="Times New Roman" w:cs="Times New Roman"/>
          <w:sz w:val="24"/>
          <w:szCs w:val="24"/>
        </w:rPr>
      </w:pPr>
    </w:p>
    <w:p w14:paraId="36EDD711" w14:textId="77777777" w:rsidR="004B24A3" w:rsidRPr="00B31023" w:rsidRDefault="004B24A3" w:rsidP="00B519B8">
      <w:pPr>
        <w:spacing w:line="480" w:lineRule="auto"/>
        <w:jc w:val="both"/>
        <w:rPr>
          <w:rFonts w:ascii="Times New Roman" w:eastAsia="Times New Roman" w:hAnsi="Times New Roman" w:cs="Times New Roman"/>
          <w:sz w:val="24"/>
          <w:szCs w:val="24"/>
        </w:rPr>
      </w:pPr>
    </w:p>
    <w:p w14:paraId="5D606584" w14:textId="77777777" w:rsidR="00B519B8" w:rsidRPr="00B31023" w:rsidRDefault="00B519B8" w:rsidP="00B519B8">
      <w:pPr>
        <w:spacing w:line="480" w:lineRule="auto"/>
        <w:jc w:val="both"/>
        <w:rPr>
          <w:rFonts w:ascii="Times New Roman" w:eastAsia="Times New Roman" w:hAnsi="Times New Roman" w:cs="Times New Roman"/>
          <w:sz w:val="24"/>
          <w:szCs w:val="24"/>
        </w:rPr>
      </w:pPr>
    </w:p>
    <w:p w14:paraId="56235796" w14:textId="77777777" w:rsidR="00B519B8" w:rsidRPr="00B31023" w:rsidRDefault="00B519B8" w:rsidP="00B519B8">
      <w:pPr>
        <w:spacing w:line="480" w:lineRule="auto"/>
        <w:jc w:val="both"/>
        <w:rPr>
          <w:rFonts w:ascii="Times New Roman" w:eastAsia="Times New Roman" w:hAnsi="Times New Roman" w:cs="Times New Roman"/>
          <w:sz w:val="24"/>
          <w:szCs w:val="24"/>
        </w:rPr>
      </w:pPr>
    </w:p>
    <w:p w14:paraId="24E3FF25" w14:textId="77777777" w:rsidR="00B519B8" w:rsidRPr="00B31023" w:rsidRDefault="00B519B8" w:rsidP="00B519B8">
      <w:pPr>
        <w:spacing w:line="480" w:lineRule="auto"/>
        <w:jc w:val="both"/>
        <w:rPr>
          <w:rFonts w:ascii="Times New Roman" w:eastAsia="Times New Roman" w:hAnsi="Times New Roman" w:cs="Times New Roman"/>
          <w:sz w:val="24"/>
          <w:szCs w:val="24"/>
        </w:rPr>
      </w:pPr>
      <w:r w:rsidRPr="00B31023">
        <w:rPr>
          <w:rFonts w:ascii="Times New Roman" w:hAnsi="Times New Roman" w:cs="Times New Roman"/>
          <w:sz w:val="24"/>
          <w:szCs w:val="24"/>
        </w:rPr>
        <w:t xml:space="preserve">   </w:t>
      </w:r>
    </w:p>
    <w:p w14:paraId="59BFE643" w14:textId="77777777" w:rsidR="00B519B8" w:rsidRPr="00B31023" w:rsidRDefault="00B519B8" w:rsidP="00560A53">
      <w:pPr>
        <w:spacing w:after="240" w:line="480" w:lineRule="auto"/>
        <w:jc w:val="both"/>
        <w:rPr>
          <w:rFonts w:ascii="Times New Roman" w:hAnsi="Times New Roman" w:cs="Times New Roman"/>
          <w:sz w:val="24"/>
          <w:szCs w:val="24"/>
        </w:rPr>
      </w:pPr>
    </w:p>
    <w:p w14:paraId="31F17E8B" w14:textId="77777777" w:rsidR="00560A53" w:rsidRPr="00B31023" w:rsidRDefault="00560A53" w:rsidP="00560A53">
      <w:pPr>
        <w:spacing w:after="240" w:line="480" w:lineRule="auto"/>
        <w:jc w:val="both"/>
        <w:rPr>
          <w:rFonts w:ascii="Times New Roman" w:hAnsi="Times New Roman" w:cs="Times New Roman"/>
          <w:sz w:val="24"/>
          <w:szCs w:val="24"/>
        </w:rPr>
      </w:pPr>
    </w:p>
    <w:p w14:paraId="18906B0C" w14:textId="77777777" w:rsidR="00560A53" w:rsidRPr="00B31023" w:rsidRDefault="00560A53" w:rsidP="00560A53">
      <w:pPr>
        <w:spacing w:after="240" w:line="480" w:lineRule="auto"/>
        <w:jc w:val="both"/>
        <w:rPr>
          <w:rFonts w:ascii="Times New Roman" w:hAnsi="Times New Roman" w:cs="Times New Roman"/>
          <w:sz w:val="24"/>
          <w:szCs w:val="24"/>
        </w:rPr>
      </w:pPr>
    </w:p>
    <w:sectPr w:rsidR="00560A53" w:rsidRPr="00B31023" w:rsidSect="00F43BC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53DEF" w14:textId="77777777" w:rsidR="00FD44B0" w:rsidRDefault="00FD44B0" w:rsidP="00B519B8">
      <w:pPr>
        <w:spacing w:after="0" w:line="240" w:lineRule="auto"/>
      </w:pPr>
      <w:r>
        <w:separator/>
      </w:r>
    </w:p>
  </w:endnote>
  <w:endnote w:type="continuationSeparator" w:id="0">
    <w:p w14:paraId="7250BF9E" w14:textId="77777777" w:rsidR="00FD44B0" w:rsidRDefault="00FD44B0" w:rsidP="00B5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6439"/>
      <w:docPartObj>
        <w:docPartGallery w:val="Page Numbers (Bottom of Page)"/>
        <w:docPartUnique/>
      </w:docPartObj>
    </w:sdtPr>
    <w:sdtEndPr/>
    <w:sdtContent>
      <w:p w14:paraId="1DD47C2F" w14:textId="77777777" w:rsidR="002423E0" w:rsidRDefault="002423E0">
        <w:pPr>
          <w:pStyle w:val="a6"/>
          <w:jc w:val="right"/>
        </w:pPr>
        <w:r>
          <w:fldChar w:fldCharType="begin"/>
        </w:r>
        <w:r>
          <w:instrText xml:space="preserve"> PAGE   \* MERGEFORMAT </w:instrText>
        </w:r>
        <w:r>
          <w:fldChar w:fldCharType="separate"/>
        </w:r>
        <w:r w:rsidR="001D1DC7">
          <w:rPr>
            <w:noProof/>
          </w:rPr>
          <w:t>1</w:t>
        </w:r>
        <w:r>
          <w:rPr>
            <w:noProof/>
          </w:rPr>
          <w:fldChar w:fldCharType="end"/>
        </w:r>
      </w:p>
    </w:sdtContent>
  </w:sdt>
  <w:p w14:paraId="7BACE11A" w14:textId="77777777" w:rsidR="002423E0" w:rsidRDefault="002423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D14E" w14:textId="77777777" w:rsidR="00FD44B0" w:rsidRDefault="00FD44B0" w:rsidP="00B519B8">
      <w:pPr>
        <w:spacing w:after="0" w:line="240" w:lineRule="auto"/>
      </w:pPr>
      <w:r>
        <w:separator/>
      </w:r>
    </w:p>
  </w:footnote>
  <w:footnote w:type="continuationSeparator" w:id="0">
    <w:p w14:paraId="02D99B52" w14:textId="77777777" w:rsidR="00FD44B0" w:rsidRDefault="00FD44B0" w:rsidP="00B519B8">
      <w:pPr>
        <w:spacing w:after="0" w:line="240" w:lineRule="auto"/>
      </w:pPr>
      <w:r>
        <w:continuationSeparator/>
      </w:r>
    </w:p>
  </w:footnote>
  <w:footnote w:id="1">
    <w:p w14:paraId="2DBF8542" w14:textId="77777777" w:rsidR="002423E0" w:rsidRPr="00C376DC" w:rsidRDefault="002423E0">
      <w:pPr>
        <w:pStyle w:val="a3"/>
        <w:rPr>
          <w:rFonts w:ascii="Times New Roman" w:hAnsi="Times New Roman" w:cs="Times New Roman"/>
        </w:rPr>
      </w:pPr>
      <w:r w:rsidRPr="00C376DC">
        <w:rPr>
          <w:rStyle w:val="a4"/>
          <w:rFonts w:ascii="Times New Roman" w:hAnsi="Times New Roman" w:cs="Times New Roman"/>
        </w:rPr>
        <w:footnoteRef/>
      </w:r>
      <w:r w:rsidRPr="00C376DC">
        <w:rPr>
          <w:rFonts w:ascii="Times New Roman" w:hAnsi="Times New Roman" w:cs="Times New Roman"/>
        </w:rPr>
        <w:t xml:space="preserve"> A number of recent studies (Lee and Chiu, 2013; Paramati et al., 2016b) apply CIPS unit root tests to explore the order of integration of the variables. </w:t>
      </w:r>
    </w:p>
  </w:footnote>
  <w:footnote w:id="2">
    <w:p w14:paraId="27680AC5" w14:textId="77777777" w:rsidR="002423E0" w:rsidRPr="00B550C3" w:rsidRDefault="002423E0" w:rsidP="00B550C3">
      <w:pPr>
        <w:pStyle w:val="a3"/>
        <w:jc w:val="both"/>
        <w:rPr>
          <w:rFonts w:ascii="Times New Roman" w:hAnsi="Times New Roman" w:cs="Times New Roman"/>
          <w:lang w:val="en-US"/>
        </w:rPr>
      </w:pPr>
      <w:r w:rsidRPr="00600DE7">
        <w:rPr>
          <w:rStyle w:val="a4"/>
          <w:rFonts w:ascii="Times New Roman" w:hAnsi="Times New Roman" w:cs="Times New Roman"/>
        </w:rPr>
        <w:footnoteRef/>
      </w:r>
      <w:r w:rsidRPr="00600DE7">
        <w:rPr>
          <w:rFonts w:ascii="Times New Roman" w:hAnsi="Times New Roman" w:cs="Times New Roman"/>
        </w:rPr>
        <w:t xml:space="preserve"> </w:t>
      </w:r>
      <w:r w:rsidRPr="00600DE7">
        <w:rPr>
          <w:rFonts w:ascii="Times New Roman" w:hAnsi="Times New Roman" w:cs="Times New Roman"/>
          <w:lang w:val="en-US"/>
        </w:rPr>
        <w:t xml:space="preserve">The detailed discussion on the models is avoided to conserve the space in the paper, however the detailed </w:t>
      </w:r>
      <w:r w:rsidRPr="00B550C3">
        <w:rPr>
          <w:rFonts w:ascii="Times New Roman" w:hAnsi="Times New Roman" w:cs="Times New Roman"/>
          <w:lang w:val="en-US"/>
        </w:rPr>
        <w:t xml:space="preserve">methodology can be provided upon the request. </w:t>
      </w:r>
    </w:p>
  </w:footnote>
  <w:footnote w:id="3">
    <w:p w14:paraId="5D720094" w14:textId="77777777" w:rsidR="002423E0" w:rsidRDefault="002423E0" w:rsidP="00B550C3">
      <w:pPr>
        <w:pStyle w:val="a3"/>
        <w:jc w:val="both"/>
      </w:pPr>
      <w:r w:rsidRPr="00B550C3">
        <w:rPr>
          <w:rStyle w:val="a4"/>
          <w:rFonts w:ascii="Times New Roman" w:hAnsi="Times New Roman" w:cs="Times New Roman"/>
        </w:rPr>
        <w:footnoteRef/>
      </w:r>
      <w:r w:rsidRPr="00B550C3">
        <w:rPr>
          <w:rFonts w:ascii="Times New Roman" w:hAnsi="Times New Roman" w:cs="Times New Roman"/>
        </w:rPr>
        <w:t xml:space="preserve"> The detailed discussion on the empirical methodology is avoided to conserve the space in the paper.</w:t>
      </w:r>
      <w:r>
        <w:t xml:space="preserve"> </w:t>
      </w:r>
    </w:p>
  </w:footnote>
  <w:footnote w:id="4">
    <w:p w14:paraId="798D25DF" w14:textId="634CFE80" w:rsidR="002423E0" w:rsidRPr="0008563D" w:rsidRDefault="002423E0" w:rsidP="00BA79F6">
      <w:pPr>
        <w:pStyle w:val="a3"/>
        <w:jc w:val="both"/>
        <w:rPr>
          <w:rFonts w:ascii="Times New Roman" w:hAnsi="Times New Roman" w:cs="Times New Roman"/>
          <w:lang w:val="en-US"/>
        </w:rPr>
      </w:pPr>
      <w:r w:rsidRPr="0008563D">
        <w:rPr>
          <w:rStyle w:val="a4"/>
          <w:rFonts w:ascii="Times New Roman" w:hAnsi="Times New Roman" w:cs="Times New Roman"/>
        </w:rPr>
        <w:footnoteRef/>
      </w:r>
      <w:r>
        <w:rPr>
          <w:rFonts w:ascii="Times New Roman" w:hAnsi="Times New Roman" w:cs="Times New Roman"/>
        </w:rPr>
        <w:t xml:space="preserve"> A number of recent empirical studies (Alam et al., 201</w:t>
      </w:r>
      <w:r>
        <w:rPr>
          <w:rFonts w:ascii="Times New Roman" w:hAnsi="Times New Roman" w:cs="Times New Roman" w:hint="eastAsia"/>
        </w:rPr>
        <w:t>7</w:t>
      </w:r>
      <w:r>
        <w:rPr>
          <w:rFonts w:ascii="Times New Roman" w:hAnsi="Times New Roman" w:cs="Times New Roman"/>
        </w:rPr>
        <w:t xml:space="preserve">; Alam and Paramati, 2016; </w:t>
      </w:r>
      <w:r w:rsidRPr="0008563D">
        <w:rPr>
          <w:rFonts w:ascii="Times New Roman" w:hAnsi="Times New Roman" w:cs="Times New Roman"/>
        </w:rPr>
        <w:t>Bhattacharya et al.</w:t>
      </w:r>
      <w:r>
        <w:rPr>
          <w:rFonts w:ascii="Times New Roman" w:hAnsi="Times New Roman" w:cs="Times New Roman"/>
        </w:rPr>
        <w:t xml:space="preserve">, </w:t>
      </w:r>
      <w:r w:rsidRPr="0008563D">
        <w:rPr>
          <w:rFonts w:ascii="Times New Roman" w:hAnsi="Times New Roman" w:cs="Times New Roman"/>
        </w:rPr>
        <w:t>2016</w:t>
      </w:r>
      <w:r>
        <w:rPr>
          <w:rFonts w:ascii="Times New Roman" w:hAnsi="Times New Roman" w:cs="Times New Roman"/>
        </w:rPr>
        <w:t>; Paramati et al., 2016a</w:t>
      </w:r>
      <w:r w:rsidRPr="0008563D">
        <w:rPr>
          <w:rFonts w:ascii="Times New Roman" w:hAnsi="Times New Roman" w:cs="Times New Roman"/>
        </w:rPr>
        <w:t xml:space="preserve">) </w:t>
      </w:r>
      <w:r>
        <w:rPr>
          <w:rFonts w:ascii="Times New Roman" w:hAnsi="Times New Roman" w:cs="Times New Roman"/>
        </w:rPr>
        <w:t>argue that the heterogeneous panel non-causality test provides better results than those of the traditional Granger causality tests.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7A35"/>
    <w:multiLevelType w:val="hybridMultilevel"/>
    <w:tmpl w:val="BF664B6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15D688A"/>
    <w:multiLevelType w:val="hybridMultilevel"/>
    <w:tmpl w:val="ACAE43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A301A9"/>
    <w:multiLevelType w:val="hybridMultilevel"/>
    <w:tmpl w:val="7AC8E5F6"/>
    <w:lvl w:ilvl="0" w:tplc="0C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7AB71442"/>
    <w:multiLevelType w:val="hybridMultilevel"/>
    <w:tmpl w:val="317E23F0"/>
    <w:lvl w:ilvl="0" w:tplc="2F809D62">
      <w:start w:val="1"/>
      <w:numFmt w:val="lowerRoman"/>
      <w:lvlText w:val="%1)"/>
      <w:lvlJc w:val="left"/>
      <w:pPr>
        <w:ind w:left="1710" w:hanging="99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SwtDQ0NTUyNjUys7BQ0lEKTi0uzszPAykwNKgFAP0DsHstAAAA"/>
  </w:docVars>
  <w:rsids>
    <w:rsidRoot w:val="00560A53"/>
    <w:rsid w:val="00003BC8"/>
    <w:rsid w:val="00011E9F"/>
    <w:rsid w:val="00024AB4"/>
    <w:rsid w:val="000251AC"/>
    <w:rsid w:val="00030275"/>
    <w:rsid w:val="0004031B"/>
    <w:rsid w:val="00044F4D"/>
    <w:rsid w:val="00050451"/>
    <w:rsid w:val="00050A47"/>
    <w:rsid w:val="00064911"/>
    <w:rsid w:val="00074B7A"/>
    <w:rsid w:val="000774C4"/>
    <w:rsid w:val="000862BB"/>
    <w:rsid w:val="0008682A"/>
    <w:rsid w:val="00093DC7"/>
    <w:rsid w:val="00094BDC"/>
    <w:rsid w:val="000A0540"/>
    <w:rsid w:val="000B424D"/>
    <w:rsid w:val="000C5478"/>
    <w:rsid w:val="000C6A0C"/>
    <w:rsid w:val="000D39F0"/>
    <w:rsid w:val="000D3A92"/>
    <w:rsid w:val="000E1DF9"/>
    <w:rsid w:val="000F3BCD"/>
    <w:rsid w:val="001162DB"/>
    <w:rsid w:val="001208B8"/>
    <w:rsid w:val="00121A0E"/>
    <w:rsid w:val="00127FB1"/>
    <w:rsid w:val="001412E0"/>
    <w:rsid w:val="00143AFB"/>
    <w:rsid w:val="0014441B"/>
    <w:rsid w:val="0014774E"/>
    <w:rsid w:val="00154F8C"/>
    <w:rsid w:val="001729AD"/>
    <w:rsid w:val="0017786E"/>
    <w:rsid w:val="00180134"/>
    <w:rsid w:val="001B7C3A"/>
    <w:rsid w:val="001C3441"/>
    <w:rsid w:val="001D1DC7"/>
    <w:rsid w:val="001D259F"/>
    <w:rsid w:val="00235B58"/>
    <w:rsid w:val="00241C5A"/>
    <w:rsid w:val="002423E0"/>
    <w:rsid w:val="002551AA"/>
    <w:rsid w:val="00270D64"/>
    <w:rsid w:val="00296C7B"/>
    <w:rsid w:val="002E6594"/>
    <w:rsid w:val="002F204C"/>
    <w:rsid w:val="0030088F"/>
    <w:rsid w:val="00301008"/>
    <w:rsid w:val="00327A29"/>
    <w:rsid w:val="00336D47"/>
    <w:rsid w:val="00341AF3"/>
    <w:rsid w:val="00362F5E"/>
    <w:rsid w:val="003914AD"/>
    <w:rsid w:val="0039382D"/>
    <w:rsid w:val="00396DCB"/>
    <w:rsid w:val="00397605"/>
    <w:rsid w:val="003C5309"/>
    <w:rsid w:val="003D4E6B"/>
    <w:rsid w:val="003E4AC9"/>
    <w:rsid w:val="003E6E0E"/>
    <w:rsid w:val="003F08FE"/>
    <w:rsid w:val="003F3F52"/>
    <w:rsid w:val="003F40E8"/>
    <w:rsid w:val="0040044A"/>
    <w:rsid w:val="0040552D"/>
    <w:rsid w:val="004129A0"/>
    <w:rsid w:val="00421424"/>
    <w:rsid w:val="004300B6"/>
    <w:rsid w:val="00432BEA"/>
    <w:rsid w:val="0043309D"/>
    <w:rsid w:val="004444CA"/>
    <w:rsid w:val="00472AF0"/>
    <w:rsid w:val="00497A19"/>
    <w:rsid w:val="004A1E4E"/>
    <w:rsid w:val="004A206A"/>
    <w:rsid w:val="004A2DBF"/>
    <w:rsid w:val="004B24A3"/>
    <w:rsid w:val="004B3298"/>
    <w:rsid w:val="004B388B"/>
    <w:rsid w:val="004C12F6"/>
    <w:rsid w:val="004C6858"/>
    <w:rsid w:val="004D6555"/>
    <w:rsid w:val="004D7B9D"/>
    <w:rsid w:val="004F0CF0"/>
    <w:rsid w:val="00503805"/>
    <w:rsid w:val="00507055"/>
    <w:rsid w:val="0051644B"/>
    <w:rsid w:val="00526951"/>
    <w:rsid w:val="00530DCB"/>
    <w:rsid w:val="005311F7"/>
    <w:rsid w:val="00537975"/>
    <w:rsid w:val="00546E17"/>
    <w:rsid w:val="00547652"/>
    <w:rsid w:val="00547BB9"/>
    <w:rsid w:val="00551973"/>
    <w:rsid w:val="00553793"/>
    <w:rsid w:val="00553CA5"/>
    <w:rsid w:val="00555718"/>
    <w:rsid w:val="00560A53"/>
    <w:rsid w:val="00561238"/>
    <w:rsid w:val="005620B0"/>
    <w:rsid w:val="00564F9D"/>
    <w:rsid w:val="00576488"/>
    <w:rsid w:val="00576881"/>
    <w:rsid w:val="00580408"/>
    <w:rsid w:val="00581771"/>
    <w:rsid w:val="00585F87"/>
    <w:rsid w:val="005C14AB"/>
    <w:rsid w:val="005C1B3D"/>
    <w:rsid w:val="005C3FBA"/>
    <w:rsid w:val="005D0951"/>
    <w:rsid w:val="005D25E8"/>
    <w:rsid w:val="005D30C0"/>
    <w:rsid w:val="005E0A41"/>
    <w:rsid w:val="00600203"/>
    <w:rsid w:val="00600AAC"/>
    <w:rsid w:val="00606905"/>
    <w:rsid w:val="00614971"/>
    <w:rsid w:val="00622596"/>
    <w:rsid w:val="006231CE"/>
    <w:rsid w:val="00634F7C"/>
    <w:rsid w:val="006708E7"/>
    <w:rsid w:val="00681614"/>
    <w:rsid w:val="00681EE2"/>
    <w:rsid w:val="00682A51"/>
    <w:rsid w:val="006A5B8D"/>
    <w:rsid w:val="006A6DB2"/>
    <w:rsid w:val="006D0956"/>
    <w:rsid w:val="006E3DEC"/>
    <w:rsid w:val="006F0E86"/>
    <w:rsid w:val="00705256"/>
    <w:rsid w:val="00714F89"/>
    <w:rsid w:val="00717B22"/>
    <w:rsid w:val="00720305"/>
    <w:rsid w:val="00733945"/>
    <w:rsid w:val="00742900"/>
    <w:rsid w:val="007608B6"/>
    <w:rsid w:val="00764186"/>
    <w:rsid w:val="00771726"/>
    <w:rsid w:val="0077475A"/>
    <w:rsid w:val="00776B56"/>
    <w:rsid w:val="00780FD8"/>
    <w:rsid w:val="00781A79"/>
    <w:rsid w:val="007844EF"/>
    <w:rsid w:val="00784EFD"/>
    <w:rsid w:val="00792E8E"/>
    <w:rsid w:val="007A5F5F"/>
    <w:rsid w:val="007B5A85"/>
    <w:rsid w:val="007E0B54"/>
    <w:rsid w:val="007E1FFE"/>
    <w:rsid w:val="007E2230"/>
    <w:rsid w:val="007E610F"/>
    <w:rsid w:val="007F1417"/>
    <w:rsid w:val="00814D22"/>
    <w:rsid w:val="008206D8"/>
    <w:rsid w:val="00821915"/>
    <w:rsid w:val="00831A75"/>
    <w:rsid w:val="008409BB"/>
    <w:rsid w:val="0085036C"/>
    <w:rsid w:val="008545CB"/>
    <w:rsid w:val="0085642C"/>
    <w:rsid w:val="008601F1"/>
    <w:rsid w:val="00867156"/>
    <w:rsid w:val="00880FE3"/>
    <w:rsid w:val="00883264"/>
    <w:rsid w:val="00893AD5"/>
    <w:rsid w:val="008969B2"/>
    <w:rsid w:val="008B1ED3"/>
    <w:rsid w:val="008D0E67"/>
    <w:rsid w:val="008D1D69"/>
    <w:rsid w:val="008D2B96"/>
    <w:rsid w:val="008E2621"/>
    <w:rsid w:val="008F3F04"/>
    <w:rsid w:val="008F6884"/>
    <w:rsid w:val="00913439"/>
    <w:rsid w:val="0091461C"/>
    <w:rsid w:val="00932205"/>
    <w:rsid w:val="00937BDB"/>
    <w:rsid w:val="00953387"/>
    <w:rsid w:val="00960660"/>
    <w:rsid w:val="009714B3"/>
    <w:rsid w:val="00973468"/>
    <w:rsid w:val="00977750"/>
    <w:rsid w:val="00985C94"/>
    <w:rsid w:val="00991841"/>
    <w:rsid w:val="00997C1C"/>
    <w:rsid w:val="009B2109"/>
    <w:rsid w:val="009B34BF"/>
    <w:rsid w:val="009C1E61"/>
    <w:rsid w:val="009C4E5D"/>
    <w:rsid w:val="00A126EB"/>
    <w:rsid w:val="00A20EF2"/>
    <w:rsid w:val="00A2244E"/>
    <w:rsid w:val="00A22A86"/>
    <w:rsid w:val="00A35B04"/>
    <w:rsid w:val="00A541E1"/>
    <w:rsid w:val="00A55233"/>
    <w:rsid w:val="00A57CF5"/>
    <w:rsid w:val="00A62B43"/>
    <w:rsid w:val="00A6538C"/>
    <w:rsid w:val="00A6767B"/>
    <w:rsid w:val="00AC06B3"/>
    <w:rsid w:val="00AD2B9F"/>
    <w:rsid w:val="00AE36A5"/>
    <w:rsid w:val="00AE6642"/>
    <w:rsid w:val="00AF0F87"/>
    <w:rsid w:val="00AF752F"/>
    <w:rsid w:val="00B040C4"/>
    <w:rsid w:val="00B20A9F"/>
    <w:rsid w:val="00B240DD"/>
    <w:rsid w:val="00B27F20"/>
    <w:rsid w:val="00B30BEA"/>
    <w:rsid w:val="00B31023"/>
    <w:rsid w:val="00B32FFE"/>
    <w:rsid w:val="00B341C0"/>
    <w:rsid w:val="00B35922"/>
    <w:rsid w:val="00B37E3F"/>
    <w:rsid w:val="00B406F7"/>
    <w:rsid w:val="00B42BC1"/>
    <w:rsid w:val="00B431D0"/>
    <w:rsid w:val="00B437C8"/>
    <w:rsid w:val="00B46D4E"/>
    <w:rsid w:val="00B519B8"/>
    <w:rsid w:val="00B550C3"/>
    <w:rsid w:val="00B55715"/>
    <w:rsid w:val="00B559FC"/>
    <w:rsid w:val="00B57418"/>
    <w:rsid w:val="00B60200"/>
    <w:rsid w:val="00B61260"/>
    <w:rsid w:val="00B70031"/>
    <w:rsid w:val="00B7322C"/>
    <w:rsid w:val="00B94311"/>
    <w:rsid w:val="00B94368"/>
    <w:rsid w:val="00B956F9"/>
    <w:rsid w:val="00BA6053"/>
    <w:rsid w:val="00BA79F6"/>
    <w:rsid w:val="00BC4D57"/>
    <w:rsid w:val="00BD2ACE"/>
    <w:rsid w:val="00BE1E3B"/>
    <w:rsid w:val="00C00A7E"/>
    <w:rsid w:val="00C0508C"/>
    <w:rsid w:val="00C15A6C"/>
    <w:rsid w:val="00C17341"/>
    <w:rsid w:val="00C21618"/>
    <w:rsid w:val="00C21D5B"/>
    <w:rsid w:val="00C34C46"/>
    <w:rsid w:val="00C376DC"/>
    <w:rsid w:val="00C44C5B"/>
    <w:rsid w:val="00C463A2"/>
    <w:rsid w:val="00C76B50"/>
    <w:rsid w:val="00C96AB4"/>
    <w:rsid w:val="00CA027E"/>
    <w:rsid w:val="00CA1494"/>
    <w:rsid w:val="00CA7426"/>
    <w:rsid w:val="00CB7CAE"/>
    <w:rsid w:val="00CE0E4B"/>
    <w:rsid w:val="00CE1F32"/>
    <w:rsid w:val="00D03464"/>
    <w:rsid w:val="00D07754"/>
    <w:rsid w:val="00D13802"/>
    <w:rsid w:val="00D448CA"/>
    <w:rsid w:val="00D572AC"/>
    <w:rsid w:val="00D61A04"/>
    <w:rsid w:val="00D625CA"/>
    <w:rsid w:val="00D67A4D"/>
    <w:rsid w:val="00D719DB"/>
    <w:rsid w:val="00D74E57"/>
    <w:rsid w:val="00D76684"/>
    <w:rsid w:val="00D8442F"/>
    <w:rsid w:val="00D85F6A"/>
    <w:rsid w:val="00D94F3C"/>
    <w:rsid w:val="00D96FE9"/>
    <w:rsid w:val="00DF1E3A"/>
    <w:rsid w:val="00DF7FF5"/>
    <w:rsid w:val="00E06B32"/>
    <w:rsid w:val="00E34201"/>
    <w:rsid w:val="00E35615"/>
    <w:rsid w:val="00E35A9E"/>
    <w:rsid w:val="00E4443C"/>
    <w:rsid w:val="00E50860"/>
    <w:rsid w:val="00E5478E"/>
    <w:rsid w:val="00E65F00"/>
    <w:rsid w:val="00E97709"/>
    <w:rsid w:val="00EE0740"/>
    <w:rsid w:val="00EE1778"/>
    <w:rsid w:val="00EF4DC8"/>
    <w:rsid w:val="00F025E9"/>
    <w:rsid w:val="00F324AF"/>
    <w:rsid w:val="00F35B35"/>
    <w:rsid w:val="00F43BC8"/>
    <w:rsid w:val="00F7532F"/>
    <w:rsid w:val="00FB056B"/>
    <w:rsid w:val="00FD1522"/>
    <w:rsid w:val="00FD195A"/>
    <w:rsid w:val="00FD44B0"/>
    <w:rsid w:val="00FF45C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4CB4A"/>
  <w15:docId w15:val="{EC5C885B-D717-4FDC-A26F-51737FE3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0A53"/>
  </w:style>
  <w:style w:type="paragraph" w:customStyle="1" w:styleId="svarticle">
    <w:name w:val="svarticle"/>
    <w:basedOn w:val="a"/>
    <w:rsid w:val="00560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a0"/>
    <w:rsid w:val="00560A53"/>
  </w:style>
  <w:style w:type="paragraph" w:styleId="a3">
    <w:name w:val="footnote text"/>
    <w:basedOn w:val="a"/>
    <w:link w:val="Char"/>
    <w:uiPriority w:val="99"/>
    <w:semiHidden/>
    <w:unhideWhenUsed/>
    <w:rsid w:val="00B519B8"/>
    <w:pPr>
      <w:spacing w:after="0" w:line="240" w:lineRule="auto"/>
    </w:pPr>
    <w:rPr>
      <w:sz w:val="20"/>
      <w:szCs w:val="20"/>
    </w:rPr>
  </w:style>
  <w:style w:type="character" w:customStyle="1" w:styleId="Char">
    <w:name w:val="Κείμενο υποσημείωσης Char"/>
    <w:basedOn w:val="a0"/>
    <w:link w:val="a3"/>
    <w:uiPriority w:val="99"/>
    <w:semiHidden/>
    <w:rsid w:val="00B519B8"/>
    <w:rPr>
      <w:rFonts w:eastAsiaTheme="minorEastAsia"/>
      <w:sz w:val="20"/>
      <w:szCs w:val="20"/>
      <w:lang w:val="en-AU" w:eastAsia="zh-CN"/>
    </w:rPr>
  </w:style>
  <w:style w:type="character" w:styleId="a4">
    <w:name w:val="footnote reference"/>
    <w:basedOn w:val="a0"/>
    <w:uiPriority w:val="99"/>
    <w:semiHidden/>
    <w:unhideWhenUsed/>
    <w:rsid w:val="00B519B8"/>
    <w:rPr>
      <w:vertAlign w:val="superscript"/>
    </w:rPr>
  </w:style>
  <w:style w:type="paragraph" w:styleId="a5">
    <w:name w:val="List Paragraph"/>
    <w:basedOn w:val="a"/>
    <w:uiPriority w:val="34"/>
    <w:qFormat/>
    <w:rsid w:val="00B519B8"/>
    <w:pPr>
      <w:ind w:left="720"/>
      <w:contextualSpacing/>
    </w:pPr>
  </w:style>
  <w:style w:type="paragraph" w:styleId="a6">
    <w:name w:val="footer"/>
    <w:basedOn w:val="a"/>
    <w:link w:val="Char0"/>
    <w:uiPriority w:val="99"/>
    <w:unhideWhenUsed/>
    <w:rsid w:val="004B24A3"/>
    <w:pPr>
      <w:tabs>
        <w:tab w:val="center" w:pos="4513"/>
        <w:tab w:val="right" w:pos="9026"/>
      </w:tabs>
      <w:spacing w:after="0" w:line="240" w:lineRule="auto"/>
    </w:pPr>
  </w:style>
  <w:style w:type="character" w:customStyle="1" w:styleId="Char0">
    <w:name w:val="Υποσέλιδο Char"/>
    <w:basedOn w:val="a0"/>
    <w:link w:val="a6"/>
    <w:uiPriority w:val="99"/>
    <w:rsid w:val="004B24A3"/>
    <w:rPr>
      <w:rFonts w:eastAsiaTheme="minorEastAsia"/>
      <w:lang w:val="en-AU" w:eastAsia="zh-CN"/>
    </w:rPr>
  </w:style>
  <w:style w:type="table" w:styleId="a7">
    <w:name w:val="Table Grid"/>
    <w:basedOn w:val="a1"/>
    <w:uiPriority w:val="59"/>
    <w:rsid w:val="004B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4A206A"/>
    <w:pPr>
      <w:tabs>
        <w:tab w:val="center" w:pos="4513"/>
        <w:tab w:val="right" w:pos="9026"/>
      </w:tabs>
      <w:spacing w:after="0" w:line="240" w:lineRule="auto"/>
    </w:pPr>
  </w:style>
  <w:style w:type="character" w:customStyle="1" w:styleId="Char1">
    <w:name w:val="Κεφαλίδα Char"/>
    <w:basedOn w:val="a0"/>
    <w:link w:val="a8"/>
    <w:uiPriority w:val="99"/>
    <w:rsid w:val="004A206A"/>
    <w:rPr>
      <w:lang w:val="en-AU"/>
    </w:rPr>
  </w:style>
  <w:style w:type="paragraph" w:styleId="a9">
    <w:name w:val="Balloon Text"/>
    <w:basedOn w:val="a"/>
    <w:link w:val="Char2"/>
    <w:uiPriority w:val="99"/>
    <w:semiHidden/>
    <w:unhideWhenUsed/>
    <w:rsid w:val="009714B3"/>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9714B3"/>
    <w:rPr>
      <w:rFonts w:ascii="Tahoma" w:hAnsi="Tahoma" w:cs="Tahoma"/>
      <w:sz w:val="16"/>
      <w:szCs w:val="16"/>
      <w:lang w:val="en-AU"/>
    </w:rPr>
  </w:style>
  <w:style w:type="character" w:styleId="-">
    <w:name w:val="Hyperlink"/>
    <w:basedOn w:val="a0"/>
    <w:uiPriority w:val="99"/>
    <w:unhideWhenUsed/>
    <w:rsid w:val="00B61260"/>
    <w:rPr>
      <w:color w:val="0000FF" w:themeColor="hyperlink"/>
      <w:u w:val="single"/>
    </w:rPr>
  </w:style>
  <w:style w:type="character" w:styleId="aa">
    <w:name w:val="annotation reference"/>
    <w:basedOn w:val="a0"/>
    <w:uiPriority w:val="99"/>
    <w:semiHidden/>
    <w:unhideWhenUsed/>
    <w:rsid w:val="00A55233"/>
    <w:rPr>
      <w:sz w:val="16"/>
      <w:szCs w:val="16"/>
    </w:rPr>
  </w:style>
  <w:style w:type="paragraph" w:styleId="ab">
    <w:name w:val="annotation text"/>
    <w:basedOn w:val="a"/>
    <w:link w:val="Char3"/>
    <w:uiPriority w:val="99"/>
    <w:semiHidden/>
    <w:unhideWhenUsed/>
    <w:rsid w:val="00A55233"/>
    <w:pPr>
      <w:spacing w:line="240" w:lineRule="auto"/>
    </w:pPr>
    <w:rPr>
      <w:sz w:val="20"/>
      <w:szCs w:val="20"/>
    </w:rPr>
  </w:style>
  <w:style w:type="character" w:customStyle="1" w:styleId="Char3">
    <w:name w:val="Κείμενο σχολίου Char"/>
    <w:basedOn w:val="a0"/>
    <w:link w:val="ab"/>
    <w:uiPriority w:val="99"/>
    <w:semiHidden/>
    <w:rsid w:val="00A55233"/>
    <w:rPr>
      <w:sz w:val="20"/>
      <w:szCs w:val="20"/>
    </w:rPr>
  </w:style>
  <w:style w:type="paragraph" w:styleId="ac">
    <w:name w:val="annotation subject"/>
    <w:basedOn w:val="ab"/>
    <w:next w:val="ab"/>
    <w:link w:val="Char4"/>
    <w:uiPriority w:val="99"/>
    <w:semiHidden/>
    <w:unhideWhenUsed/>
    <w:rsid w:val="00A55233"/>
    <w:rPr>
      <w:b/>
      <w:bCs/>
    </w:rPr>
  </w:style>
  <w:style w:type="character" w:customStyle="1" w:styleId="Char4">
    <w:name w:val="Θέμα σχολίου Char"/>
    <w:basedOn w:val="Char3"/>
    <w:link w:val="ac"/>
    <w:uiPriority w:val="99"/>
    <w:semiHidden/>
    <w:rsid w:val="00A55233"/>
    <w:rPr>
      <w:b/>
      <w:bCs/>
      <w:sz w:val="20"/>
      <w:szCs w:val="20"/>
    </w:rPr>
  </w:style>
  <w:style w:type="character" w:styleId="ad">
    <w:name w:val="Unresolved Mention"/>
    <w:basedOn w:val="a0"/>
    <w:uiPriority w:val="99"/>
    <w:semiHidden/>
    <w:unhideWhenUsed/>
    <w:rsid w:val="00B55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0999">
      <w:bodyDiv w:val="1"/>
      <w:marLeft w:val="0"/>
      <w:marRight w:val="0"/>
      <w:marTop w:val="0"/>
      <w:marBottom w:val="0"/>
      <w:divBdr>
        <w:top w:val="none" w:sz="0" w:space="0" w:color="auto"/>
        <w:left w:val="none" w:sz="0" w:space="0" w:color="auto"/>
        <w:bottom w:val="none" w:sz="0" w:space="0" w:color="auto"/>
        <w:right w:val="none" w:sz="0" w:space="0" w:color="auto"/>
      </w:divBdr>
    </w:div>
    <w:div w:id="493646186">
      <w:bodyDiv w:val="1"/>
      <w:marLeft w:val="0"/>
      <w:marRight w:val="0"/>
      <w:marTop w:val="0"/>
      <w:marBottom w:val="0"/>
      <w:divBdr>
        <w:top w:val="none" w:sz="0" w:space="0" w:color="auto"/>
        <w:left w:val="none" w:sz="0" w:space="0" w:color="auto"/>
        <w:bottom w:val="none" w:sz="0" w:space="0" w:color="auto"/>
        <w:right w:val="none" w:sz="0" w:space="0" w:color="auto"/>
      </w:divBdr>
    </w:div>
    <w:div w:id="1917201575">
      <w:bodyDiv w:val="1"/>
      <w:marLeft w:val="0"/>
      <w:marRight w:val="0"/>
      <w:marTop w:val="0"/>
      <w:marBottom w:val="0"/>
      <w:divBdr>
        <w:top w:val="none" w:sz="0" w:space="0" w:color="auto"/>
        <w:left w:val="none" w:sz="0" w:space="0" w:color="auto"/>
        <w:bottom w:val="none" w:sz="0" w:space="0" w:color="auto"/>
        <w:right w:val="none" w:sz="0" w:space="0" w:color="auto"/>
      </w:divBdr>
    </w:div>
    <w:div w:id="20320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sul.alam@dmu.ac.uk"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ngjianchun@zju.edu.cn"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s.paramati@dundee.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pergis@derby.ac.uk"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241C-B12E-4DC0-BCD2-F0B26020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10300</Words>
  <Characters>55620</Characters>
  <Application>Microsoft Office Word</Application>
  <DocSecurity>0</DocSecurity>
  <Lines>463</Lines>
  <Paragraphs>131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Griffith University</Company>
  <LinksUpToDate>false</LinksUpToDate>
  <CharactersWithSpaces>65789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PanduSudhu</dc:creator>
  <cp:lastModifiedBy>sofia elegtheriou</cp:lastModifiedBy>
  <cp:revision>2</cp:revision>
  <cp:lastPrinted>2017-04-02T22:34:00Z</cp:lastPrinted>
  <dcterms:created xsi:type="dcterms:W3CDTF">2020-01-02T13:15:00Z</dcterms:created>
  <dcterms:modified xsi:type="dcterms:W3CDTF">2020-01-02T13:15:00Z</dcterms:modified>
</cp:coreProperties>
</file>