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
        <w:tblW w:w="5000" w:type="pct"/>
        <w:tblLook w:val="0620" w:firstRow="1" w:lastRow="0" w:firstColumn="0" w:lastColumn="0" w:noHBand="1" w:noVBand="1"/>
      </w:tblPr>
      <w:tblGrid>
        <w:gridCol w:w="2433"/>
        <w:gridCol w:w="3097"/>
        <w:gridCol w:w="4960"/>
        <w:gridCol w:w="1703"/>
        <w:gridCol w:w="2094"/>
      </w:tblGrid>
      <w:tr w:rsidR="00D016AC" w:rsidRPr="004D3276" w14:paraId="6F32AC05" w14:textId="77777777" w:rsidTr="004C7E52">
        <w:trPr>
          <w:cnfStyle w:val="100000000000" w:firstRow="1" w:lastRow="0" w:firstColumn="0" w:lastColumn="0" w:oddVBand="0" w:evenVBand="0" w:oddHBand="0" w:evenHBand="0" w:firstRowFirstColumn="0" w:firstRowLastColumn="0" w:lastRowFirstColumn="0" w:lastRowLastColumn="0"/>
          <w:trHeight w:val="960"/>
          <w:tblHeader/>
        </w:trPr>
        <w:tc>
          <w:tcPr>
            <w:tcW w:w="851" w:type="pct"/>
            <w:tcBorders>
              <w:top w:val="single" w:sz="12" w:space="0" w:color="auto"/>
              <w:bottom w:val="single" w:sz="12" w:space="0" w:color="000000"/>
            </w:tcBorders>
            <w:vAlign w:val="center"/>
          </w:tcPr>
          <w:p w14:paraId="302D2A26" w14:textId="23F4650B"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Authors (Year)</w:t>
            </w:r>
          </w:p>
        </w:tc>
        <w:tc>
          <w:tcPr>
            <w:tcW w:w="1084" w:type="pct"/>
            <w:tcBorders>
              <w:top w:val="single" w:sz="12" w:space="0" w:color="auto"/>
              <w:bottom w:val="single" w:sz="12" w:space="0" w:color="000000"/>
            </w:tcBorders>
            <w:vAlign w:val="center"/>
          </w:tcPr>
          <w:p w14:paraId="4FB6ADF3" w14:textId="71D50C6B"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Framework / Model/ Roadmap / Method / Guideline</w:t>
            </w:r>
          </w:p>
        </w:tc>
        <w:tc>
          <w:tcPr>
            <w:tcW w:w="1736" w:type="pct"/>
            <w:tcBorders>
              <w:top w:val="single" w:sz="12" w:space="0" w:color="auto"/>
              <w:bottom w:val="single" w:sz="12" w:space="0" w:color="000000"/>
            </w:tcBorders>
            <w:vAlign w:val="center"/>
          </w:tcPr>
          <w:p w14:paraId="2E3C1B52" w14:textId="154A5245"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Limitations</w:t>
            </w:r>
          </w:p>
        </w:tc>
        <w:tc>
          <w:tcPr>
            <w:tcW w:w="596" w:type="pct"/>
            <w:tcBorders>
              <w:top w:val="single" w:sz="12" w:space="0" w:color="auto"/>
              <w:bottom w:val="single" w:sz="12" w:space="0" w:color="000000"/>
            </w:tcBorders>
            <w:vAlign w:val="center"/>
          </w:tcPr>
          <w:p w14:paraId="52F0DCAC" w14:textId="5F42DC09"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Category</w:t>
            </w:r>
          </w:p>
        </w:tc>
        <w:tc>
          <w:tcPr>
            <w:tcW w:w="733" w:type="pct"/>
            <w:tcBorders>
              <w:top w:val="single" w:sz="12" w:space="0" w:color="auto"/>
              <w:bottom w:val="single" w:sz="12" w:space="0" w:color="000000"/>
            </w:tcBorders>
            <w:vAlign w:val="center"/>
          </w:tcPr>
          <w:p w14:paraId="7D4EA20D" w14:textId="23001D3D"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Applied in practice</w:t>
            </w:r>
          </w:p>
        </w:tc>
      </w:tr>
      <w:tr w:rsidR="00D016AC" w:rsidRPr="004D3276" w14:paraId="6F62E36E" w14:textId="77777777" w:rsidTr="004D3276">
        <w:trPr>
          <w:trHeight w:val="1950"/>
        </w:trPr>
        <w:tc>
          <w:tcPr>
            <w:tcW w:w="851" w:type="pct"/>
            <w:tcBorders>
              <w:top w:val="single" w:sz="12" w:space="0" w:color="000000"/>
              <w:bottom w:val="single" w:sz="4" w:space="0" w:color="auto"/>
            </w:tcBorders>
            <w:vAlign w:val="center"/>
          </w:tcPr>
          <w:p w14:paraId="05FE3C9F" w14:textId="566E6A13"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Arcidiacono and Pieroni (2018)</w:t>
            </w:r>
          </w:p>
        </w:tc>
        <w:tc>
          <w:tcPr>
            <w:tcW w:w="1084" w:type="pct"/>
            <w:tcBorders>
              <w:top w:val="single" w:sz="12" w:space="0" w:color="000000"/>
              <w:bottom w:val="single" w:sz="4" w:space="0" w:color="auto"/>
            </w:tcBorders>
            <w:vAlign w:val="center"/>
          </w:tcPr>
          <w:p w14:paraId="05685C88" w14:textId="64E84E97"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Lean Six Sigma 4.0 approach</w:t>
            </w:r>
          </w:p>
        </w:tc>
        <w:tc>
          <w:tcPr>
            <w:tcW w:w="1736" w:type="pct"/>
            <w:tcBorders>
              <w:top w:val="single" w:sz="12" w:space="0" w:color="000000"/>
              <w:bottom w:val="single" w:sz="4" w:space="0" w:color="auto"/>
            </w:tcBorders>
            <w:vAlign w:val="center"/>
          </w:tcPr>
          <w:p w14:paraId="0FB28CCD" w14:textId="3F1BE214"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No framework, just an approach that is very specific to hospital processes. A mapping between LSS tools and I4.0 tools would be beneficial. CTQ monitoring through usage of sensors and smart devices is allocated to the Improve phase, but it is not clear which LSS tool is enhanced here that would belong to Improve.</w:t>
            </w:r>
          </w:p>
        </w:tc>
        <w:tc>
          <w:tcPr>
            <w:tcW w:w="596" w:type="pct"/>
            <w:tcBorders>
              <w:top w:val="single" w:sz="12" w:space="0" w:color="000000"/>
              <w:bottom w:val="single" w:sz="4" w:space="0" w:color="auto"/>
            </w:tcBorders>
            <w:vAlign w:val="center"/>
          </w:tcPr>
          <w:p w14:paraId="4FD03B36" w14:textId="2BBCF055"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Specialised</w:t>
            </w:r>
          </w:p>
        </w:tc>
        <w:tc>
          <w:tcPr>
            <w:tcW w:w="733" w:type="pct"/>
            <w:tcBorders>
              <w:top w:val="single" w:sz="12" w:space="0" w:color="000000"/>
              <w:bottom w:val="single" w:sz="4" w:space="0" w:color="auto"/>
            </w:tcBorders>
            <w:noWrap/>
            <w:vAlign w:val="center"/>
          </w:tcPr>
          <w:p w14:paraId="027C5CF0" w14:textId="0A5CC945"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YES (single-case)</w:t>
            </w:r>
          </w:p>
        </w:tc>
      </w:tr>
      <w:tr w:rsidR="00D016AC" w:rsidRPr="004D3276" w14:paraId="4306EF15" w14:textId="77777777" w:rsidTr="004C7E52">
        <w:trPr>
          <w:trHeight w:val="1500"/>
        </w:trPr>
        <w:tc>
          <w:tcPr>
            <w:tcW w:w="851" w:type="pct"/>
            <w:tcBorders>
              <w:top w:val="single" w:sz="4" w:space="0" w:color="auto"/>
              <w:bottom w:val="single" w:sz="4" w:space="0" w:color="auto"/>
            </w:tcBorders>
            <w:vAlign w:val="center"/>
          </w:tcPr>
          <w:p w14:paraId="3FBBEF0B" w14:textId="24A20E1F"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Azadeh-Fard et al. (2019)</w:t>
            </w:r>
          </w:p>
        </w:tc>
        <w:tc>
          <w:tcPr>
            <w:tcW w:w="1084" w:type="pct"/>
            <w:tcBorders>
              <w:top w:val="single" w:sz="4" w:space="0" w:color="auto"/>
              <w:bottom w:val="single" w:sz="4" w:space="0" w:color="auto"/>
            </w:tcBorders>
            <w:vAlign w:val="center"/>
          </w:tcPr>
          <w:p w14:paraId="27CE4B0B" w14:textId="78047B9F"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Framework based on CRISP-DM</w:t>
            </w:r>
          </w:p>
        </w:tc>
        <w:tc>
          <w:tcPr>
            <w:tcW w:w="1736" w:type="pct"/>
            <w:tcBorders>
              <w:top w:val="single" w:sz="4" w:space="0" w:color="auto"/>
              <w:bottom w:val="single" w:sz="4" w:space="0" w:color="auto"/>
            </w:tcBorders>
            <w:vAlign w:val="center"/>
          </w:tcPr>
          <w:p w14:paraId="3021BADD" w14:textId="5F078416"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Specific for hospitals. No enhancement of LSS tools by digital tools. Only control charts designed for hospital usage and length-of-stay anomaly detection purposes.</w:t>
            </w:r>
            <w:r w:rsidRPr="004D3276">
              <w:rPr>
                <w:rFonts w:ascii="Times New Roman" w:hAnsi="Times New Roman" w:cs="Times New Roman"/>
                <w:color w:val="000000"/>
              </w:rPr>
              <w:br/>
              <w:t>The analysis is after the fact, not predictive.</w:t>
            </w:r>
          </w:p>
        </w:tc>
        <w:tc>
          <w:tcPr>
            <w:tcW w:w="596" w:type="pct"/>
            <w:tcBorders>
              <w:top w:val="single" w:sz="4" w:space="0" w:color="auto"/>
              <w:bottom w:val="single" w:sz="4" w:space="0" w:color="auto"/>
            </w:tcBorders>
            <w:vAlign w:val="center"/>
          </w:tcPr>
          <w:p w14:paraId="190A9045" w14:textId="3E632D9D"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Specialised</w:t>
            </w:r>
          </w:p>
        </w:tc>
        <w:tc>
          <w:tcPr>
            <w:tcW w:w="733" w:type="pct"/>
            <w:tcBorders>
              <w:top w:val="single" w:sz="4" w:space="0" w:color="auto"/>
              <w:bottom w:val="single" w:sz="4" w:space="0" w:color="auto"/>
            </w:tcBorders>
            <w:noWrap/>
            <w:vAlign w:val="center"/>
          </w:tcPr>
          <w:p w14:paraId="454D74B1" w14:textId="7DD9AFE8"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YES (single-case)</w:t>
            </w:r>
          </w:p>
        </w:tc>
      </w:tr>
      <w:tr w:rsidR="00D016AC" w:rsidRPr="004D3276" w14:paraId="2888979C" w14:textId="77777777" w:rsidTr="004D3276">
        <w:trPr>
          <w:trHeight w:val="1324"/>
        </w:trPr>
        <w:tc>
          <w:tcPr>
            <w:tcW w:w="851" w:type="pct"/>
            <w:tcBorders>
              <w:top w:val="single" w:sz="4" w:space="0" w:color="auto"/>
              <w:bottom w:val="single" w:sz="4" w:space="0" w:color="auto"/>
            </w:tcBorders>
            <w:vAlign w:val="center"/>
          </w:tcPr>
          <w:p w14:paraId="5BCD105A" w14:textId="233E4940"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Belhadi et al. (2021)</w:t>
            </w:r>
          </w:p>
        </w:tc>
        <w:tc>
          <w:tcPr>
            <w:tcW w:w="1084" w:type="pct"/>
            <w:tcBorders>
              <w:top w:val="single" w:sz="4" w:space="0" w:color="auto"/>
              <w:bottom w:val="single" w:sz="4" w:space="0" w:color="auto"/>
            </w:tcBorders>
            <w:vAlign w:val="center"/>
          </w:tcPr>
          <w:p w14:paraId="64F92496" w14:textId="278CDA5E"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Framework integrating BDA with Green tools and LSS tools</w:t>
            </w:r>
          </w:p>
        </w:tc>
        <w:tc>
          <w:tcPr>
            <w:tcW w:w="1736" w:type="pct"/>
            <w:tcBorders>
              <w:top w:val="single" w:sz="4" w:space="0" w:color="auto"/>
              <w:bottom w:val="single" w:sz="4" w:space="0" w:color="auto"/>
            </w:tcBorders>
            <w:vAlign w:val="center"/>
          </w:tcPr>
          <w:p w14:paraId="44FD6ACE" w14:textId="742AD8CE"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Define phase is not covered by BDA solutions and depends on traditional LSS tools such as SIPOC. Specific for chemical industry and green LSS</w:t>
            </w:r>
            <w:r w:rsidR="004D3276">
              <w:rPr>
                <w:rFonts w:ascii="Times New Roman" w:hAnsi="Times New Roman" w:cs="Times New Roman"/>
                <w:color w:val="000000"/>
              </w:rPr>
              <w:t>.</w:t>
            </w:r>
          </w:p>
        </w:tc>
        <w:tc>
          <w:tcPr>
            <w:tcW w:w="596" w:type="pct"/>
            <w:tcBorders>
              <w:top w:val="single" w:sz="4" w:space="0" w:color="auto"/>
              <w:bottom w:val="single" w:sz="4" w:space="0" w:color="auto"/>
            </w:tcBorders>
            <w:vAlign w:val="center"/>
          </w:tcPr>
          <w:p w14:paraId="48F73248" w14:textId="2194B464"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Well-balanced</w:t>
            </w:r>
          </w:p>
        </w:tc>
        <w:tc>
          <w:tcPr>
            <w:tcW w:w="733" w:type="pct"/>
            <w:tcBorders>
              <w:top w:val="single" w:sz="4" w:space="0" w:color="auto"/>
              <w:bottom w:val="single" w:sz="4" w:space="0" w:color="auto"/>
            </w:tcBorders>
            <w:noWrap/>
            <w:vAlign w:val="center"/>
          </w:tcPr>
          <w:p w14:paraId="4E50DF01" w14:textId="60D91706"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YES (single-case)</w:t>
            </w:r>
          </w:p>
        </w:tc>
      </w:tr>
      <w:tr w:rsidR="00D016AC" w:rsidRPr="004D3276" w14:paraId="277D5318" w14:textId="77777777" w:rsidTr="004C7E52">
        <w:trPr>
          <w:trHeight w:val="1500"/>
        </w:trPr>
        <w:tc>
          <w:tcPr>
            <w:tcW w:w="851" w:type="pct"/>
            <w:tcBorders>
              <w:top w:val="single" w:sz="4" w:space="0" w:color="auto"/>
              <w:bottom w:val="single" w:sz="4" w:space="0" w:color="auto"/>
            </w:tcBorders>
            <w:vAlign w:val="center"/>
          </w:tcPr>
          <w:p w14:paraId="7C0EC308" w14:textId="035531F3"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Chiarini and Kumar (2021)</w:t>
            </w:r>
          </w:p>
        </w:tc>
        <w:tc>
          <w:tcPr>
            <w:tcW w:w="1084" w:type="pct"/>
            <w:tcBorders>
              <w:top w:val="single" w:sz="4" w:space="0" w:color="auto"/>
              <w:bottom w:val="single" w:sz="4" w:space="0" w:color="auto"/>
            </w:tcBorders>
            <w:vAlign w:val="center"/>
          </w:tcPr>
          <w:p w14:paraId="5D5CF1E8" w14:textId="7669F8E9"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Framework to integrate LSS methods and DMAIC with Industry 4.0 technologies</w:t>
            </w:r>
          </w:p>
        </w:tc>
        <w:tc>
          <w:tcPr>
            <w:tcW w:w="1736" w:type="pct"/>
            <w:tcBorders>
              <w:top w:val="single" w:sz="4" w:space="0" w:color="auto"/>
              <w:bottom w:val="single" w:sz="4" w:space="0" w:color="auto"/>
            </w:tcBorders>
            <w:vAlign w:val="center"/>
          </w:tcPr>
          <w:p w14:paraId="51B92F9D" w14:textId="5A7F0758"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A comprehensive framework, but mapping of I4.0 technologies to DMAIC phases, is too high level. The focus is on how LSS can make I4.0 implementations more successful.</w:t>
            </w:r>
          </w:p>
        </w:tc>
        <w:tc>
          <w:tcPr>
            <w:tcW w:w="596" w:type="pct"/>
            <w:tcBorders>
              <w:top w:val="single" w:sz="4" w:space="0" w:color="auto"/>
              <w:bottom w:val="single" w:sz="4" w:space="0" w:color="auto"/>
            </w:tcBorders>
            <w:vAlign w:val="center"/>
          </w:tcPr>
          <w:p w14:paraId="48648E2C" w14:textId="56499FBF"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Mutual support</w:t>
            </w:r>
          </w:p>
        </w:tc>
        <w:tc>
          <w:tcPr>
            <w:tcW w:w="733" w:type="pct"/>
            <w:tcBorders>
              <w:top w:val="single" w:sz="4" w:space="0" w:color="auto"/>
              <w:bottom w:val="single" w:sz="4" w:space="0" w:color="auto"/>
            </w:tcBorders>
            <w:noWrap/>
            <w:vAlign w:val="center"/>
          </w:tcPr>
          <w:p w14:paraId="54AF1CA7" w14:textId="618247FD"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YES (single-case)</w:t>
            </w:r>
          </w:p>
        </w:tc>
      </w:tr>
      <w:tr w:rsidR="00D016AC" w:rsidRPr="004D3276" w14:paraId="25303C0D" w14:textId="77777777" w:rsidTr="004C7E52">
        <w:trPr>
          <w:trHeight w:val="1800"/>
        </w:trPr>
        <w:tc>
          <w:tcPr>
            <w:tcW w:w="851" w:type="pct"/>
            <w:tcBorders>
              <w:top w:val="single" w:sz="4" w:space="0" w:color="auto"/>
              <w:bottom w:val="single" w:sz="4" w:space="0" w:color="auto"/>
            </w:tcBorders>
            <w:vAlign w:val="center"/>
          </w:tcPr>
          <w:p w14:paraId="0DE9778B" w14:textId="5E109A70"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lastRenderedPageBreak/>
              <w:t>Fahey et al. (2020)</w:t>
            </w:r>
          </w:p>
        </w:tc>
        <w:tc>
          <w:tcPr>
            <w:tcW w:w="1084" w:type="pct"/>
            <w:tcBorders>
              <w:top w:val="single" w:sz="4" w:space="0" w:color="auto"/>
              <w:bottom w:val="single" w:sz="4" w:space="0" w:color="auto"/>
            </w:tcBorders>
            <w:vAlign w:val="center"/>
          </w:tcPr>
          <w:p w14:paraId="509BCF56" w14:textId="3E01993F"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 xml:space="preserve">Hybrid Business Analytics framework based on Six Sigma and CRISP-DM </w:t>
            </w:r>
          </w:p>
        </w:tc>
        <w:tc>
          <w:tcPr>
            <w:tcW w:w="1736" w:type="pct"/>
            <w:tcBorders>
              <w:top w:val="single" w:sz="4" w:space="0" w:color="auto"/>
              <w:bottom w:val="single" w:sz="4" w:space="0" w:color="auto"/>
            </w:tcBorders>
            <w:vAlign w:val="center"/>
          </w:tcPr>
          <w:p w14:paraId="046DE6CB" w14:textId="5E60E891"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Only some DMAIC phases are covered by innovative techniques. Although the authors refer to Big Data, the Data set used was quite small so model accuracy is not maximised. Still depending on traditional statistical tools for the Control phase.</w:t>
            </w:r>
          </w:p>
        </w:tc>
        <w:tc>
          <w:tcPr>
            <w:tcW w:w="596" w:type="pct"/>
            <w:tcBorders>
              <w:top w:val="single" w:sz="4" w:space="0" w:color="auto"/>
              <w:bottom w:val="single" w:sz="4" w:space="0" w:color="auto"/>
            </w:tcBorders>
            <w:vAlign w:val="center"/>
          </w:tcPr>
          <w:p w14:paraId="073BB757" w14:textId="55D8E076" w:rsidR="00D016AC" w:rsidRPr="004D3276" w:rsidRDefault="004C7E52"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Partial</w:t>
            </w:r>
          </w:p>
        </w:tc>
        <w:tc>
          <w:tcPr>
            <w:tcW w:w="733" w:type="pct"/>
            <w:tcBorders>
              <w:top w:val="single" w:sz="4" w:space="0" w:color="auto"/>
              <w:bottom w:val="single" w:sz="4" w:space="0" w:color="auto"/>
            </w:tcBorders>
            <w:noWrap/>
            <w:vAlign w:val="center"/>
          </w:tcPr>
          <w:p w14:paraId="18F543EC" w14:textId="574B5703"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YES (single-case)</w:t>
            </w:r>
          </w:p>
        </w:tc>
      </w:tr>
      <w:tr w:rsidR="00D016AC" w:rsidRPr="004D3276" w14:paraId="27EDDD84" w14:textId="77777777" w:rsidTr="004C7E52">
        <w:trPr>
          <w:trHeight w:val="1335"/>
        </w:trPr>
        <w:tc>
          <w:tcPr>
            <w:tcW w:w="851" w:type="pct"/>
            <w:tcBorders>
              <w:top w:val="single" w:sz="4" w:space="0" w:color="auto"/>
              <w:bottom w:val="single" w:sz="4" w:space="0" w:color="auto"/>
            </w:tcBorders>
            <w:vAlign w:val="center"/>
          </w:tcPr>
          <w:p w14:paraId="467C7725" w14:textId="0055E22A"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Ghosh and Maiti (2014)</w:t>
            </w:r>
          </w:p>
        </w:tc>
        <w:tc>
          <w:tcPr>
            <w:tcW w:w="1084" w:type="pct"/>
            <w:tcBorders>
              <w:top w:val="single" w:sz="4" w:space="0" w:color="auto"/>
              <w:bottom w:val="single" w:sz="4" w:space="0" w:color="auto"/>
            </w:tcBorders>
            <w:vAlign w:val="center"/>
          </w:tcPr>
          <w:p w14:paraId="2FF397AA" w14:textId="79D21116"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Framework based on DMAIC that integrates Data Mining techniques</w:t>
            </w:r>
          </w:p>
        </w:tc>
        <w:tc>
          <w:tcPr>
            <w:tcW w:w="1736" w:type="pct"/>
            <w:tcBorders>
              <w:top w:val="single" w:sz="4" w:space="0" w:color="auto"/>
              <w:bottom w:val="single" w:sz="4" w:space="0" w:color="auto"/>
            </w:tcBorders>
            <w:vAlign w:val="center"/>
          </w:tcPr>
          <w:p w14:paraId="2F0E2AB4" w14:textId="0AE6832A"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The framework covers all DMAIC phases, but the DM solution only enhances the Analyse phase. Other phases still depend on traditional Six Sigma techniques.</w:t>
            </w:r>
          </w:p>
        </w:tc>
        <w:tc>
          <w:tcPr>
            <w:tcW w:w="596" w:type="pct"/>
            <w:tcBorders>
              <w:top w:val="single" w:sz="4" w:space="0" w:color="auto"/>
              <w:bottom w:val="single" w:sz="4" w:space="0" w:color="auto"/>
            </w:tcBorders>
            <w:vAlign w:val="center"/>
          </w:tcPr>
          <w:p w14:paraId="4D88FBFA" w14:textId="4842A206"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Partial</w:t>
            </w:r>
          </w:p>
        </w:tc>
        <w:tc>
          <w:tcPr>
            <w:tcW w:w="733" w:type="pct"/>
            <w:tcBorders>
              <w:top w:val="single" w:sz="4" w:space="0" w:color="auto"/>
              <w:bottom w:val="single" w:sz="4" w:space="0" w:color="auto"/>
            </w:tcBorders>
            <w:noWrap/>
            <w:vAlign w:val="center"/>
          </w:tcPr>
          <w:p w14:paraId="1B3795B1" w14:textId="3F4E89C2"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YES (single-case)</w:t>
            </w:r>
          </w:p>
        </w:tc>
      </w:tr>
      <w:tr w:rsidR="00D016AC" w:rsidRPr="004D3276" w14:paraId="54F62521" w14:textId="77777777" w:rsidTr="004D3276">
        <w:trPr>
          <w:trHeight w:val="1929"/>
        </w:trPr>
        <w:tc>
          <w:tcPr>
            <w:tcW w:w="851" w:type="pct"/>
            <w:tcBorders>
              <w:top w:val="single" w:sz="4" w:space="0" w:color="auto"/>
              <w:bottom w:val="single" w:sz="4" w:space="0" w:color="auto"/>
            </w:tcBorders>
            <w:vAlign w:val="center"/>
          </w:tcPr>
          <w:p w14:paraId="6B57DD27" w14:textId="4307BF8D"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Graafmans et al. (2021)</w:t>
            </w:r>
          </w:p>
        </w:tc>
        <w:tc>
          <w:tcPr>
            <w:tcW w:w="1084" w:type="pct"/>
            <w:tcBorders>
              <w:top w:val="single" w:sz="4" w:space="0" w:color="auto"/>
              <w:bottom w:val="single" w:sz="4" w:space="0" w:color="auto"/>
            </w:tcBorders>
            <w:vAlign w:val="center"/>
          </w:tcPr>
          <w:p w14:paraId="24CC16F5" w14:textId="1B4C6987"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Framework and guide to integrate PM with Six Sigma DMAIC</w:t>
            </w:r>
          </w:p>
        </w:tc>
        <w:tc>
          <w:tcPr>
            <w:tcW w:w="1736" w:type="pct"/>
            <w:tcBorders>
              <w:top w:val="single" w:sz="4" w:space="0" w:color="auto"/>
              <w:bottom w:val="single" w:sz="4" w:space="0" w:color="auto"/>
            </w:tcBorders>
            <w:vAlign w:val="center"/>
          </w:tcPr>
          <w:p w14:paraId="44997D29" w14:textId="20265BDD"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 xml:space="preserve">The framework presented was developed from </w:t>
            </w:r>
            <w:r w:rsidR="004D3276" w:rsidRPr="004D3276">
              <w:rPr>
                <w:rFonts w:ascii="Times New Roman" w:hAnsi="Times New Roman" w:cs="Times New Roman"/>
                <w:color w:val="000000"/>
              </w:rPr>
              <w:t>PM perspective</w:t>
            </w:r>
            <w:r w:rsidRPr="004D3276">
              <w:rPr>
                <w:rFonts w:ascii="Times New Roman" w:hAnsi="Times New Roman" w:cs="Times New Roman"/>
                <w:color w:val="000000"/>
              </w:rPr>
              <w:t xml:space="preserve"> and not all DMAIC activities are supported. It would be </w:t>
            </w:r>
            <w:r w:rsidR="004D3276" w:rsidRPr="004D3276">
              <w:rPr>
                <w:rFonts w:ascii="Times New Roman" w:hAnsi="Times New Roman" w:cs="Times New Roman"/>
                <w:color w:val="000000"/>
              </w:rPr>
              <w:t>beneficial</w:t>
            </w:r>
            <w:r w:rsidRPr="004D3276">
              <w:rPr>
                <w:rFonts w:ascii="Times New Roman" w:hAnsi="Times New Roman" w:cs="Times New Roman"/>
                <w:color w:val="000000"/>
              </w:rPr>
              <w:t xml:space="preserve"> to start from DMAIC point of view an integrate PM techniques into Six Sigma tools. The case study was not performed in real-world settings.</w:t>
            </w:r>
          </w:p>
        </w:tc>
        <w:tc>
          <w:tcPr>
            <w:tcW w:w="596" w:type="pct"/>
            <w:tcBorders>
              <w:top w:val="single" w:sz="4" w:space="0" w:color="auto"/>
              <w:bottom w:val="single" w:sz="4" w:space="0" w:color="auto"/>
            </w:tcBorders>
            <w:vAlign w:val="center"/>
          </w:tcPr>
          <w:p w14:paraId="4F6364A9" w14:textId="0C4180B6"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Well-balanced</w:t>
            </w:r>
          </w:p>
        </w:tc>
        <w:tc>
          <w:tcPr>
            <w:tcW w:w="733" w:type="pct"/>
            <w:tcBorders>
              <w:top w:val="single" w:sz="4" w:space="0" w:color="auto"/>
              <w:bottom w:val="single" w:sz="4" w:space="0" w:color="auto"/>
            </w:tcBorders>
            <w:noWrap/>
            <w:vAlign w:val="center"/>
          </w:tcPr>
          <w:p w14:paraId="33198E46" w14:textId="47F380F0"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YES (single-case)</w:t>
            </w:r>
          </w:p>
        </w:tc>
      </w:tr>
      <w:tr w:rsidR="00D016AC" w:rsidRPr="004D3276" w14:paraId="5AAF22BD" w14:textId="77777777" w:rsidTr="004C7E52">
        <w:trPr>
          <w:trHeight w:val="1500"/>
        </w:trPr>
        <w:tc>
          <w:tcPr>
            <w:tcW w:w="851" w:type="pct"/>
            <w:tcBorders>
              <w:top w:val="single" w:sz="4" w:space="0" w:color="auto"/>
              <w:bottom w:val="single" w:sz="4" w:space="0" w:color="auto"/>
            </w:tcBorders>
            <w:vAlign w:val="center"/>
          </w:tcPr>
          <w:p w14:paraId="01FB36C3" w14:textId="63A64137"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rPr>
              <w:t>Gupta et al. (2020)</w:t>
            </w:r>
          </w:p>
        </w:tc>
        <w:tc>
          <w:tcPr>
            <w:tcW w:w="1084" w:type="pct"/>
            <w:tcBorders>
              <w:top w:val="single" w:sz="4" w:space="0" w:color="auto"/>
              <w:bottom w:val="single" w:sz="4" w:space="0" w:color="auto"/>
            </w:tcBorders>
            <w:vAlign w:val="center"/>
          </w:tcPr>
          <w:p w14:paraId="1D708D2A" w14:textId="7C20C680"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Framework integrating BDA techniques and DMAIC</w:t>
            </w:r>
          </w:p>
        </w:tc>
        <w:tc>
          <w:tcPr>
            <w:tcW w:w="1736" w:type="pct"/>
            <w:tcBorders>
              <w:top w:val="single" w:sz="4" w:space="0" w:color="auto"/>
              <w:bottom w:val="single" w:sz="4" w:space="0" w:color="auto"/>
            </w:tcBorders>
            <w:vAlign w:val="center"/>
          </w:tcPr>
          <w:p w14:paraId="01E45231" w14:textId="3E912E73"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 xml:space="preserve">The framework proposes 18 BDA techniques for DMAIC </w:t>
            </w:r>
            <w:r w:rsidR="004D3276" w:rsidRPr="004D3276">
              <w:rPr>
                <w:rFonts w:ascii="Times New Roman" w:hAnsi="Times New Roman" w:cs="Times New Roman"/>
                <w:color w:val="000000"/>
              </w:rPr>
              <w:t>phases but</w:t>
            </w:r>
            <w:r w:rsidRPr="004D3276">
              <w:rPr>
                <w:rFonts w:ascii="Times New Roman" w:hAnsi="Times New Roman" w:cs="Times New Roman"/>
                <w:color w:val="000000"/>
              </w:rPr>
              <w:t xml:space="preserve"> is very high-level and the applicability of the proposed framework is not tested.</w:t>
            </w:r>
          </w:p>
        </w:tc>
        <w:tc>
          <w:tcPr>
            <w:tcW w:w="596" w:type="pct"/>
            <w:tcBorders>
              <w:top w:val="single" w:sz="4" w:space="0" w:color="auto"/>
              <w:bottom w:val="single" w:sz="4" w:space="0" w:color="auto"/>
            </w:tcBorders>
            <w:vAlign w:val="center"/>
          </w:tcPr>
          <w:p w14:paraId="2F31C252" w14:textId="1C992E1B"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High-level</w:t>
            </w:r>
          </w:p>
        </w:tc>
        <w:tc>
          <w:tcPr>
            <w:tcW w:w="733" w:type="pct"/>
            <w:tcBorders>
              <w:top w:val="single" w:sz="4" w:space="0" w:color="auto"/>
              <w:bottom w:val="single" w:sz="4" w:space="0" w:color="auto"/>
            </w:tcBorders>
            <w:noWrap/>
            <w:vAlign w:val="center"/>
          </w:tcPr>
          <w:p w14:paraId="22F89730" w14:textId="3B8A834C"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NO</w:t>
            </w:r>
          </w:p>
        </w:tc>
      </w:tr>
      <w:tr w:rsidR="00D016AC" w:rsidRPr="004D3276" w14:paraId="7127ECBD" w14:textId="77777777" w:rsidTr="004C7E52">
        <w:trPr>
          <w:trHeight w:val="900"/>
        </w:trPr>
        <w:tc>
          <w:tcPr>
            <w:tcW w:w="851" w:type="pct"/>
            <w:tcBorders>
              <w:top w:val="single" w:sz="4" w:space="0" w:color="auto"/>
              <w:bottom w:val="single" w:sz="4" w:space="0" w:color="auto"/>
            </w:tcBorders>
            <w:vAlign w:val="center"/>
          </w:tcPr>
          <w:p w14:paraId="0BD49AA9" w14:textId="4BDBCB02"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Hsiao et al. (2016)</w:t>
            </w:r>
          </w:p>
        </w:tc>
        <w:tc>
          <w:tcPr>
            <w:tcW w:w="1084" w:type="pct"/>
            <w:tcBorders>
              <w:top w:val="single" w:sz="4" w:space="0" w:color="auto"/>
              <w:bottom w:val="single" w:sz="4" w:space="0" w:color="auto"/>
            </w:tcBorders>
            <w:vAlign w:val="center"/>
          </w:tcPr>
          <w:p w14:paraId="763DEB61" w14:textId="4A07E1BE" w:rsidR="00D016AC" w:rsidRPr="004D3276" w:rsidRDefault="00D016AC" w:rsidP="008D1E32">
            <w:pPr>
              <w:rPr>
                <w:rFonts w:ascii="Times New Roman" w:eastAsia="Times New Roman" w:hAnsi="Times New Roman" w:cs="Times New Roman"/>
                <w:lang w:eastAsia="en-GB"/>
              </w:rPr>
            </w:pPr>
            <w:r w:rsidRPr="004D3276">
              <w:rPr>
                <w:rFonts w:ascii="Times New Roman" w:hAnsi="Times New Roman" w:cs="Times New Roman"/>
                <w:color w:val="000000"/>
              </w:rPr>
              <w:t>Framework based on DMAIC that integrates Data Mining techniques</w:t>
            </w:r>
          </w:p>
        </w:tc>
        <w:tc>
          <w:tcPr>
            <w:tcW w:w="1736" w:type="pct"/>
            <w:tcBorders>
              <w:top w:val="single" w:sz="4" w:space="0" w:color="auto"/>
              <w:bottom w:val="single" w:sz="4" w:space="0" w:color="auto"/>
            </w:tcBorders>
            <w:vAlign w:val="center"/>
          </w:tcPr>
          <w:p w14:paraId="407BEBF6" w14:textId="0B4BD349"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 xml:space="preserve">Framework presented only integrates DM in </w:t>
            </w:r>
            <w:r w:rsidR="004D3276" w:rsidRPr="004D3276">
              <w:rPr>
                <w:rFonts w:ascii="Times New Roman" w:hAnsi="Times New Roman" w:cs="Times New Roman"/>
                <w:color w:val="000000"/>
              </w:rPr>
              <w:t>Analyse</w:t>
            </w:r>
            <w:r w:rsidRPr="004D3276">
              <w:rPr>
                <w:rFonts w:ascii="Times New Roman" w:hAnsi="Times New Roman" w:cs="Times New Roman"/>
                <w:color w:val="000000"/>
              </w:rPr>
              <w:t xml:space="preserve"> phase.</w:t>
            </w:r>
          </w:p>
        </w:tc>
        <w:tc>
          <w:tcPr>
            <w:tcW w:w="596" w:type="pct"/>
            <w:tcBorders>
              <w:top w:val="single" w:sz="4" w:space="0" w:color="auto"/>
              <w:bottom w:val="single" w:sz="4" w:space="0" w:color="auto"/>
            </w:tcBorders>
            <w:vAlign w:val="center"/>
          </w:tcPr>
          <w:p w14:paraId="6D1822CB" w14:textId="6EABC04C"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Partial</w:t>
            </w:r>
          </w:p>
        </w:tc>
        <w:tc>
          <w:tcPr>
            <w:tcW w:w="733" w:type="pct"/>
            <w:tcBorders>
              <w:top w:val="single" w:sz="4" w:space="0" w:color="auto"/>
              <w:bottom w:val="single" w:sz="4" w:space="0" w:color="auto"/>
            </w:tcBorders>
            <w:noWrap/>
            <w:vAlign w:val="center"/>
          </w:tcPr>
          <w:p w14:paraId="51FBAB33" w14:textId="4DFD0517" w:rsidR="00D016AC" w:rsidRPr="004D3276" w:rsidRDefault="00D016AC" w:rsidP="008D1E32">
            <w:pPr>
              <w:rPr>
                <w:rFonts w:ascii="Times New Roman" w:eastAsia="Times New Roman" w:hAnsi="Times New Roman" w:cs="Times New Roman"/>
                <w:color w:val="000000"/>
                <w:lang w:eastAsia="en-GB"/>
              </w:rPr>
            </w:pPr>
            <w:r w:rsidRPr="004D3276">
              <w:rPr>
                <w:rFonts w:ascii="Times New Roman" w:hAnsi="Times New Roman" w:cs="Times New Roman"/>
                <w:color w:val="000000"/>
              </w:rPr>
              <w:t>YES (single-case)</w:t>
            </w:r>
          </w:p>
        </w:tc>
      </w:tr>
      <w:tr w:rsidR="004C7E52" w:rsidRPr="004C7E52" w14:paraId="4515FEEC" w14:textId="77777777" w:rsidTr="004D3276">
        <w:tblPrEx>
          <w:tblLook w:val="04A0" w:firstRow="1" w:lastRow="0" w:firstColumn="1" w:lastColumn="0" w:noHBand="0" w:noVBand="1"/>
        </w:tblPrEx>
        <w:trPr>
          <w:trHeight w:val="2679"/>
        </w:trPr>
        <w:tc>
          <w:tcPr>
            <w:cnfStyle w:val="001000000000" w:firstRow="0" w:lastRow="0" w:firstColumn="1" w:lastColumn="0" w:oddVBand="0" w:evenVBand="0" w:oddHBand="0" w:evenHBand="0" w:firstRowFirstColumn="0" w:firstRowLastColumn="0" w:lastRowFirstColumn="0" w:lastRowLastColumn="0"/>
            <w:tcW w:w="851" w:type="pct"/>
            <w:vAlign w:val="center"/>
            <w:hideMark/>
          </w:tcPr>
          <w:p w14:paraId="5C27BA7F" w14:textId="77777777" w:rsidR="004C7E52" w:rsidRPr="004C7E52" w:rsidRDefault="004C7E52" w:rsidP="004C7E52">
            <w:pPr>
              <w:rPr>
                <w:rFonts w:ascii="Times New Roman" w:hAnsi="Times New Roman" w:cs="Times New Roman"/>
                <w:b w:val="0"/>
                <w:bCs w:val="0"/>
                <w:color w:val="000000"/>
              </w:rPr>
            </w:pPr>
            <w:r w:rsidRPr="004C7E52">
              <w:rPr>
                <w:rFonts w:ascii="Times New Roman" w:hAnsi="Times New Roman" w:cs="Times New Roman"/>
                <w:b w:val="0"/>
                <w:bCs w:val="0"/>
                <w:color w:val="000000"/>
              </w:rPr>
              <w:lastRenderedPageBreak/>
              <w:t>Koppel and Chang (2021)</w:t>
            </w:r>
          </w:p>
        </w:tc>
        <w:tc>
          <w:tcPr>
            <w:tcW w:w="1084" w:type="pct"/>
            <w:vAlign w:val="center"/>
            <w:hideMark/>
          </w:tcPr>
          <w:p w14:paraId="7B2A8B93"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MDAIC as renovated DMAIC framework integrating Big Data strategies</w:t>
            </w:r>
          </w:p>
        </w:tc>
        <w:tc>
          <w:tcPr>
            <w:tcW w:w="1736" w:type="pct"/>
            <w:vAlign w:val="center"/>
            <w:hideMark/>
          </w:tcPr>
          <w:p w14:paraId="2A3986C2"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The framework does not provide solutions for a typical DMAIC project. Instead, it focuses on enhancing the Measure phase through Big Data technology and the Control phase with the Big Data framework MapReduce to enhance SPC. The analysis is based on control charts and new CI projects are defined and prioritized based on those findings. Define, Analyse and Improve phases are only sparsely covered.</w:t>
            </w:r>
          </w:p>
        </w:tc>
        <w:tc>
          <w:tcPr>
            <w:tcW w:w="596" w:type="pct"/>
            <w:noWrap/>
            <w:vAlign w:val="center"/>
            <w:hideMark/>
          </w:tcPr>
          <w:p w14:paraId="7BF379CB"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Well-balanced</w:t>
            </w:r>
          </w:p>
        </w:tc>
        <w:tc>
          <w:tcPr>
            <w:tcW w:w="733" w:type="pct"/>
            <w:noWrap/>
            <w:vAlign w:val="center"/>
            <w:hideMark/>
          </w:tcPr>
          <w:p w14:paraId="46945F3A"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YES (single-case)</w:t>
            </w:r>
          </w:p>
        </w:tc>
      </w:tr>
      <w:tr w:rsidR="004C7E52" w:rsidRPr="004C7E52" w14:paraId="176AE550" w14:textId="77777777" w:rsidTr="004D32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120"/>
        </w:trPr>
        <w:tc>
          <w:tcPr>
            <w:cnfStyle w:val="001000000000" w:firstRow="0" w:lastRow="0" w:firstColumn="1" w:lastColumn="0" w:oddVBand="0" w:evenVBand="0" w:oddHBand="0" w:evenHBand="0" w:firstRowFirstColumn="0" w:firstRowLastColumn="0" w:lastRowFirstColumn="0" w:lastRowLastColumn="0"/>
            <w:tcW w:w="851" w:type="pct"/>
            <w:vAlign w:val="center"/>
            <w:hideMark/>
          </w:tcPr>
          <w:p w14:paraId="77E18F2E" w14:textId="77777777" w:rsidR="004C7E52" w:rsidRPr="004C7E52" w:rsidRDefault="004C7E52" w:rsidP="004C7E52">
            <w:pPr>
              <w:rPr>
                <w:rFonts w:ascii="Times New Roman" w:hAnsi="Times New Roman" w:cs="Times New Roman"/>
                <w:b w:val="0"/>
                <w:bCs w:val="0"/>
                <w:color w:val="000000"/>
              </w:rPr>
            </w:pPr>
            <w:r w:rsidRPr="004C7E52">
              <w:rPr>
                <w:rFonts w:ascii="Times New Roman" w:hAnsi="Times New Roman" w:cs="Times New Roman"/>
                <w:b w:val="0"/>
                <w:bCs w:val="0"/>
                <w:color w:val="000000"/>
              </w:rPr>
              <w:t>Kregel et al. (2021)</w:t>
            </w:r>
          </w:p>
        </w:tc>
        <w:tc>
          <w:tcPr>
            <w:tcW w:w="1084" w:type="pct"/>
            <w:vAlign w:val="center"/>
            <w:hideMark/>
          </w:tcPr>
          <w:p w14:paraId="233EC3AF"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Method for Integrating Process Mining into Six Sigma’s DMAIC</w:t>
            </w:r>
          </w:p>
        </w:tc>
        <w:tc>
          <w:tcPr>
            <w:tcW w:w="1736" w:type="pct"/>
            <w:vAlign w:val="center"/>
            <w:hideMark/>
          </w:tcPr>
          <w:p w14:paraId="39E5E0AC" w14:textId="407C242D"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 xml:space="preserve">PM implementation in such a short time frame is only realistic for a very limited scope or for an experiment. A full-scale PM implementation requires many more system integrations and extensive design </w:t>
            </w:r>
            <w:r w:rsidR="004D3276" w:rsidRPr="004C7E52">
              <w:rPr>
                <w:rFonts w:ascii="Times New Roman" w:hAnsi="Times New Roman" w:cs="Times New Roman"/>
                <w:color w:val="000000"/>
              </w:rPr>
              <w:t>concepts. The</w:t>
            </w:r>
            <w:r w:rsidRPr="004C7E52">
              <w:rPr>
                <w:rFonts w:ascii="Times New Roman" w:hAnsi="Times New Roman" w:cs="Times New Roman"/>
                <w:color w:val="000000"/>
              </w:rPr>
              <w:t xml:space="preserve"> implementation must have therefore been rather experimental than a production deployment.</w:t>
            </w:r>
          </w:p>
        </w:tc>
        <w:tc>
          <w:tcPr>
            <w:tcW w:w="596" w:type="pct"/>
            <w:noWrap/>
            <w:vAlign w:val="center"/>
            <w:hideMark/>
          </w:tcPr>
          <w:p w14:paraId="42E906FE"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Well-balanced</w:t>
            </w:r>
          </w:p>
        </w:tc>
        <w:tc>
          <w:tcPr>
            <w:tcW w:w="733" w:type="pct"/>
            <w:noWrap/>
            <w:vAlign w:val="center"/>
            <w:hideMark/>
          </w:tcPr>
          <w:p w14:paraId="00BE1652"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YES (single-case)</w:t>
            </w:r>
          </w:p>
        </w:tc>
      </w:tr>
      <w:tr w:rsidR="004C7E52" w:rsidRPr="004C7E52" w14:paraId="78182FDF" w14:textId="77777777" w:rsidTr="004D3276">
        <w:tblPrEx>
          <w:tblLook w:val="04A0" w:firstRow="1" w:lastRow="0" w:firstColumn="1" w:lastColumn="0" w:noHBand="0" w:noVBand="1"/>
        </w:tblPrEx>
        <w:trPr>
          <w:trHeight w:val="1683"/>
        </w:trPr>
        <w:tc>
          <w:tcPr>
            <w:cnfStyle w:val="001000000000" w:firstRow="0" w:lastRow="0" w:firstColumn="1" w:lastColumn="0" w:oddVBand="0" w:evenVBand="0" w:oddHBand="0" w:evenHBand="0" w:firstRowFirstColumn="0" w:firstRowLastColumn="0" w:lastRowFirstColumn="0" w:lastRowLastColumn="0"/>
            <w:tcW w:w="851" w:type="pct"/>
            <w:vAlign w:val="center"/>
            <w:hideMark/>
          </w:tcPr>
          <w:p w14:paraId="7AEBF744" w14:textId="77777777" w:rsidR="004C7E52" w:rsidRPr="004C7E52" w:rsidRDefault="004C7E52" w:rsidP="004C7E52">
            <w:pPr>
              <w:rPr>
                <w:rFonts w:ascii="Times New Roman" w:hAnsi="Times New Roman" w:cs="Times New Roman"/>
                <w:b w:val="0"/>
                <w:bCs w:val="0"/>
                <w:color w:val="000000"/>
              </w:rPr>
            </w:pPr>
            <w:r w:rsidRPr="004C7E52">
              <w:rPr>
                <w:rFonts w:ascii="Times New Roman" w:hAnsi="Times New Roman" w:cs="Times New Roman"/>
                <w:b w:val="0"/>
                <w:bCs w:val="0"/>
                <w:color w:val="000000"/>
              </w:rPr>
              <w:t>Laux et al. (2017)</w:t>
            </w:r>
          </w:p>
        </w:tc>
        <w:tc>
          <w:tcPr>
            <w:tcW w:w="1084" w:type="pct"/>
            <w:vAlign w:val="center"/>
            <w:hideMark/>
          </w:tcPr>
          <w:p w14:paraId="4979E2CD"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Conceptual framework for integrating Six Sigma DMAIC and Big Data techniques</w:t>
            </w:r>
          </w:p>
        </w:tc>
        <w:tc>
          <w:tcPr>
            <w:tcW w:w="1736" w:type="pct"/>
            <w:vAlign w:val="center"/>
            <w:hideMark/>
          </w:tcPr>
          <w:p w14:paraId="63FEB4B4"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The innovations proposed are solely based on Big Data and the framework remains rather high-level. It does not exploit other opportunities offered by I4.0 era and is tailored for higher education. The framework has not been tested in real world.</w:t>
            </w:r>
          </w:p>
        </w:tc>
        <w:tc>
          <w:tcPr>
            <w:tcW w:w="596" w:type="pct"/>
            <w:noWrap/>
            <w:vAlign w:val="center"/>
            <w:hideMark/>
          </w:tcPr>
          <w:p w14:paraId="3D673C40"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Specialised</w:t>
            </w:r>
          </w:p>
        </w:tc>
        <w:tc>
          <w:tcPr>
            <w:tcW w:w="733" w:type="pct"/>
            <w:noWrap/>
            <w:vAlign w:val="center"/>
            <w:hideMark/>
          </w:tcPr>
          <w:p w14:paraId="3C7F3B71"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NO</w:t>
            </w:r>
          </w:p>
        </w:tc>
      </w:tr>
      <w:tr w:rsidR="004C7E52" w:rsidRPr="004C7E52" w14:paraId="62052439" w14:textId="77777777" w:rsidTr="004D32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851" w:type="pct"/>
            <w:vAlign w:val="center"/>
            <w:hideMark/>
          </w:tcPr>
          <w:p w14:paraId="52F16556" w14:textId="77777777" w:rsidR="004C7E52" w:rsidRPr="004C7E52" w:rsidRDefault="004C7E52" w:rsidP="004C7E52">
            <w:pPr>
              <w:rPr>
                <w:rFonts w:ascii="Times New Roman" w:hAnsi="Times New Roman" w:cs="Times New Roman"/>
                <w:b w:val="0"/>
                <w:bCs w:val="0"/>
                <w:color w:val="000000"/>
              </w:rPr>
            </w:pPr>
            <w:r w:rsidRPr="004C7E52">
              <w:rPr>
                <w:rFonts w:ascii="Times New Roman" w:hAnsi="Times New Roman" w:cs="Times New Roman"/>
                <w:b w:val="0"/>
                <w:bCs w:val="0"/>
                <w:color w:val="000000"/>
              </w:rPr>
              <w:t>Morlock and Boßlau (2021)</w:t>
            </w:r>
          </w:p>
        </w:tc>
        <w:tc>
          <w:tcPr>
            <w:tcW w:w="1084" w:type="pct"/>
            <w:vAlign w:val="center"/>
            <w:hideMark/>
          </w:tcPr>
          <w:p w14:paraId="11C980AB"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Approach for integration of LSS DMAIC methods with CRISP-DM</w:t>
            </w:r>
          </w:p>
        </w:tc>
        <w:tc>
          <w:tcPr>
            <w:tcW w:w="1736" w:type="pct"/>
            <w:vAlign w:val="center"/>
            <w:hideMark/>
          </w:tcPr>
          <w:p w14:paraId="7A59CD3A"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The idea of integrating process knowledge into data science projects serves the purpose to make data science projects more successful. But it also works the other way around. Only integration with data mining.</w:t>
            </w:r>
          </w:p>
        </w:tc>
        <w:tc>
          <w:tcPr>
            <w:tcW w:w="596" w:type="pct"/>
            <w:noWrap/>
            <w:vAlign w:val="center"/>
            <w:hideMark/>
          </w:tcPr>
          <w:p w14:paraId="6223113F"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Mutual support</w:t>
            </w:r>
          </w:p>
        </w:tc>
        <w:tc>
          <w:tcPr>
            <w:tcW w:w="733" w:type="pct"/>
            <w:noWrap/>
            <w:vAlign w:val="center"/>
            <w:hideMark/>
          </w:tcPr>
          <w:p w14:paraId="76597C5E"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YES (single-case)</w:t>
            </w:r>
          </w:p>
        </w:tc>
      </w:tr>
      <w:tr w:rsidR="004C7E52" w:rsidRPr="004C7E52" w14:paraId="069DE74E" w14:textId="77777777" w:rsidTr="004D3276">
        <w:tblPrEx>
          <w:tblLook w:val="04A0" w:firstRow="1" w:lastRow="0" w:firstColumn="1" w:lastColumn="0" w:noHBand="0" w:noVBand="1"/>
        </w:tblPrEx>
        <w:trPr>
          <w:trHeight w:val="1120"/>
        </w:trPr>
        <w:tc>
          <w:tcPr>
            <w:cnfStyle w:val="001000000000" w:firstRow="0" w:lastRow="0" w:firstColumn="1" w:lastColumn="0" w:oddVBand="0" w:evenVBand="0" w:oddHBand="0" w:evenHBand="0" w:firstRowFirstColumn="0" w:firstRowLastColumn="0" w:lastRowFirstColumn="0" w:lastRowLastColumn="0"/>
            <w:tcW w:w="851" w:type="pct"/>
            <w:vAlign w:val="center"/>
            <w:hideMark/>
          </w:tcPr>
          <w:p w14:paraId="7A4B8521" w14:textId="77777777" w:rsidR="004C7E52" w:rsidRPr="004C7E52" w:rsidRDefault="004C7E52" w:rsidP="004C7E52">
            <w:pPr>
              <w:rPr>
                <w:rFonts w:ascii="Times New Roman" w:hAnsi="Times New Roman" w:cs="Times New Roman"/>
                <w:b w:val="0"/>
                <w:bCs w:val="0"/>
                <w:color w:val="000000"/>
              </w:rPr>
            </w:pPr>
            <w:r w:rsidRPr="004C7E52">
              <w:rPr>
                <w:rFonts w:ascii="Times New Roman" w:hAnsi="Times New Roman" w:cs="Times New Roman"/>
                <w:b w:val="0"/>
                <w:bCs w:val="0"/>
                <w:color w:val="000000"/>
              </w:rPr>
              <w:lastRenderedPageBreak/>
              <w:t>Park et al. (2020)</w:t>
            </w:r>
          </w:p>
        </w:tc>
        <w:tc>
          <w:tcPr>
            <w:tcW w:w="1084" w:type="pct"/>
            <w:vAlign w:val="center"/>
            <w:hideMark/>
          </w:tcPr>
          <w:p w14:paraId="3E3F4ECE"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3S LSS paradigm/framework</w:t>
            </w:r>
            <w:r w:rsidRPr="004C7E52">
              <w:rPr>
                <w:rFonts w:ascii="Times New Roman" w:hAnsi="Times New Roman" w:cs="Times New Roman"/>
                <w:color w:val="000000"/>
              </w:rPr>
              <w:br/>
              <w:t>5 steps DMAIC roadmap</w:t>
            </w:r>
          </w:p>
        </w:tc>
        <w:tc>
          <w:tcPr>
            <w:tcW w:w="1736" w:type="pct"/>
            <w:vAlign w:val="center"/>
            <w:hideMark/>
          </w:tcPr>
          <w:p w14:paraId="1DBF0C94"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The framework is very high-level; Big Data, AI and IOT are enablers for speedy and smart LSS, but specific tools or techniques are mentioned.</w:t>
            </w:r>
          </w:p>
        </w:tc>
        <w:tc>
          <w:tcPr>
            <w:tcW w:w="596" w:type="pct"/>
            <w:noWrap/>
            <w:vAlign w:val="center"/>
            <w:hideMark/>
          </w:tcPr>
          <w:p w14:paraId="45525824"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High-level</w:t>
            </w:r>
          </w:p>
        </w:tc>
        <w:tc>
          <w:tcPr>
            <w:tcW w:w="733" w:type="pct"/>
            <w:noWrap/>
            <w:vAlign w:val="center"/>
            <w:hideMark/>
          </w:tcPr>
          <w:p w14:paraId="030C36C5"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YES (single-case)</w:t>
            </w:r>
          </w:p>
        </w:tc>
      </w:tr>
      <w:tr w:rsidR="004C7E52" w:rsidRPr="004C7E52" w14:paraId="0561B754" w14:textId="77777777" w:rsidTr="004D32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851" w:type="pct"/>
            <w:vAlign w:val="center"/>
            <w:hideMark/>
          </w:tcPr>
          <w:p w14:paraId="72BF569B" w14:textId="77777777" w:rsidR="004C7E52" w:rsidRPr="004C7E52" w:rsidRDefault="004C7E52" w:rsidP="004C7E52">
            <w:pPr>
              <w:rPr>
                <w:rFonts w:ascii="Times New Roman" w:hAnsi="Times New Roman" w:cs="Times New Roman"/>
                <w:b w:val="0"/>
                <w:bCs w:val="0"/>
                <w:color w:val="000000"/>
              </w:rPr>
            </w:pPr>
            <w:r w:rsidRPr="004C7E52">
              <w:rPr>
                <w:rFonts w:ascii="Times New Roman" w:hAnsi="Times New Roman" w:cs="Times New Roman"/>
                <w:b w:val="0"/>
                <w:bCs w:val="0"/>
                <w:color w:val="000000"/>
              </w:rPr>
              <w:t>Schäfer et al. (2019)</w:t>
            </w:r>
          </w:p>
        </w:tc>
        <w:tc>
          <w:tcPr>
            <w:tcW w:w="1084" w:type="pct"/>
            <w:vAlign w:val="center"/>
            <w:hideMark/>
          </w:tcPr>
          <w:p w14:paraId="316A5CC7" w14:textId="3926DC0E"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 xml:space="preserve">Model for </w:t>
            </w:r>
            <w:r w:rsidR="004D3276" w:rsidRPr="004C7E52">
              <w:rPr>
                <w:rFonts w:ascii="Times New Roman" w:hAnsi="Times New Roman" w:cs="Times New Roman"/>
                <w:color w:val="000000"/>
              </w:rPr>
              <w:t>integrating</w:t>
            </w:r>
            <w:r w:rsidRPr="004C7E52">
              <w:rPr>
                <w:rFonts w:ascii="Times New Roman" w:hAnsi="Times New Roman" w:cs="Times New Roman"/>
                <w:color w:val="000000"/>
              </w:rPr>
              <w:t xml:space="preserve"> DMAIC and CRISP-DM phases</w:t>
            </w:r>
          </w:p>
        </w:tc>
        <w:tc>
          <w:tcPr>
            <w:tcW w:w="1736" w:type="pct"/>
            <w:vAlign w:val="center"/>
            <w:hideMark/>
          </w:tcPr>
          <w:p w14:paraId="58761F2D"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This is an integration from CRISP-DM perspective with the aim to provide a guide for data mining starters. It only considers data mining.</w:t>
            </w:r>
          </w:p>
        </w:tc>
        <w:tc>
          <w:tcPr>
            <w:tcW w:w="596" w:type="pct"/>
            <w:noWrap/>
            <w:vAlign w:val="center"/>
            <w:hideMark/>
          </w:tcPr>
          <w:p w14:paraId="4696D5DE"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Mutual support</w:t>
            </w:r>
          </w:p>
        </w:tc>
        <w:tc>
          <w:tcPr>
            <w:tcW w:w="733" w:type="pct"/>
            <w:noWrap/>
            <w:vAlign w:val="center"/>
            <w:hideMark/>
          </w:tcPr>
          <w:p w14:paraId="23977B4B"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YES (single-case)</w:t>
            </w:r>
          </w:p>
        </w:tc>
      </w:tr>
      <w:tr w:rsidR="004C7E52" w:rsidRPr="004C7E52" w14:paraId="5DC761F7" w14:textId="77777777" w:rsidTr="004D3276">
        <w:tblPrEx>
          <w:tblLook w:val="04A0" w:firstRow="1" w:lastRow="0" w:firstColumn="1" w:lastColumn="0" w:noHBand="0" w:noVBand="1"/>
        </w:tblPrEx>
        <w:trPr>
          <w:trHeight w:val="1137"/>
        </w:trPr>
        <w:tc>
          <w:tcPr>
            <w:cnfStyle w:val="001000000000" w:firstRow="0" w:lastRow="0" w:firstColumn="1" w:lastColumn="0" w:oddVBand="0" w:evenVBand="0" w:oddHBand="0" w:evenHBand="0" w:firstRowFirstColumn="0" w:firstRowLastColumn="0" w:lastRowFirstColumn="0" w:lastRowLastColumn="0"/>
            <w:tcW w:w="851" w:type="pct"/>
            <w:vAlign w:val="center"/>
            <w:hideMark/>
          </w:tcPr>
          <w:p w14:paraId="10C2C525" w14:textId="77777777" w:rsidR="004C7E52" w:rsidRPr="004C7E52" w:rsidRDefault="004C7E52" w:rsidP="004C7E52">
            <w:pPr>
              <w:rPr>
                <w:rFonts w:ascii="Times New Roman" w:hAnsi="Times New Roman" w:cs="Times New Roman"/>
                <w:b w:val="0"/>
                <w:bCs w:val="0"/>
                <w:color w:val="000000"/>
              </w:rPr>
            </w:pPr>
            <w:r w:rsidRPr="004C7E52">
              <w:rPr>
                <w:rFonts w:ascii="Times New Roman" w:hAnsi="Times New Roman" w:cs="Times New Roman"/>
                <w:b w:val="0"/>
                <w:bCs w:val="0"/>
                <w:color w:val="000000"/>
              </w:rPr>
              <w:t>Shivajee et al. (2019)</w:t>
            </w:r>
          </w:p>
        </w:tc>
        <w:tc>
          <w:tcPr>
            <w:tcW w:w="1084" w:type="pct"/>
            <w:vAlign w:val="center"/>
            <w:hideMark/>
          </w:tcPr>
          <w:p w14:paraId="1B11D5B0"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Frameworks combining quality control tools with digital tools along DMAIC</w:t>
            </w:r>
          </w:p>
        </w:tc>
        <w:tc>
          <w:tcPr>
            <w:tcW w:w="1736" w:type="pct"/>
            <w:vAlign w:val="center"/>
            <w:hideMark/>
          </w:tcPr>
          <w:p w14:paraId="163F9216"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The Improve phase relies on traditional tools and was not enhanced by digital technologies. Only Measure and Analyse are enhanced by digital tools.</w:t>
            </w:r>
          </w:p>
        </w:tc>
        <w:tc>
          <w:tcPr>
            <w:tcW w:w="596" w:type="pct"/>
            <w:noWrap/>
            <w:vAlign w:val="center"/>
            <w:hideMark/>
          </w:tcPr>
          <w:p w14:paraId="1FD424F8"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Partial</w:t>
            </w:r>
          </w:p>
        </w:tc>
        <w:tc>
          <w:tcPr>
            <w:tcW w:w="733" w:type="pct"/>
            <w:noWrap/>
            <w:vAlign w:val="center"/>
            <w:hideMark/>
          </w:tcPr>
          <w:p w14:paraId="289B02CE"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YES (single-case)</w:t>
            </w:r>
          </w:p>
        </w:tc>
      </w:tr>
      <w:tr w:rsidR="004C7E52" w:rsidRPr="004C7E52" w14:paraId="1A4768B3" w14:textId="77777777" w:rsidTr="004D32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536"/>
        </w:trPr>
        <w:tc>
          <w:tcPr>
            <w:cnfStyle w:val="001000000000" w:firstRow="0" w:lastRow="0" w:firstColumn="1" w:lastColumn="0" w:oddVBand="0" w:evenVBand="0" w:oddHBand="0" w:evenHBand="0" w:firstRowFirstColumn="0" w:firstRowLastColumn="0" w:lastRowFirstColumn="0" w:lastRowLastColumn="0"/>
            <w:tcW w:w="851" w:type="pct"/>
            <w:vAlign w:val="center"/>
            <w:hideMark/>
          </w:tcPr>
          <w:p w14:paraId="4506255C" w14:textId="77777777" w:rsidR="004C7E52" w:rsidRPr="004C7E52" w:rsidRDefault="004C7E52" w:rsidP="004C7E52">
            <w:pPr>
              <w:rPr>
                <w:rFonts w:ascii="Times New Roman" w:hAnsi="Times New Roman" w:cs="Times New Roman"/>
                <w:b w:val="0"/>
                <w:bCs w:val="0"/>
                <w:color w:val="000000"/>
              </w:rPr>
            </w:pPr>
            <w:r w:rsidRPr="004C7E52">
              <w:rPr>
                <w:rFonts w:ascii="Times New Roman" w:hAnsi="Times New Roman" w:cs="Times New Roman"/>
                <w:b w:val="0"/>
                <w:bCs w:val="0"/>
                <w:color w:val="000000"/>
              </w:rPr>
              <w:t>Sordan et al. (2021)</w:t>
            </w:r>
          </w:p>
        </w:tc>
        <w:tc>
          <w:tcPr>
            <w:tcW w:w="1084" w:type="pct"/>
            <w:vAlign w:val="center"/>
            <w:hideMark/>
          </w:tcPr>
          <w:p w14:paraId="17D41217"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Conceptual framework for the implementation of contact points between LSS practices and I4.0 technologies</w:t>
            </w:r>
          </w:p>
        </w:tc>
        <w:tc>
          <w:tcPr>
            <w:tcW w:w="1736" w:type="pct"/>
            <w:vAlign w:val="center"/>
            <w:hideMark/>
          </w:tcPr>
          <w:p w14:paraId="3DC6C3C3"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The framework is specifically designed for the manufacturing sector. No roadmap, no mapping to DMAIC phases. Literature review was mainly based on conference papers and proceedings. Framework has not been empirically tested.</w:t>
            </w:r>
          </w:p>
        </w:tc>
        <w:tc>
          <w:tcPr>
            <w:tcW w:w="596" w:type="pct"/>
            <w:noWrap/>
            <w:vAlign w:val="center"/>
            <w:hideMark/>
          </w:tcPr>
          <w:p w14:paraId="0D50EDA7"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High-level</w:t>
            </w:r>
          </w:p>
        </w:tc>
        <w:tc>
          <w:tcPr>
            <w:tcW w:w="733" w:type="pct"/>
            <w:noWrap/>
            <w:vAlign w:val="center"/>
            <w:hideMark/>
          </w:tcPr>
          <w:p w14:paraId="74B9E307"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NO</w:t>
            </w:r>
          </w:p>
        </w:tc>
      </w:tr>
      <w:tr w:rsidR="004C7E52" w:rsidRPr="004C7E52" w14:paraId="7E9EA3F3" w14:textId="77777777" w:rsidTr="004D3276">
        <w:tblPrEx>
          <w:tblLook w:val="04A0" w:firstRow="1" w:lastRow="0" w:firstColumn="1" w:lastColumn="0" w:noHBand="0" w:noVBand="1"/>
        </w:tblPrEx>
        <w:trPr>
          <w:trHeight w:val="1274"/>
        </w:trPr>
        <w:tc>
          <w:tcPr>
            <w:cnfStyle w:val="001000000000" w:firstRow="0" w:lastRow="0" w:firstColumn="1" w:lastColumn="0" w:oddVBand="0" w:evenVBand="0" w:oddHBand="0" w:evenHBand="0" w:firstRowFirstColumn="0" w:firstRowLastColumn="0" w:lastRowFirstColumn="0" w:lastRowLastColumn="0"/>
            <w:tcW w:w="851" w:type="pct"/>
            <w:vAlign w:val="center"/>
            <w:hideMark/>
          </w:tcPr>
          <w:p w14:paraId="408856E5" w14:textId="77777777" w:rsidR="004C7E52" w:rsidRPr="004C7E52" w:rsidRDefault="004C7E52" w:rsidP="004C7E52">
            <w:pPr>
              <w:rPr>
                <w:rFonts w:ascii="Times New Roman" w:hAnsi="Times New Roman" w:cs="Times New Roman"/>
                <w:b w:val="0"/>
                <w:bCs w:val="0"/>
                <w:color w:val="000000"/>
              </w:rPr>
            </w:pPr>
            <w:r w:rsidRPr="004C7E52">
              <w:rPr>
                <w:rFonts w:ascii="Times New Roman" w:hAnsi="Times New Roman" w:cs="Times New Roman"/>
                <w:b w:val="0"/>
                <w:bCs w:val="0"/>
                <w:color w:val="000000"/>
              </w:rPr>
              <w:t>Tay and Loh (2021)</w:t>
            </w:r>
          </w:p>
        </w:tc>
        <w:tc>
          <w:tcPr>
            <w:tcW w:w="1084" w:type="pct"/>
            <w:vAlign w:val="center"/>
            <w:hideMark/>
          </w:tcPr>
          <w:p w14:paraId="497A6E0D"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Framework integrating DMAIC and digital technologies and CRISP-DM</w:t>
            </w:r>
          </w:p>
        </w:tc>
        <w:tc>
          <w:tcPr>
            <w:tcW w:w="1736" w:type="pct"/>
            <w:vAlign w:val="center"/>
            <w:hideMark/>
          </w:tcPr>
          <w:p w14:paraId="78DCC0E9"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The framework is very high-level. Focus on Lean tools but no details on how were enhanced by digital technologies have been provided. Also, it is specifically designed for supply chain management.</w:t>
            </w:r>
          </w:p>
        </w:tc>
        <w:tc>
          <w:tcPr>
            <w:tcW w:w="596" w:type="pct"/>
            <w:noWrap/>
            <w:vAlign w:val="center"/>
            <w:hideMark/>
          </w:tcPr>
          <w:p w14:paraId="47E1A2D4"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High-level</w:t>
            </w:r>
          </w:p>
        </w:tc>
        <w:tc>
          <w:tcPr>
            <w:tcW w:w="733" w:type="pct"/>
            <w:noWrap/>
            <w:vAlign w:val="center"/>
            <w:hideMark/>
          </w:tcPr>
          <w:p w14:paraId="36308658"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YES (single-case)</w:t>
            </w:r>
          </w:p>
        </w:tc>
      </w:tr>
      <w:tr w:rsidR="004C7E52" w:rsidRPr="004C7E52" w14:paraId="0F5C19E7" w14:textId="77777777" w:rsidTr="004D32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851" w:type="pct"/>
            <w:vAlign w:val="center"/>
            <w:hideMark/>
          </w:tcPr>
          <w:p w14:paraId="27049425" w14:textId="77777777" w:rsidR="004C7E52" w:rsidRPr="004C7E52" w:rsidRDefault="004C7E52" w:rsidP="004C7E52">
            <w:pPr>
              <w:rPr>
                <w:rFonts w:ascii="Times New Roman" w:hAnsi="Times New Roman" w:cs="Times New Roman"/>
                <w:b w:val="0"/>
                <w:bCs w:val="0"/>
                <w:color w:val="000000"/>
              </w:rPr>
            </w:pPr>
            <w:r w:rsidRPr="004C7E52">
              <w:rPr>
                <w:rFonts w:ascii="Times New Roman" w:hAnsi="Times New Roman" w:cs="Times New Roman"/>
                <w:b w:val="0"/>
                <w:bCs w:val="0"/>
                <w:color w:val="000000"/>
              </w:rPr>
              <w:t>Vinodh et al. (2021)</w:t>
            </w:r>
          </w:p>
        </w:tc>
        <w:tc>
          <w:tcPr>
            <w:tcW w:w="1084" w:type="pct"/>
            <w:vAlign w:val="center"/>
            <w:hideMark/>
          </w:tcPr>
          <w:p w14:paraId="75B41473"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Framework for integrating CI strategies with I4.0</w:t>
            </w:r>
          </w:p>
        </w:tc>
        <w:tc>
          <w:tcPr>
            <w:tcW w:w="1736" w:type="pct"/>
            <w:vAlign w:val="center"/>
            <w:hideMark/>
          </w:tcPr>
          <w:p w14:paraId="188164C9" w14:textId="589EDC9E"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 xml:space="preserve">There is no reference to DMAIC phases and no roadmap. The framework lacks practical validation and for a </w:t>
            </w:r>
            <w:r w:rsidR="004D3276" w:rsidRPr="004C7E52">
              <w:rPr>
                <w:rFonts w:ascii="Times New Roman" w:hAnsi="Times New Roman" w:cs="Times New Roman"/>
                <w:color w:val="000000"/>
              </w:rPr>
              <w:t>real-world</w:t>
            </w:r>
            <w:r w:rsidRPr="004C7E52">
              <w:rPr>
                <w:rFonts w:ascii="Times New Roman" w:hAnsi="Times New Roman" w:cs="Times New Roman"/>
                <w:color w:val="000000"/>
              </w:rPr>
              <w:t xml:space="preserve"> application.</w:t>
            </w:r>
          </w:p>
        </w:tc>
        <w:tc>
          <w:tcPr>
            <w:tcW w:w="596" w:type="pct"/>
            <w:noWrap/>
            <w:vAlign w:val="center"/>
            <w:hideMark/>
          </w:tcPr>
          <w:p w14:paraId="370420CD"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High-level</w:t>
            </w:r>
          </w:p>
        </w:tc>
        <w:tc>
          <w:tcPr>
            <w:tcW w:w="733" w:type="pct"/>
            <w:noWrap/>
            <w:vAlign w:val="center"/>
            <w:hideMark/>
          </w:tcPr>
          <w:p w14:paraId="346B31A3"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NO</w:t>
            </w:r>
          </w:p>
        </w:tc>
      </w:tr>
      <w:tr w:rsidR="004C7E52" w:rsidRPr="004C7E52" w14:paraId="0FB4E9AA" w14:textId="77777777" w:rsidTr="004D3276">
        <w:tblPrEx>
          <w:tblLook w:val="04A0" w:firstRow="1" w:lastRow="0" w:firstColumn="1" w:lastColumn="0" w:noHBand="0" w:noVBand="1"/>
        </w:tblPrEx>
        <w:trPr>
          <w:trHeight w:val="1403"/>
        </w:trPr>
        <w:tc>
          <w:tcPr>
            <w:cnfStyle w:val="001000000000" w:firstRow="0" w:lastRow="0" w:firstColumn="1" w:lastColumn="0" w:oddVBand="0" w:evenVBand="0" w:oddHBand="0" w:evenHBand="0" w:firstRowFirstColumn="0" w:firstRowLastColumn="0" w:lastRowFirstColumn="0" w:lastRowLastColumn="0"/>
            <w:tcW w:w="851" w:type="pct"/>
            <w:vAlign w:val="center"/>
            <w:hideMark/>
          </w:tcPr>
          <w:p w14:paraId="5B5A64AB" w14:textId="77777777" w:rsidR="004C7E52" w:rsidRPr="004C7E52" w:rsidRDefault="004C7E52" w:rsidP="004C7E52">
            <w:pPr>
              <w:rPr>
                <w:rFonts w:ascii="Times New Roman" w:hAnsi="Times New Roman" w:cs="Times New Roman"/>
                <w:b w:val="0"/>
                <w:bCs w:val="0"/>
                <w:color w:val="000000"/>
              </w:rPr>
            </w:pPr>
            <w:r w:rsidRPr="004C7E52">
              <w:rPr>
                <w:rFonts w:ascii="Times New Roman" w:hAnsi="Times New Roman" w:cs="Times New Roman"/>
                <w:b w:val="0"/>
                <w:bCs w:val="0"/>
                <w:color w:val="000000"/>
              </w:rPr>
              <w:lastRenderedPageBreak/>
              <w:t>Zgodavova et al. (2020)</w:t>
            </w:r>
          </w:p>
        </w:tc>
        <w:tc>
          <w:tcPr>
            <w:tcW w:w="1084" w:type="pct"/>
            <w:vAlign w:val="center"/>
            <w:hideMark/>
          </w:tcPr>
          <w:p w14:paraId="35D4E557"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Lean Six Sigma Small Mixed Batch production system method</w:t>
            </w:r>
          </w:p>
        </w:tc>
        <w:tc>
          <w:tcPr>
            <w:tcW w:w="1736" w:type="pct"/>
            <w:vAlign w:val="center"/>
            <w:hideMark/>
          </w:tcPr>
          <w:p w14:paraId="436EFFB1"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 xml:space="preserve">The method is specific for manufacturing companies with small and medium sized batches. </w:t>
            </w:r>
            <w:r w:rsidRPr="004C7E52">
              <w:rPr>
                <w:rFonts w:ascii="Times New Roman" w:hAnsi="Times New Roman" w:cs="Times New Roman"/>
                <w:color w:val="000000"/>
              </w:rPr>
              <w:br/>
              <w:t>The prediction model is based on historical instead of real-time data and a very small sample size (&lt;30)</w:t>
            </w:r>
          </w:p>
        </w:tc>
        <w:tc>
          <w:tcPr>
            <w:tcW w:w="596" w:type="pct"/>
            <w:noWrap/>
            <w:vAlign w:val="center"/>
            <w:hideMark/>
          </w:tcPr>
          <w:p w14:paraId="1453EEEA"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Specialised</w:t>
            </w:r>
          </w:p>
        </w:tc>
        <w:tc>
          <w:tcPr>
            <w:tcW w:w="733" w:type="pct"/>
            <w:noWrap/>
            <w:vAlign w:val="center"/>
            <w:hideMark/>
          </w:tcPr>
          <w:p w14:paraId="730130AA" w14:textId="77777777" w:rsidR="004C7E52" w:rsidRPr="004C7E52" w:rsidRDefault="004C7E52" w:rsidP="004C7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YES (single-case)</w:t>
            </w:r>
          </w:p>
        </w:tc>
      </w:tr>
      <w:tr w:rsidR="004C7E52" w:rsidRPr="004C7E52" w14:paraId="237703A2" w14:textId="77777777" w:rsidTr="004D32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851" w:type="pct"/>
            <w:vAlign w:val="center"/>
            <w:hideMark/>
          </w:tcPr>
          <w:p w14:paraId="2A74D4A2" w14:textId="77777777" w:rsidR="004C7E52" w:rsidRPr="004C7E52" w:rsidRDefault="004C7E52" w:rsidP="004C7E52">
            <w:pPr>
              <w:rPr>
                <w:rFonts w:ascii="Times New Roman" w:hAnsi="Times New Roman" w:cs="Times New Roman"/>
                <w:b w:val="0"/>
                <w:bCs w:val="0"/>
                <w:color w:val="000000"/>
              </w:rPr>
            </w:pPr>
            <w:r w:rsidRPr="004C7E52">
              <w:rPr>
                <w:rFonts w:ascii="Times New Roman" w:hAnsi="Times New Roman" w:cs="Times New Roman"/>
                <w:b w:val="0"/>
                <w:bCs w:val="0"/>
                <w:color w:val="000000"/>
              </w:rPr>
              <w:t>Zwetsloot et al. (2018)</w:t>
            </w:r>
          </w:p>
        </w:tc>
        <w:tc>
          <w:tcPr>
            <w:tcW w:w="1084" w:type="pct"/>
            <w:vAlign w:val="center"/>
            <w:hideMark/>
          </w:tcPr>
          <w:p w14:paraId="5F0E1554"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Integrated CRISP-DM and DMAIC roadmap and selection matrix of solution methods</w:t>
            </w:r>
          </w:p>
        </w:tc>
        <w:tc>
          <w:tcPr>
            <w:tcW w:w="1736" w:type="pct"/>
            <w:vAlign w:val="center"/>
            <w:hideMark/>
          </w:tcPr>
          <w:p w14:paraId="3A55267C" w14:textId="2E59F976"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 xml:space="preserve">Quite high-level, </w:t>
            </w:r>
            <w:r w:rsidR="004D3276" w:rsidRPr="004C7E52">
              <w:rPr>
                <w:rFonts w:ascii="Times New Roman" w:hAnsi="Times New Roman" w:cs="Times New Roman"/>
                <w:color w:val="000000"/>
              </w:rPr>
              <w:t>i.e.,</w:t>
            </w:r>
            <w:r w:rsidRPr="004C7E52">
              <w:rPr>
                <w:rFonts w:ascii="Times New Roman" w:hAnsi="Times New Roman" w:cs="Times New Roman"/>
                <w:color w:val="000000"/>
              </w:rPr>
              <w:t xml:space="preserve"> more focused on organisational aspects and project approach rather than the application of certain tools and techniques.</w:t>
            </w:r>
          </w:p>
        </w:tc>
        <w:tc>
          <w:tcPr>
            <w:tcW w:w="596" w:type="pct"/>
            <w:noWrap/>
            <w:vAlign w:val="center"/>
            <w:hideMark/>
          </w:tcPr>
          <w:p w14:paraId="6FB23D42"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Mutual support</w:t>
            </w:r>
          </w:p>
        </w:tc>
        <w:tc>
          <w:tcPr>
            <w:tcW w:w="733" w:type="pct"/>
            <w:noWrap/>
            <w:vAlign w:val="center"/>
            <w:hideMark/>
          </w:tcPr>
          <w:p w14:paraId="23E5017E" w14:textId="77777777" w:rsidR="004C7E52" w:rsidRPr="004C7E52" w:rsidRDefault="004C7E52" w:rsidP="004C7E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C7E52">
              <w:rPr>
                <w:rFonts w:ascii="Times New Roman" w:hAnsi="Times New Roman" w:cs="Times New Roman"/>
                <w:color w:val="000000"/>
              </w:rPr>
              <w:t>YES (multi-case)</w:t>
            </w:r>
          </w:p>
        </w:tc>
      </w:tr>
    </w:tbl>
    <w:p w14:paraId="5405FD53" w14:textId="04D43851" w:rsidR="0032145C" w:rsidRPr="004D3276" w:rsidRDefault="0032145C" w:rsidP="004C7E52">
      <w:pPr>
        <w:spacing w:after="0" w:line="240" w:lineRule="auto"/>
        <w:rPr>
          <w:rFonts w:ascii="Times New Roman" w:hAnsi="Times New Roman" w:cs="Times New Roman"/>
          <w:color w:val="000000"/>
        </w:rPr>
      </w:pPr>
    </w:p>
    <w:p w14:paraId="26802244" w14:textId="77777777" w:rsidR="006B33E3" w:rsidRPr="004D3276" w:rsidRDefault="006B33E3" w:rsidP="004C7E52">
      <w:pPr>
        <w:spacing w:after="0" w:line="240" w:lineRule="auto"/>
        <w:rPr>
          <w:rFonts w:ascii="Times New Roman" w:hAnsi="Times New Roman" w:cs="Times New Roman"/>
        </w:rPr>
      </w:pPr>
    </w:p>
    <w:sectPr w:rsidR="006B33E3" w:rsidRPr="004D3276" w:rsidSect="00D016AC">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EABB" w14:textId="77777777" w:rsidR="007C06FD" w:rsidRDefault="007C06FD" w:rsidP="00143F9C">
      <w:pPr>
        <w:spacing w:after="0" w:line="240" w:lineRule="auto"/>
      </w:pPr>
      <w:r>
        <w:separator/>
      </w:r>
    </w:p>
  </w:endnote>
  <w:endnote w:type="continuationSeparator" w:id="0">
    <w:p w14:paraId="4170F634" w14:textId="77777777" w:rsidR="007C06FD" w:rsidRDefault="007C06FD" w:rsidP="0014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E8D4" w14:textId="77777777" w:rsidR="00CB6364" w:rsidRDefault="00CB6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B2F8" w14:textId="77777777" w:rsidR="00CB6364" w:rsidRDefault="00CB6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4181" w14:textId="77777777" w:rsidR="00CB6364" w:rsidRDefault="00CB6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CF1A" w14:textId="77777777" w:rsidR="007C06FD" w:rsidRDefault="007C06FD" w:rsidP="00143F9C">
      <w:pPr>
        <w:spacing w:after="0" w:line="240" w:lineRule="auto"/>
      </w:pPr>
      <w:r>
        <w:separator/>
      </w:r>
    </w:p>
  </w:footnote>
  <w:footnote w:type="continuationSeparator" w:id="0">
    <w:p w14:paraId="15D02358" w14:textId="77777777" w:rsidR="007C06FD" w:rsidRDefault="007C06FD" w:rsidP="00143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319C" w14:textId="63B1E4A2" w:rsidR="00FC5781" w:rsidRPr="00FC5781" w:rsidRDefault="00FC5781">
    <w:pPr>
      <w:pStyle w:val="Header"/>
      <w:rPr>
        <w:rFonts w:ascii="Times New Roman" w:hAnsi="Times New Roman" w:cs="Times New Roman"/>
        <w:sz w:val="20"/>
        <w:szCs w:val="20"/>
      </w:rPr>
    </w:pPr>
    <w:r w:rsidRPr="00FC5781">
      <w:rPr>
        <w:rFonts w:ascii="Times New Roman" w:hAnsi="Times New Roman" w:cs="Times New Roman"/>
        <w:sz w:val="20"/>
        <w:szCs w:val="20"/>
      </w:rPr>
      <w:t xml:space="preserve">Appendix </w:t>
    </w:r>
    <w:r w:rsidR="00693DEB">
      <w:rPr>
        <w:rFonts w:ascii="Times New Roman" w:hAnsi="Times New Roman" w:cs="Times New Roman"/>
        <w:sz w:val="20"/>
        <w:szCs w:val="20"/>
      </w:rPr>
      <w:t>A</w:t>
    </w:r>
    <w:r w:rsidRPr="00FC5781">
      <w:rPr>
        <w:rFonts w:ascii="Times New Roman" w:hAnsi="Times New Roman" w:cs="Times New Roman"/>
        <w:sz w:val="20"/>
        <w:szCs w:val="20"/>
      </w:rPr>
      <w:t xml:space="preserv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591" w14:textId="3367E52B" w:rsidR="00693DEB" w:rsidRPr="00D016AC" w:rsidRDefault="00D016AC" w:rsidP="00D016AC">
    <w:pPr>
      <w:rPr>
        <w:sz w:val="20"/>
        <w:szCs w:val="20"/>
      </w:rPr>
    </w:pPr>
    <w:r w:rsidRPr="00D016AC">
      <w:rPr>
        <w:rFonts w:ascii="Times New Roman" w:hAnsi="Times New Roman" w:cs="Times New Roman"/>
        <w:b/>
        <w:bCs/>
        <w:sz w:val="20"/>
        <w:szCs w:val="20"/>
      </w:rPr>
      <w:t xml:space="preserve">Appendix </w:t>
    </w:r>
    <w:r w:rsidR="004C7E52">
      <w:rPr>
        <w:rFonts w:ascii="Times New Roman" w:hAnsi="Times New Roman" w:cs="Times New Roman"/>
        <w:b/>
        <w:bCs/>
        <w:sz w:val="20"/>
        <w:szCs w:val="20"/>
      </w:rPr>
      <w:t>C</w:t>
    </w:r>
    <w:r w:rsidRPr="00D016AC">
      <w:rPr>
        <w:rFonts w:ascii="Times New Roman" w:hAnsi="Times New Roman" w:cs="Times New Roman"/>
        <w:b/>
        <w:bCs/>
        <w:sz w:val="20"/>
        <w:szCs w:val="20"/>
      </w:rPr>
      <w:t xml:space="preserve">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9369" w14:textId="1FAE9BB0" w:rsidR="00D016AC" w:rsidRPr="00693DEB" w:rsidRDefault="00D016AC" w:rsidP="00D016AC">
    <w:pPr>
      <w:rPr>
        <w:rFonts w:ascii="Times New Roman" w:hAnsi="Times New Roman" w:cs="Times New Roman"/>
        <w:b/>
        <w:bCs/>
      </w:rPr>
    </w:pPr>
    <w:r w:rsidRPr="00497526">
      <w:rPr>
        <w:rFonts w:ascii="Times New Roman" w:hAnsi="Times New Roman" w:cs="Times New Roman"/>
        <w:b/>
        <w:bCs/>
      </w:rPr>
      <w:t>Appendix</w:t>
    </w:r>
    <w:r>
      <w:rPr>
        <w:rFonts w:ascii="Times New Roman" w:hAnsi="Times New Roman" w:cs="Times New Roman"/>
        <w:b/>
        <w:bCs/>
      </w:rPr>
      <w:t xml:space="preserve"> </w:t>
    </w:r>
    <w:r w:rsidR="004C7E52">
      <w:rPr>
        <w:rFonts w:ascii="Times New Roman" w:hAnsi="Times New Roman" w:cs="Times New Roman"/>
        <w:b/>
        <w:bCs/>
      </w:rPr>
      <w:t>C</w:t>
    </w:r>
    <w:r>
      <w:rPr>
        <w:rFonts w:ascii="Times New Roman" w:hAnsi="Times New Roman" w:cs="Times New Roman"/>
        <w:b/>
        <w:bCs/>
      </w:rPr>
      <w:t>: Existing Frameworks</w:t>
    </w:r>
    <w:r w:rsidR="0089527F">
      <w:rPr>
        <w:rFonts w:ascii="Times New Roman" w:hAnsi="Times New Roman" w:cs="Times New Roman"/>
        <w:b/>
        <w:bCs/>
      </w:rPr>
      <w:t>.</w:t>
    </w:r>
  </w:p>
  <w:p w14:paraId="573D9D2F" w14:textId="77777777" w:rsidR="00D016AC" w:rsidRPr="00D016AC" w:rsidRDefault="00D01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yMDcyNDM0MjMxNzVT0lEKTi0uzszPAymwrAUAX/uoWywAAAA="/>
  </w:docVars>
  <w:rsids>
    <w:rsidRoot w:val="006B33E3"/>
    <w:rsid w:val="00075560"/>
    <w:rsid w:val="00125329"/>
    <w:rsid w:val="00143F9C"/>
    <w:rsid w:val="0032145C"/>
    <w:rsid w:val="003764D0"/>
    <w:rsid w:val="00451853"/>
    <w:rsid w:val="00483BCD"/>
    <w:rsid w:val="00497526"/>
    <w:rsid w:val="004C7E52"/>
    <w:rsid w:val="004D3276"/>
    <w:rsid w:val="005F7634"/>
    <w:rsid w:val="00690763"/>
    <w:rsid w:val="00693DEB"/>
    <w:rsid w:val="006B33E3"/>
    <w:rsid w:val="007C06FD"/>
    <w:rsid w:val="007C3A1A"/>
    <w:rsid w:val="0089527F"/>
    <w:rsid w:val="008A6D9D"/>
    <w:rsid w:val="008D1E32"/>
    <w:rsid w:val="008D334D"/>
    <w:rsid w:val="008F7FAB"/>
    <w:rsid w:val="00905196"/>
    <w:rsid w:val="00974037"/>
    <w:rsid w:val="00A42A86"/>
    <w:rsid w:val="00CB6364"/>
    <w:rsid w:val="00CD1E23"/>
    <w:rsid w:val="00D016AC"/>
    <w:rsid w:val="00F14862"/>
    <w:rsid w:val="00FC1D74"/>
    <w:rsid w:val="00FC578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90C3"/>
  <w15:chartTrackingRefBased/>
  <w15:docId w15:val="{34D30688-151C-48F5-89CB-550F5EB2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10 Beschriftung"/>
    <w:basedOn w:val="Normal"/>
    <w:next w:val="Normal"/>
    <w:link w:val="CaptionChar"/>
    <w:qFormat/>
    <w:rsid w:val="006B33E3"/>
    <w:pPr>
      <w:spacing w:after="360" w:line="240" w:lineRule="auto"/>
      <w:jc w:val="center"/>
    </w:pPr>
    <w:rPr>
      <w:rFonts w:ascii="Times New Roman" w:eastAsia="Times New Roman" w:hAnsi="Times New Roman" w:cs="Arial"/>
      <w:b/>
      <w:bCs/>
      <w:sz w:val="20"/>
      <w:szCs w:val="20"/>
    </w:rPr>
  </w:style>
  <w:style w:type="character" w:customStyle="1" w:styleId="CaptionChar">
    <w:name w:val="Caption Char"/>
    <w:aliases w:val="10 Beschriftung Char"/>
    <w:basedOn w:val="DefaultParagraphFont"/>
    <w:link w:val="Caption"/>
    <w:rsid w:val="006B33E3"/>
    <w:rPr>
      <w:rFonts w:ascii="Times New Roman" w:eastAsia="Times New Roman" w:hAnsi="Times New Roman" w:cs="Arial"/>
      <w:b/>
      <w:bCs/>
      <w:sz w:val="20"/>
      <w:szCs w:val="20"/>
    </w:rPr>
  </w:style>
  <w:style w:type="table" w:styleId="TableGrid">
    <w:name w:val="Table Grid"/>
    <w:basedOn w:val="TableNormal"/>
    <w:uiPriority w:val="39"/>
    <w:rsid w:val="00A4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14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214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43F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3F9C"/>
    <w:rPr>
      <w:lang w:val="de-DE"/>
    </w:rPr>
  </w:style>
  <w:style w:type="paragraph" w:styleId="Footer">
    <w:name w:val="footer"/>
    <w:basedOn w:val="Normal"/>
    <w:link w:val="FooterChar"/>
    <w:uiPriority w:val="99"/>
    <w:unhideWhenUsed/>
    <w:rsid w:val="00143F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3F9C"/>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1539">
      <w:bodyDiv w:val="1"/>
      <w:marLeft w:val="0"/>
      <w:marRight w:val="0"/>
      <w:marTop w:val="0"/>
      <w:marBottom w:val="0"/>
      <w:divBdr>
        <w:top w:val="none" w:sz="0" w:space="0" w:color="auto"/>
        <w:left w:val="none" w:sz="0" w:space="0" w:color="auto"/>
        <w:bottom w:val="none" w:sz="0" w:space="0" w:color="auto"/>
        <w:right w:val="none" w:sz="0" w:space="0" w:color="auto"/>
      </w:divBdr>
    </w:div>
    <w:div w:id="207955928">
      <w:bodyDiv w:val="1"/>
      <w:marLeft w:val="0"/>
      <w:marRight w:val="0"/>
      <w:marTop w:val="0"/>
      <w:marBottom w:val="0"/>
      <w:divBdr>
        <w:top w:val="none" w:sz="0" w:space="0" w:color="auto"/>
        <w:left w:val="none" w:sz="0" w:space="0" w:color="auto"/>
        <w:bottom w:val="none" w:sz="0" w:space="0" w:color="auto"/>
        <w:right w:val="none" w:sz="0" w:space="0" w:color="auto"/>
      </w:divBdr>
    </w:div>
    <w:div w:id="565918555">
      <w:bodyDiv w:val="1"/>
      <w:marLeft w:val="0"/>
      <w:marRight w:val="0"/>
      <w:marTop w:val="0"/>
      <w:marBottom w:val="0"/>
      <w:divBdr>
        <w:top w:val="none" w:sz="0" w:space="0" w:color="auto"/>
        <w:left w:val="none" w:sz="0" w:space="0" w:color="auto"/>
        <w:bottom w:val="none" w:sz="0" w:space="0" w:color="auto"/>
        <w:right w:val="none" w:sz="0" w:space="0" w:color="auto"/>
      </w:divBdr>
    </w:div>
    <w:div w:id="648831238">
      <w:bodyDiv w:val="1"/>
      <w:marLeft w:val="0"/>
      <w:marRight w:val="0"/>
      <w:marTop w:val="0"/>
      <w:marBottom w:val="0"/>
      <w:divBdr>
        <w:top w:val="none" w:sz="0" w:space="0" w:color="auto"/>
        <w:left w:val="none" w:sz="0" w:space="0" w:color="auto"/>
        <w:bottom w:val="none" w:sz="0" w:space="0" w:color="auto"/>
        <w:right w:val="none" w:sz="0" w:space="0" w:color="auto"/>
      </w:divBdr>
    </w:div>
    <w:div w:id="813521612">
      <w:bodyDiv w:val="1"/>
      <w:marLeft w:val="0"/>
      <w:marRight w:val="0"/>
      <w:marTop w:val="0"/>
      <w:marBottom w:val="0"/>
      <w:divBdr>
        <w:top w:val="none" w:sz="0" w:space="0" w:color="auto"/>
        <w:left w:val="none" w:sz="0" w:space="0" w:color="auto"/>
        <w:bottom w:val="none" w:sz="0" w:space="0" w:color="auto"/>
        <w:right w:val="none" w:sz="0" w:space="0" w:color="auto"/>
      </w:divBdr>
    </w:div>
    <w:div w:id="1372607154">
      <w:bodyDiv w:val="1"/>
      <w:marLeft w:val="0"/>
      <w:marRight w:val="0"/>
      <w:marTop w:val="0"/>
      <w:marBottom w:val="0"/>
      <w:divBdr>
        <w:top w:val="none" w:sz="0" w:space="0" w:color="auto"/>
        <w:left w:val="none" w:sz="0" w:space="0" w:color="auto"/>
        <w:bottom w:val="none" w:sz="0" w:space="0" w:color="auto"/>
        <w:right w:val="none" w:sz="0" w:space="0" w:color="auto"/>
      </w:divBdr>
    </w:div>
    <w:div w:id="16002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2DE4-E58C-41BB-9E52-5C82F9E7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Pongboonchai-Empl, Tanawadee</dc:creator>
  <cp:keywords/>
  <dc:description/>
  <cp:lastModifiedBy>Pongboonchai-Empl, Tanawadee</cp:lastModifiedBy>
  <cp:revision>10</cp:revision>
  <dcterms:created xsi:type="dcterms:W3CDTF">2022-03-10T18:08:00Z</dcterms:created>
  <dcterms:modified xsi:type="dcterms:W3CDTF">2022-05-06T12:06:00Z</dcterms:modified>
</cp:coreProperties>
</file>