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740D5" w14:textId="46AB85EC" w:rsidR="00F51C16" w:rsidRPr="00206AC6" w:rsidRDefault="009D7B44" w:rsidP="00B23E44">
      <w:pPr>
        <w:spacing w:line="360" w:lineRule="auto"/>
        <w:jc w:val="center"/>
        <w:rPr>
          <w:rFonts w:ascii="Times New Roman" w:hAnsi="Times New Roman" w:cs="Times New Roman"/>
          <w:b/>
          <w:color w:val="000000" w:themeColor="text1"/>
          <w:sz w:val="28"/>
          <w:szCs w:val="28"/>
          <w:lang w:val="en-US"/>
        </w:rPr>
      </w:pPr>
      <w:r w:rsidRPr="00206AC6">
        <w:rPr>
          <w:rFonts w:ascii="Times New Roman" w:hAnsi="Times New Roman" w:cs="Times New Roman"/>
          <w:b/>
          <w:color w:val="000000" w:themeColor="text1"/>
          <w:sz w:val="28"/>
          <w:szCs w:val="28"/>
          <w:lang w:val="en-US"/>
        </w:rPr>
        <w:t>T</w:t>
      </w:r>
      <w:r w:rsidR="008D7F27" w:rsidRPr="00206AC6">
        <w:rPr>
          <w:rFonts w:ascii="Times New Roman" w:hAnsi="Times New Roman" w:cs="Times New Roman"/>
          <w:b/>
          <w:color w:val="000000" w:themeColor="text1"/>
          <w:sz w:val="28"/>
          <w:szCs w:val="28"/>
          <w:lang w:val="en-US"/>
        </w:rPr>
        <w:t>he</w:t>
      </w:r>
      <w:r w:rsidRPr="00206AC6">
        <w:rPr>
          <w:rFonts w:ascii="Times New Roman" w:hAnsi="Times New Roman" w:cs="Times New Roman"/>
          <w:b/>
          <w:color w:val="000000" w:themeColor="text1"/>
          <w:sz w:val="28"/>
          <w:szCs w:val="28"/>
          <w:lang w:val="en-US"/>
        </w:rPr>
        <w:t xml:space="preserve"> </w:t>
      </w:r>
      <w:r w:rsidR="008D7F27" w:rsidRPr="00206AC6">
        <w:rPr>
          <w:rFonts w:ascii="Times New Roman" w:hAnsi="Times New Roman" w:cs="Times New Roman"/>
          <w:b/>
          <w:color w:val="000000" w:themeColor="text1"/>
          <w:sz w:val="28"/>
          <w:szCs w:val="28"/>
          <w:lang w:val="en-US"/>
        </w:rPr>
        <w:t>impact</w:t>
      </w:r>
      <w:r w:rsidR="003117B9" w:rsidRPr="00206AC6">
        <w:rPr>
          <w:rFonts w:ascii="Times New Roman" w:hAnsi="Times New Roman" w:cs="Times New Roman"/>
          <w:b/>
          <w:color w:val="000000" w:themeColor="text1"/>
          <w:sz w:val="28"/>
          <w:szCs w:val="28"/>
          <w:lang w:val="en-US"/>
        </w:rPr>
        <w:t xml:space="preserve"> </w:t>
      </w:r>
      <w:r w:rsidR="008D7F27" w:rsidRPr="00206AC6">
        <w:rPr>
          <w:rFonts w:ascii="Times New Roman" w:hAnsi="Times New Roman" w:cs="Times New Roman"/>
          <w:b/>
          <w:color w:val="000000" w:themeColor="text1"/>
          <w:sz w:val="28"/>
          <w:szCs w:val="28"/>
          <w:lang w:val="en-US"/>
        </w:rPr>
        <w:t>of</w:t>
      </w:r>
      <w:r w:rsidR="003117B9" w:rsidRPr="00206AC6">
        <w:rPr>
          <w:rFonts w:ascii="Times New Roman" w:hAnsi="Times New Roman" w:cs="Times New Roman"/>
          <w:b/>
          <w:color w:val="000000" w:themeColor="text1"/>
          <w:sz w:val="28"/>
          <w:szCs w:val="28"/>
          <w:lang w:val="en-US"/>
        </w:rPr>
        <w:t xml:space="preserve"> </w:t>
      </w:r>
      <w:r w:rsidR="008D7F27" w:rsidRPr="00206AC6">
        <w:rPr>
          <w:rFonts w:ascii="Times New Roman" w:hAnsi="Times New Roman" w:cs="Times New Roman"/>
          <w:b/>
          <w:color w:val="000000" w:themeColor="text1"/>
          <w:sz w:val="28"/>
          <w:szCs w:val="28"/>
          <w:lang w:val="en-US"/>
        </w:rPr>
        <w:t>economic freedom</w:t>
      </w:r>
      <w:r w:rsidR="003117B9" w:rsidRPr="00206AC6">
        <w:rPr>
          <w:rFonts w:ascii="Times New Roman" w:hAnsi="Times New Roman" w:cs="Times New Roman"/>
          <w:b/>
          <w:color w:val="000000" w:themeColor="text1"/>
          <w:sz w:val="28"/>
          <w:szCs w:val="28"/>
          <w:lang w:val="en-US"/>
        </w:rPr>
        <w:t xml:space="preserve"> </w:t>
      </w:r>
      <w:r w:rsidR="008D7F27" w:rsidRPr="00206AC6">
        <w:rPr>
          <w:rFonts w:ascii="Times New Roman" w:hAnsi="Times New Roman" w:cs="Times New Roman"/>
          <w:b/>
          <w:color w:val="000000" w:themeColor="text1"/>
          <w:sz w:val="28"/>
          <w:szCs w:val="28"/>
          <w:lang w:val="en-US"/>
        </w:rPr>
        <w:t>on the</w:t>
      </w:r>
      <w:r w:rsidR="003117B9" w:rsidRPr="00206AC6">
        <w:rPr>
          <w:rFonts w:ascii="Times New Roman" w:hAnsi="Times New Roman" w:cs="Times New Roman"/>
          <w:b/>
          <w:color w:val="000000" w:themeColor="text1"/>
          <w:sz w:val="28"/>
          <w:szCs w:val="28"/>
          <w:lang w:val="en-US"/>
        </w:rPr>
        <w:t xml:space="preserve"> </w:t>
      </w:r>
      <w:r w:rsidR="008D7F27" w:rsidRPr="00206AC6">
        <w:rPr>
          <w:rFonts w:ascii="Times New Roman" w:hAnsi="Times New Roman" w:cs="Times New Roman"/>
          <w:b/>
          <w:color w:val="000000" w:themeColor="text1"/>
          <w:sz w:val="28"/>
          <w:szCs w:val="28"/>
          <w:lang w:val="en-US"/>
        </w:rPr>
        <w:t>gender pay</w:t>
      </w:r>
      <w:r w:rsidR="003117B9" w:rsidRPr="00206AC6">
        <w:rPr>
          <w:rFonts w:ascii="Times New Roman" w:hAnsi="Times New Roman" w:cs="Times New Roman"/>
          <w:b/>
          <w:color w:val="000000" w:themeColor="text1"/>
          <w:sz w:val="28"/>
          <w:szCs w:val="28"/>
          <w:lang w:val="en-US"/>
        </w:rPr>
        <w:t xml:space="preserve"> </w:t>
      </w:r>
      <w:r w:rsidR="008D7F27" w:rsidRPr="00206AC6">
        <w:rPr>
          <w:rFonts w:ascii="Times New Roman" w:hAnsi="Times New Roman" w:cs="Times New Roman"/>
          <w:b/>
          <w:color w:val="000000" w:themeColor="text1"/>
          <w:sz w:val="28"/>
          <w:szCs w:val="28"/>
          <w:lang w:val="en-US"/>
        </w:rPr>
        <w:t>gap</w:t>
      </w:r>
      <w:r w:rsidR="00934FA0" w:rsidRPr="00206AC6">
        <w:rPr>
          <w:rFonts w:ascii="Times New Roman" w:hAnsi="Times New Roman" w:cs="Times New Roman"/>
          <w:b/>
          <w:color w:val="000000" w:themeColor="text1"/>
          <w:sz w:val="28"/>
          <w:szCs w:val="28"/>
          <w:lang w:val="en-US"/>
        </w:rPr>
        <w:t xml:space="preserve">: </w:t>
      </w:r>
      <w:r w:rsidR="008D7F27" w:rsidRPr="00206AC6">
        <w:rPr>
          <w:rFonts w:ascii="Times New Roman" w:hAnsi="Times New Roman" w:cs="Times New Roman"/>
          <w:b/>
          <w:color w:val="000000" w:themeColor="text1"/>
          <w:sz w:val="28"/>
          <w:szCs w:val="28"/>
          <w:lang w:val="en-US"/>
        </w:rPr>
        <w:t>evidence from a survey of UK households</w:t>
      </w:r>
    </w:p>
    <w:p w14:paraId="5E2F0691" w14:textId="77777777" w:rsidR="009D7B44" w:rsidRPr="00206AC6" w:rsidRDefault="009D7B44" w:rsidP="005E22EB">
      <w:pPr>
        <w:spacing w:line="360" w:lineRule="auto"/>
        <w:jc w:val="both"/>
        <w:rPr>
          <w:rFonts w:ascii="Times New Roman" w:hAnsi="Times New Roman" w:cs="Times New Roman"/>
          <w:color w:val="000000" w:themeColor="text1"/>
          <w:sz w:val="24"/>
          <w:szCs w:val="24"/>
          <w:lang w:val="en-US"/>
        </w:rPr>
      </w:pPr>
    </w:p>
    <w:p w14:paraId="6485E28A" w14:textId="4F7A0C6E" w:rsidR="008D7F27" w:rsidRPr="00206AC6" w:rsidRDefault="008D7F27" w:rsidP="005E22EB">
      <w:pPr>
        <w:spacing w:line="360" w:lineRule="auto"/>
        <w:jc w:val="both"/>
        <w:rPr>
          <w:rFonts w:ascii="Times New Roman" w:hAnsi="Times New Roman" w:cs="Times New Roman"/>
          <w:b/>
          <w:color w:val="000000" w:themeColor="text1"/>
          <w:sz w:val="24"/>
          <w:szCs w:val="24"/>
          <w:lang w:val="en-US"/>
        </w:rPr>
      </w:pPr>
      <w:r w:rsidRPr="00206AC6">
        <w:rPr>
          <w:rFonts w:ascii="Times New Roman" w:hAnsi="Times New Roman" w:cs="Times New Roman"/>
          <w:b/>
          <w:color w:val="000000" w:themeColor="text1"/>
          <w:sz w:val="24"/>
          <w:szCs w:val="24"/>
          <w:lang w:val="en-US"/>
        </w:rPr>
        <w:t>Abstract</w:t>
      </w:r>
    </w:p>
    <w:p w14:paraId="3AB98D76" w14:textId="2E1C146C" w:rsidR="00B23E44" w:rsidRPr="00206AC6" w:rsidRDefault="00B23E44" w:rsidP="008D7F27">
      <w:pPr>
        <w:spacing w:line="360" w:lineRule="auto"/>
        <w:jc w:val="both"/>
        <w:rPr>
          <w:rFonts w:ascii="Times New Roman" w:hAnsi="Times New Roman" w:cs="Times New Roman"/>
          <w:iCs/>
          <w:color w:val="000000" w:themeColor="text1"/>
          <w:sz w:val="24"/>
          <w:szCs w:val="24"/>
          <w:lang w:val="en-US"/>
        </w:rPr>
      </w:pPr>
      <w:r w:rsidRPr="00206AC6">
        <w:rPr>
          <w:rFonts w:ascii="Times New Roman" w:hAnsi="Times New Roman" w:cs="Times New Roman"/>
          <w:b/>
          <w:bCs/>
          <w:iCs/>
          <w:color w:val="000000" w:themeColor="text1"/>
          <w:sz w:val="24"/>
          <w:szCs w:val="24"/>
          <w:lang w:val="en-US"/>
        </w:rPr>
        <w:t>Purpose</w:t>
      </w:r>
      <w:r w:rsidRPr="00206AC6">
        <w:rPr>
          <w:rFonts w:ascii="Times New Roman" w:hAnsi="Times New Roman" w:cs="Times New Roman"/>
          <w:iCs/>
          <w:color w:val="000000" w:themeColor="text1"/>
          <w:sz w:val="24"/>
          <w:szCs w:val="24"/>
          <w:lang w:val="en-US"/>
        </w:rPr>
        <w:t>-</w:t>
      </w:r>
      <w:r w:rsidR="009D7B44" w:rsidRPr="00206AC6">
        <w:rPr>
          <w:rFonts w:ascii="Times New Roman" w:hAnsi="Times New Roman" w:cs="Times New Roman"/>
          <w:iCs/>
          <w:color w:val="000000" w:themeColor="text1"/>
          <w:sz w:val="24"/>
          <w:szCs w:val="24"/>
          <w:lang w:val="en-US"/>
        </w:rPr>
        <w:t xml:space="preserve">Using </w:t>
      </w:r>
      <w:r w:rsidR="00225010" w:rsidRPr="00206AC6">
        <w:rPr>
          <w:rFonts w:ascii="Times New Roman" w:hAnsi="Times New Roman" w:cs="Times New Roman"/>
          <w:iCs/>
          <w:color w:val="000000" w:themeColor="text1"/>
          <w:sz w:val="24"/>
          <w:szCs w:val="24"/>
          <w:lang w:val="en-US"/>
        </w:rPr>
        <w:t xml:space="preserve">survey </w:t>
      </w:r>
      <w:r w:rsidR="00D85A44" w:rsidRPr="00206AC6">
        <w:rPr>
          <w:rFonts w:ascii="Times New Roman" w:hAnsi="Times New Roman" w:cs="Times New Roman"/>
          <w:iCs/>
          <w:color w:val="000000" w:themeColor="text1"/>
          <w:sz w:val="24"/>
          <w:szCs w:val="24"/>
          <w:lang w:val="en-US"/>
        </w:rPr>
        <w:t>datasets</w:t>
      </w:r>
      <w:r w:rsidR="00373848" w:rsidRPr="00206AC6">
        <w:rPr>
          <w:rFonts w:ascii="Times New Roman" w:hAnsi="Times New Roman" w:cs="Times New Roman"/>
          <w:iCs/>
          <w:color w:val="000000" w:themeColor="text1"/>
          <w:sz w:val="24"/>
          <w:szCs w:val="24"/>
          <w:lang w:val="en-US"/>
        </w:rPr>
        <w:t>, this work explore</w:t>
      </w:r>
      <w:r w:rsidR="00225010" w:rsidRPr="00206AC6">
        <w:rPr>
          <w:rFonts w:ascii="Times New Roman" w:hAnsi="Times New Roman" w:cs="Times New Roman"/>
          <w:iCs/>
          <w:color w:val="000000" w:themeColor="text1"/>
          <w:sz w:val="24"/>
          <w:szCs w:val="24"/>
          <w:lang w:val="en-US"/>
        </w:rPr>
        <w:t>s</w:t>
      </w:r>
      <w:r w:rsidR="009D7B44" w:rsidRPr="00206AC6">
        <w:rPr>
          <w:rFonts w:ascii="Times New Roman" w:hAnsi="Times New Roman" w:cs="Times New Roman"/>
          <w:iCs/>
          <w:color w:val="000000" w:themeColor="text1"/>
          <w:sz w:val="24"/>
          <w:szCs w:val="24"/>
          <w:lang w:val="en-US"/>
        </w:rPr>
        <w:t xml:space="preserve"> the </w:t>
      </w:r>
      <w:r w:rsidR="00373848" w:rsidRPr="00206AC6">
        <w:rPr>
          <w:rFonts w:ascii="Times New Roman" w:hAnsi="Times New Roman" w:cs="Times New Roman"/>
          <w:iCs/>
          <w:color w:val="000000" w:themeColor="text1"/>
          <w:sz w:val="24"/>
          <w:szCs w:val="24"/>
          <w:lang w:val="en-US"/>
        </w:rPr>
        <w:t>impact</w:t>
      </w:r>
      <w:r w:rsidR="009D7B44" w:rsidRPr="00206AC6">
        <w:rPr>
          <w:rFonts w:ascii="Times New Roman" w:hAnsi="Times New Roman" w:cs="Times New Roman"/>
          <w:iCs/>
          <w:color w:val="000000" w:themeColor="text1"/>
          <w:sz w:val="24"/>
          <w:szCs w:val="24"/>
          <w:lang w:val="en-US"/>
        </w:rPr>
        <w:t xml:space="preserve"> of</w:t>
      </w:r>
      <w:r w:rsidR="00373848" w:rsidRPr="00206AC6">
        <w:rPr>
          <w:rFonts w:ascii="Times New Roman" w:hAnsi="Times New Roman" w:cs="Times New Roman"/>
          <w:iCs/>
          <w:color w:val="000000" w:themeColor="text1"/>
          <w:sz w:val="24"/>
          <w:szCs w:val="24"/>
          <w:lang w:val="en-US"/>
        </w:rPr>
        <w:t xml:space="preserve"> </w:t>
      </w:r>
      <w:r w:rsidR="009D7B44" w:rsidRPr="00206AC6">
        <w:rPr>
          <w:rFonts w:ascii="Times New Roman" w:hAnsi="Times New Roman" w:cs="Times New Roman"/>
          <w:iCs/>
          <w:color w:val="000000" w:themeColor="text1"/>
          <w:sz w:val="24"/>
          <w:szCs w:val="24"/>
          <w:lang w:val="en-US"/>
        </w:rPr>
        <w:t xml:space="preserve">economic freedom on the gender </w:t>
      </w:r>
      <w:r w:rsidR="00371D6A" w:rsidRPr="00206AC6">
        <w:rPr>
          <w:rFonts w:ascii="Times New Roman" w:hAnsi="Times New Roman" w:cs="Times New Roman"/>
          <w:iCs/>
          <w:color w:val="000000" w:themeColor="text1"/>
          <w:sz w:val="24"/>
          <w:szCs w:val="24"/>
          <w:lang w:val="en-US"/>
        </w:rPr>
        <w:t>pay</w:t>
      </w:r>
      <w:r w:rsidR="009D7B44" w:rsidRPr="00206AC6">
        <w:rPr>
          <w:rFonts w:ascii="Times New Roman" w:hAnsi="Times New Roman" w:cs="Times New Roman"/>
          <w:iCs/>
          <w:color w:val="000000" w:themeColor="text1"/>
          <w:sz w:val="24"/>
          <w:szCs w:val="24"/>
          <w:lang w:val="en-US"/>
        </w:rPr>
        <w:t xml:space="preserve"> gap</w:t>
      </w:r>
      <w:r w:rsidR="007126E6">
        <w:rPr>
          <w:rFonts w:ascii="Times New Roman" w:hAnsi="Times New Roman" w:cs="Times New Roman"/>
          <w:iCs/>
          <w:color w:val="000000" w:themeColor="text1"/>
          <w:sz w:val="24"/>
          <w:szCs w:val="24"/>
          <w:lang w:val="en-US"/>
        </w:rPr>
        <w:t xml:space="preserve"> in the UK</w:t>
      </w:r>
      <w:r w:rsidR="009D7B44" w:rsidRPr="00206AC6">
        <w:rPr>
          <w:rFonts w:ascii="Times New Roman" w:hAnsi="Times New Roman" w:cs="Times New Roman"/>
          <w:iCs/>
          <w:color w:val="000000" w:themeColor="text1"/>
          <w:sz w:val="24"/>
          <w:szCs w:val="24"/>
          <w:lang w:val="en-US"/>
        </w:rPr>
        <w:t xml:space="preserve">. </w:t>
      </w:r>
    </w:p>
    <w:p w14:paraId="5C56A287" w14:textId="6D06DF60" w:rsidR="00B23E44" w:rsidRPr="00206AC6" w:rsidRDefault="00B23E44" w:rsidP="008D7F27">
      <w:pPr>
        <w:spacing w:line="360" w:lineRule="auto"/>
        <w:jc w:val="both"/>
        <w:rPr>
          <w:rFonts w:ascii="Times New Roman" w:hAnsi="Times New Roman" w:cs="Times New Roman"/>
          <w:iCs/>
          <w:color w:val="000000" w:themeColor="text1"/>
          <w:sz w:val="24"/>
          <w:szCs w:val="24"/>
          <w:lang w:val="en-US"/>
        </w:rPr>
      </w:pPr>
      <w:r w:rsidRPr="00206AC6">
        <w:rPr>
          <w:rFonts w:ascii="Times New Roman" w:hAnsi="Times New Roman" w:cs="Times New Roman"/>
          <w:b/>
          <w:bCs/>
          <w:color w:val="000000" w:themeColor="text1"/>
          <w:sz w:val="24"/>
          <w:szCs w:val="24"/>
          <w:lang w:val="en-US"/>
        </w:rPr>
        <w:t>Design/methodology/approach</w:t>
      </w:r>
      <w:r w:rsidRPr="00206AC6">
        <w:rPr>
          <w:rFonts w:ascii="Times New Roman" w:hAnsi="Times New Roman" w:cs="Times New Roman"/>
          <w:color w:val="000000" w:themeColor="text1"/>
          <w:sz w:val="24"/>
          <w:szCs w:val="24"/>
          <w:lang w:val="en-US"/>
        </w:rPr>
        <w:t>-The analysis combines Economic Freedom of the World data with the Understanding Society (</w:t>
      </w:r>
      <w:proofErr w:type="spellStart"/>
      <w:r w:rsidRPr="00206AC6">
        <w:rPr>
          <w:rFonts w:ascii="Times New Roman" w:hAnsi="Times New Roman" w:cs="Times New Roman"/>
          <w:color w:val="000000" w:themeColor="text1"/>
          <w:sz w:val="24"/>
          <w:szCs w:val="24"/>
          <w:lang w:val="en-US"/>
        </w:rPr>
        <w:t>USoc</w:t>
      </w:r>
      <w:proofErr w:type="spellEnd"/>
      <w:r w:rsidRPr="00206AC6">
        <w:rPr>
          <w:rFonts w:ascii="Times New Roman" w:hAnsi="Times New Roman" w:cs="Times New Roman"/>
          <w:color w:val="000000" w:themeColor="text1"/>
          <w:sz w:val="24"/>
          <w:szCs w:val="24"/>
          <w:lang w:val="en-US"/>
        </w:rPr>
        <w:t xml:space="preserve">) Microdata series </w:t>
      </w:r>
    </w:p>
    <w:p w14:paraId="2655FF7A" w14:textId="06485193" w:rsidR="009D7B44" w:rsidRPr="00206AC6" w:rsidRDefault="00B23E44" w:rsidP="008D7F27">
      <w:pPr>
        <w:spacing w:line="360" w:lineRule="auto"/>
        <w:jc w:val="both"/>
        <w:rPr>
          <w:rFonts w:ascii="Times New Roman" w:hAnsi="Times New Roman" w:cs="Times New Roman"/>
          <w:iCs/>
          <w:color w:val="000000" w:themeColor="text1"/>
          <w:sz w:val="24"/>
          <w:szCs w:val="24"/>
          <w:lang w:val="en-US"/>
        </w:rPr>
      </w:pPr>
      <w:r w:rsidRPr="00206AC6">
        <w:rPr>
          <w:rFonts w:ascii="Times New Roman" w:hAnsi="Times New Roman" w:cs="Times New Roman"/>
          <w:b/>
          <w:bCs/>
          <w:iCs/>
          <w:color w:val="000000" w:themeColor="text1"/>
          <w:sz w:val="24"/>
          <w:szCs w:val="24"/>
          <w:lang w:val="en-US"/>
        </w:rPr>
        <w:t>Findings</w:t>
      </w:r>
      <w:r w:rsidRPr="00206AC6">
        <w:rPr>
          <w:rFonts w:ascii="Times New Roman" w:hAnsi="Times New Roman" w:cs="Times New Roman"/>
          <w:iCs/>
          <w:color w:val="000000" w:themeColor="text1"/>
          <w:sz w:val="24"/>
          <w:szCs w:val="24"/>
          <w:lang w:val="en-US"/>
        </w:rPr>
        <w:t>-</w:t>
      </w:r>
      <w:r w:rsidR="00373848" w:rsidRPr="00206AC6">
        <w:rPr>
          <w:rFonts w:ascii="Times New Roman" w:hAnsi="Times New Roman" w:cs="Times New Roman"/>
          <w:iCs/>
          <w:color w:val="000000" w:themeColor="text1"/>
          <w:sz w:val="24"/>
          <w:szCs w:val="24"/>
          <w:lang w:val="en-US"/>
        </w:rPr>
        <w:t>The results document</w:t>
      </w:r>
      <w:r w:rsidR="009D7B44" w:rsidRPr="00206AC6">
        <w:rPr>
          <w:rFonts w:ascii="Times New Roman" w:hAnsi="Times New Roman" w:cs="Times New Roman"/>
          <w:iCs/>
          <w:color w:val="000000" w:themeColor="text1"/>
          <w:sz w:val="24"/>
          <w:szCs w:val="24"/>
          <w:lang w:val="en-US"/>
        </w:rPr>
        <w:t xml:space="preserve"> that economic freedom positively </w:t>
      </w:r>
      <w:r w:rsidR="00225010" w:rsidRPr="00206AC6">
        <w:rPr>
          <w:rFonts w:ascii="Times New Roman" w:hAnsi="Times New Roman" w:cs="Times New Roman"/>
          <w:iCs/>
          <w:color w:val="000000" w:themeColor="text1"/>
          <w:sz w:val="24"/>
          <w:szCs w:val="24"/>
          <w:lang w:val="en-US"/>
        </w:rPr>
        <w:t>affects</w:t>
      </w:r>
      <w:r w:rsidR="009D7B44" w:rsidRPr="00206AC6">
        <w:rPr>
          <w:rFonts w:ascii="Times New Roman" w:hAnsi="Times New Roman" w:cs="Times New Roman"/>
          <w:iCs/>
          <w:color w:val="000000" w:themeColor="text1"/>
          <w:sz w:val="24"/>
          <w:szCs w:val="24"/>
          <w:lang w:val="en-US"/>
        </w:rPr>
        <w:t xml:space="preserve"> the gender </w:t>
      </w:r>
      <w:r w:rsidR="00371D6A" w:rsidRPr="00206AC6">
        <w:rPr>
          <w:rFonts w:ascii="Times New Roman" w:hAnsi="Times New Roman" w:cs="Times New Roman"/>
          <w:iCs/>
          <w:color w:val="000000" w:themeColor="text1"/>
          <w:sz w:val="24"/>
          <w:szCs w:val="24"/>
          <w:lang w:val="en-US"/>
        </w:rPr>
        <w:t>pay</w:t>
      </w:r>
      <w:r w:rsidR="009D7B44" w:rsidRPr="00206AC6">
        <w:rPr>
          <w:rFonts w:ascii="Times New Roman" w:hAnsi="Times New Roman" w:cs="Times New Roman"/>
          <w:iCs/>
          <w:color w:val="000000" w:themeColor="text1"/>
          <w:sz w:val="24"/>
          <w:szCs w:val="24"/>
          <w:lang w:val="en-US"/>
        </w:rPr>
        <w:t xml:space="preserve"> gap. When </w:t>
      </w:r>
      <w:r w:rsidR="00373848" w:rsidRPr="00206AC6">
        <w:rPr>
          <w:rFonts w:ascii="Times New Roman" w:hAnsi="Times New Roman" w:cs="Times New Roman"/>
          <w:iCs/>
          <w:color w:val="000000" w:themeColor="text1"/>
          <w:sz w:val="24"/>
          <w:szCs w:val="24"/>
          <w:lang w:val="en-US"/>
        </w:rPr>
        <w:t xml:space="preserve">the </w:t>
      </w:r>
      <w:r w:rsidR="00225010" w:rsidRPr="00206AC6">
        <w:rPr>
          <w:rFonts w:ascii="Times New Roman" w:hAnsi="Times New Roman" w:cs="Times New Roman"/>
          <w:iCs/>
          <w:color w:val="000000" w:themeColor="text1"/>
          <w:sz w:val="24"/>
          <w:szCs w:val="24"/>
          <w:lang w:val="en-US"/>
        </w:rPr>
        <w:t>components of</w:t>
      </w:r>
      <w:r w:rsidR="009D7B44" w:rsidRPr="00206AC6">
        <w:rPr>
          <w:rFonts w:ascii="Times New Roman" w:hAnsi="Times New Roman" w:cs="Times New Roman"/>
          <w:iCs/>
          <w:color w:val="000000" w:themeColor="text1"/>
          <w:sz w:val="24"/>
          <w:szCs w:val="24"/>
          <w:lang w:val="en-US"/>
        </w:rPr>
        <w:t xml:space="preserve"> the</w:t>
      </w:r>
      <w:r w:rsidR="00373848" w:rsidRPr="00206AC6">
        <w:rPr>
          <w:rFonts w:ascii="Times New Roman" w:hAnsi="Times New Roman" w:cs="Times New Roman"/>
          <w:iCs/>
          <w:color w:val="000000" w:themeColor="text1"/>
          <w:sz w:val="24"/>
          <w:szCs w:val="24"/>
          <w:lang w:val="en-US"/>
        </w:rPr>
        <w:t xml:space="preserve"> </w:t>
      </w:r>
      <w:r w:rsidR="009D7B44" w:rsidRPr="00206AC6">
        <w:rPr>
          <w:rFonts w:ascii="Times New Roman" w:hAnsi="Times New Roman" w:cs="Times New Roman"/>
          <w:iCs/>
          <w:color w:val="000000" w:themeColor="text1"/>
          <w:sz w:val="24"/>
          <w:szCs w:val="24"/>
          <w:lang w:val="en-US"/>
        </w:rPr>
        <w:t xml:space="preserve">index </w:t>
      </w:r>
      <w:r w:rsidR="00225010" w:rsidRPr="00206AC6">
        <w:rPr>
          <w:rFonts w:ascii="Times New Roman" w:hAnsi="Times New Roman" w:cs="Times New Roman"/>
          <w:iCs/>
          <w:color w:val="000000" w:themeColor="text1"/>
          <w:sz w:val="24"/>
          <w:szCs w:val="24"/>
          <w:lang w:val="en-US"/>
        </w:rPr>
        <w:t>are considered</w:t>
      </w:r>
      <w:r w:rsidR="009D7B44" w:rsidRPr="00206AC6">
        <w:rPr>
          <w:rFonts w:ascii="Times New Roman" w:hAnsi="Times New Roman" w:cs="Times New Roman"/>
          <w:iCs/>
          <w:color w:val="000000" w:themeColor="text1"/>
          <w:sz w:val="24"/>
          <w:szCs w:val="24"/>
          <w:lang w:val="en-US"/>
        </w:rPr>
        <w:t xml:space="preserve">, </w:t>
      </w:r>
      <w:r w:rsidR="00373848" w:rsidRPr="00206AC6">
        <w:rPr>
          <w:rFonts w:ascii="Times New Roman" w:hAnsi="Times New Roman" w:cs="Times New Roman"/>
          <w:iCs/>
          <w:color w:val="000000" w:themeColor="text1"/>
          <w:sz w:val="24"/>
          <w:szCs w:val="24"/>
          <w:lang w:val="en-US"/>
        </w:rPr>
        <w:t>the findings indicate</w:t>
      </w:r>
      <w:r w:rsidR="009D7B44" w:rsidRPr="00206AC6">
        <w:rPr>
          <w:rFonts w:ascii="Times New Roman" w:hAnsi="Times New Roman" w:cs="Times New Roman"/>
          <w:iCs/>
          <w:color w:val="000000" w:themeColor="text1"/>
          <w:sz w:val="24"/>
          <w:szCs w:val="24"/>
          <w:lang w:val="en-US"/>
        </w:rPr>
        <w:t xml:space="preserve"> different effects of various types of policy</w:t>
      </w:r>
      <w:r w:rsidR="00225010" w:rsidRPr="00206AC6">
        <w:rPr>
          <w:rFonts w:ascii="Times New Roman" w:hAnsi="Times New Roman" w:cs="Times New Roman"/>
          <w:iCs/>
          <w:color w:val="000000" w:themeColor="text1"/>
          <w:sz w:val="24"/>
          <w:szCs w:val="24"/>
          <w:lang w:val="en-US"/>
        </w:rPr>
        <w:t>, i.e.</w:t>
      </w:r>
      <w:r w:rsidR="009D7B44" w:rsidRPr="00206AC6">
        <w:rPr>
          <w:rFonts w:ascii="Times New Roman" w:hAnsi="Times New Roman" w:cs="Times New Roman"/>
          <w:iCs/>
          <w:color w:val="000000" w:themeColor="text1"/>
          <w:sz w:val="24"/>
          <w:szCs w:val="24"/>
          <w:lang w:val="en-US"/>
        </w:rPr>
        <w:t xml:space="preserve"> </w:t>
      </w:r>
      <w:r w:rsidR="00FA2D72" w:rsidRPr="00206AC6">
        <w:rPr>
          <w:rFonts w:ascii="Times New Roman" w:hAnsi="Times New Roman" w:cs="Times New Roman"/>
          <w:iCs/>
          <w:color w:val="000000" w:themeColor="text1"/>
          <w:sz w:val="24"/>
          <w:szCs w:val="24"/>
          <w:lang w:val="en-US"/>
        </w:rPr>
        <w:t xml:space="preserve">less government spending, stronger trade liberalization conditions and levels of corruption lead to higher </w:t>
      </w:r>
      <w:r w:rsidR="00225010" w:rsidRPr="00206AC6">
        <w:rPr>
          <w:rFonts w:ascii="Times New Roman" w:hAnsi="Times New Roman" w:cs="Times New Roman"/>
          <w:iCs/>
          <w:color w:val="000000" w:themeColor="text1"/>
          <w:sz w:val="24"/>
          <w:szCs w:val="24"/>
          <w:lang w:val="en-US"/>
        </w:rPr>
        <w:t>g</w:t>
      </w:r>
      <w:r w:rsidR="00FA2D72" w:rsidRPr="00206AC6">
        <w:rPr>
          <w:rFonts w:ascii="Times New Roman" w:hAnsi="Times New Roman" w:cs="Times New Roman"/>
          <w:iCs/>
          <w:color w:val="000000" w:themeColor="text1"/>
          <w:sz w:val="24"/>
          <w:szCs w:val="24"/>
          <w:lang w:val="en-US"/>
        </w:rPr>
        <w:t>aps</w:t>
      </w:r>
      <w:r w:rsidR="00225010" w:rsidRPr="00206AC6">
        <w:rPr>
          <w:rFonts w:ascii="Times New Roman" w:hAnsi="Times New Roman" w:cs="Times New Roman"/>
          <w:iCs/>
          <w:color w:val="000000" w:themeColor="text1"/>
          <w:sz w:val="24"/>
          <w:szCs w:val="24"/>
          <w:lang w:val="en-US"/>
        </w:rPr>
        <w:t>;</w:t>
      </w:r>
      <w:r w:rsidR="00FA2D72" w:rsidRPr="00206AC6">
        <w:rPr>
          <w:rFonts w:ascii="Times New Roman" w:hAnsi="Times New Roman" w:cs="Times New Roman"/>
          <w:iCs/>
          <w:color w:val="000000" w:themeColor="text1"/>
          <w:sz w:val="24"/>
          <w:szCs w:val="24"/>
          <w:lang w:val="en-US"/>
        </w:rPr>
        <w:t xml:space="preserve"> stronger legal and property rights</w:t>
      </w:r>
      <w:r w:rsidR="00225010" w:rsidRPr="00206AC6">
        <w:rPr>
          <w:rFonts w:ascii="Times New Roman" w:hAnsi="Times New Roman" w:cs="Times New Roman"/>
          <w:iCs/>
          <w:color w:val="000000" w:themeColor="text1"/>
          <w:sz w:val="24"/>
          <w:szCs w:val="24"/>
          <w:lang w:val="en-US"/>
        </w:rPr>
        <w:t xml:space="preserve"> and</w:t>
      </w:r>
      <w:r w:rsidR="00FA2D72" w:rsidRPr="00206AC6">
        <w:rPr>
          <w:rFonts w:ascii="Times New Roman" w:hAnsi="Times New Roman" w:cs="Times New Roman"/>
          <w:iCs/>
          <w:color w:val="000000" w:themeColor="text1"/>
          <w:sz w:val="24"/>
          <w:szCs w:val="24"/>
          <w:lang w:val="en-US"/>
        </w:rPr>
        <w:t xml:space="preserve"> a sound</w:t>
      </w:r>
      <w:r w:rsidR="00255BA7" w:rsidRPr="00206AC6">
        <w:rPr>
          <w:rFonts w:ascii="Times New Roman" w:hAnsi="Times New Roman" w:cs="Times New Roman"/>
          <w:iCs/>
          <w:color w:val="000000" w:themeColor="text1"/>
          <w:sz w:val="24"/>
          <w:szCs w:val="24"/>
          <w:lang w:val="en-US"/>
        </w:rPr>
        <w:t>er</w:t>
      </w:r>
      <w:r w:rsidR="00FA2D72" w:rsidRPr="00206AC6">
        <w:rPr>
          <w:rFonts w:ascii="Times New Roman" w:hAnsi="Times New Roman" w:cs="Times New Roman"/>
          <w:iCs/>
          <w:color w:val="000000" w:themeColor="text1"/>
          <w:sz w:val="24"/>
          <w:szCs w:val="24"/>
          <w:lang w:val="en-US"/>
        </w:rPr>
        <w:t xml:space="preserve"> money system have no impact on the gap</w:t>
      </w:r>
      <w:r w:rsidR="009D7B44" w:rsidRPr="00206AC6">
        <w:rPr>
          <w:rFonts w:ascii="Times New Roman" w:hAnsi="Times New Roman" w:cs="Times New Roman"/>
          <w:iCs/>
          <w:color w:val="000000" w:themeColor="text1"/>
          <w:sz w:val="24"/>
          <w:szCs w:val="24"/>
          <w:lang w:val="en-US"/>
        </w:rPr>
        <w:t>.</w:t>
      </w:r>
      <w:r w:rsidR="00255BA7" w:rsidRPr="00206AC6">
        <w:rPr>
          <w:rFonts w:ascii="Times New Roman" w:hAnsi="Times New Roman" w:cs="Times New Roman"/>
          <w:iCs/>
          <w:color w:val="000000" w:themeColor="text1"/>
          <w:sz w:val="24"/>
          <w:szCs w:val="24"/>
          <w:lang w:val="en-US"/>
        </w:rPr>
        <w:t xml:space="preserve"> </w:t>
      </w:r>
      <w:r w:rsidR="00225010" w:rsidRPr="00206AC6">
        <w:rPr>
          <w:rFonts w:ascii="Times New Roman" w:hAnsi="Times New Roman" w:cs="Times New Roman"/>
          <w:iCs/>
          <w:color w:val="000000" w:themeColor="text1"/>
          <w:sz w:val="24"/>
          <w:szCs w:val="24"/>
          <w:lang w:val="en-US"/>
        </w:rPr>
        <w:t>Moreover,</w:t>
      </w:r>
      <w:r w:rsidR="00255BA7" w:rsidRPr="00206AC6">
        <w:rPr>
          <w:rFonts w:ascii="Times New Roman" w:hAnsi="Times New Roman" w:cs="Times New Roman"/>
          <w:iCs/>
          <w:color w:val="000000" w:themeColor="text1"/>
          <w:sz w:val="24"/>
          <w:szCs w:val="24"/>
          <w:lang w:val="en-US"/>
        </w:rPr>
        <w:t xml:space="preserve"> a stronger impact in the manufacturing industry, part-time workers and those who work in the non-London regions</w:t>
      </w:r>
      <w:r w:rsidR="00225010" w:rsidRPr="00206AC6">
        <w:rPr>
          <w:rFonts w:ascii="Times New Roman" w:hAnsi="Times New Roman" w:cs="Times New Roman"/>
          <w:iCs/>
          <w:color w:val="000000" w:themeColor="text1"/>
          <w:sz w:val="24"/>
          <w:szCs w:val="24"/>
          <w:lang w:val="en-US"/>
        </w:rPr>
        <w:t xml:space="preserve"> is observed</w:t>
      </w:r>
      <w:r w:rsidR="00255BA7" w:rsidRPr="00206AC6">
        <w:rPr>
          <w:rFonts w:ascii="Times New Roman" w:hAnsi="Times New Roman" w:cs="Times New Roman"/>
          <w:iCs/>
          <w:color w:val="000000" w:themeColor="text1"/>
          <w:sz w:val="24"/>
          <w:szCs w:val="24"/>
          <w:lang w:val="en-US"/>
        </w:rPr>
        <w:t>.</w:t>
      </w:r>
      <w:r w:rsidR="0045707A" w:rsidRPr="00206AC6">
        <w:rPr>
          <w:rFonts w:ascii="Times New Roman" w:hAnsi="Times New Roman" w:cs="Times New Roman"/>
          <w:iCs/>
          <w:color w:val="000000" w:themeColor="text1"/>
          <w:sz w:val="24"/>
          <w:szCs w:val="24"/>
          <w:lang w:val="en-US"/>
        </w:rPr>
        <w:t xml:space="preserve"> </w:t>
      </w:r>
    </w:p>
    <w:p w14:paraId="3E886158" w14:textId="53A4E1E4" w:rsidR="00B23E44" w:rsidRPr="00206AC6" w:rsidRDefault="00B23E44" w:rsidP="008D7F27">
      <w:pPr>
        <w:spacing w:line="36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b/>
          <w:bCs/>
          <w:iCs/>
          <w:color w:val="000000" w:themeColor="text1"/>
          <w:sz w:val="24"/>
          <w:szCs w:val="24"/>
          <w:lang w:val="en-US"/>
        </w:rPr>
        <w:t>Practical implications</w:t>
      </w:r>
      <w:r w:rsidRPr="00206AC6">
        <w:rPr>
          <w:rFonts w:ascii="Times New Roman" w:hAnsi="Times New Roman" w:cs="Times New Roman"/>
          <w:iCs/>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The findings imply that reductions to government spending </w:t>
      </w:r>
      <w:proofErr w:type="spellStart"/>
      <w:r w:rsidRPr="00206AC6">
        <w:rPr>
          <w:rFonts w:ascii="Times New Roman" w:hAnsi="Times New Roman" w:cs="Times New Roman"/>
          <w:color w:val="000000" w:themeColor="text1"/>
          <w:sz w:val="24"/>
          <w:szCs w:val="24"/>
          <w:lang w:val="en-US"/>
        </w:rPr>
        <w:t>programmes</w:t>
      </w:r>
      <w:proofErr w:type="spellEnd"/>
      <w:r w:rsidRPr="00206AC6">
        <w:rPr>
          <w:rFonts w:ascii="Times New Roman" w:hAnsi="Times New Roman" w:cs="Times New Roman"/>
          <w:color w:val="000000" w:themeColor="text1"/>
          <w:sz w:val="24"/>
          <w:szCs w:val="24"/>
          <w:lang w:val="en-US"/>
        </w:rPr>
        <w:t xml:space="preserve"> can potentially aggravate the gap in hourly wages paid between males and females and should, therefore, be implemented. It may be also possible to provide females the training or education necessary to effectively compete in the workforce, before eliminating any spending </w:t>
      </w:r>
      <w:proofErr w:type="spellStart"/>
      <w:r w:rsidRPr="00206AC6">
        <w:rPr>
          <w:rFonts w:ascii="Times New Roman" w:hAnsi="Times New Roman" w:cs="Times New Roman"/>
          <w:color w:val="000000" w:themeColor="text1"/>
          <w:sz w:val="24"/>
          <w:szCs w:val="24"/>
          <w:lang w:val="en-US"/>
        </w:rPr>
        <w:t>programme</w:t>
      </w:r>
      <w:proofErr w:type="spellEnd"/>
      <w:r w:rsidRPr="00206AC6">
        <w:rPr>
          <w:rFonts w:ascii="Times New Roman" w:hAnsi="Times New Roman" w:cs="Times New Roman"/>
          <w:color w:val="000000" w:themeColor="text1"/>
          <w:sz w:val="24"/>
          <w:szCs w:val="24"/>
          <w:lang w:val="en-US"/>
        </w:rPr>
        <w:t xml:space="preserve"> they rely on.</w:t>
      </w:r>
    </w:p>
    <w:p w14:paraId="2DC6422D" w14:textId="1253A6A6" w:rsidR="00F81E79" w:rsidRPr="00206AC6" w:rsidRDefault="002530DE" w:rsidP="005E22EB">
      <w:pPr>
        <w:spacing w:line="360" w:lineRule="auto"/>
        <w:rPr>
          <w:rFonts w:ascii="Times New Roman" w:hAnsi="Times New Roman" w:cs="Times New Roman"/>
          <w:color w:val="000000" w:themeColor="text1"/>
          <w:sz w:val="24"/>
          <w:szCs w:val="24"/>
          <w:lang w:val="en-US"/>
        </w:rPr>
      </w:pPr>
      <w:r w:rsidRPr="00206AC6">
        <w:rPr>
          <w:rFonts w:ascii="Times New Roman" w:hAnsi="Times New Roman" w:cs="Times New Roman"/>
          <w:b/>
          <w:iCs/>
          <w:color w:val="000000" w:themeColor="text1"/>
          <w:sz w:val="24"/>
          <w:szCs w:val="24"/>
          <w:lang w:val="en-US"/>
        </w:rPr>
        <w:t>Keywords</w:t>
      </w:r>
      <w:r w:rsidRPr="00206AC6">
        <w:rPr>
          <w:rFonts w:ascii="Times New Roman" w:hAnsi="Times New Roman" w:cs="Times New Roman"/>
          <w:iCs/>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Economic freedom; Gender pay gap; UK; Survey data</w:t>
      </w:r>
    </w:p>
    <w:p w14:paraId="2E2CF9FC" w14:textId="13049D18" w:rsidR="002530DE" w:rsidRPr="00206AC6" w:rsidRDefault="002530DE" w:rsidP="005E22EB">
      <w:pPr>
        <w:spacing w:line="360" w:lineRule="auto"/>
        <w:rPr>
          <w:rFonts w:ascii="Times New Roman" w:hAnsi="Times New Roman" w:cs="Times New Roman"/>
          <w:color w:val="000000" w:themeColor="text1"/>
          <w:sz w:val="24"/>
          <w:szCs w:val="24"/>
          <w:lang w:val="en-US"/>
        </w:rPr>
      </w:pPr>
      <w:r w:rsidRPr="00206AC6">
        <w:rPr>
          <w:rFonts w:ascii="Times New Roman" w:hAnsi="Times New Roman" w:cs="Times New Roman"/>
          <w:b/>
          <w:iCs/>
          <w:color w:val="000000" w:themeColor="text1"/>
          <w:sz w:val="24"/>
          <w:szCs w:val="24"/>
          <w:lang w:val="en-US"/>
        </w:rPr>
        <w:t>JEL Classification</w:t>
      </w:r>
      <w:r w:rsidRPr="00206AC6">
        <w:rPr>
          <w:rFonts w:ascii="Times New Roman" w:hAnsi="Times New Roman" w:cs="Times New Roman"/>
          <w:color w:val="000000" w:themeColor="text1"/>
          <w:sz w:val="24"/>
          <w:szCs w:val="24"/>
          <w:lang w:val="en-US"/>
        </w:rPr>
        <w:t>: J31; C33</w:t>
      </w:r>
    </w:p>
    <w:p w14:paraId="3ABBC1FE" w14:textId="77777777" w:rsidR="002530DE" w:rsidRPr="00206AC6" w:rsidRDefault="002530DE" w:rsidP="005E22EB">
      <w:pPr>
        <w:spacing w:line="360" w:lineRule="auto"/>
        <w:rPr>
          <w:rFonts w:ascii="Times New Roman" w:hAnsi="Times New Roman" w:cs="Times New Roman"/>
          <w:color w:val="000000" w:themeColor="text1"/>
          <w:sz w:val="24"/>
          <w:szCs w:val="24"/>
          <w:lang w:val="en-US"/>
        </w:rPr>
      </w:pPr>
    </w:p>
    <w:p w14:paraId="1808A1CC" w14:textId="6D01084B" w:rsidR="00A02AAE" w:rsidRPr="00206AC6" w:rsidRDefault="008D7F27" w:rsidP="008D7F27">
      <w:pPr>
        <w:spacing w:line="360" w:lineRule="auto"/>
        <w:rPr>
          <w:rFonts w:ascii="Times New Roman" w:hAnsi="Times New Roman" w:cs="Times New Roman"/>
          <w:b/>
          <w:color w:val="000000" w:themeColor="text1"/>
          <w:sz w:val="24"/>
          <w:szCs w:val="24"/>
          <w:lang w:val="en-US"/>
        </w:rPr>
      </w:pPr>
      <w:r w:rsidRPr="00206AC6">
        <w:rPr>
          <w:rFonts w:ascii="Times New Roman" w:hAnsi="Times New Roman" w:cs="Times New Roman"/>
          <w:b/>
          <w:color w:val="000000" w:themeColor="text1"/>
          <w:sz w:val="24"/>
          <w:szCs w:val="24"/>
          <w:lang w:val="en-US"/>
        </w:rPr>
        <w:t>1</w:t>
      </w:r>
      <w:r w:rsidR="007E5451" w:rsidRPr="00206AC6">
        <w:rPr>
          <w:rFonts w:ascii="Times New Roman" w:hAnsi="Times New Roman" w:cs="Times New Roman"/>
          <w:b/>
          <w:color w:val="000000" w:themeColor="text1"/>
          <w:sz w:val="24"/>
          <w:szCs w:val="24"/>
          <w:lang w:val="en-US"/>
        </w:rPr>
        <w:t>.</w:t>
      </w:r>
      <w:r w:rsidR="007E3718" w:rsidRPr="00206AC6">
        <w:rPr>
          <w:rFonts w:ascii="Times New Roman" w:hAnsi="Times New Roman" w:cs="Times New Roman"/>
          <w:b/>
          <w:color w:val="000000" w:themeColor="text1"/>
          <w:sz w:val="24"/>
          <w:szCs w:val="24"/>
          <w:lang w:val="en-US"/>
        </w:rPr>
        <w:t xml:space="preserve"> </w:t>
      </w:r>
      <w:r w:rsidR="00A02AAE" w:rsidRPr="00206AC6">
        <w:rPr>
          <w:rFonts w:ascii="Times New Roman" w:hAnsi="Times New Roman" w:cs="Times New Roman"/>
          <w:b/>
          <w:color w:val="000000" w:themeColor="text1"/>
          <w:sz w:val="24"/>
          <w:szCs w:val="24"/>
          <w:lang w:val="en-US"/>
        </w:rPr>
        <w:t>I</w:t>
      </w:r>
      <w:r w:rsidRPr="00206AC6">
        <w:rPr>
          <w:rFonts w:ascii="Times New Roman" w:hAnsi="Times New Roman" w:cs="Times New Roman"/>
          <w:b/>
          <w:color w:val="000000" w:themeColor="text1"/>
          <w:sz w:val="24"/>
          <w:szCs w:val="24"/>
          <w:lang w:val="en-US"/>
        </w:rPr>
        <w:t>ntroduction</w:t>
      </w:r>
    </w:p>
    <w:p w14:paraId="0F5DE04F" w14:textId="4C5914D7" w:rsidR="009D7B44" w:rsidRPr="00206AC6" w:rsidRDefault="009D7B44" w:rsidP="008D7F27">
      <w:pPr>
        <w:spacing w:line="36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 xml:space="preserve">There is an extensive literature examining the gender </w:t>
      </w:r>
      <w:r w:rsidR="00371D6A" w:rsidRPr="00206AC6">
        <w:rPr>
          <w:rFonts w:ascii="Times New Roman" w:hAnsi="Times New Roman" w:cs="Times New Roman"/>
          <w:color w:val="000000" w:themeColor="text1"/>
          <w:sz w:val="24"/>
          <w:szCs w:val="24"/>
          <w:lang w:val="en-US"/>
        </w:rPr>
        <w:t>pay</w:t>
      </w:r>
      <w:r w:rsidRPr="00206AC6">
        <w:rPr>
          <w:rFonts w:ascii="Times New Roman" w:hAnsi="Times New Roman" w:cs="Times New Roman"/>
          <w:color w:val="000000" w:themeColor="text1"/>
          <w:sz w:val="24"/>
          <w:szCs w:val="24"/>
          <w:lang w:val="en-US"/>
        </w:rPr>
        <w:t xml:space="preserve"> gap in </w:t>
      </w:r>
      <w:r w:rsidR="00373848" w:rsidRPr="00206AC6">
        <w:rPr>
          <w:rFonts w:ascii="Times New Roman" w:hAnsi="Times New Roman" w:cs="Times New Roman"/>
          <w:color w:val="000000" w:themeColor="text1"/>
          <w:sz w:val="24"/>
          <w:szCs w:val="24"/>
          <w:lang w:val="en-US"/>
        </w:rPr>
        <w:t xml:space="preserve">the case of </w:t>
      </w:r>
      <w:r w:rsidRPr="00206AC6">
        <w:rPr>
          <w:rFonts w:ascii="Times New Roman" w:hAnsi="Times New Roman" w:cs="Times New Roman"/>
          <w:color w:val="000000" w:themeColor="text1"/>
          <w:sz w:val="24"/>
          <w:szCs w:val="24"/>
          <w:lang w:val="en-US"/>
        </w:rPr>
        <w:t>the U.S. (</w:t>
      </w:r>
      <w:r w:rsidR="00373848" w:rsidRPr="00206AC6">
        <w:rPr>
          <w:rFonts w:ascii="Times New Roman" w:hAnsi="Times New Roman" w:cs="Times New Roman"/>
          <w:color w:val="000000" w:themeColor="text1"/>
          <w:sz w:val="24"/>
          <w:szCs w:val="24"/>
          <w:lang w:val="en-US"/>
        </w:rPr>
        <w:t xml:space="preserve">Heinz and </w:t>
      </w:r>
      <w:proofErr w:type="spellStart"/>
      <w:r w:rsidR="00373848" w:rsidRPr="00206AC6">
        <w:rPr>
          <w:rFonts w:ascii="Times New Roman" w:hAnsi="Times New Roman" w:cs="Times New Roman"/>
          <w:color w:val="000000" w:themeColor="text1"/>
          <w:sz w:val="24"/>
          <w:szCs w:val="24"/>
          <w:lang w:val="en-US"/>
        </w:rPr>
        <w:t>Normann</w:t>
      </w:r>
      <w:proofErr w:type="spellEnd"/>
      <w:r w:rsidR="00373848" w:rsidRPr="00206AC6">
        <w:rPr>
          <w:rFonts w:ascii="Times New Roman" w:hAnsi="Times New Roman" w:cs="Times New Roman"/>
          <w:color w:val="000000" w:themeColor="text1"/>
          <w:sz w:val="24"/>
          <w:szCs w:val="24"/>
          <w:lang w:val="en-US"/>
        </w:rPr>
        <w:t>, 2016; Mandel and Semyonov, 2014</w:t>
      </w:r>
      <w:r w:rsidRPr="00206AC6">
        <w:rPr>
          <w:rFonts w:ascii="Times New Roman" w:hAnsi="Times New Roman" w:cs="Times New Roman"/>
          <w:color w:val="000000" w:themeColor="text1"/>
          <w:sz w:val="24"/>
          <w:szCs w:val="24"/>
          <w:lang w:val="en-US"/>
        </w:rPr>
        <w:t xml:space="preserve">) offering </w:t>
      </w:r>
      <w:r w:rsidR="00206AC6">
        <w:rPr>
          <w:rFonts w:ascii="Times New Roman" w:hAnsi="Times New Roman" w:cs="Times New Roman"/>
          <w:color w:val="000000" w:themeColor="text1"/>
          <w:sz w:val="24"/>
          <w:szCs w:val="24"/>
          <w:lang w:val="en-US"/>
        </w:rPr>
        <w:t>certain</w:t>
      </w:r>
      <w:r w:rsidRPr="00206AC6">
        <w:rPr>
          <w:rFonts w:ascii="Times New Roman" w:hAnsi="Times New Roman" w:cs="Times New Roman"/>
          <w:color w:val="000000" w:themeColor="text1"/>
          <w:sz w:val="24"/>
          <w:szCs w:val="24"/>
          <w:lang w:val="en-US"/>
        </w:rPr>
        <w:t xml:space="preserve"> competing</w:t>
      </w:r>
      <w:r w:rsidR="00373848"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color w:val="000000" w:themeColor="text1"/>
          <w:sz w:val="24"/>
          <w:szCs w:val="24"/>
          <w:lang w:val="en-US"/>
        </w:rPr>
        <w:t xml:space="preserve">hypotheses that attempt to explain the </w:t>
      </w:r>
      <w:r w:rsidR="00373848" w:rsidRPr="00206AC6">
        <w:rPr>
          <w:rFonts w:ascii="Times New Roman" w:hAnsi="Times New Roman" w:cs="Times New Roman"/>
          <w:color w:val="000000" w:themeColor="text1"/>
          <w:sz w:val="24"/>
          <w:szCs w:val="24"/>
          <w:lang w:val="en-US"/>
        </w:rPr>
        <w:t>presence</w:t>
      </w:r>
      <w:r w:rsidRPr="00206AC6">
        <w:rPr>
          <w:rFonts w:ascii="Times New Roman" w:hAnsi="Times New Roman" w:cs="Times New Roman"/>
          <w:color w:val="000000" w:themeColor="text1"/>
          <w:sz w:val="24"/>
          <w:szCs w:val="24"/>
          <w:lang w:val="en-US"/>
        </w:rPr>
        <w:t xml:space="preserve"> of this gap. </w:t>
      </w:r>
      <w:r w:rsidR="00373848" w:rsidRPr="00206AC6">
        <w:rPr>
          <w:rFonts w:ascii="Times New Roman" w:hAnsi="Times New Roman" w:cs="Times New Roman"/>
          <w:color w:val="000000" w:themeColor="text1"/>
          <w:sz w:val="24"/>
          <w:szCs w:val="24"/>
          <w:lang w:val="en-US"/>
        </w:rPr>
        <w:t>A strand of the literature</w:t>
      </w:r>
      <w:r w:rsidRPr="00206AC6">
        <w:rPr>
          <w:rFonts w:ascii="Times New Roman" w:hAnsi="Times New Roman" w:cs="Times New Roman"/>
          <w:color w:val="000000" w:themeColor="text1"/>
          <w:sz w:val="24"/>
          <w:szCs w:val="24"/>
          <w:lang w:val="en-US"/>
        </w:rPr>
        <w:t xml:space="preserve"> argue</w:t>
      </w:r>
      <w:r w:rsidR="00373848" w:rsidRPr="00206AC6">
        <w:rPr>
          <w:rFonts w:ascii="Times New Roman" w:hAnsi="Times New Roman" w:cs="Times New Roman"/>
          <w:color w:val="000000" w:themeColor="text1"/>
          <w:sz w:val="24"/>
          <w:szCs w:val="24"/>
          <w:lang w:val="en-US"/>
        </w:rPr>
        <w:t>s</w:t>
      </w:r>
      <w:r w:rsidRPr="00206AC6">
        <w:rPr>
          <w:rFonts w:ascii="Times New Roman" w:hAnsi="Times New Roman" w:cs="Times New Roman"/>
          <w:color w:val="000000" w:themeColor="text1"/>
          <w:sz w:val="24"/>
          <w:szCs w:val="24"/>
          <w:lang w:val="en-US"/>
        </w:rPr>
        <w:t xml:space="preserve"> that the</w:t>
      </w:r>
      <w:r w:rsidR="00373848"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color w:val="000000" w:themeColor="text1"/>
          <w:sz w:val="24"/>
          <w:szCs w:val="24"/>
          <w:lang w:val="en-US"/>
        </w:rPr>
        <w:t xml:space="preserve">differential is a natural product of experience and self-selection. </w:t>
      </w:r>
      <w:r w:rsidR="00206AC6">
        <w:rPr>
          <w:rFonts w:ascii="Times New Roman" w:hAnsi="Times New Roman" w:cs="Times New Roman"/>
          <w:color w:val="000000" w:themeColor="text1"/>
          <w:sz w:val="24"/>
          <w:szCs w:val="24"/>
          <w:lang w:val="en-US"/>
        </w:rPr>
        <w:t>O</w:t>
      </w:r>
      <w:r w:rsidRPr="00206AC6">
        <w:rPr>
          <w:rFonts w:ascii="Times New Roman" w:hAnsi="Times New Roman" w:cs="Times New Roman"/>
          <w:color w:val="000000" w:themeColor="text1"/>
          <w:sz w:val="24"/>
          <w:szCs w:val="24"/>
          <w:lang w:val="en-US"/>
        </w:rPr>
        <w:t xml:space="preserve">ne </w:t>
      </w:r>
      <w:r w:rsidRPr="00206AC6">
        <w:rPr>
          <w:rFonts w:ascii="Times New Roman" w:hAnsi="Times New Roman" w:cs="Times New Roman"/>
          <w:color w:val="000000" w:themeColor="text1"/>
          <w:sz w:val="24"/>
          <w:szCs w:val="24"/>
          <w:lang w:val="en-US"/>
        </w:rPr>
        <w:lastRenderedPageBreak/>
        <w:t xml:space="preserve">theory </w:t>
      </w:r>
      <w:r w:rsidR="00373848" w:rsidRPr="00206AC6">
        <w:rPr>
          <w:rFonts w:ascii="Times New Roman" w:hAnsi="Times New Roman" w:cs="Times New Roman"/>
          <w:color w:val="000000" w:themeColor="text1"/>
          <w:sz w:val="24"/>
          <w:szCs w:val="24"/>
          <w:lang w:val="en-US"/>
        </w:rPr>
        <w:t xml:space="preserve">implies </w:t>
      </w:r>
      <w:r w:rsidRPr="00206AC6">
        <w:rPr>
          <w:rFonts w:ascii="Times New Roman" w:hAnsi="Times New Roman" w:cs="Times New Roman"/>
          <w:color w:val="000000" w:themeColor="text1"/>
          <w:sz w:val="24"/>
          <w:szCs w:val="24"/>
          <w:lang w:val="en-US"/>
        </w:rPr>
        <w:t>that differences in human capital formation play a significant role in explaining the gap (</w:t>
      </w:r>
      <w:proofErr w:type="spellStart"/>
      <w:r w:rsidRPr="00206AC6">
        <w:rPr>
          <w:rFonts w:ascii="Times New Roman" w:hAnsi="Times New Roman" w:cs="Times New Roman"/>
          <w:color w:val="000000" w:themeColor="text1"/>
          <w:sz w:val="24"/>
          <w:szCs w:val="24"/>
          <w:lang w:val="en-US"/>
        </w:rPr>
        <w:t>Polachek</w:t>
      </w:r>
      <w:proofErr w:type="spellEnd"/>
      <w:r w:rsidRPr="00206AC6">
        <w:rPr>
          <w:rFonts w:ascii="Times New Roman" w:hAnsi="Times New Roman" w:cs="Times New Roman"/>
          <w:color w:val="000000" w:themeColor="text1"/>
          <w:sz w:val="24"/>
          <w:szCs w:val="24"/>
          <w:lang w:val="en-US"/>
        </w:rPr>
        <w:t>,</w:t>
      </w:r>
      <w:r w:rsidR="00373848" w:rsidRPr="00206AC6">
        <w:rPr>
          <w:rFonts w:ascii="Times New Roman" w:hAnsi="Times New Roman" w:cs="Times New Roman"/>
          <w:color w:val="000000" w:themeColor="text1"/>
          <w:sz w:val="24"/>
          <w:szCs w:val="24"/>
          <w:lang w:val="en-US"/>
        </w:rPr>
        <w:t xml:space="preserve"> 1981), while</w:t>
      </w:r>
      <w:r w:rsidRPr="00206AC6">
        <w:rPr>
          <w:rFonts w:ascii="Times New Roman" w:hAnsi="Times New Roman" w:cs="Times New Roman"/>
          <w:color w:val="000000" w:themeColor="text1"/>
          <w:sz w:val="24"/>
          <w:szCs w:val="24"/>
          <w:lang w:val="en-US"/>
        </w:rPr>
        <w:t xml:space="preserve"> </w:t>
      </w:r>
      <w:r w:rsidR="00373848" w:rsidRPr="00206AC6">
        <w:rPr>
          <w:rFonts w:ascii="Times New Roman" w:hAnsi="Times New Roman" w:cs="Times New Roman"/>
          <w:color w:val="000000" w:themeColor="text1"/>
          <w:sz w:val="24"/>
          <w:szCs w:val="24"/>
          <w:lang w:val="en-US"/>
        </w:rPr>
        <w:t>t</w:t>
      </w:r>
      <w:r w:rsidRPr="00206AC6">
        <w:rPr>
          <w:rFonts w:ascii="Times New Roman" w:hAnsi="Times New Roman" w:cs="Times New Roman"/>
          <w:color w:val="000000" w:themeColor="text1"/>
          <w:sz w:val="24"/>
          <w:szCs w:val="24"/>
          <w:lang w:val="en-US"/>
        </w:rPr>
        <w:t>he relative weighting of income in utility functions across genders contributes as well</w:t>
      </w:r>
      <w:r w:rsidR="00373848"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color w:val="000000" w:themeColor="text1"/>
          <w:sz w:val="24"/>
          <w:szCs w:val="24"/>
          <w:lang w:val="en-US"/>
        </w:rPr>
        <w:t>(</w:t>
      </w:r>
      <w:proofErr w:type="spellStart"/>
      <w:r w:rsidRPr="00206AC6">
        <w:rPr>
          <w:rFonts w:ascii="Times New Roman" w:hAnsi="Times New Roman" w:cs="Times New Roman"/>
          <w:color w:val="000000" w:themeColor="text1"/>
          <w:sz w:val="24"/>
          <w:szCs w:val="24"/>
          <w:lang w:val="en-US"/>
        </w:rPr>
        <w:t>Forton</w:t>
      </w:r>
      <w:proofErr w:type="spellEnd"/>
      <w:r w:rsidRPr="00206AC6">
        <w:rPr>
          <w:rFonts w:ascii="Times New Roman" w:hAnsi="Times New Roman" w:cs="Times New Roman"/>
          <w:color w:val="000000" w:themeColor="text1"/>
          <w:sz w:val="24"/>
          <w:szCs w:val="24"/>
          <w:lang w:val="en-US"/>
        </w:rPr>
        <w:t xml:space="preserve">, 2008). Differences in how </w:t>
      </w:r>
      <w:r w:rsidR="00373848" w:rsidRPr="00206AC6">
        <w:rPr>
          <w:rFonts w:ascii="Times New Roman" w:hAnsi="Times New Roman" w:cs="Times New Roman"/>
          <w:color w:val="000000" w:themeColor="text1"/>
          <w:sz w:val="24"/>
          <w:szCs w:val="24"/>
          <w:lang w:val="en-US"/>
        </w:rPr>
        <w:t>females</w:t>
      </w:r>
      <w:r w:rsidRPr="00206AC6">
        <w:rPr>
          <w:rFonts w:ascii="Times New Roman" w:hAnsi="Times New Roman" w:cs="Times New Roman"/>
          <w:color w:val="000000" w:themeColor="text1"/>
          <w:sz w:val="24"/>
          <w:szCs w:val="24"/>
          <w:lang w:val="en-US"/>
        </w:rPr>
        <w:t xml:space="preserve"> negotiate wages (</w:t>
      </w:r>
      <w:proofErr w:type="spellStart"/>
      <w:r w:rsidRPr="00206AC6">
        <w:rPr>
          <w:rFonts w:ascii="Times New Roman" w:hAnsi="Times New Roman" w:cs="Times New Roman"/>
          <w:color w:val="000000" w:themeColor="text1"/>
          <w:sz w:val="24"/>
          <w:szCs w:val="24"/>
          <w:lang w:val="en-US"/>
        </w:rPr>
        <w:t>Schwieren</w:t>
      </w:r>
      <w:proofErr w:type="spellEnd"/>
      <w:r w:rsidRPr="00206AC6">
        <w:rPr>
          <w:rFonts w:ascii="Times New Roman" w:hAnsi="Times New Roman" w:cs="Times New Roman"/>
          <w:color w:val="000000" w:themeColor="text1"/>
          <w:sz w:val="24"/>
          <w:szCs w:val="24"/>
          <w:lang w:val="en-US"/>
        </w:rPr>
        <w:t>, 2012) or the type of</w:t>
      </w:r>
      <w:r w:rsidR="00373848"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color w:val="000000" w:themeColor="text1"/>
          <w:sz w:val="24"/>
          <w:szCs w:val="24"/>
          <w:lang w:val="en-US"/>
        </w:rPr>
        <w:t>compensation received (e.g., performance based-pay) might also play a role (McGee et al., 2015).</w:t>
      </w:r>
      <w:r w:rsidR="00373848" w:rsidRPr="00206AC6">
        <w:rPr>
          <w:rFonts w:ascii="Times New Roman" w:hAnsi="Times New Roman" w:cs="Times New Roman"/>
          <w:color w:val="000000" w:themeColor="text1"/>
          <w:sz w:val="24"/>
          <w:szCs w:val="24"/>
          <w:lang w:val="en-US"/>
        </w:rPr>
        <w:t xml:space="preserve"> Another strand argues </w:t>
      </w:r>
      <w:r w:rsidRPr="00206AC6">
        <w:rPr>
          <w:rFonts w:ascii="Times New Roman" w:hAnsi="Times New Roman" w:cs="Times New Roman"/>
          <w:color w:val="000000" w:themeColor="text1"/>
          <w:sz w:val="24"/>
          <w:szCs w:val="24"/>
          <w:lang w:val="en-US"/>
        </w:rPr>
        <w:t xml:space="preserve">that the income discrepancy is unrelated to gender characteristics and instead </w:t>
      </w:r>
      <w:r w:rsidR="00373848" w:rsidRPr="00206AC6">
        <w:rPr>
          <w:rFonts w:ascii="Times New Roman" w:hAnsi="Times New Roman" w:cs="Times New Roman"/>
          <w:color w:val="000000" w:themeColor="text1"/>
          <w:sz w:val="24"/>
          <w:szCs w:val="24"/>
          <w:lang w:val="en-US"/>
        </w:rPr>
        <w:t xml:space="preserve">is </w:t>
      </w:r>
      <w:r w:rsidRPr="00206AC6">
        <w:rPr>
          <w:rFonts w:ascii="Times New Roman" w:hAnsi="Times New Roman" w:cs="Times New Roman"/>
          <w:color w:val="000000" w:themeColor="text1"/>
          <w:sz w:val="24"/>
          <w:szCs w:val="24"/>
          <w:lang w:val="en-US"/>
        </w:rPr>
        <w:t>a</w:t>
      </w:r>
      <w:r w:rsidR="00373848"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color w:val="000000" w:themeColor="text1"/>
          <w:sz w:val="24"/>
          <w:szCs w:val="24"/>
          <w:lang w:val="en-US"/>
        </w:rPr>
        <w:t xml:space="preserve">product of discrimination (Lundberg and </w:t>
      </w:r>
      <w:proofErr w:type="spellStart"/>
      <w:r w:rsidRPr="00206AC6">
        <w:rPr>
          <w:rFonts w:ascii="Times New Roman" w:hAnsi="Times New Roman" w:cs="Times New Roman"/>
          <w:color w:val="000000" w:themeColor="text1"/>
          <w:sz w:val="24"/>
          <w:szCs w:val="24"/>
          <w:lang w:val="en-US"/>
        </w:rPr>
        <w:t>Startz</w:t>
      </w:r>
      <w:proofErr w:type="spellEnd"/>
      <w:r w:rsidRPr="00206AC6">
        <w:rPr>
          <w:rFonts w:ascii="Times New Roman" w:hAnsi="Times New Roman" w:cs="Times New Roman"/>
          <w:color w:val="000000" w:themeColor="text1"/>
          <w:sz w:val="24"/>
          <w:szCs w:val="24"/>
          <w:lang w:val="en-US"/>
        </w:rPr>
        <w:t>, 1983).</w:t>
      </w:r>
      <w:r w:rsidR="00373848" w:rsidRPr="00206AC6">
        <w:rPr>
          <w:rFonts w:ascii="Times New Roman" w:hAnsi="Times New Roman" w:cs="Times New Roman"/>
          <w:color w:val="000000" w:themeColor="text1"/>
          <w:sz w:val="24"/>
          <w:szCs w:val="24"/>
          <w:lang w:val="en-US"/>
        </w:rPr>
        <w:t xml:space="preserve"> </w:t>
      </w:r>
      <w:r w:rsidR="00F362A4" w:rsidRPr="00206AC6">
        <w:rPr>
          <w:rFonts w:ascii="Times New Roman" w:hAnsi="Times New Roman" w:cs="Times New Roman"/>
          <w:color w:val="000000" w:themeColor="text1"/>
          <w:sz w:val="24"/>
          <w:szCs w:val="24"/>
          <w:lang w:val="en-US"/>
        </w:rPr>
        <w:t>Moreover, Card et al. (2016) focus on sorting and bargaining as drivers of gender income</w:t>
      </w:r>
      <w:r w:rsidR="00AD79E6" w:rsidRPr="00206AC6">
        <w:rPr>
          <w:rFonts w:ascii="Times New Roman" w:hAnsi="Times New Roman" w:cs="Times New Roman"/>
          <w:color w:val="000000" w:themeColor="text1"/>
          <w:sz w:val="24"/>
          <w:szCs w:val="24"/>
          <w:lang w:val="en-US"/>
        </w:rPr>
        <w:t xml:space="preserve"> differences, while </w:t>
      </w:r>
      <w:r w:rsidR="00F362A4" w:rsidRPr="00206AC6">
        <w:rPr>
          <w:rFonts w:ascii="Times New Roman" w:hAnsi="Times New Roman" w:cs="Times New Roman"/>
          <w:color w:val="000000" w:themeColor="text1"/>
          <w:sz w:val="24"/>
          <w:szCs w:val="24"/>
          <w:lang w:val="en-US"/>
        </w:rPr>
        <w:t>Adda et</w:t>
      </w:r>
      <w:r w:rsidR="00AD79E6" w:rsidRPr="00206AC6">
        <w:rPr>
          <w:rFonts w:ascii="Times New Roman" w:hAnsi="Times New Roman" w:cs="Times New Roman"/>
          <w:color w:val="000000" w:themeColor="text1"/>
          <w:sz w:val="24"/>
          <w:szCs w:val="24"/>
          <w:lang w:val="en-US"/>
        </w:rPr>
        <w:t xml:space="preserve"> </w:t>
      </w:r>
      <w:r w:rsidR="00F362A4" w:rsidRPr="00206AC6">
        <w:rPr>
          <w:rFonts w:ascii="Times New Roman" w:hAnsi="Times New Roman" w:cs="Times New Roman"/>
          <w:color w:val="000000" w:themeColor="text1"/>
          <w:sz w:val="24"/>
          <w:szCs w:val="24"/>
          <w:lang w:val="en-US"/>
        </w:rPr>
        <w:t>al</w:t>
      </w:r>
      <w:r w:rsidR="00AD79E6" w:rsidRPr="00206AC6">
        <w:rPr>
          <w:rFonts w:ascii="Times New Roman" w:hAnsi="Times New Roman" w:cs="Times New Roman"/>
          <w:color w:val="000000" w:themeColor="text1"/>
          <w:sz w:val="24"/>
          <w:szCs w:val="24"/>
          <w:lang w:val="en-US"/>
        </w:rPr>
        <w:t>.</w:t>
      </w:r>
      <w:r w:rsidR="00F362A4" w:rsidRPr="00206AC6">
        <w:rPr>
          <w:rFonts w:ascii="Times New Roman" w:hAnsi="Times New Roman" w:cs="Times New Roman"/>
          <w:color w:val="000000" w:themeColor="text1"/>
          <w:sz w:val="24"/>
          <w:szCs w:val="24"/>
          <w:lang w:val="en-US"/>
        </w:rPr>
        <w:t xml:space="preserve"> </w:t>
      </w:r>
      <w:r w:rsidR="00AD79E6" w:rsidRPr="00206AC6">
        <w:rPr>
          <w:rFonts w:ascii="Times New Roman" w:hAnsi="Times New Roman" w:cs="Times New Roman"/>
          <w:color w:val="000000" w:themeColor="text1"/>
          <w:sz w:val="24"/>
          <w:szCs w:val="24"/>
          <w:lang w:val="en-US"/>
        </w:rPr>
        <w:t>(</w:t>
      </w:r>
      <w:r w:rsidR="00F362A4" w:rsidRPr="00206AC6">
        <w:rPr>
          <w:rFonts w:ascii="Times New Roman" w:hAnsi="Times New Roman" w:cs="Times New Roman"/>
          <w:color w:val="000000" w:themeColor="text1"/>
          <w:sz w:val="24"/>
          <w:szCs w:val="24"/>
          <w:lang w:val="en-US"/>
        </w:rPr>
        <w:t>2017</w:t>
      </w:r>
      <w:r w:rsidR="00AD79E6" w:rsidRPr="00206AC6">
        <w:rPr>
          <w:rFonts w:ascii="Times New Roman" w:hAnsi="Times New Roman" w:cs="Times New Roman"/>
          <w:color w:val="000000" w:themeColor="text1"/>
          <w:sz w:val="24"/>
          <w:szCs w:val="24"/>
          <w:lang w:val="en-US"/>
        </w:rPr>
        <w:t>)</w:t>
      </w:r>
      <w:r w:rsidR="00F362A4" w:rsidRPr="00206AC6">
        <w:rPr>
          <w:rFonts w:ascii="Times New Roman" w:hAnsi="Times New Roman" w:cs="Times New Roman"/>
          <w:color w:val="000000" w:themeColor="text1"/>
          <w:sz w:val="24"/>
          <w:szCs w:val="24"/>
          <w:lang w:val="en-US"/>
        </w:rPr>
        <w:t xml:space="preserve"> show that losses in skills associated with career interruptions and sorting are important</w:t>
      </w:r>
      <w:r w:rsidR="00AD79E6" w:rsidRPr="00206AC6">
        <w:rPr>
          <w:rFonts w:ascii="Times New Roman" w:hAnsi="Times New Roman" w:cs="Times New Roman"/>
          <w:color w:val="000000" w:themeColor="text1"/>
          <w:sz w:val="24"/>
          <w:szCs w:val="24"/>
          <w:lang w:val="en-US"/>
        </w:rPr>
        <w:t xml:space="preserve"> </w:t>
      </w:r>
      <w:r w:rsidR="00F362A4" w:rsidRPr="00206AC6">
        <w:rPr>
          <w:rFonts w:ascii="Times New Roman" w:hAnsi="Times New Roman" w:cs="Times New Roman"/>
          <w:color w:val="000000" w:themeColor="text1"/>
          <w:sz w:val="24"/>
          <w:szCs w:val="24"/>
          <w:lang w:val="en-US"/>
        </w:rPr>
        <w:t>drivers of the gender gap an</w:t>
      </w:r>
      <w:r w:rsidR="00AD79E6" w:rsidRPr="00206AC6">
        <w:rPr>
          <w:rFonts w:ascii="Times New Roman" w:hAnsi="Times New Roman" w:cs="Times New Roman"/>
          <w:color w:val="000000" w:themeColor="text1"/>
          <w:sz w:val="24"/>
          <w:szCs w:val="24"/>
          <w:lang w:val="en-US"/>
        </w:rPr>
        <w:t>d relate to fertility decisions.</w:t>
      </w:r>
      <w:r w:rsidR="00F362A4" w:rsidRPr="00206AC6">
        <w:rPr>
          <w:rFonts w:ascii="Times New Roman" w:hAnsi="Times New Roman" w:cs="Times New Roman"/>
          <w:color w:val="000000" w:themeColor="text1"/>
          <w:sz w:val="24"/>
          <w:szCs w:val="24"/>
          <w:lang w:val="en-US"/>
        </w:rPr>
        <w:t xml:space="preserve"> </w:t>
      </w:r>
      <w:proofErr w:type="spellStart"/>
      <w:r w:rsidR="00F362A4" w:rsidRPr="00206AC6">
        <w:rPr>
          <w:rFonts w:ascii="Times New Roman" w:hAnsi="Times New Roman" w:cs="Times New Roman"/>
          <w:color w:val="000000" w:themeColor="text1"/>
          <w:sz w:val="24"/>
          <w:szCs w:val="24"/>
          <w:lang w:val="en-US"/>
        </w:rPr>
        <w:t>Blau</w:t>
      </w:r>
      <w:proofErr w:type="spellEnd"/>
      <w:r w:rsidR="00F362A4" w:rsidRPr="00206AC6">
        <w:rPr>
          <w:rFonts w:ascii="Times New Roman" w:hAnsi="Times New Roman" w:cs="Times New Roman"/>
          <w:color w:val="000000" w:themeColor="text1"/>
          <w:sz w:val="24"/>
          <w:szCs w:val="24"/>
          <w:lang w:val="en-US"/>
        </w:rPr>
        <w:t xml:space="preserve"> and Kahn (2017) find that the</w:t>
      </w:r>
      <w:r w:rsidR="00AD79E6" w:rsidRPr="00206AC6">
        <w:rPr>
          <w:rFonts w:ascii="Times New Roman" w:hAnsi="Times New Roman" w:cs="Times New Roman"/>
          <w:color w:val="000000" w:themeColor="text1"/>
          <w:sz w:val="24"/>
          <w:szCs w:val="24"/>
          <w:lang w:val="en-US"/>
        </w:rPr>
        <w:t xml:space="preserve"> </w:t>
      </w:r>
      <w:r w:rsidR="00F362A4" w:rsidRPr="00206AC6">
        <w:rPr>
          <w:rFonts w:ascii="Times New Roman" w:hAnsi="Times New Roman" w:cs="Times New Roman"/>
          <w:color w:val="000000" w:themeColor="text1"/>
          <w:sz w:val="24"/>
          <w:szCs w:val="24"/>
          <w:lang w:val="en-US"/>
        </w:rPr>
        <w:t>three most important factors explaining the current gender wage gap in the US are occupation,</w:t>
      </w:r>
      <w:r w:rsidR="00AD79E6" w:rsidRPr="00206AC6">
        <w:rPr>
          <w:rFonts w:ascii="Times New Roman" w:hAnsi="Times New Roman" w:cs="Times New Roman"/>
          <w:color w:val="000000" w:themeColor="text1"/>
          <w:sz w:val="24"/>
          <w:szCs w:val="24"/>
          <w:lang w:val="en-US"/>
        </w:rPr>
        <w:t xml:space="preserve"> </w:t>
      </w:r>
      <w:proofErr w:type="gramStart"/>
      <w:r w:rsidR="00F362A4" w:rsidRPr="00206AC6">
        <w:rPr>
          <w:rFonts w:ascii="Times New Roman" w:hAnsi="Times New Roman" w:cs="Times New Roman"/>
          <w:color w:val="000000" w:themeColor="text1"/>
          <w:sz w:val="24"/>
          <w:szCs w:val="24"/>
          <w:lang w:val="en-US"/>
        </w:rPr>
        <w:t>industry</w:t>
      </w:r>
      <w:proofErr w:type="gramEnd"/>
      <w:r w:rsidR="00F362A4" w:rsidRPr="00206AC6">
        <w:rPr>
          <w:rFonts w:ascii="Times New Roman" w:hAnsi="Times New Roman" w:cs="Times New Roman"/>
          <w:color w:val="000000" w:themeColor="text1"/>
          <w:sz w:val="24"/>
          <w:szCs w:val="24"/>
          <w:lang w:val="en-US"/>
        </w:rPr>
        <w:t xml:space="preserve"> and experience.</w:t>
      </w:r>
    </w:p>
    <w:p w14:paraId="6D1E3C56" w14:textId="0A49F1B9" w:rsidR="004701AA" w:rsidRPr="00206AC6" w:rsidRDefault="009D7B44" w:rsidP="005E22EB">
      <w:pPr>
        <w:spacing w:line="360" w:lineRule="auto"/>
        <w:ind w:firstLine="720"/>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 xml:space="preserve">Another factor that may influence the gender </w:t>
      </w:r>
      <w:r w:rsidR="00371D6A" w:rsidRPr="00206AC6">
        <w:rPr>
          <w:rFonts w:ascii="Times New Roman" w:hAnsi="Times New Roman" w:cs="Times New Roman"/>
          <w:color w:val="000000" w:themeColor="text1"/>
          <w:sz w:val="24"/>
          <w:szCs w:val="24"/>
          <w:lang w:val="en-US"/>
        </w:rPr>
        <w:t>pay</w:t>
      </w:r>
      <w:r w:rsidRPr="00206AC6">
        <w:rPr>
          <w:rFonts w:ascii="Times New Roman" w:hAnsi="Times New Roman" w:cs="Times New Roman"/>
          <w:color w:val="000000" w:themeColor="text1"/>
          <w:sz w:val="24"/>
          <w:szCs w:val="24"/>
          <w:lang w:val="en-US"/>
        </w:rPr>
        <w:t xml:space="preserve"> gap is government policy and</w:t>
      </w:r>
      <w:r w:rsidR="00235B71"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color w:val="000000" w:themeColor="text1"/>
          <w:sz w:val="24"/>
          <w:szCs w:val="24"/>
          <w:lang w:val="en-US"/>
        </w:rPr>
        <w:t xml:space="preserve">regulation. </w:t>
      </w:r>
      <w:proofErr w:type="spellStart"/>
      <w:r w:rsidRPr="00206AC6">
        <w:rPr>
          <w:rFonts w:ascii="Times New Roman" w:hAnsi="Times New Roman" w:cs="Times New Roman"/>
          <w:color w:val="000000" w:themeColor="text1"/>
          <w:sz w:val="24"/>
          <w:szCs w:val="24"/>
          <w:lang w:val="en-US"/>
        </w:rPr>
        <w:t>Zweimüller</w:t>
      </w:r>
      <w:proofErr w:type="spellEnd"/>
      <w:r w:rsidRPr="00206AC6">
        <w:rPr>
          <w:rFonts w:ascii="Times New Roman" w:hAnsi="Times New Roman" w:cs="Times New Roman"/>
          <w:color w:val="000000" w:themeColor="text1"/>
          <w:sz w:val="24"/>
          <w:szCs w:val="24"/>
          <w:lang w:val="en-US"/>
        </w:rPr>
        <w:t xml:space="preserve"> et al. (2008) find that ‘market oriented’ countries have lower gender wage gaps. Stroup (2008) also</w:t>
      </w:r>
      <w:r w:rsidR="00235B71"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color w:val="000000" w:themeColor="text1"/>
          <w:sz w:val="24"/>
          <w:szCs w:val="24"/>
          <w:lang w:val="en-US"/>
        </w:rPr>
        <w:t>finds that market economies are more beneficial to gender equality. The intuition is that ‘market oriented’ economies promote equal opportunities for all by removing</w:t>
      </w:r>
      <w:r w:rsidR="00235B71"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color w:val="000000" w:themeColor="text1"/>
          <w:sz w:val="24"/>
          <w:szCs w:val="24"/>
          <w:lang w:val="en-US"/>
        </w:rPr>
        <w:t xml:space="preserve">barriers to entry, which allows </w:t>
      </w:r>
      <w:r w:rsidR="00235B71" w:rsidRPr="00206AC6">
        <w:rPr>
          <w:rFonts w:ascii="Times New Roman" w:hAnsi="Times New Roman" w:cs="Times New Roman"/>
          <w:color w:val="000000" w:themeColor="text1"/>
          <w:sz w:val="24"/>
          <w:szCs w:val="24"/>
          <w:lang w:val="en-US"/>
        </w:rPr>
        <w:t>females</w:t>
      </w:r>
      <w:r w:rsidRPr="00206AC6">
        <w:rPr>
          <w:rFonts w:ascii="Times New Roman" w:hAnsi="Times New Roman" w:cs="Times New Roman"/>
          <w:color w:val="000000" w:themeColor="text1"/>
          <w:sz w:val="24"/>
          <w:szCs w:val="24"/>
          <w:lang w:val="en-US"/>
        </w:rPr>
        <w:t xml:space="preserve"> to have access to jobs that otherwise may not have been</w:t>
      </w:r>
      <w:r w:rsidR="00235B71"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color w:val="000000" w:themeColor="text1"/>
          <w:sz w:val="24"/>
          <w:szCs w:val="24"/>
          <w:lang w:val="en-US"/>
        </w:rPr>
        <w:t xml:space="preserve">available to them. </w:t>
      </w:r>
    </w:p>
    <w:p w14:paraId="1F72DFC3" w14:textId="553BA765" w:rsidR="009D7B44" w:rsidRPr="00206AC6" w:rsidRDefault="004701AA" w:rsidP="004701AA">
      <w:pPr>
        <w:spacing w:line="360" w:lineRule="auto"/>
        <w:ind w:firstLine="720"/>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 xml:space="preserve">In terms of the association between governmental policies and gender pay gaps, the literature has recommended certain mechanisms that potentially explain this link. More specifically, legal mechanisms aiming at minimum wage levels seem to be crucial for a number of reasons, including most notably that females are more likely than males to be concentrated in minimum wage jobs and in sectors where there is limited scope for collective bargaining (Rubery and Grimshaw, 2011). Minimum wage policies have long been recognized as a means to lift workers out of poverty, and have also been shown to protect female’s income and close gender pay gaps. Bearing in mind the potential limitations of such initiatives, three issues are salient when evaluating the role of minimum wage policies in gender equality: </w:t>
      </w:r>
      <w:proofErr w:type="spellStart"/>
      <w:r w:rsidRPr="00206AC6">
        <w:rPr>
          <w:rFonts w:ascii="Times New Roman" w:hAnsi="Times New Roman" w:cs="Times New Roman"/>
          <w:color w:val="000000" w:themeColor="text1"/>
          <w:sz w:val="24"/>
          <w:szCs w:val="24"/>
          <w:lang w:val="en-US"/>
        </w:rPr>
        <w:t>i</w:t>
      </w:r>
      <w:proofErr w:type="spellEnd"/>
      <w:r w:rsidRPr="00206AC6">
        <w:rPr>
          <w:rFonts w:ascii="Times New Roman" w:hAnsi="Times New Roman" w:cs="Times New Roman"/>
          <w:color w:val="000000" w:themeColor="text1"/>
          <w:sz w:val="24"/>
          <w:szCs w:val="24"/>
          <w:lang w:val="en-US"/>
        </w:rPr>
        <w:t xml:space="preserve">) the way the minimum wage is set, ii) the level at which the minimum wage is set, and iii) the scope of the minimum wage legislation with respect to the coverage of types of workers or </w:t>
      </w:r>
      <w:proofErr w:type="spellStart"/>
      <w:r w:rsidRPr="00206AC6">
        <w:rPr>
          <w:rFonts w:ascii="Times New Roman" w:hAnsi="Times New Roman" w:cs="Times New Roman"/>
          <w:color w:val="000000" w:themeColor="text1"/>
          <w:sz w:val="24"/>
          <w:szCs w:val="24"/>
          <w:lang w:val="en-US"/>
        </w:rPr>
        <w:t>organisations</w:t>
      </w:r>
      <w:proofErr w:type="spellEnd"/>
      <w:r w:rsidRPr="00206AC6">
        <w:rPr>
          <w:rFonts w:ascii="Times New Roman" w:hAnsi="Times New Roman" w:cs="Times New Roman"/>
          <w:color w:val="000000" w:themeColor="text1"/>
          <w:sz w:val="24"/>
          <w:szCs w:val="24"/>
          <w:lang w:val="en-US"/>
        </w:rPr>
        <w:t xml:space="preserve">. In this respect, legal rights to freedom of association and collective bargaining are essential tools for empowering females and securing their place in information sharing, </w:t>
      </w:r>
      <w:proofErr w:type="gramStart"/>
      <w:r w:rsidRPr="00206AC6">
        <w:rPr>
          <w:rFonts w:ascii="Times New Roman" w:hAnsi="Times New Roman" w:cs="Times New Roman"/>
          <w:color w:val="000000" w:themeColor="text1"/>
          <w:sz w:val="24"/>
          <w:szCs w:val="24"/>
          <w:lang w:val="en-US"/>
        </w:rPr>
        <w:t>consultations</w:t>
      </w:r>
      <w:proofErr w:type="gramEnd"/>
      <w:r w:rsidRPr="00206AC6">
        <w:rPr>
          <w:rFonts w:ascii="Times New Roman" w:hAnsi="Times New Roman" w:cs="Times New Roman"/>
          <w:color w:val="000000" w:themeColor="text1"/>
          <w:sz w:val="24"/>
          <w:szCs w:val="24"/>
          <w:lang w:val="en-US"/>
        </w:rPr>
        <w:t xml:space="preserve"> and negotiations (</w:t>
      </w:r>
      <w:proofErr w:type="spellStart"/>
      <w:r w:rsidRPr="00206AC6">
        <w:rPr>
          <w:rFonts w:ascii="Times New Roman" w:hAnsi="Times New Roman" w:cs="Times New Roman"/>
          <w:color w:val="000000" w:themeColor="text1"/>
          <w:sz w:val="24"/>
          <w:szCs w:val="24"/>
          <w:lang w:val="en-US"/>
        </w:rPr>
        <w:t>Gernigon</w:t>
      </w:r>
      <w:proofErr w:type="spellEnd"/>
      <w:r w:rsidRPr="00206AC6">
        <w:rPr>
          <w:rFonts w:ascii="Times New Roman" w:hAnsi="Times New Roman" w:cs="Times New Roman"/>
          <w:color w:val="000000" w:themeColor="text1"/>
          <w:sz w:val="24"/>
          <w:szCs w:val="24"/>
          <w:lang w:val="en-US"/>
        </w:rPr>
        <w:t xml:space="preserve"> et al., 2000).</w:t>
      </w:r>
    </w:p>
    <w:p w14:paraId="553466F6" w14:textId="093B7438" w:rsidR="00746906" w:rsidRPr="00206AC6" w:rsidRDefault="00746906" w:rsidP="00746906">
      <w:pPr>
        <w:spacing w:line="360" w:lineRule="auto"/>
        <w:ind w:firstLine="720"/>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lastRenderedPageBreak/>
        <w:t xml:space="preserve">Another type of such mechanisms is one of the most important features of the gendered division of </w:t>
      </w:r>
      <w:proofErr w:type="spellStart"/>
      <w:r w:rsidRPr="00206AC6">
        <w:rPr>
          <w:rFonts w:ascii="Times New Roman" w:hAnsi="Times New Roman" w:cs="Times New Roman"/>
          <w:color w:val="000000" w:themeColor="text1"/>
          <w:sz w:val="24"/>
          <w:szCs w:val="24"/>
          <w:lang w:val="en-US"/>
        </w:rPr>
        <w:t>labour</w:t>
      </w:r>
      <w:proofErr w:type="spellEnd"/>
      <w:r w:rsidRPr="00206AC6">
        <w:rPr>
          <w:rFonts w:ascii="Times New Roman" w:hAnsi="Times New Roman" w:cs="Times New Roman"/>
          <w:color w:val="000000" w:themeColor="text1"/>
          <w:sz w:val="24"/>
          <w:szCs w:val="24"/>
          <w:lang w:val="en-US"/>
        </w:rPr>
        <w:t xml:space="preserve"> at present associated with the disproportionately high number of females in atypical work compared with males: although such work permits them to remain in the </w:t>
      </w:r>
      <w:proofErr w:type="spellStart"/>
      <w:r w:rsidRPr="00206AC6">
        <w:rPr>
          <w:rFonts w:ascii="Times New Roman" w:hAnsi="Times New Roman" w:cs="Times New Roman"/>
          <w:color w:val="000000" w:themeColor="text1"/>
          <w:sz w:val="24"/>
          <w:szCs w:val="24"/>
          <w:lang w:val="en-US"/>
        </w:rPr>
        <w:t>labour</w:t>
      </w:r>
      <w:proofErr w:type="spellEnd"/>
      <w:r w:rsidRPr="00206AC6">
        <w:rPr>
          <w:rFonts w:ascii="Times New Roman" w:hAnsi="Times New Roman" w:cs="Times New Roman"/>
          <w:color w:val="000000" w:themeColor="text1"/>
          <w:sz w:val="24"/>
          <w:szCs w:val="24"/>
          <w:lang w:val="en-US"/>
        </w:rPr>
        <w:t xml:space="preserve"> market, it can have a detrimental impact on their pay, career development, promotion prospects and pensions (</w:t>
      </w:r>
      <w:proofErr w:type="spellStart"/>
      <w:r w:rsidRPr="00206AC6">
        <w:rPr>
          <w:rFonts w:ascii="Times New Roman" w:hAnsi="Times New Roman" w:cs="Times New Roman"/>
          <w:color w:val="000000" w:themeColor="text1"/>
          <w:sz w:val="24"/>
          <w:szCs w:val="24"/>
          <w:lang w:val="en-US"/>
        </w:rPr>
        <w:t>Ashiagbor</w:t>
      </w:r>
      <w:proofErr w:type="spellEnd"/>
      <w:r w:rsidRPr="00206AC6">
        <w:rPr>
          <w:rFonts w:ascii="Times New Roman" w:hAnsi="Times New Roman" w:cs="Times New Roman"/>
          <w:color w:val="000000" w:themeColor="text1"/>
          <w:sz w:val="24"/>
          <w:szCs w:val="24"/>
          <w:lang w:val="en-US"/>
        </w:rPr>
        <w:t>, 2006). Forms of work previously regarded as atypical, including part-time work, fixed-term work, agency work, and home working, are now occupying a greater role in the public policy discourse on employment regulation.</w:t>
      </w:r>
    </w:p>
    <w:p w14:paraId="51D9BDC8" w14:textId="3BB71F72" w:rsidR="00370F0A" w:rsidRPr="00206AC6" w:rsidRDefault="00746906" w:rsidP="00540AF8">
      <w:pPr>
        <w:spacing w:line="360" w:lineRule="auto"/>
        <w:ind w:firstLine="720"/>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 xml:space="preserve">Finally, there are divergent views on the impact of trade unions and collective bargaining as mechanisms that have </w:t>
      </w:r>
      <w:proofErr w:type="spellStart"/>
      <w:r w:rsidRPr="00206AC6">
        <w:rPr>
          <w:rFonts w:ascii="Times New Roman" w:hAnsi="Times New Roman" w:cs="Times New Roman"/>
          <w:color w:val="000000" w:themeColor="text1"/>
          <w:sz w:val="24"/>
          <w:szCs w:val="24"/>
          <w:lang w:val="en-US"/>
        </w:rPr>
        <w:t>favourable</w:t>
      </w:r>
      <w:proofErr w:type="spellEnd"/>
      <w:r w:rsidRPr="00206AC6">
        <w:rPr>
          <w:rFonts w:ascii="Times New Roman" w:hAnsi="Times New Roman" w:cs="Times New Roman"/>
          <w:color w:val="000000" w:themeColor="text1"/>
          <w:sz w:val="24"/>
          <w:szCs w:val="24"/>
          <w:lang w:val="en-US"/>
        </w:rPr>
        <w:t xml:space="preserve"> or detrimental impacts on the gender pay gap. In particular, </w:t>
      </w:r>
      <w:r w:rsidR="00540AF8" w:rsidRPr="00206AC6">
        <w:rPr>
          <w:rFonts w:ascii="Times New Roman" w:hAnsi="Times New Roman" w:cs="Times New Roman"/>
          <w:color w:val="000000" w:themeColor="text1"/>
          <w:sz w:val="24"/>
          <w:szCs w:val="24"/>
          <w:lang w:val="en-US"/>
        </w:rPr>
        <w:t xml:space="preserve">there is a growing body of evidence that </w:t>
      </w:r>
      <w:proofErr w:type="spellStart"/>
      <w:r w:rsidR="00540AF8" w:rsidRPr="00206AC6">
        <w:rPr>
          <w:rFonts w:ascii="Times New Roman" w:hAnsi="Times New Roman" w:cs="Times New Roman"/>
          <w:color w:val="000000" w:themeColor="text1"/>
          <w:sz w:val="24"/>
          <w:szCs w:val="24"/>
          <w:lang w:val="en-US"/>
        </w:rPr>
        <w:t>labour</w:t>
      </w:r>
      <w:proofErr w:type="spellEnd"/>
      <w:r w:rsidR="00540AF8" w:rsidRPr="00206AC6">
        <w:rPr>
          <w:rFonts w:ascii="Times New Roman" w:hAnsi="Times New Roman" w:cs="Times New Roman"/>
          <w:color w:val="000000" w:themeColor="text1"/>
          <w:sz w:val="24"/>
          <w:szCs w:val="24"/>
          <w:lang w:val="en-US"/>
        </w:rPr>
        <w:t xml:space="preserve"> markets with strong systems of collective regulation are more likely to deliver gender equality than those where collective regulation is weak and employers in charge of wage setting. Hayter and Weinberg (2011) consider these ‘institutionalists’, who recognize that institutions can usefully advance multiple social and economic objectives in contrast to the ‘distortionists’. Mandel and Shalev (2009) also explore gender and class equality issues across 17 advanced economies and conclude that policies that reduce class inequalities have </w:t>
      </w:r>
      <w:proofErr w:type="spellStart"/>
      <w:r w:rsidR="00540AF8" w:rsidRPr="00206AC6">
        <w:rPr>
          <w:rFonts w:ascii="Times New Roman" w:hAnsi="Times New Roman" w:cs="Times New Roman"/>
          <w:color w:val="000000" w:themeColor="text1"/>
          <w:sz w:val="24"/>
          <w:szCs w:val="24"/>
          <w:lang w:val="en-US"/>
        </w:rPr>
        <w:t>favourable</w:t>
      </w:r>
      <w:proofErr w:type="spellEnd"/>
      <w:r w:rsidR="00540AF8" w:rsidRPr="00206AC6">
        <w:rPr>
          <w:rFonts w:ascii="Times New Roman" w:hAnsi="Times New Roman" w:cs="Times New Roman"/>
          <w:color w:val="000000" w:themeColor="text1"/>
          <w:sz w:val="24"/>
          <w:szCs w:val="24"/>
          <w:lang w:val="en-US"/>
        </w:rPr>
        <w:t xml:space="preserve"> impacts on the aggregate gender pay gap. </w:t>
      </w:r>
    </w:p>
    <w:p w14:paraId="1FD48895" w14:textId="206E0983" w:rsidR="00746906" w:rsidRPr="00206AC6" w:rsidRDefault="00540AF8" w:rsidP="00370F0A">
      <w:pPr>
        <w:spacing w:line="360" w:lineRule="auto"/>
        <w:ind w:firstLine="720"/>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 xml:space="preserve">Overall, collective regulation can be both a source of reducing gender pay inequalities and establishing and reinforcing gender pay inequalities. </w:t>
      </w:r>
      <w:r w:rsidR="00370F0A" w:rsidRPr="00206AC6">
        <w:rPr>
          <w:rFonts w:ascii="Times New Roman" w:hAnsi="Times New Roman" w:cs="Times New Roman"/>
          <w:color w:val="000000" w:themeColor="text1"/>
          <w:sz w:val="24"/>
          <w:szCs w:val="24"/>
          <w:lang w:val="en-US"/>
        </w:rPr>
        <w:t xml:space="preserve">The now extensive literature has documented the importance for gender equality of institutional complementarity between social welfare and gender policies on the one hand, and employment </w:t>
      </w:r>
      <w:proofErr w:type="spellStart"/>
      <w:r w:rsidR="00370F0A" w:rsidRPr="00206AC6">
        <w:rPr>
          <w:rFonts w:ascii="Times New Roman" w:hAnsi="Times New Roman" w:cs="Times New Roman"/>
          <w:color w:val="000000" w:themeColor="text1"/>
          <w:sz w:val="24"/>
          <w:szCs w:val="24"/>
          <w:lang w:val="en-US"/>
        </w:rPr>
        <w:t>organisation</w:t>
      </w:r>
      <w:proofErr w:type="spellEnd"/>
      <w:r w:rsidR="00370F0A" w:rsidRPr="00206AC6">
        <w:rPr>
          <w:rFonts w:ascii="Times New Roman" w:hAnsi="Times New Roman" w:cs="Times New Roman"/>
          <w:color w:val="000000" w:themeColor="text1"/>
          <w:sz w:val="24"/>
          <w:szCs w:val="24"/>
          <w:lang w:val="en-US"/>
        </w:rPr>
        <w:t xml:space="preserve"> on the other (Stier et al., 2001). Although different regime types are likely to </w:t>
      </w:r>
      <w:proofErr w:type="spellStart"/>
      <w:r w:rsidR="00370F0A" w:rsidRPr="00206AC6">
        <w:rPr>
          <w:rFonts w:ascii="Times New Roman" w:hAnsi="Times New Roman" w:cs="Times New Roman"/>
          <w:color w:val="000000" w:themeColor="text1"/>
          <w:sz w:val="24"/>
          <w:szCs w:val="24"/>
          <w:lang w:val="en-US"/>
        </w:rPr>
        <w:t>favour</w:t>
      </w:r>
      <w:proofErr w:type="spellEnd"/>
      <w:r w:rsidR="00370F0A" w:rsidRPr="00206AC6">
        <w:rPr>
          <w:rFonts w:ascii="Times New Roman" w:hAnsi="Times New Roman" w:cs="Times New Roman"/>
          <w:color w:val="000000" w:themeColor="text1"/>
          <w:sz w:val="24"/>
          <w:szCs w:val="24"/>
          <w:lang w:val="en-US"/>
        </w:rPr>
        <w:t xml:space="preserve"> one group of females relative to another, or</w:t>
      </w:r>
      <w:r w:rsidR="00B50A80">
        <w:rPr>
          <w:rFonts w:ascii="Times New Roman" w:hAnsi="Times New Roman" w:cs="Times New Roman"/>
          <w:color w:val="000000" w:themeColor="text1"/>
          <w:sz w:val="24"/>
          <w:szCs w:val="24"/>
          <w:lang w:val="en-US"/>
        </w:rPr>
        <w:t>,</w:t>
      </w:r>
      <w:r w:rsidR="00370F0A" w:rsidRPr="00206AC6">
        <w:rPr>
          <w:rFonts w:ascii="Times New Roman" w:hAnsi="Times New Roman" w:cs="Times New Roman"/>
          <w:color w:val="000000" w:themeColor="text1"/>
          <w:sz w:val="24"/>
          <w:szCs w:val="24"/>
          <w:lang w:val="en-US"/>
        </w:rPr>
        <w:t xml:space="preserve"> females vs males, this does not mean that action cannot be taken to try to remedy the </w:t>
      </w:r>
      <w:proofErr w:type="gramStart"/>
      <w:r w:rsidR="00370F0A" w:rsidRPr="00206AC6">
        <w:rPr>
          <w:rFonts w:ascii="Times New Roman" w:hAnsi="Times New Roman" w:cs="Times New Roman"/>
          <w:color w:val="000000" w:themeColor="text1"/>
          <w:sz w:val="24"/>
          <w:szCs w:val="24"/>
          <w:lang w:val="en-US"/>
        </w:rPr>
        <w:t>particular form</w:t>
      </w:r>
      <w:proofErr w:type="gramEnd"/>
      <w:r w:rsidR="00370F0A" w:rsidRPr="00206AC6">
        <w:rPr>
          <w:rFonts w:ascii="Times New Roman" w:hAnsi="Times New Roman" w:cs="Times New Roman"/>
          <w:color w:val="000000" w:themeColor="text1"/>
          <w:sz w:val="24"/>
          <w:szCs w:val="24"/>
          <w:lang w:val="en-US"/>
        </w:rPr>
        <w:t xml:space="preserve"> of gender pay inequality that dominates in that particular institutional environment. </w:t>
      </w:r>
    </w:p>
    <w:p w14:paraId="0F066A4C" w14:textId="307F5981" w:rsidR="009D7B44" w:rsidRPr="00206AC6" w:rsidRDefault="00F362A4" w:rsidP="005E22EB">
      <w:pPr>
        <w:spacing w:line="360" w:lineRule="auto"/>
        <w:ind w:firstLine="720"/>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The</w:t>
      </w:r>
      <w:r w:rsidR="00B50A80">
        <w:rPr>
          <w:rFonts w:ascii="Times New Roman" w:hAnsi="Times New Roman" w:cs="Times New Roman"/>
          <w:color w:val="000000" w:themeColor="text1"/>
          <w:sz w:val="24"/>
          <w:szCs w:val="24"/>
          <w:lang w:val="en-US"/>
        </w:rPr>
        <w:t xml:space="preserve"> </w:t>
      </w:r>
      <w:r w:rsidR="00235B71" w:rsidRPr="00206AC6">
        <w:rPr>
          <w:rFonts w:ascii="Times New Roman" w:hAnsi="Times New Roman" w:cs="Times New Roman"/>
          <w:color w:val="000000" w:themeColor="text1"/>
          <w:sz w:val="24"/>
          <w:szCs w:val="24"/>
          <w:lang w:val="en-US"/>
        </w:rPr>
        <w:t>goal of this work is to</w:t>
      </w:r>
      <w:r w:rsidR="009D7B44" w:rsidRPr="00206AC6">
        <w:rPr>
          <w:rFonts w:ascii="Times New Roman" w:hAnsi="Times New Roman" w:cs="Times New Roman"/>
          <w:color w:val="000000" w:themeColor="text1"/>
          <w:sz w:val="24"/>
          <w:szCs w:val="24"/>
          <w:lang w:val="en-US"/>
        </w:rPr>
        <w:t xml:space="preserve"> examin</w:t>
      </w:r>
      <w:r w:rsidR="00235B71" w:rsidRPr="00206AC6">
        <w:rPr>
          <w:rFonts w:ascii="Times New Roman" w:hAnsi="Times New Roman" w:cs="Times New Roman"/>
          <w:color w:val="000000" w:themeColor="text1"/>
          <w:sz w:val="24"/>
          <w:szCs w:val="24"/>
          <w:lang w:val="en-US"/>
        </w:rPr>
        <w:t>e, for the first time in the literature,</w:t>
      </w:r>
      <w:r w:rsidR="009D7B44" w:rsidRPr="00206AC6">
        <w:rPr>
          <w:rFonts w:ascii="Times New Roman" w:hAnsi="Times New Roman" w:cs="Times New Roman"/>
          <w:color w:val="000000" w:themeColor="text1"/>
          <w:sz w:val="24"/>
          <w:szCs w:val="24"/>
          <w:lang w:val="en-US"/>
        </w:rPr>
        <w:t xml:space="preserve"> the relationship between government</w:t>
      </w:r>
      <w:r w:rsidR="00235B71" w:rsidRPr="00206AC6">
        <w:rPr>
          <w:rFonts w:ascii="Times New Roman" w:hAnsi="Times New Roman" w:cs="Times New Roman"/>
          <w:color w:val="000000" w:themeColor="text1"/>
          <w:sz w:val="24"/>
          <w:szCs w:val="24"/>
          <w:lang w:val="en-US"/>
        </w:rPr>
        <w:t xml:space="preserve"> policies</w:t>
      </w:r>
      <w:r w:rsidR="009D7B44" w:rsidRPr="00206AC6">
        <w:rPr>
          <w:rFonts w:ascii="Times New Roman" w:hAnsi="Times New Roman" w:cs="Times New Roman"/>
          <w:color w:val="000000" w:themeColor="text1"/>
          <w:sz w:val="24"/>
          <w:szCs w:val="24"/>
          <w:lang w:val="en-US"/>
        </w:rPr>
        <w:t xml:space="preserve"> and the gender </w:t>
      </w:r>
      <w:r w:rsidR="00371D6A" w:rsidRPr="00206AC6">
        <w:rPr>
          <w:rFonts w:ascii="Times New Roman" w:hAnsi="Times New Roman" w:cs="Times New Roman"/>
          <w:color w:val="000000" w:themeColor="text1"/>
          <w:sz w:val="24"/>
          <w:szCs w:val="24"/>
          <w:lang w:val="en-US"/>
        </w:rPr>
        <w:t>pay</w:t>
      </w:r>
      <w:r w:rsidR="009D7B44" w:rsidRPr="00206AC6">
        <w:rPr>
          <w:rFonts w:ascii="Times New Roman" w:hAnsi="Times New Roman" w:cs="Times New Roman"/>
          <w:color w:val="000000" w:themeColor="text1"/>
          <w:sz w:val="24"/>
          <w:szCs w:val="24"/>
          <w:lang w:val="en-US"/>
        </w:rPr>
        <w:t xml:space="preserve"> gap </w:t>
      </w:r>
      <w:r w:rsidR="00235B71" w:rsidRPr="00206AC6">
        <w:rPr>
          <w:rFonts w:ascii="Times New Roman" w:hAnsi="Times New Roman" w:cs="Times New Roman"/>
          <w:color w:val="000000" w:themeColor="text1"/>
          <w:sz w:val="24"/>
          <w:szCs w:val="24"/>
          <w:lang w:val="en-US"/>
        </w:rPr>
        <w:t xml:space="preserve">in the </w:t>
      </w:r>
      <w:r w:rsidR="009D7B44" w:rsidRPr="00206AC6">
        <w:rPr>
          <w:rFonts w:ascii="Times New Roman" w:hAnsi="Times New Roman" w:cs="Times New Roman"/>
          <w:color w:val="000000" w:themeColor="text1"/>
          <w:sz w:val="24"/>
          <w:szCs w:val="24"/>
          <w:lang w:val="en-US"/>
        </w:rPr>
        <w:t>U.</w:t>
      </w:r>
      <w:r w:rsidR="00235B71" w:rsidRPr="00206AC6">
        <w:rPr>
          <w:rFonts w:ascii="Times New Roman" w:hAnsi="Times New Roman" w:cs="Times New Roman"/>
          <w:color w:val="000000" w:themeColor="text1"/>
          <w:sz w:val="24"/>
          <w:szCs w:val="24"/>
          <w:lang w:val="en-US"/>
        </w:rPr>
        <w:t>K</w:t>
      </w:r>
      <w:r w:rsidR="009D7B44" w:rsidRPr="00206AC6">
        <w:rPr>
          <w:rFonts w:ascii="Times New Roman" w:hAnsi="Times New Roman" w:cs="Times New Roman"/>
          <w:color w:val="000000" w:themeColor="text1"/>
          <w:sz w:val="24"/>
          <w:szCs w:val="24"/>
          <w:lang w:val="en-US"/>
        </w:rPr>
        <w:t xml:space="preserve">. </w:t>
      </w:r>
      <w:r w:rsidR="00235B71" w:rsidRPr="00206AC6">
        <w:rPr>
          <w:rFonts w:ascii="Times New Roman" w:hAnsi="Times New Roman" w:cs="Times New Roman"/>
          <w:color w:val="000000" w:themeColor="text1"/>
          <w:sz w:val="24"/>
          <w:szCs w:val="24"/>
          <w:lang w:val="en-US"/>
        </w:rPr>
        <w:t>The</w:t>
      </w:r>
      <w:r w:rsidR="009D7B44" w:rsidRPr="00206AC6">
        <w:rPr>
          <w:rFonts w:ascii="Times New Roman" w:hAnsi="Times New Roman" w:cs="Times New Roman"/>
          <w:color w:val="000000" w:themeColor="text1"/>
          <w:sz w:val="24"/>
          <w:szCs w:val="24"/>
          <w:lang w:val="en-US"/>
        </w:rPr>
        <w:t xml:space="preserve"> analysis uses </w:t>
      </w:r>
      <w:r w:rsidR="007130F9">
        <w:rPr>
          <w:rFonts w:ascii="Times New Roman" w:hAnsi="Times New Roman" w:cs="Times New Roman"/>
          <w:color w:val="000000" w:themeColor="text1"/>
          <w:sz w:val="24"/>
          <w:szCs w:val="24"/>
          <w:lang w:val="en-US"/>
        </w:rPr>
        <w:t>the</w:t>
      </w:r>
      <w:r w:rsidR="009D7B44" w:rsidRPr="00206AC6">
        <w:rPr>
          <w:rFonts w:ascii="Times New Roman" w:hAnsi="Times New Roman" w:cs="Times New Roman"/>
          <w:color w:val="000000" w:themeColor="text1"/>
          <w:sz w:val="24"/>
          <w:szCs w:val="24"/>
          <w:lang w:val="en-US"/>
        </w:rPr>
        <w:t xml:space="preserve"> methodology </w:t>
      </w:r>
      <w:r w:rsidR="007130F9">
        <w:rPr>
          <w:rFonts w:ascii="Times New Roman" w:hAnsi="Times New Roman" w:cs="Times New Roman"/>
          <w:color w:val="000000" w:themeColor="text1"/>
          <w:sz w:val="24"/>
          <w:szCs w:val="24"/>
          <w:lang w:val="en-US"/>
        </w:rPr>
        <w:t>by</w:t>
      </w:r>
      <w:r w:rsidR="00235B71" w:rsidRPr="00206AC6">
        <w:rPr>
          <w:rFonts w:ascii="Times New Roman" w:hAnsi="Times New Roman" w:cs="Times New Roman"/>
          <w:color w:val="000000" w:themeColor="text1"/>
          <w:sz w:val="24"/>
          <w:szCs w:val="24"/>
          <w:lang w:val="en-US"/>
        </w:rPr>
        <w:t xml:space="preserve"> </w:t>
      </w:r>
      <w:proofErr w:type="spellStart"/>
      <w:r w:rsidR="009D7B44" w:rsidRPr="00206AC6">
        <w:rPr>
          <w:rFonts w:ascii="Times New Roman" w:hAnsi="Times New Roman" w:cs="Times New Roman"/>
          <w:color w:val="000000" w:themeColor="text1"/>
          <w:sz w:val="24"/>
          <w:szCs w:val="24"/>
          <w:lang w:val="en-US"/>
        </w:rPr>
        <w:t>Giedeman</w:t>
      </w:r>
      <w:proofErr w:type="spellEnd"/>
      <w:r w:rsidR="00235B71" w:rsidRPr="00206AC6">
        <w:rPr>
          <w:rFonts w:ascii="Times New Roman" w:hAnsi="Times New Roman" w:cs="Times New Roman"/>
          <w:color w:val="000000" w:themeColor="text1"/>
          <w:sz w:val="24"/>
          <w:szCs w:val="24"/>
          <w:lang w:val="en-US"/>
        </w:rPr>
        <w:t xml:space="preserve"> et al.</w:t>
      </w:r>
      <w:r w:rsidR="009D7B44" w:rsidRPr="00206AC6">
        <w:rPr>
          <w:rFonts w:ascii="Times New Roman" w:hAnsi="Times New Roman" w:cs="Times New Roman"/>
          <w:color w:val="000000" w:themeColor="text1"/>
          <w:sz w:val="24"/>
          <w:szCs w:val="24"/>
          <w:lang w:val="en-US"/>
        </w:rPr>
        <w:t xml:space="preserve"> </w:t>
      </w:r>
      <w:r w:rsidR="00235B71" w:rsidRPr="00206AC6">
        <w:rPr>
          <w:rFonts w:ascii="Times New Roman" w:hAnsi="Times New Roman" w:cs="Times New Roman"/>
          <w:color w:val="000000" w:themeColor="text1"/>
          <w:sz w:val="24"/>
          <w:szCs w:val="24"/>
          <w:lang w:val="en-US"/>
        </w:rPr>
        <w:t>(2015)</w:t>
      </w:r>
      <w:r w:rsidR="009D7B44" w:rsidRPr="00206AC6">
        <w:rPr>
          <w:rFonts w:ascii="Times New Roman" w:hAnsi="Times New Roman" w:cs="Times New Roman"/>
          <w:color w:val="000000" w:themeColor="text1"/>
          <w:sz w:val="24"/>
          <w:szCs w:val="24"/>
          <w:lang w:val="en-US"/>
        </w:rPr>
        <w:t xml:space="preserve"> who study government’s effect</w:t>
      </w:r>
      <w:r w:rsidR="00235B71" w:rsidRPr="00206AC6">
        <w:rPr>
          <w:rFonts w:ascii="Times New Roman" w:hAnsi="Times New Roman" w:cs="Times New Roman"/>
          <w:color w:val="000000" w:themeColor="text1"/>
          <w:sz w:val="24"/>
          <w:szCs w:val="24"/>
          <w:lang w:val="en-US"/>
        </w:rPr>
        <w:t>s</w:t>
      </w:r>
      <w:r w:rsidR="009D7B44" w:rsidRPr="00206AC6">
        <w:rPr>
          <w:rFonts w:ascii="Times New Roman" w:hAnsi="Times New Roman" w:cs="Times New Roman"/>
          <w:color w:val="000000" w:themeColor="text1"/>
          <w:sz w:val="24"/>
          <w:szCs w:val="24"/>
          <w:lang w:val="en-US"/>
        </w:rPr>
        <w:t xml:space="preserve"> on racial income gaps.</w:t>
      </w:r>
      <w:r w:rsidR="00235B71" w:rsidRPr="00206AC6">
        <w:rPr>
          <w:rFonts w:ascii="Times New Roman" w:hAnsi="Times New Roman" w:cs="Times New Roman"/>
          <w:color w:val="000000" w:themeColor="text1"/>
          <w:sz w:val="24"/>
          <w:szCs w:val="24"/>
          <w:lang w:val="en-US"/>
        </w:rPr>
        <w:t xml:space="preserve"> </w:t>
      </w:r>
      <w:r w:rsidR="009D7B44" w:rsidRPr="00206AC6">
        <w:rPr>
          <w:rFonts w:ascii="Times New Roman" w:hAnsi="Times New Roman" w:cs="Times New Roman"/>
          <w:color w:val="000000" w:themeColor="text1"/>
          <w:sz w:val="24"/>
          <w:szCs w:val="24"/>
          <w:lang w:val="en-US"/>
        </w:rPr>
        <w:t>To measure government policy</w:t>
      </w:r>
      <w:r w:rsidR="00235B71" w:rsidRPr="00206AC6">
        <w:rPr>
          <w:rFonts w:ascii="Times New Roman" w:hAnsi="Times New Roman" w:cs="Times New Roman"/>
          <w:color w:val="000000" w:themeColor="text1"/>
          <w:sz w:val="24"/>
          <w:szCs w:val="24"/>
          <w:lang w:val="en-US"/>
        </w:rPr>
        <w:t>, the analysis</w:t>
      </w:r>
      <w:r w:rsidR="009D7B44" w:rsidRPr="00206AC6">
        <w:rPr>
          <w:rFonts w:ascii="Times New Roman" w:hAnsi="Times New Roman" w:cs="Times New Roman"/>
          <w:color w:val="000000" w:themeColor="text1"/>
          <w:sz w:val="24"/>
          <w:szCs w:val="24"/>
          <w:lang w:val="en-US"/>
        </w:rPr>
        <w:t xml:space="preserve"> use</w:t>
      </w:r>
      <w:r w:rsidR="00235B71" w:rsidRPr="00206AC6">
        <w:rPr>
          <w:rFonts w:ascii="Times New Roman" w:hAnsi="Times New Roman" w:cs="Times New Roman"/>
          <w:color w:val="000000" w:themeColor="text1"/>
          <w:sz w:val="24"/>
          <w:szCs w:val="24"/>
          <w:lang w:val="en-US"/>
        </w:rPr>
        <w:t>s</w:t>
      </w:r>
      <w:r w:rsidR="009D7B44" w:rsidRPr="00206AC6">
        <w:rPr>
          <w:rFonts w:ascii="Times New Roman" w:hAnsi="Times New Roman" w:cs="Times New Roman"/>
          <w:color w:val="000000" w:themeColor="text1"/>
          <w:sz w:val="24"/>
          <w:szCs w:val="24"/>
          <w:lang w:val="en-US"/>
        </w:rPr>
        <w:t xml:space="preserve"> the Economic Freedom </w:t>
      </w:r>
      <w:r w:rsidR="00235B71" w:rsidRPr="00206AC6">
        <w:rPr>
          <w:rFonts w:ascii="Times New Roman" w:hAnsi="Times New Roman" w:cs="Times New Roman"/>
          <w:color w:val="000000" w:themeColor="text1"/>
          <w:sz w:val="24"/>
          <w:szCs w:val="24"/>
          <w:lang w:val="en-US"/>
        </w:rPr>
        <w:t>of the World index (EFW)</w:t>
      </w:r>
      <w:r w:rsidR="00FC5C1C">
        <w:rPr>
          <w:rFonts w:ascii="Times New Roman" w:hAnsi="Times New Roman" w:cs="Times New Roman"/>
          <w:color w:val="000000" w:themeColor="text1"/>
          <w:sz w:val="24"/>
          <w:szCs w:val="24"/>
          <w:lang w:val="en-US"/>
        </w:rPr>
        <w:t>,</w:t>
      </w:r>
      <w:r w:rsidR="009D7B44" w:rsidRPr="00206AC6">
        <w:rPr>
          <w:rFonts w:ascii="Times New Roman" w:hAnsi="Times New Roman" w:cs="Times New Roman"/>
          <w:color w:val="000000" w:themeColor="text1"/>
          <w:sz w:val="24"/>
          <w:szCs w:val="24"/>
          <w:lang w:val="en-US"/>
        </w:rPr>
        <w:t xml:space="preserve"> interpreted as a</w:t>
      </w:r>
      <w:r w:rsidR="00235B71" w:rsidRPr="00206AC6">
        <w:rPr>
          <w:rFonts w:ascii="Times New Roman" w:hAnsi="Times New Roman" w:cs="Times New Roman"/>
          <w:color w:val="000000" w:themeColor="text1"/>
          <w:sz w:val="24"/>
          <w:szCs w:val="24"/>
          <w:lang w:val="en-US"/>
        </w:rPr>
        <w:t xml:space="preserve"> measure of ‘</w:t>
      </w:r>
      <w:r w:rsidR="009D7B44" w:rsidRPr="00206AC6">
        <w:rPr>
          <w:rFonts w:ascii="Times New Roman" w:hAnsi="Times New Roman" w:cs="Times New Roman"/>
          <w:color w:val="000000" w:themeColor="text1"/>
          <w:sz w:val="24"/>
          <w:szCs w:val="24"/>
          <w:lang w:val="en-US"/>
        </w:rPr>
        <w:t>market orientation,’</w:t>
      </w:r>
      <w:r w:rsidR="00FC5C1C">
        <w:rPr>
          <w:rFonts w:ascii="Times New Roman" w:hAnsi="Times New Roman" w:cs="Times New Roman"/>
          <w:color w:val="000000" w:themeColor="text1"/>
          <w:sz w:val="24"/>
          <w:szCs w:val="24"/>
          <w:lang w:val="en-US"/>
        </w:rPr>
        <w:t>;</w:t>
      </w:r>
      <w:r w:rsidR="009D7B44" w:rsidRPr="00206AC6">
        <w:rPr>
          <w:rFonts w:ascii="Times New Roman" w:hAnsi="Times New Roman" w:cs="Times New Roman"/>
          <w:color w:val="000000" w:themeColor="text1"/>
          <w:sz w:val="24"/>
          <w:szCs w:val="24"/>
          <w:lang w:val="en-US"/>
        </w:rPr>
        <w:t xml:space="preserve"> it is a measure of regulations and policies across </w:t>
      </w:r>
      <w:r w:rsidR="00235B71" w:rsidRPr="00206AC6">
        <w:rPr>
          <w:rFonts w:ascii="Times New Roman" w:hAnsi="Times New Roman" w:cs="Times New Roman"/>
          <w:color w:val="000000" w:themeColor="text1"/>
          <w:sz w:val="24"/>
          <w:szCs w:val="24"/>
          <w:lang w:val="en-US"/>
        </w:rPr>
        <w:t>the country</w:t>
      </w:r>
      <w:r w:rsidR="009D7B44" w:rsidRPr="00206AC6">
        <w:rPr>
          <w:rFonts w:ascii="Times New Roman" w:hAnsi="Times New Roman" w:cs="Times New Roman"/>
          <w:color w:val="000000" w:themeColor="text1"/>
          <w:sz w:val="24"/>
          <w:szCs w:val="24"/>
          <w:lang w:val="en-US"/>
        </w:rPr>
        <w:t>. In this</w:t>
      </w:r>
      <w:r w:rsidR="00235B71" w:rsidRPr="00206AC6">
        <w:rPr>
          <w:rFonts w:ascii="Times New Roman" w:hAnsi="Times New Roman" w:cs="Times New Roman"/>
          <w:color w:val="000000" w:themeColor="text1"/>
          <w:sz w:val="24"/>
          <w:szCs w:val="24"/>
          <w:lang w:val="en-US"/>
        </w:rPr>
        <w:t xml:space="preserve"> </w:t>
      </w:r>
      <w:r w:rsidR="009D7B44" w:rsidRPr="00206AC6">
        <w:rPr>
          <w:rFonts w:ascii="Times New Roman" w:hAnsi="Times New Roman" w:cs="Times New Roman"/>
          <w:color w:val="000000" w:themeColor="text1"/>
          <w:sz w:val="24"/>
          <w:szCs w:val="24"/>
          <w:lang w:val="en-US"/>
        </w:rPr>
        <w:lastRenderedPageBreak/>
        <w:t>context, a higher score in the index represents an increased reliance on individual decision</w:t>
      </w:r>
      <w:r w:rsidR="00235B71" w:rsidRPr="00206AC6">
        <w:rPr>
          <w:rFonts w:ascii="Times New Roman" w:hAnsi="Times New Roman" w:cs="Times New Roman"/>
          <w:color w:val="000000" w:themeColor="text1"/>
          <w:sz w:val="24"/>
          <w:szCs w:val="24"/>
          <w:lang w:val="en-US"/>
        </w:rPr>
        <w:t xml:space="preserve"> </w:t>
      </w:r>
      <w:r w:rsidR="009D7B44" w:rsidRPr="00206AC6">
        <w:rPr>
          <w:rFonts w:ascii="Times New Roman" w:hAnsi="Times New Roman" w:cs="Times New Roman"/>
          <w:color w:val="000000" w:themeColor="text1"/>
          <w:sz w:val="24"/>
          <w:szCs w:val="24"/>
          <w:lang w:val="en-US"/>
        </w:rPr>
        <w:t>making and less governmentally imposed barriers to entry. For an extensive review of studies using the EFW index, see Hall and</w:t>
      </w:r>
      <w:r w:rsidR="00235B71" w:rsidRPr="00206AC6">
        <w:rPr>
          <w:rFonts w:ascii="Times New Roman" w:hAnsi="Times New Roman" w:cs="Times New Roman"/>
          <w:color w:val="000000" w:themeColor="text1"/>
          <w:sz w:val="24"/>
          <w:szCs w:val="24"/>
          <w:lang w:val="en-US"/>
        </w:rPr>
        <w:t xml:space="preserve"> </w:t>
      </w:r>
      <w:r w:rsidR="009D7B44" w:rsidRPr="00206AC6">
        <w:rPr>
          <w:rFonts w:ascii="Times New Roman" w:hAnsi="Times New Roman" w:cs="Times New Roman"/>
          <w:color w:val="000000" w:themeColor="text1"/>
          <w:sz w:val="24"/>
          <w:szCs w:val="24"/>
          <w:lang w:val="en-US"/>
        </w:rPr>
        <w:t>Lawson (2014).</w:t>
      </w:r>
      <w:r w:rsidR="00AA3A05" w:rsidRPr="00206AC6">
        <w:rPr>
          <w:rFonts w:ascii="Times New Roman" w:hAnsi="Times New Roman" w:cs="Times New Roman"/>
          <w:color w:val="000000" w:themeColor="text1"/>
          <w:sz w:val="24"/>
          <w:szCs w:val="24"/>
          <w:lang w:val="en-US"/>
        </w:rPr>
        <w:t xml:space="preserve"> </w:t>
      </w:r>
      <w:r w:rsidR="009D7B44" w:rsidRPr="00206AC6">
        <w:rPr>
          <w:rFonts w:ascii="Times New Roman" w:hAnsi="Times New Roman" w:cs="Times New Roman"/>
          <w:color w:val="000000" w:themeColor="text1"/>
          <w:sz w:val="24"/>
          <w:szCs w:val="24"/>
          <w:lang w:val="en-US"/>
        </w:rPr>
        <w:t>The intuition behind this area of research is that the</w:t>
      </w:r>
      <w:r w:rsidR="001A112D" w:rsidRPr="00206AC6">
        <w:rPr>
          <w:rFonts w:ascii="Times New Roman" w:hAnsi="Times New Roman" w:cs="Times New Roman"/>
          <w:color w:val="000000" w:themeColor="text1"/>
          <w:sz w:val="24"/>
          <w:szCs w:val="24"/>
          <w:lang w:val="en-US"/>
        </w:rPr>
        <w:t xml:space="preserve"> </w:t>
      </w:r>
      <w:r w:rsidR="009D7B44" w:rsidRPr="00206AC6">
        <w:rPr>
          <w:rFonts w:ascii="Times New Roman" w:hAnsi="Times New Roman" w:cs="Times New Roman"/>
          <w:color w:val="000000" w:themeColor="text1"/>
          <w:sz w:val="24"/>
          <w:szCs w:val="24"/>
          <w:lang w:val="en-US"/>
        </w:rPr>
        <w:t>presence of economic freedom increases the likelihood of voluntary transactions that are wealth</w:t>
      </w:r>
      <w:r w:rsidR="001A112D" w:rsidRPr="00206AC6">
        <w:rPr>
          <w:rFonts w:ascii="Times New Roman" w:hAnsi="Times New Roman" w:cs="Times New Roman"/>
          <w:color w:val="000000" w:themeColor="text1"/>
          <w:sz w:val="24"/>
          <w:szCs w:val="24"/>
          <w:lang w:val="en-US"/>
        </w:rPr>
        <w:t xml:space="preserve"> </w:t>
      </w:r>
      <w:r w:rsidR="009D7B44" w:rsidRPr="00206AC6">
        <w:rPr>
          <w:rFonts w:ascii="Times New Roman" w:hAnsi="Times New Roman" w:cs="Times New Roman"/>
          <w:color w:val="000000" w:themeColor="text1"/>
          <w:sz w:val="24"/>
          <w:szCs w:val="24"/>
          <w:lang w:val="en-US"/>
        </w:rPr>
        <w:t xml:space="preserve">creating. The key question relevant to </w:t>
      </w:r>
      <w:r w:rsidR="001A112D" w:rsidRPr="00206AC6">
        <w:rPr>
          <w:rFonts w:ascii="Times New Roman" w:hAnsi="Times New Roman" w:cs="Times New Roman"/>
          <w:color w:val="000000" w:themeColor="text1"/>
          <w:sz w:val="24"/>
          <w:szCs w:val="24"/>
          <w:lang w:val="en-US"/>
        </w:rPr>
        <w:t>this work is whether</w:t>
      </w:r>
      <w:r w:rsidR="009D7B44" w:rsidRPr="00206AC6">
        <w:rPr>
          <w:rFonts w:ascii="Times New Roman" w:hAnsi="Times New Roman" w:cs="Times New Roman"/>
          <w:color w:val="000000" w:themeColor="text1"/>
          <w:sz w:val="24"/>
          <w:szCs w:val="24"/>
          <w:lang w:val="en-US"/>
        </w:rPr>
        <w:t xml:space="preserve"> this positive association between economic</w:t>
      </w:r>
      <w:r w:rsidR="001A112D" w:rsidRPr="00206AC6">
        <w:rPr>
          <w:rFonts w:ascii="Times New Roman" w:hAnsi="Times New Roman" w:cs="Times New Roman"/>
          <w:color w:val="000000" w:themeColor="text1"/>
          <w:sz w:val="24"/>
          <w:szCs w:val="24"/>
          <w:lang w:val="en-US"/>
        </w:rPr>
        <w:t xml:space="preserve"> </w:t>
      </w:r>
      <w:r w:rsidR="009D7B44" w:rsidRPr="00206AC6">
        <w:rPr>
          <w:rFonts w:ascii="Times New Roman" w:hAnsi="Times New Roman" w:cs="Times New Roman"/>
          <w:color w:val="000000" w:themeColor="text1"/>
          <w:sz w:val="24"/>
          <w:szCs w:val="24"/>
          <w:lang w:val="en-US"/>
        </w:rPr>
        <w:t>freedom and income differs across gender, and thus may either exacerbate or mitigate the gender</w:t>
      </w:r>
      <w:r w:rsidR="001A112D" w:rsidRPr="00206AC6">
        <w:rPr>
          <w:rFonts w:ascii="Times New Roman" w:hAnsi="Times New Roman" w:cs="Times New Roman"/>
          <w:color w:val="000000" w:themeColor="text1"/>
          <w:sz w:val="24"/>
          <w:szCs w:val="24"/>
          <w:lang w:val="en-US"/>
        </w:rPr>
        <w:t xml:space="preserve"> </w:t>
      </w:r>
      <w:r w:rsidR="009D7B44" w:rsidRPr="00206AC6">
        <w:rPr>
          <w:rFonts w:ascii="Times New Roman" w:hAnsi="Times New Roman" w:cs="Times New Roman"/>
          <w:color w:val="000000" w:themeColor="text1"/>
          <w:sz w:val="24"/>
          <w:szCs w:val="24"/>
          <w:lang w:val="en-US"/>
        </w:rPr>
        <w:t>income gap.</w:t>
      </w:r>
      <w:r w:rsidR="001A112D" w:rsidRPr="00206AC6">
        <w:rPr>
          <w:rFonts w:ascii="Times New Roman" w:hAnsi="Times New Roman" w:cs="Times New Roman"/>
          <w:color w:val="000000" w:themeColor="text1"/>
          <w:sz w:val="24"/>
          <w:szCs w:val="24"/>
          <w:lang w:val="en-US"/>
        </w:rPr>
        <w:t xml:space="preserve"> </w:t>
      </w:r>
      <w:r w:rsidR="009D7B44" w:rsidRPr="00206AC6">
        <w:rPr>
          <w:rFonts w:ascii="Times New Roman" w:hAnsi="Times New Roman" w:cs="Times New Roman"/>
          <w:color w:val="000000" w:themeColor="text1"/>
          <w:sz w:val="24"/>
          <w:szCs w:val="24"/>
          <w:lang w:val="en-US"/>
        </w:rPr>
        <w:t xml:space="preserve">There are </w:t>
      </w:r>
      <w:r w:rsidR="008E36B2">
        <w:rPr>
          <w:rFonts w:ascii="Times New Roman" w:hAnsi="Times New Roman" w:cs="Times New Roman"/>
          <w:color w:val="000000" w:themeColor="text1"/>
          <w:sz w:val="24"/>
          <w:szCs w:val="24"/>
          <w:lang w:val="en-US"/>
        </w:rPr>
        <w:t xml:space="preserve">also </w:t>
      </w:r>
      <w:r w:rsidR="009D7B44" w:rsidRPr="00206AC6">
        <w:rPr>
          <w:rFonts w:ascii="Times New Roman" w:hAnsi="Times New Roman" w:cs="Times New Roman"/>
          <w:color w:val="000000" w:themeColor="text1"/>
          <w:sz w:val="24"/>
          <w:szCs w:val="24"/>
          <w:lang w:val="en-US"/>
        </w:rPr>
        <w:t>reasons to suspect differential impacts across components, as was found by</w:t>
      </w:r>
      <w:r w:rsidR="00ED7BCC" w:rsidRPr="00206AC6">
        <w:rPr>
          <w:rFonts w:ascii="Times New Roman" w:hAnsi="Times New Roman" w:cs="Times New Roman"/>
          <w:color w:val="000000" w:themeColor="text1"/>
          <w:sz w:val="24"/>
          <w:szCs w:val="24"/>
          <w:lang w:val="en-US"/>
        </w:rPr>
        <w:t xml:space="preserve"> </w:t>
      </w:r>
      <w:proofErr w:type="spellStart"/>
      <w:r w:rsidR="009D7B44" w:rsidRPr="00206AC6">
        <w:rPr>
          <w:rFonts w:ascii="Times New Roman" w:hAnsi="Times New Roman" w:cs="Times New Roman"/>
          <w:color w:val="000000" w:themeColor="text1"/>
          <w:sz w:val="24"/>
          <w:szCs w:val="24"/>
          <w:lang w:val="en-US"/>
        </w:rPr>
        <w:t>Zweimüller</w:t>
      </w:r>
      <w:proofErr w:type="spellEnd"/>
      <w:r w:rsidR="009D7B44" w:rsidRPr="00206AC6">
        <w:rPr>
          <w:rFonts w:ascii="Times New Roman" w:hAnsi="Times New Roman" w:cs="Times New Roman"/>
          <w:color w:val="000000" w:themeColor="text1"/>
          <w:sz w:val="24"/>
          <w:szCs w:val="24"/>
          <w:lang w:val="en-US"/>
        </w:rPr>
        <w:t xml:space="preserve"> et al. (2008) in their cross-country analysis. </w:t>
      </w:r>
    </w:p>
    <w:p w14:paraId="0428A826" w14:textId="3A9276C1" w:rsidR="009D7B44" w:rsidRPr="00206AC6" w:rsidRDefault="009D7B44" w:rsidP="005E22EB">
      <w:pPr>
        <w:spacing w:line="360" w:lineRule="auto"/>
        <w:ind w:firstLine="720"/>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Government spending may also have a differing effect across each gender. The level of</w:t>
      </w:r>
      <w:r w:rsidR="00ED7BCC"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color w:val="000000" w:themeColor="text1"/>
          <w:sz w:val="24"/>
          <w:szCs w:val="24"/>
          <w:lang w:val="en-US"/>
        </w:rPr>
        <w:t>government spending is thought to be a function of numerous factors, including citizen demand</w:t>
      </w:r>
      <w:r w:rsidR="00ED7BCC"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color w:val="000000" w:themeColor="text1"/>
          <w:sz w:val="24"/>
          <w:szCs w:val="24"/>
          <w:lang w:val="en-US"/>
        </w:rPr>
        <w:t xml:space="preserve">(Black, 1958). Lott and Kenny (1999) hypothesize that the increased government spending occurring in the 1930s is partly attributable to </w:t>
      </w:r>
      <w:r w:rsidR="00ED7BCC" w:rsidRPr="00206AC6">
        <w:rPr>
          <w:rFonts w:ascii="Times New Roman" w:hAnsi="Times New Roman" w:cs="Times New Roman"/>
          <w:color w:val="000000" w:themeColor="text1"/>
          <w:sz w:val="24"/>
          <w:szCs w:val="24"/>
          <w:lang w:val="en-US"/>
        </w:rPr>
        <w:t>females</w:t>
      </w:r>
      <w:r w:rsidRPr="00206AC6">
        <w:rPr>
          <w:rFonts w:ascii="Times New Roman" w:hAnsi="Times New Roman" w:cs="Times New Roman"/>
          <w:color w:val="000000" w:themeColor="text1"/>
          <w:sz w:val="24"/>
          <w:szCs w:val="24"/>
          <w:lang w:val="en-US"/>
        </w:rPr>
        <w:t xml:space="preserve"> being granted the right to vote, as </w:t>
      </w:r>
      <w:r w:rsidR="00ED7BCC" w:rsidRPr="00206AC6">
        <w:rPr>
          <w:rFonts w:ascii="Times New Roman" w:hAnsi="Times New Roman" w:cs="Times New Roman"/>
          <w:color w:val="000000" w:themeColor="text1"/>
          <w:sz w:val="24"/>
          <w:szCs w:val="24"/>
          <w:lang w:val="en-US"/>
        </w:rPr>
        <w:t xml:space="preserve">they </w:t>
      </w:r>
      <w:r w:rsidRPr="00206AC6">
        <w:rPr>
          <w:rFonts w:ascii="Times New Roman" w:hAnsi="Times New Roman" w:cs="Times New Roman"/>
          <w:color w:val="000000" w:themeColor="text1"/>
          <w:sz w:val="24"/>
          <w:szCs w:val="24"/>
          <w:lang w:val="en-US"/>
        </w:rPr>
        <w:t xml:space="preserve">were more likely to vote in </w:t>
      </w:r>
      <w:proofErr w:type="spellStart"/>
      <w:r w:rsidRPr="00206AC6">
        <w:rPr>
          <w:rFonts w:ascii="Times New Roman" w:hAnsi="Times New Roman" w:cs="Times New Roman"/>
          <w:color w:val="000000" w:themeColor="text1"/>
          <w:sz w:val="24"/>
          <w:szCs w:val="24"/>
          <w:lang w:val="en-US"/>
        </w:rPr>
        <w:t>favo</w:t>
      </w:r>
      <w:r w:rsidR="00ED7BCC" w:rsidRPr="00206AC6">
        <w:rPr>
          <w:rFonts w:ascii="Times New Roman" w:hAnsi="Times New Roman" w:cs="Times New Roman"/>
          <w:color w:val="000000" w:themeColor="text1"/>
          <w:sz w:val="24"/>
          <w:szCs w:val="24"/>
          <w:lang w:val="en-US"/>
        </w:rPr>
        <w:t>u</w:t>
      </w:r>
      <w:r w:rsidRPr="00206AC6">
        <w:rPr>
          <w:rFonts w:ascii="Times New Roman" w:hAnsi="Times New Roman" w:cs="Times New Roman"/>
          <w:color w:val="000000" w:themeColor="text1"/>
          <w:sz w:val="24"/>
          <w:szCs w:val="24"/>
          <w:lang w:val="en-US"/>
        </w:rPr>
        <w:t>r</w:t>
      </w:r>
      <w:proofErr w:type="spellEnd"/>
      <w:r w:rsidRPr="00206AC6">
        <w:rPr>
          <w:rFonts w:ascii="Times New Roman" w:hAnsi="Times New Roman" w:cs="Times New Roman"/>
          <w:color w:val="000000" w:themeColor="text1"/>
          <w:sz w:val="24"/>
          <w:szCs w:val="24"/>
          <w:lang w:val="en-US"/>
        </w:rPr>
        <w:t xml:space="preserve"> of wealth transfers than m</w:t>
      </w:r>
      <w:r w:rsidR="00ED7BCC" w:rsidRPr="00206AC6">
        <w:rPr>
          <w:rFonts w:ascii="Times New Roman" w:hAnsi="Times New Roman" w:cs="Times New Roman"/>
          <w:color w:val="000000" w:themeColor="text1"/>
          <w:sz w:val="24"/>
          <w:szCs w:val="24"/>
          <w:lang w:val="en-US"/>
        </w:rPr>
        <w:t>ales</w:t>
      </w:r>
      <w:r w:rsidRPr="00206AC6">
        <w:rPr>
          <w:rFonts w:ascii="Times New Roman" w:hAnsi="Times New Roman" w:cs="Times New Roman"/>
          <w:color w:val="000000" w:themeColor="text1"/>
          <w:sz w:val="24"/>
          <w:szCs w:val="24"/>
          <w:lang w:val="en-US"/>
        </w:rPr>
        <w:t>. This suggests government spending</w:t>
      </w:r>
      <w:r w:rsidR="00ED7BCC" w:rsidRPr="00206AC6">
        <w:rPr>
          <w:rFonts w:ascii="Times New Roman" w:hAnsi="Times New Roman" w:cs="Times New Roman"/>
          <w:color w:val="000000" w:themeColor="text1"/>
          <w:sz w:val="24"/>
          <w:szCs w:val="24"/>
          <w:lang w:val="en-US"/>
        </w:rPr>
        <w:t xml:space="preserve"> </w:t>
      </w:r>
      <w:proofErr w:type="spellStart"/>
      <w:r w:rsidRPr="00206AC6">
        <w:rPr>
          <w:rFonts w:ascii="Times New Roman" w:hAnsi="Times New Roman" w:cs="Times New Roman"/>
          <w:color w:val="000000" w:themeColor="text1"/>
          <w:sz w:val="24"/>
          <w:szCs w:val="24"/>
          <w:lang w:val="en-US"/>
        </w:rPr>
        <w:t>program</w:t>
      </w:r>
      <w:r w:rsidR="00ED7BCC" w:rsidRPr="00206AC6">
        <w:rPr>
          <w:rFonts w:ascii="Times New Roman" w:hAnsi="Times New Roman" w:cs="Times New Roman"/>
          <w:color w:val="000000" w:themeColor="text1"/>
          <w:sz w:val="24"/>
          <w:szCs w:val="24"/>
          <w:lang w:val="en-US"/>
        </w:rPr>
        <w:t>mes</w:t>
      </w:r>
      <w:proofErr w:type="spellEnd"/>
      <w:r w:rsidRPr="00206AC6">
        <w:rPr>
          <w:rFonts w:ascii="Times New Roman" w:hAnsi="Times New Roman" w:cs="Times New Roman"/>
          <w:color w:val="000000" w:themeColor="text1"/>
          <w:sz w:val="24"/>
          <w:szCs w:val="24"/>
          <w:lang w:val="en-US"/>
        </w:rPr>
        <w:t xml:space="preserve"> may benefit </w:t>
      </w:r>
      <w:r w:rsidR="00ED7BCC" w:rsidRPr="00206AC6">
        <w:rPr>
          <w:rFonts w:ascii="Times New Roman" w:hAnsi="Times New Roman" w:cs="Times New Roman"/>
          <w:color w:val="000000" w:themeColor="text1"/>
          <w:sz w:val="24"/>
          <w:szCs w:val="24"/>
          <w:lang w:val="en-US"/>
        </w:rPr>
        <w:t xml:space="preserve">females </w:t>
      </w:r>
      <w:r w:rsidRPr="00206AC6">
        <w:rPr>
          <w:rFonts w:ascii="Times New Roman" w:hAnsi="Times New Roman" w:cs="Times New Roman"/>
          <w:color w:val="000000" w:themeColor="text1"/>
          <w:sz w:val="24"/>
          <w:szCs w:val="24"/>
          <w:lang w:val="en-US"/>
        </w:rPr>
        <w:t>more than m</w:t>
      </w:r>
      <w:r w:rsidR="00ED7BCC" w:rsidRPr="00206AC6">
        <w:rPr>
          <w:rFonts w:ascii="Times New Roman" w:hAnsi="Times New Roman" w:cs="Times New Roman"/>
          <w:color w:val="000000" w:themeColor="text1"/>
          <w:sz w:val="24"/>
          <w:szCs w:val="24"/>
          <w:lang w:val="en-US"/>
        </w:rPr>
        <w:t>ales</w:t>
      </w:r>
      <w:r w:rsidRPr="00206AC6">
        <w:rPr>
          <w:rFonts w:ascii="Times New Roman" w:hAnsi="Times New Roman" w:cs="Times New Roman"/>
          <w:color w:val="000000" w:themeColor="text1"/>
          <w:sz w:val="24"/>
          <w:szCs w:val="24"/>
          <w:lang w:val="en-US"/>
        </w:rPr>
        <w:t>. Consequently, a reduction in the government spending component of the index</w:t>
      </w:r>
      <w:r w:rsidR="00C62FD8">
        <w:rPr>
          <w:rFonts w:ascii="Times New Roman" w:hAnsi="Times New Roman" w:cs="Times New Roman"/>
          <w:color w:val="000000" w:themeColor="text1"/>
          <w:sz w:val="24"/>
          <w:szCs w:val="24"/>
          <w:lang w:val="en-US"/>
        </w:rPr>
        <w:t xml:space="preserve"> </w:t>
      </w:r>
      <w:r w:rsidRPr="00206AC6">
        <w:rPr>
          <w:rFonts w:ascii="Times New Roman" w:hAnsi="Times New Roman" w:cs="Times New Roman"/>
          <w:color w:val="000000" w:themeColor="text1"/>
          <w:sz w:val="24"/>
          <w:szCs w:val="24"/>
          <w:lang w:val="en-US"/>
        </w:rPr>
        <w:t>may be</w:t>
      </w:r>
      <w:r w:rsidR="00ED7BCC"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color w:val="000000" w:themeColor="text1"/>
          <w:sz w:val="24"/>
          <w:szCs w:val="24"/>
          <w:lang w:val="en-US"/>
        </w:rPr>
        <w:t xml:space="preserve">associated with an increase in </w:t>
      </w:r>
      <w:r w:rsidR="00371D6A" w:rsidRPr="00206AC6">
        <w:rPr>
          <w:rFonts w:ascii="Times New Roman" w:hAnsi="Times New Roman" w:cs="Times New Roman"/>
          <w:color w:val="000000" w:themeColor="text1"/>
          <w:sz w:val="24"/>
          <w:szCs w:val="24"/>
          <w:lang w:val="en-US"/>
        </w:rPr>
        <w:t>payment</w:t>
      </w:r>
      <w:r w:rsidRPr="00206AC6">
        <w:rPr>
          <w:rFonts w:ascii="Times New Roman" w:hAnsi="Times New Roman" w:cs="Times New Roman"/>
          <w:color w:val="000000" w:themeColor="text1"/>
          <w:sz w:val="24"/>
          <w:szCs w:val="24"/>
          <w:lang w:val="en-US"/>
        </w:rPr>
        <w:t xml:space="preserve"> for </w:t>
      </w:r>
      <w:r w:rsidR="00ED7BCC" w:rsidRPr="00206AC6">
        <w:rPr>
          <w:rFonts w:ascii="Times New Roman" w:hAnsi="Times New Roman" w:cs="Times New Roman"/>
          <w:color w:val="000000" w:themeColor="text1"/>
          <w:sz w:val="24"/>
          <w:szCs w:val="24"/>
          <w:lang w:val="en-US"/>
        </w:rPr>
        <w:t>females</w:t>
      </w:r>
      <w:r w:rsidRPr="00206AC6">
        <w:rPr>
          <w:rFonts w:ascii="Times New Roman" w:hAnsi="Times New Roman" w:cs="Times New Roman"/>
          <w:color w:val="000000" w:themeColor="text1"/>
          <w:sz w:val="24"/>
          <w:szCs w:val="24"/>
          <w:lang w:val="en-US"/>
        </w:rPr>
        <w:t>, and a decrease in income for m</w:t>
      </w:r>
      <w:r w:rsidR="00ED7BCC" w:rsidRPr="00206AC6">
        <w:rPr>
          <w:rFonts w:ascii="Times New Roman" w:hAnsi="Times New Roman" w:cs="Times New Roman"/>
          <w:color w:val="000000" w:themeColor="text1"/>
          <w:sz w:val="24"/>
          <w:szCs w:val="24"/>
          <w:lang w:val="en-US"/>
        </w:rPr>
        <w:t>ales</w:t>
      </w:r>
      <w:r w:rsidRPr="00206AC6">
        <w:rPr>
          <w:rFonts w:ascii="Times New Roman" w:hAnsi="Times New Roman" w:cs="Times New Roman"/>
          <w:color w:val="000000" w:themeColor="text1"/>
          <w:sz w:val="24"/>
          <w:szCs w:val="24"/>
          <w:lang w:val="en-US"/>
        </w:rPr>
        <w:t>.</w:t>
      </w:r>
    </w:p>
    <w:p w14:paraId="6E9E61C9" w14:textId="21604E48" w:rsidR="002670D3" w:rsidRPr="00206AC6" w:rsidRDefault="00A524DB" w:rsidP="005E22EB">
      <w:pPr>
        <w:spacing w:line="360" w:lineRule="auto"/>
        <w:ind w:firstLine="720"/>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 xml:space="preserve">Becker (1958) argues that if employers are discriminating, then these individuals do not behave in a profit-maximizing manner. Due to this, non-discriminating firms will enter the market and earn higher profits. Over time, employers who discriminate against any group, including females, are ultimately pushed out of the market by competitive forces. Previous empirical studies have tested this hypothesis in specific markets (Hellerstein et al., 2002). Other research has shown that increased globalization, and, thus, increased competition from overseas competitors, further helps to decrease the gender wage gap (Autor et al., 2013; Connolly, 2017). Alternatively, a less regulated market could cause the gender wage gap to increase. For example, assume that there are no minimum wage laws. Since females are typically over-represented at the lower end of the wage distribution, it is possible that these laws help to reduce the gender wage gap. Similarly, if higher levels of government spending allow more services to be provided to females, such as day care and other forms of child assistance, this could differentially affect females if the </w:t>
      </w:r>
      <w:r w:rsidR="002670D3" w:rsidRPr="00206AC6">
        <w:rPr>
          <w:rFonts w:ascii="Times New Roman" w:hAnsi="Times New Roman" w:cs="Times New Roman"/>
          <w:color w:val="000000" w:themeColor="text1"/>
          <w:sz w:val="24"/>
          <w:szCs w:val="24"/>
          <w:lang w:val="en-US"/>
        </w:rPr>
        <w:t xml:space="preserve">woman </w:t>
      </w:r>
      <w:r w:rsidRPr="00206AC6">
        <w:rPr>
          <w:rFonts w:ascii="Times New Roman" w:hAnsi="Times New Roman" w:cs="Times New Roman"/>
          <w:color w:val="000000" w:themeColor="text1"/>
          <w:sz w:val="24"/>
          <w:szCs w:val="24"/>
          <w:lang w:val="en-US"/>
        </w:rPr>
        <w:t>is more likely to stay home and take care of the children than the</w:t>
      </w:r>
      <w:r w:rsidR="002670D3" w:rsidRPr="00206AC6">
        <w:rPr>
          <w:rFonts w:ascii="Times New Roman" w:hAnsi="Times New Roman" w:cs="Times New Roman"/>
          <w:color w:val="000000" w:themeColor="text1"/>
          <w:sz w:val="24"/>
          <w:szCs w:val="24"/>
          <w:lang w:val="en-US"/>
        </w:rPr>
        <w:t>ir partner</w:t>
      </w:r>
      <w:r w:rsidRPr="00206AC6">
        <w:rPr>
          <w:rFonts w:ascii="Times New Roman" w:hAnsi="Times New Roman" w:cs="Times New Roman"/>
          <w:color w:val="000000" w:themeColor="text1"/>
          <w:sz w:val="24"/>
          <w:szCs w:val="24"/>
          <w:lang w:val="en-US"/>
        </w:rPr>
        <w:t xml:space="preserve">. </w:t>
      </w:r>
      <w:proofErr w:type="spellStart"/>
      <w:r w:rsidRPr="00206AC6">
        <w:rPr>
          <w:rFonts w:ascii="Times New Roman" w:hAnsi="Times New Roman" w:cs="Times New Roman"/>
          <w:color w:val="000000" w:themeColor="text1"/>
          <w:sz w:val="24"/>
          <w:szCs w:val="24"/>
          <w:lang w:val="en-US"/>
        </w:rPr>
        <w:t>Zweimüller</w:t>
      </w:r>
      <w:proofErr w:type="spellEnd"/>
      <w:r w:rsidRPr="00206AC6">
        <w:rPr>
          <w:rFonts w:ascii="Times New Roman" w:hAnsi="Times New Roman" w:cs="Times New Roman"/>
          <w:color w:val="000000" w:themeColor="text1"/>
          <w:sz w:val="24"/>
          <w:szCs w:val="24"/>
          <w:lang w:val="en-US"/>
        </w:rPr>
        <w:t xml:space="preserve"> et al. (2008) consider </w:t>
      </w:r>
      <w:r w:rsidRPr="00206AC6">
        <w:rPr>
          <w:rFonts w:ascii="Times New Roman" w:hAnsi="Times New Roman" w:cs="Times New Roman"/>
          <w:color w:val="000000" w:themeColor="text1"/>
          <w:sz w:val="24"/>
          <w:szCs w:val="24"/>
          <w:lang w:val="en-US"/>
        </w:rPr>
        <w:lastRenderedPageBreak/>
        <w:t xml:space="preserve">these issues in a cross-country model, finding that countries with more ‘market oriented’ government policies have a lower gender wage gap. </w:t>
      </w:r>
    </w:p>
    <w:p w14:paraId="029C5E92" w14:textId="17009A7A" w:rsidR="00F83FC6" w:rsidRPr="00206AC6" w:rsidRDefault="00ED7BCC" w:rsidP="005E22EB">
      <w:pPr>
        <w:spacing w:line="360" w:lineRule="auto"/>
        <w:ind w:firstLine="720"/>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The analysis</w:t>
      </w:r>
      <w:r w:rsidR="009D7B44" w:rsidRPr="00206AC6">
        <w:rPr>
          <w:rFonts w:ascii="Times New Roman" w:hAnsi="Times New Roman" w:cs="Times New Roman"/>
          <w:color w:val="000000" w:themeColor="text1"/>
          <w:sz w:val="24"/>
          <w:szCs w:val="24"/>
          <w:lang w:val="en-US"/>
        </w:rPr>
        <w:t xml:space="preserve"> combine</w:t>
      </w:r>
      <w:r w:rsidRPr="00206AC6">
        <w:rPr>
          <w:rFonts w:ascii="Times New Roman" w:hAnsi="Times New Roman" w:cs="Times New Roman"/>
          <w:color w:val="000000" w:themeColor="text1"/>
          <w:sz w:val="24"/>
          <w:szCs w:val="24"/>
          <w:lang w:val="en-US"/>
        </w:rPr>
        <w:t>s</w:t>
      </w:r>
      <w:r w:rsidR="009D7B44" w:rsidRPr="00206AC6">
        <w:rPr>
          <w:rFonts w:ascii="Times New Roman" w:hAnsi="Times New Roman" w:cs="Times New Roman"/>
          <w:color w:val="000000" w:themeColor="text1"/>
          <w:sz w:val="24"/>
          <w:szCs w:val="24"/>
          <w:lang w:val="en-US"/>
        </w:rPr>
        <w:t xml:space="preserve"> the EF</w:t>
      </w:r>
      <w:r w:rsidRPr="00206AC6">
        <w:rPr>
          <w:rFonts w:ascii="Times New Roman" w:hAnsi="Times New Roman" w:cs="Times New Roman"/>
          <w:color w:val="000000" w:themeColor="text1"/>
          <w:sz w:val="24"/>
          <w:szCs w:val="24"/>
          <w:lang w:val="en-US"/>
        </w:rPr>
        <w:t>W</w:t>
      </w:r>
      <w:r w:rsidR="009D7B44" w:rsidRPr="00206AC6">
        <w:rPr>
          <w:rFonts w:ascii="Times New Roman" w:hAnsi="Times New Roman" w:cs="Times New Roman"/>
          <w:color w:val="000000" w:themeColor="text1"/>
          <w:sz w:val="24"/>
          <w:szCs w:val="24"/>
          <w:lang w:val="en-US"/>
        </w:rPr>
        <w:t xml:space="preserve"> data with the </w:t>
      </w:r>
      <w:r w:rsidR="005E5C45" w:rsidRPr="00206AC6">
        <w:rPr>
          <w:rFonts w:ascii="Times New Roman" w:hAnsi="Times New Roman" w:cs="Times New Roman"/>
          <w:color w:val="000000" w:themeColor="text1"/>
          <w:sz w:val="24"/>
          <w:szCs w:val="24"/>
          <w:lang w:val="en-US"/>
        </w:rPr>
        <w:t>Understanding Society (</w:t>
      </w:r>
      <w:proofErr w:type="spellStart"/>
      <w:r w:rsidR="005E5C45" w:rsidRPr="00206AC6">
        <w:rPr>
          <w:rFonts w:ascii="Times New Roman" w:hAnsi="Times New Roman" w:cs="Times New Roman"/>
          <w:color w:val="000000" w:themeColor="text1"/>
          <w:sz w:val="24"/>
          <w:szCs w:val="24"/>
          <w:lang w:val="en-US"/>
        </w:rPr>
        <w:t>USoc</w:t>
      </w:r>
      <w:proofErr w:type="spellEnd"/>
      <w:r w:rsidR="005E5C45" w:rsidRPr="00206AC6">
        <w:rPr>
          <w:rFonts w:ascii="Times New Roman" w:hAnsi="Times New Roman" w:cs="Times New Roman"/>
          <w:color w:val="000000" w:themeColor="text1"/>
          <w:sz w:val="24"/>
          <w:szCs w:val="24"/>
          <w:lang w:val="en-US"/>
        </w:rPr>
        <w:t xml:space="preserve">) </w:t>
      </w:r>
      <w:r w:rsidR="009D7B44" w:rsidRPr="00206AC6">
        <w:rPr>
          <w:rFonts w:ascii="Times New Roman" w:hAnsi="Times New Roman" w:cs="Times New Roman"/>
          <w:color w:val="000000" w:themeColor="text1"/>
          <w:sz w:val="24"/>
          <w:szCs w:val="24"/>
          <w:lang w:val="en-US"/>
        </w:rPr>
        <w:t>Microdata</w:t>
      </w:r>
      <w:r w:rsidRPr="00206AC6">
        <w:rPr>
          <w:rFonts w:ascii="Times New Roman" w:hAnsi="Times New Roman" w:cs="Times New Roman"/>
          <w:color w:val="000000" w:themeColor="text1"/>
          <w:sz w:val="24"/>
          <w:szCs w:val="24"/>
          <w:lang w:val="en-US"/>
        </w:rPr>
        <w:t xml:space="preserve"> s</w:t>
      </w:r>
      <w:r w:rsidR="009D7B44" w:rsidRPr="00206AC6">
        <w:rPr>
          <w:rFonts w:ascii="Times New Roman" w:hAnsi="Times New Roman" w:cs="Times New Roman"/>
          <w:color w:val="000000" w:themeColor="text1"/>
          <w:sz w:val="24"/>
          <w:szCs w:val="24"/>
          <w:lang w:val="en-US"/>
        </w:rPr>
        <w:t xml:space="preserve">eries to determine the association between economic freedom, </w:t>
      </w:r>
      <w:r w:rsidR="00371D6A" w:rsidRPr="00206AC6">
        <w:rPr>
          <w:rFonts w:ascii="Times New Roman" w:hAnsi="Times New Roman" w:cs="Times New Roman"/>
          <w:color w:val="000000" w:themeColor="text1"/>
          <w:sz w:val="24"/>
          <w:szCs w:val="24"/>
          <w:lang w:val="en-US"/>
        </w:rPr>
        <w:t>and</w:t>
      </w:r>
      <w:r w:rsidR="009D7B44" w:rsidRPr="00206AC6">
        <w:rPr>
          <w:rFonts w:ascii="Times New Roman" w:hAnsi="Times New Roman" w:cs="Times New Roman"/>
          <w:color w:val="000000" w:themeColor="text1"/>
          <w:sz w:val="24"/>
          <w:szCs w:val="24"/>
          <w:lang w:val="en-US"/>
        </w:rPr>
        <w:t xml:space="preserve"> its respective</w:t>
      </w:r>
      <w:r w:rsidRPr="00206AC6">
        <w:rPr>
          <w:rFonts w:ascii="Times New Roman" w:hAnsi="Times New Roman" w:cs="Times New Roman"/>
          <w:color w:val="000000" w:themeColor="text1"/>
          <w:sz w:val="24"/>
          <w:szCs w:val="24"/>
          <w:lang w:val="en-US"/>
        </w:rPr>
        <w:t xml:space="preserve"> </w:t>
      </w:r>
      <w:r w:rsidR="009D7B44" w:rsidRPr="00206AC6">
        <w:rPr>
          <w:rFonts w:ascii="Times New Roman" w:hAnsi="Times New Roman" w:cs="Times New Roman"/>
          <w:color w:val="000000" w:themeColor="text1"/>
          <w:sz w:val="24"/>
          <w:szCs w:val="24"/>
          <w:lang w:val="en-US"/>
        </w:rPr>
        <w:t xml:space="preserve">components, and the gap in </w:t>
      </w:r>
      <w:r w:rsidR="00371D6A" w:rsidRPr="00206AC6">
        <w:rPr>
          <w:rFonts w:ascii="Times New Roman" w:hAnsi="Times New Roman" w:cs="Times New Roman"/>
          <w:color w:val="000000" w:themeColor="text1"/>
          <w:sz w:val="24"/>
          <w:szCs w:val="24"/>
          <w:lang w:val="en-US"/>
        </w:rPr>
        <w:t>pay</w:t>
      </w:r>
      <w:r w:rsidR="009D7B44" w:rsidRPr="00206AC6">
        <w:rPr>
          <w:rFonts w:ascii="Times New Roman" w:hAnsi="Times New Roman" w:cs="Times New Roman"/>
          <w:color w:val="000000" w:themeColor="text1"/>
          <w:sz w:val="24"/>
          <w:szCs w:val="24"/>
          <w:lang w:val="en-US"/>
        </w:rPr>
        <w:t xml:space="preserve"> between males and females in the U.</w:t>
      </w:r>
      <w:r w:rsidRPr="00206AC6">
        <w:rPr>
          <w:rFonts w:ascii="Times New Roman" w:hAnsi="Times New Roman" w:cs="Times New Roman"/>
          <w:color w:val="000000" w:themeColor="text1"/>
          <w:sz w:val="24"/>
          <w:szCs w:val="24"/>
          <w:lang w:val="en-US"/>
        </w:rPr>
        <w:t>K</w:t>
      </w:r>
      <w:r w:rsidR="009D7B44"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color w:val="000000" w:themeColor="text1"/>
          <w:sz w:val="24"/>
          <w:szCs w:val="24"/>
          <w:lang w:val="en-US"/>
        </w:rPr>
        <w:t>It</w:t>
      </w:r>
      <w:r w:rsidR="009D7B44" w:rsidRPr="00206AC6">
        <w:rPr>
          <w:rFonts w:ascii="Times New Roman" w:hAnsi="Times New Roman" w:cs="Times New Roman"/>
          <w:color w:val="000000" w:themeColor="text1"/>
          <w:sz w:val="24"/>
          <w:szCs w:val="24"/>
          <w:lang w:val="en-US"/>
        </w:rPr>
        <w:t xml:space="preserve"> also use</w:t>
      </w:r>
      <w:r w:rsidRPr="00206AC6">
        <w:rPr>
          <w:rFonts w:ascii="Times New Roman" w:hAnsi="Times New Roman" w:cs="Times New Roman"/>
          <w:color w:val="000000" w:themeColor="text1"/>
          <w:sz w:val="24"/>
          <w:szCs w:val="24"/>
          <w:lang w:val="en-US"/>
        </w:rPr>
        <w:t>s</w:t>
      </w:r>
      <w:r w:rsidR="009D7B44" w:rsidRPr="00206AC6">
        <w:rPr>
          <w:rFonts w:ascii="Times New Roman" w:hAnsi="Times New Roman" w:cs="Times New Roman"/>
          <w:color w:val="000000" w:themeColor="text1"/>
          <w:sz w:val="24"/>
          <w:szCs w:val="24"/>
          <w:lang w:val="en-US"/>
        </w:rPr>
        <w:t xml:space="preserve"> variables in </w:t>
      </w:r>
      <w:r w:rsidRPr="00206AC6">
        <w:rPr>
          <w:rFonts w:ascii="Times New Roman" w:hAnsi="Times New Roman" w:cs="Times New Roman"/>
          <w:color w:val="000000" w:themeColor="text1"/>
          <w:sz w:val="24"/>
          <w:szCs w:val="24"/>
          <w:lang w:val="en-US"/>
        </w:rPr>
        <w:t>the series</w:t>
      </w:r>
      <w:r w:rsidR="00F362A4" w:rsidRPr="00206AC6">
        <w:rPr>
          <w:rFonts w:ascii="Times New Roman" w:hAnsi="Times New Roman" w:cs="Times New Roman"/>
          <w:color w:val="000000" w:themeColor="text1"/>
          <w:sz w:val="24"/>
          <w:szCs w:val="24"/>
          <w:lang w:val="en-US"/>
        </w:rPr>
        <w:t xml:space="preserve"> as controls, including age and</w:t>
      </w:r>
      <w:r w:rsidR="009D7B44" w:rsidRPr="00206AC6">
        <w:rPr>
          <w:rFonts w:ascii="Times New Roman" w:hAnsi="Times New Roman" w:cs="Times New Roman"/>
          <w:color w:val="000000" w:themeColor="text1"/>
          <w:sz w:val="24"/>
          <w:szCs w:val="24"/>
          <w:lang w:val="en-US"/>
        </w:rPr>
        <w:t xml:space="preserve"> education</w:t>
      </w:r>
      <w:r w:rsidR="00F362A4"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w:t>
      </w:r>
      <w:r w:rsidR="009D7B44" w:rsidRPr="00206AC6">
        <w:rPr>
          <w:rFonts w:ascii="Times New Roman" w:hAnsi="Times New Roman" w:cs="Times New Roman"/>
          <w:color w:val="000000" w:themeColor="text1"/>
          <w:sz w:val="24"/>
          <w:szCs w:val="24"/>
          <w:lang w:val="en-US"/>
        </w:rPr>
        <w:t xml:space="preserve">as well as year fixed effects. Given the years of data available in both datasets, </w:t>
      </w:r>
      <w:r w:rsidRPr="00206AC6">
        <w:rPr>
          <w:rFonts w:ascii="Times New Roman" w:hAnsi="Times New Roman" w:cs="Times New Roman"/>
          <w:color w:val="000000" w:themeColor="text1"/>
          <w:sz w:val="24"/>
          <w:szCs w:val="24"/>
          <w:lang w:val="en-US"/>
        </w:rPr>
        <w:t xml:space="preserve">the analysis generates </w:t>
      </w:r>
      <w:r w:rsidR="009D7B44" w:rsidRPr="00206AC6">
        <w:rPr>
          <w:rFonts w:ascii="Times New Roman" w:hAnsi="Times New Roman" w:cs="Times New Roman"/>
          <w:color w:val="000000" w:themeColor="text1"/>
          <w:sz w:val="24"/>
          <w:szCs w:val="24"/>
          <w:lang w:val="en-US"/>
        </w:rPr>
        <w:t>a panel</w:t>
      </w:r>
      <w:r w:rsidRPr="00206AC6">
        <w:rPr>
          <w:rFonts w:ascii="Times New Roman" w:hAnsi="Times New Roman" w:cs="Times New Roman"/>
          <w:color w:val="000000" w:themeColor="text1"/>
          <w:sz w:val="24"/>
          <w:szCs w:val="24"/>
          <w:lang w:val="en-US"/>
        </w:rPr>
        <w:t>,</w:t>
      </w:r>
      <w:r w:rsidR="009D7B44" w:rsidRPr="00206AC6">
        <w:rPr>
          <w:rFonts w:ascii="Times New Roman" w:hAnsi="Times New Roman" w:cs="Times New Roman"/>
          <w:color w:val="000000" w:themeColor="text1"/>
          <w:sz w:val="24"/>
          <w:szCs w:val="24"/>
          <w:lang w:val="en-US"/>
        </w:rPr>
        <w:t xml:space="preserve"> </w:t>
      </w:r>
      <w:r w:rsidR="00F362A4" w:rsidRPr="00206AC6">
        <w:rPr>
          <w:rFonts w:ascii="Times New Roman" w:hAnsi="Times New Roman" w:cs="Times New Roman"/>
          <w:color w:val="000000" w:themeColor="text1"/>
          <w:sz w:val="24"/>
          <w:szCs w:val="24"/>
          <w:lang w:val="en-US"/>
        </w:rPr>
        <w:t>ranging from 2009 to 2016</w:t>
      </w:r>
      <w:r w:rsidR="009D7B44" w:rsidRPr="00206AC6">
        <w:rPr>
          <w:rFonts w:ascii="Times New Roman" w:hAnsi="Times New Roman" w:cs="Times New Roman"/>
          <w:color w:val="000000" w:themeColor="text1"/>
          <w:sz w:val="24"/>
          <w:szCs w:val="24"/>
          <w:lang w:val="en-US"/>
        </w:rPr>
        <w:t>. When looking at economic freedom</w:t>
      </w:r>
      <w:r w:rsidRPr="00206AC6">
        <w:rPr>
          <w:rFonts w:ascii="Times New Roman" w:hAnsi="Times New Roman" w:cs="Times New Roman"/>
          <w:color w:val="000000" w:themeColor="text1"/>
          <w:sz w:val="24"/>
          <w:szCs w:val="24"/>
          <w:lang w:val="en-US"/>
        </w:rPr>
        <w:t xml:space="preserve"> </w:t>
      </w:r>
      <w:r w:rsidR="009D7B44" w:rsidRPr="00206AC6">
        <w:rPr>
          <w:rFonts w:ascii="Times New Roman" w:hAnsi="Times New Roman" w:cs="Times New Roman"/>
          <w:color w:val="000000" w:themeColor="text1"/>
          <w:sz w:val="24"/>
          <w:szCs w:val="24"/>
          <w:lang w:val="en-US"/>
        </w:rPr>
        <w:t xml:space="preserve">overall, </w:t>
      </w:r>
      <w:r w:rsidRPr="00206AC6">
        <w:rPr>
          <w:rFonts w:ascii="Times New Roman" w:hAnsi="Times New Roman" w:cs="Times New Roman"/>
          <w:color w:val="000000" w:themeColor="text1"/>
          <w:sz w:val="24"/>
          <w:szCs w:val="24"/>
          <w:lang w:val="en-US"/>
        </w:rPr>
        <w:t>the findings show</w:t>
      </w:r>
      <w:r w:rsidR="009D7B44" w:rsidRPr="00206AC6">
        <w:rPr>
          <w:rFonts w:ascii="Times New Roman" w:hAnsi="Times New Roman" w:cs="Times New Roman"/>
          <w:color w:val="000000" w:themeColor="text1"/>
          <w:sz w:val="24"/>
          <w:szCs w:val="24"/>
          <w:lang w:val="en-US"/>
        </w:rPr>
        <w:t xml:space="preserve"> that while an increase in freedom positively affects the </w:t>
      </w:r>
      <w:r w:rsidR="00371D6A" w:rsidRPr="00206AC6">
        <w:rPr>
          <w:rFonts w:ascii="Times New Roman" w:hAnsi="Times New Roman" w:cs="Times New Roman"/>
          <w:color w:val="000000" w:themeColor="text1"/>
          <w:sz w:val="24"/>
          <w:szCs w:val="24"/>
          <w:lang w:val="en-US"/>
        </w:rPr>
        <w:t>pay</w:t>
      </w:r>
      <w:r w:rsidR="009D7B44" w:rsidRPr="00206AC6">
        <w:rPr>
          <w:rFonts w:ascii="Times New Roman" w:hAnsi="Times New Roman" w:cs="Times New Roman"/>
          <w:color w:val="000000" w:themeColor="text1"/>
          <w:sz w:val="24"/>
          <w:szCs w:val="24"/>
          <w:lang w:val="en-US"/>
        </w:rPr>
        <w:t xml:space="preserve"> of both m</w:t>
      </w:r>
      <w:r w:rsidRPr="00206AC6">
        <w:rPr>
          <w:rFonts w:ascii="Times New Roman" w:hAnsi="Times New Roman" w:cs="Times New Roman"/>
          <w:color w:val="000000" w:themeColor="text1"/>
          <w:sz w:val="24"/>
          <w:szCs w:val="24"/>
          <w:lang w:val="en-US"/>
        </w:rPr>
        <w:t>ales</w:t>
      </w:r>
      <w:r w:rsidR="009D7B44" w:rsidRPr="00206AC6">
        <w:rPr>
          <w:rFonts w:ascii="Times New Roman" w:hAnsi="Times New Roman" w:cs="Times New Roman"/>
          <w:color w:val="000000" w:themeColor="text1"/>
          <w:sz w:val="24"/>
          <w:szCs w:val="24"/>
          <w:lang w:val="en-US"/>
        </w:rPr>
        <w:t xml:space="preserve"> and</w:t>
      </w:r>
      <w:r w:rsidRPr="00206AC6">
        <w:rPr>
          <w:rFonts w:ascii="Times New Roman" w:hAnsi="Times New Roman" w:cs="Times New Roman"/>
          <w:color w:val="000000" w:themeColor="text1"/>
          <w:sz w:val="24"/>
          <w:szCs w:val="24"/>
          <w:lang w:val="en-US"/>
        </w:rPr>
        <w:t xml:space="preserve"> females</w:t>
      </w:r>
      <w:r w:rsidR="009D7B44" w:rsidRPr="00206AC6">
        <w:rPr>
          <w:rFonts w:ascii="Times New Roman" w:hAnsi="Times New Roman" w:cs="Times New Roman"/>
          <w:color w:val="000000" w:themeColor="text1"/>
          <w:sz w:val="24"/>
          <w:szCs w:val="24"/>
          <w:lang w:val="en-US"/>
        </w:rPr>
        <w:t xml:space="preserve">, its positive </w:t>
      </w:r>
      <w:r w:rsidRPr="00206AC6">
        <w:rPr>
          <w:rFonts w:ascii="Times New Roman" w:hAnsi="Times New Roman" w:cs="Times New Roman"/>
          <w:color w:val="000000" w:themeColor="text1"/>
          <w:sz w:val="24"/>
          <w:szCs w:val="24"/>
          <w:lang w:val="en-US"/>
        </w:rPr>
        <w:t>e</w:t>
      </w:r>
      <w:r w:rsidR="009D7B44" w:rsidRPr="00206AC6">
        <w:rPr>
          <w:rFonts w:ascii="Times New Roman" w:hAnsi="Times New Roman" w:cs="Times New Roman"/>
          <w:color w:val="000000" w:themeColor="text1"/>
          <w:sz w:val="24"/>
          <w:szCs w:val="24"/>
          <w:lang w:val="en-US"/>
        </w:rPr>
        <w:t>ffect on m</w:t>
      </w:r>
      <w:r w:rsidRPr="00206AC6">
        <w:rPr>
          <w:rFonts w:ascii="Times New Roman" w:hAnsi="Times New Roman" w:cs="Times New Roman"/>
          <w:color w:val="000000" w:themeColor="text1"/>
          <w:sz w:val="24"/>
          <w:szCs w:val="24"/>
          <w:lang w:val="en-US"/>
        </w:rPr>
        <w:t>ales</w:t>
      </w:r>
      <w:r w:rsidR="009D7B44" w:rsidRPr="00206AC6">
        <w:rPr>
          <w:rFonts w:ascii="Times New Roman" w:hAnsi="Times New Roman" w:cs="Times New Roman"/>
          <w:color w:val="000000" w:themeColor="text1"/>
          <w:sz w:val="24"/>
          <w:szCs w:val="24"/>
          <w:lang w:val="en-US"/>
        </w:rPr>
        <w:t xml:space="preserve"> is larger in magnitude. </w:t>
      </w:r>
      <w:r w:rsidR="00371D6A" w:rsidRPr="00206AC6">
        <w:rPr>
          <w:rFonts w:ascii="Times New Roman" w:hAnsi="Times New Roman" w:cs="Times New Roman"/>
          <w:color w:val="000000" w:themeColor="text1"/>
          <w:sz w:val="24"/>
          <w:szCs w:val="24"/>
          <w:lang w:val="en-US"/>
        </w:rPr>
        <w:t>Moreover, t</w:t>
      </w:r>
      <w:r w:rsidRPr="00206AC6">
        <w:rPr>
          <w:rFonts w:ascii="Times New Roman" w:hAnsi="Times New Roman" w:cs="Times New Roman"/>
          <w:color w:val="000000" w:themeColor="text1"/>
          <w:sz w:val="24"/>
          <w:szCs w:val="24"/>
          <w:lang w:val="en-US"/>
        </w:rPr>
        <w:t xml:space="preserve">he </w:t>
      </w:r>
      <w:r w:rsidR="009D7B44" w:rsidRPr="00206AC6">
        <w:rPr>
          <w:rFonts w:ascii="Times New Roman" w:hAnsi="Times New Roman" w:cs="Times New Roman"/>
          <w:color w:val="000000" w:themeColor="text1"/>
          <w:sz w:val="24"/>
          <w:szCs w:val="24"/>
          <w:lang w:val="en-US"/>
        </w:rPr>
        <w:t xml:space="preserve">disaggregated results </w:t>
      </w:r>
      <w:r w:rsidRPr="00206AC6">
        <w:rPr>
          <w:rFonts w:ascii="Times New Roman" w:hAnsi="Times New Roman" w:cs="Times New Roman"/>
          <w:color w:val="000000" w:themeColor="text1"/>
          <w:sz w:val="24"/>
          <w:szCs w:val="24"/>
          <w:lang w:val="en-US"/>
        </w:rPr>
        <w:t>highlight</w:t>
      </w:r>
      <w:r w:rsidR="009D7B44" w:rsidRPr="00206AC6">
        <w:rPr>
          <w:rFonts w:ascii="Times New Roman" w:hAnsi="Times New Roman" w:cs="Times New Roman"/>
          <w:color w:val="000000" w:themeColor="text1"/>
          <w:sz w:val="24"/>
          <w:szCs w:val="24"/>
          <w:lang w:val="en-US"/>
        </w:rPr>
        <w:t xml:space="preserve"> that </w:t>
      </w:r>
      <w:r w:rsidRPr="00206AC6">
        <w:rPr>
          <w:rFonts w:ascii="Times New Roman" w:hAnsi="Times New Roman" w:cs="Times New Roman"/>
          <w:color w:val="000000" w:themeColor="text1"/>
          <w:sz w:val="24"/>
          <w:szCs w:val="24"/>
          <w:lang w:val="en-US"/>
        </w:rPr>
        <w:t>females</w:t>
      </w:r>
      <w:r w:rsidR="009D7B44" w:rsidRPr="00206AC6">
        <w:rPr>
          <w:rFonts w:ascii="Times New Roman" w:hAnsi="Times New Roman" w:cs="Times New Roman"/>
          <w:color w:val="000000" w:themeColor="text1"/>
          <w:sz w:val="24"/>
          <w:szCs w:val="24"/>
          <w:lang w:val="en-US"/>
        </w:rPr>
        <w:t xml:space="preserve"> and m</w:t>
      </w:r>
      <w:r w:rsidRPr="00206AC6">
        <w:rPr>
          <w:rFonts w:ascii="Times New Roman" w:hAnsi="Times New Roman" w:cs="Times New Roman"/>
          <w:color w:val="000000" w:themeColor="text1"/>
          <w:sz w:val="24"/>
          <w:szCs w:val="24"/>
          <w:lang w:val="en-US"/>
        </w:rPr>
        <w:t>ales</w:t>
      </w:r>
      <w:r w:rsidR="009D7B44" w:rsidRPr="00206AC6">
        <w:rPr>
          <w:rFonts w:ascii="Times New Roman" w:hAnsi="Times New Roman" w:cs="Times New Roman"/>
          <w:color w:val="000000" w:themeColor="text1"/>
          <w:sz w:val="24"/>
          <w:szCs w:val="24"/>
          <w:lang w:val="en-US"/>
        </w:rPr>
        <w:t xml:space="preserve"> are different in ways that policymakers should</w:t>
      </w:r>
      <w:r w:rsidRPr="00206AC6">
        <w:rPr>
          <w:rFonts w:ascii="Times New Roman" w:hAnsi="Times New Roman" w:cs="Times New Roman"/>
          <w:color w:val="000000" w:themeColor="text1"/>
          <w:sz w:val="24"/>
          <w:szCs w:val="24"/>
          <w:lang w:val="en-US"/>
        </w:rPr>
        <w:t xml:space="preserve"> </w:t>
      </w:r>
      <w:r w:rsidR="009D7B44" w:rsidRPr="00206AC6">
        <w:rPr>
          <w:rFonts w:ascii="Times New Roman" w:hAnsi="Times New Roman" w:cs="Times New Roman"/>
          <w:color w:val="000000" w:themeColor="text1"/>
          <w:sz w:val="24"/>
          <w:szCs w:val="24"/>
          <w:lang w:val="en-US"/>
        </w:rPr>
        <w:t>consider. For</w:t>
      </w:r>
      <w:r w:rsidRPr="00206AC6">
        <w:rPr>
          <w:rFonts w:ascii="Times New Roman" w:hAnsi="Times New Roman" w:cs="Times New Roman"/>
          <w:color w:val="000000" w:themeColor="text1"/>
          <w:sz w:val="24"/>
          <w:szCs w:val="24"/>
          <w:lang w:val="en-US"/>
        </w:rPr>
        <w:t xml:space="preserve"> </w:t>
      </w:r>
      <w:r w:rsidR="009D7B44" w:rsidRPr="00206AC6">
        <w:rPr>
          <w:rFonts w:ascii="Times New Roman" w:hAnsi="Times New Roman" w:cs="Times New Roman"/>
          <w:color w:val="000000" w:themeColor="text1"/>
          <w:sz w:val="24"/>
          <w:szCs w:val="24"/>
          <w:lang w:val="en-US"/>
        </w:rPr>
        <w:t xml:space="preserve">example, </w:t>
      </w:r>
      <w:r w:rsidRPr="00206AC6">
        <w:rPr>
          <w:rFonts w:ascii="Times New Roman" w:hAnsi="Times New Roman" w:cs="Times New Roman"/>
          <w:color w:val="000000" w:themeColor="text1"/>
          <w:sz w:val="24"/>
          <w:szCs w:val="24"/>
          <w:lang w:val="en-US"/>
        </w:rPr>
        <w:t>the findings show</w:t>
      </w:r>
      <w:r w:rsidR="009D7B44" w:rsidRPr="00206AC6">
        <w:rPr>
          <w:rFonts w:ascii="Times New Roman" w:hAnsi="Times New Roman" w:cs="Times New Roman"/>
          <w:color w:val="000000" w:themeColor="text1"/>
          <w:sz w:val="24"/>
          <w:szCs w:val="24"/>
          <w:lang w:val="en-US"/>
        </w:rPr>
        <w:t xml:space="preserve"> that reductions in government expenditure </w:t>
      </w:r>
      <w:proofErr w:type="spellStart"/>
      <w:r w:rsidR="009D7B44" w:rsidRPr="00206AC6">
        <w:rPr>
          <w:rFonts w:ascii="Times New Roman" w:hAnsi="Times New Roman" w:cs="Times New Roman"/>
          <w:color w:val="000000" w:themeColor="text1"/>
          <w:sz w:val="24"/>
          <w:szCs w:val="24"/>
          <w:lang w:val="en-US"/>
        </w:rPr>
        <w:t>program</w:t>
      </w:r>
      <w:r w:rsidRPr="00206AC6">
        <w:rPr>
          <w:rFonts w:ascii="Times New Roman" w:hAnsi="Times New Roman" w:cs="Times New Roman"/>
          <w:color w:val="000000" w:themeColor="text1"/>
          <w:sz w:val="24"/>
          <w:szCs w:val="24"/>
          <w:lang w:val="en-US"/>
        </w:rPr>
        <w:t>me</w:t>
      </w:r>
      <w:r w:rsidR="009D7B44" w:rsidRPr="00206AC6">
        <w:rPr>
          <w:rFonts w:ascii="Times New Roman" w:hAnsi="Times New Roman" w:cs="Times New Roman"/>
          <w:color w:val="000000" w:themeColor="text1"/>
          <w:sz w:val="24"/>
          <w:szCs w:val="24"/>
          <w:lang w:val="en-US"/>
        </w:rPr>
        <w:t>s</w:t>
      </w:r>
      <w:proofErr w:type="spellEnd"/>
      <w:r w:rsidR="009D7B44" w:rsidRPr="00206AC6">
        <w:rPr>
          <w:rFonts w:ascii="Times New Roman" w:hAnsi="Times New Roman" w:cs="Times New Roman"/>
          <w:color w:val="000000" w:themeColor="text1"/>
          <w:sz w:val="24"/>
          <w:szCs w:val="24"/>
          <w:lang w:val="en-US"/>
        </w:rPr>
        <w:t xml:space="preserve"> are associated with </w:t>
      </w:r>
      <w:r w:rsidR="00371D6A" w:rsidRPr="00206AC6">
        <w:rPr>
          <w:rFonts w:ascii="Times New Roman" w:hAnsi="Times New Roman" w:cs="Times New Roman"/>
          <w:color w:val="000000" w:themeColor="text1"/>
          <w:sz w:val="24"/>
          <w:szCs w:val="24"/>
          <w:lang w:val="en-US"/>
        </w:rPr>
        <w:t xml:space="preserve">increases in </w:t>
      </w:r>
      <w:r w:rsidR="009D7B44" w:rsidRPr="00206AC6">
        <w:rPr>
          <w:rFonts w:ascii="Times New Roman" w:hAnsi="Times New Roman" w:cs="Times New Roman"/>
          <w:color w:val="000000" w:themeColor="text1"/>
          <w:sz w:val="24"/>
          <w:szCs w:val="24"/>
          <w:lang w:val="en-US"/>
        </w:rPr>
        <w:t xml:space="preserve">the </w:t>
      </w:r>
      <w:r w:rsidR="00371D6A" w:rsidRPr="00206AC6">
        <w:rPr>
          <w:rFonts w:ascii="Times New Roman" w:hAnsi="Times New Roman" w:cs="Times New Roman"/>
          <w:color w:val="000000" w:themeColor="text1"/>
          <w:sz w:val="24"/>
          <w:szCs w:val="24"/>
          <w:lang w:val="en-US"/>
        </w:rPr>
        <w:t>pay</w:t>
      </w:r>
      <w:r w:rsidR="009D7B44" w:rsidRPr="00206AC6">
        <w:rPr>
          <w:rFonts w:ascii="Times New Roman" w:hAnsi="Times New Roman" w:cs="Times New Roman"/>
          <w:color w:val="000000" w:themeColor="text1"/>
          <w:sz w:val="24"/>
          <w:szCs w:val="24"/>
          <w:lang w:val="en-US"/>
        </w:rPr>
        <w:t xml:space="preserve"> of</w:t>
      </w:r>
      <w:r w:rsidR="00371D6A" w:rsidRPr="00206AC6">
        <w:rPr>
          <w:rFonts w:ascii="Times New Roman" w:hAnsi="Times New Roman" w:cs="Times New Roman"/>
          <w:color w:val="000000" w:themeColor="text1"/>
          <w:sz w:val="24"/>
          <w:szCs w:val="24"/>
          <w:lang w:val="en-US"/>
        </w:rPr>
        <w:t xml:space="preserve"> both males and</w:t>
      </w:r>
      <w:r w:rsidR="009D7B44" w:rsidRPr="00206AC6">
        <w:rPr>
          <w:rFonts w:ascii="Times New Roman" w:hAnsi="Times New Roman" w:cs="Times New Roman"/>
          <w:color w:val="000000" w:themeColor="text1"/>
          <w:sz w:val="24"/>
          <w:szCs w:val="24"/>
          <w:lang w:val="en-US"/>
        </w:rPr>
        <w:t xml:space="preserve"> females. Thus, it seems</w:t>
      </w:r>
      <w:r w:rsidRPr="00206AC6">
        <w:rPr>
          <w:rFonts w:ascii="Times New Roman" w:hAnsi="Times New Roman" w:cs="Times New Roman"/>
          <w:color w:val="000000" w:themeColor="text1"/>
          <w:sz w:val="24"/>
          <w:szCs w:val="24"/>
          <w:lang w:val="en-US"/>
        </w:rPr>
        <w:t xml:space="preserve"> </w:t>
      </w:r>
      <w:r w:rsidR="009D7B44" w:rsidRPr="00206AC6">
        <w:rPr>
          <w:rFonts w:ascii="Times New Roman" w:hAnsi="Times New Roman" w:cs="Times New Roman"/>
          <w:color w:val="000000" w:themeColor="text1"/>
          <w:sz w:val="24"/>
          <w:szCs w:val="24"/>
          <w:lang w:val="en-US"/>
        </w:rPr>
        <w:t xml:space="preserve">that </w:t>
      </w:r>
      <w:r w:rsidR="00097F49" w:rsidRPr="00206AC6">
        <w:rPr>
          <w:rFonts w:ascii="Times New Roman" w:hAnsi="Times New Roman" w:cs="Times New Roman"/>
          <w:color w:val="000000" w:themeColor="text1"/>
          <w:sz w:val="24"/>
          <w:szCs w:val="24"/>
          <w:lang w:val="en-US"/>
        </w:rPr>
        <w:t>fe</w:t>
      </w:r>
      <w:r w:rsidRPr="00206AC6">
        <w:rPr>
          <w:rFonts w:ascii="Times New Roman" w:hAnsi="Times New Roman" w:cs="Times New Roman"/>
          <w:color w:val="000000" w:themeColor="text1"/>
          <w:sz w:val="24"/>
          <w:szCs w:val="24"/>
          <w:lang w:val="en-US"/>
        </w:rPr>
        <w:t>m</w:t>
      </w:r>
      <w:r w:rsidR="00097F49" w:rsidRPr="00206AC6">
        <w:rPr>
          <w:rFonts w:ascii="Times New Roman" w:hAnsi="Times New Roman" w:cs="Times New Roman"/>
          <w:color w:val="000000" w:themeColor="text1"/>
          <w:sz w:val="24"/>
          <w:szCs w:val="24"/>
          <w:lang w:val="en-US"/>
        </w:rPr>
        <w:t>a</w:t>
      </w:r>
      <w:r w:rsidRPr="00206AC6">
        <w:rPr>
          <w:rFonts w:ascii="Times New Roman" w:hAnsi="Times New Roman" w:cs="Times New Roman"/>
          <w:color w:val="000000" w:themeColor="text1"/>
          <w:sz w:val="24"/>
          <w:szCs w:val="24"/>
          <w:lang w:val="en-US"/>
        </w:rPr>
        <w:t>les</w:t>
      </w:r>
      <w:r w:rsidR="009D7B44" w:rsidRPr="00206AC6">
        <w:rPr>
          <w:rFonts w:ascii="Times New Roman" w:hAnsi="Times New Roman" w:cs="Times New Roman"/>
          <w:color w:val="000000" w:themeColor="text1"/>
          <w:sz w:val="24"/>
          <w:szCs w:val="24"/>
          <w:lang w:val="en-US"/>
        </w:rPr>
        <w:t xml:space="preserve"> may be </w:t>
      </w:r>
      <w:r w:rsidR="00371D6A" w:rsidRPr="00206AC6">
        <w:rPr>
          <w:rFonts w:ascii="Times New Roman" w:hAnsi="Times New Roman" w:cs="Times New Roman"/>
          <w:color w:val="000000" w:themeColor="text1"/>
          <w:sz w:val="24"/>
          <w:szCs w:val="24"/>
          <w:lang w:val="en-US"/>
        </w:rPr>
        <w:t>also</w:t>
      </w:r>
      <w:r w:rsidR="009D7B44" w:rsidRPr="00206AC6">
        <w:rPr>
          <w:rFonts w:ascii="Times New Roman" w:hAnsi="Times New Roman" w:cs="Times New Roman"/>
          <w:color w:val="000000" w:themeColor="text1"/>
          <w:sz w:val="24"/>
          <w:szCs w:val="24"/>
          <w:lang w:val="en-US"/>
        </w:rPr>
        <w:t xml:space="preserve"> dependent on government spending </w:t>
      </w:r>
      <w:proofErr w:type="spellStart"/>
      <w:r w:rsidR="009D7B44" w:rsidRPr="00206AC6">
        <w:rPr>
          <w:rFonts w:ascii="Times New Roman" w:hAnsi="Times New Roman" w:cs="Times New Roman"/>
          <w:color w:val="000000" w:themeColor="text1"/>
          <w:sz w:val="24"/>
          <w:szCs w:val="24"/>
          <w:lang w:val="en-US"/>
        </w:rPr>
        <w:t>program</w:t>
      </w:r>
      <w:r w:rsidRPr="00206AC6">
        <w:rPr>
          <w:rFonts w:ascii="Times New Roman" w:hAnsi="Times New Roman" w:cs="Times New Roman"/>
          <w:color w:val="000000" w:themeColor="text1"/>
          <w:sz w:val="24"/>
          <w:szCs w:val="24"/>
          <w:lang w:val="en-US"/>
        </w:rPr>
        <w:t>me</w:t>
      </w:r>
      <w:r w:rsidR="009D7B44" w:rsidRPr="00206AC6">
        <w:rPr>
          <w:rFonts w:ascii="Times New Roman" w:hAnsi="Times New Roman" w:cs="Times New Roman"/>
          <w:color w:val="000000" w:themeColor="text1"/>
          <w:sz w:val="24"/>
          <w:szCs w:val="24"/>
          <w:lang w:val="en-US"/>
        </w:rPr>
        <w:t>s</w:t>
      </w:r>
      <w:proofErr w:type="spellEnd"/>
      <w:r w:rsidRPr="00206AC6">
        <w:rPr>
          <w:rFonts w:ascii="Times New Roman" w:hAnsi="Times New Roman" w:cs="Times New Roman"/>
          <w:color w:val="000000" w:themeColor="text1"/>
          <w:sz w:val="24"/>
          <w:szCs w:val="24"/>
          <w:lang w:val="en-US"/>
        </w:rPr>
        <w:t>, implying</w:t>
      </w:r>
      <w:r w:rsidR="009D7B44" w:rsidRPr="00206AC6">
        <w:rPr>
          <w:rFonts w:ascii="Times New Roman" w:hAnsi="Times New Roman" w:cs="Times New Roman"/>
          <w:color w:val="000000" w:themeColor="text1"/>
          <w:sz w:val="24"/>
          <w:szCs w:val="24"/>
          <w:lang w:val="en-US"/>
        </w:rPr>
        <w:t xml:space="preserve"> that</w:t>
      </w:r>
      <w:r w:rsidRPr="00206AC6">
        <w:rPr>
          <w:rFonts w:ascii="Times New Roman" w:hAnsi="Times New Roman" w:cs="Times New Roman"/>
          <w:color w:val="000000" w:themeColor="text1"/>
          <w:sz w:val="24"/>
          <w:szCs w:val="24"/>
          <w:lang w:val="en-US"/>
        </w:rPr>
        <w:t xml:space="preserve"> </w:t>
      </w:r>
      <w:r w:rsidR="009D7B44" w:rsidRPr="00206AC6">
        <w:rPr>
          <w:rFonts w:ascii="Times New Roman" w:hAnsi="Times New Roman" w:cs="Times New Roman"/>
          <w:color w:val="000000" w:themeColor="text1"/>
          <w:sz w:val="24"/>
          <w:szCs w:val="24"/>
          <w:lang w:val="en-US"/>
        </w:rPr>
        <w:t xml:space="preserve">changing these policies needs to be done with care. </w:t>
      </w:r>
    </w:p>
    <w:p w14:paraId="38D14BC2" w14:textId="5BA8255F" w:rsidR="00F879A1" w:rsidRPr="00206AC6" w:rsidRDefault="008D7F27" w:rsidP="008D7F27">
      <w:pPr>
        <w:spacing w:line="360" w:lineRule="auto"/>
        <w:rPr>
          <w:rFonts w:ascii="Times New Roman" w:hAnsi="Times New Roman" w:cs="Times New Roman"/>
          <w:b/>
          <w:color w:val="000000" w:themeColor="text1"/>
          <w:sz w:val="24"/>
          <w:szCs w:val="24"/>
          <w:lang w:val="en-US"/>
        </w:rPr>
      </w:pPr>
      <w:r w:rsidRPr="00206AC6">
        <w:rPr>
          <w:rFonts w:ascii="Times New Roman" w:hAnsi="Times New Roman" w:cs="Times New Roman"/>
          <w:b/>
          <w:color w:val="000000" w:themeColor="text1"/>
          <w:sz w:val="24"/>
          <w:szCs w:val="24"/>
          <w:lang w:val="en-US"/>
        </w:rPr>
        <w:t>2</w:t>
      </w:r>
      <w:r w:rsidR="007E5451" w:rsidRPr="00206AC6">
        <w:rPr>
          <w:rFonts w:ascii="Times New Roman" w:hAnsi="Times New Roman" w:cs="Times New Roman"/>
          <w:b/>
          <w:color w:val="000000" w:themeColor="text1"/>
          <w:sz w:val="24"/>
          <w:szCs w:val="24"/>
          <w:lang w:val="en-US"/>
        </w:rPr>
        <w:t>.</w:t>
      </w:r>
      <w:r w:rsidR="001157D0" w:rsidRPr="00206AC6">
        <w:rPr>
          <w:rFonts w:ascii="Times New Roman" w:hAnsi="Times New Roman" w:cs="Times New Roman"/>
          <w:b/>
          <w:color w:val="000000" w:themeColor="text1"/>
          <w:sz w:val="24"/>
          <w:szCs w:val="24"/>
          <w:lang w:val="en-US"/>
        </w:rPr>
        <w:t xml:space="preserve"> </w:t>
      </w:r>
      <w:r w:rsidR="009D7B44" w:rsidRPr="00206AC6">
        <w:rPr>
          <w:rFonts w:ascii="Times New Roman" w:hAnsi="Times New Roman" w:cs="Times New Roman"/>
          <w:b/>
          <w:color w:val="000000" w:themeColor="text1"/>
          <w:sz w:val="24"/>
          <w:szCs w:val="24"/>
          <w:lang w:val="en-US"/>
        </w:rPr>
        <w:t>D</w:t>
      </w:r>
      <w:r w:rsidRPr="00206AC6">
        <w:rPr>
          <w:rFonts w:ascii="Times New Roman" w:hAnsi="Times New Roman" w:cs="Times New Roman"/>
          <w:b/>
          <w:color w:val="000000" w:themeColor="text1"/>
          <w:sz w:val="24"/>
          <w:szCs w:val="24"/>
          <w:lang w:val="en-US"/>
        </w:rPr>
        <w:t>ata</w:t>
      </w:r>
    </w:p>
    <w:p w14:paraId="50541FA0" w14:textId="071AC072" w:rsidR="00F83FC6" w:rsidRPr="00206AC6" w:rsidRDefault="00F83FC6" w:rsidP="008D7F27">
      <w:pPr>
        <w:spacing w:line="36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 xml:space="preserve">The analysis makes use of </w:t>
      </w:r>
      <w:r w:rsidR="00D85A44" w:rsidRPr="00206AC6">
        <w:rPr>
          <w:rFonts w:ascii="Times New Roman" w:hAnsi="Times New Roman" w:cs="Times New Roman"/>
          <w:color w:val="000000" w:themeColor="text1"/>
          <w:sz w:val="24"/>
          <w:szCs w:val="24"/>
          <w:lang w:val="en-US"/>
        </w:rPr>
        <w:t>two data</w:t>
      </w:r>
      <w:r w:rsidR="009D7B44" w:rsidRPr="00206AC6">
        <w:rPr>
          <w:rFonts w:ascii="Times New Roman" w:hAnsi="Times New Roman" w:cs="Times New Roman"/>
          <w:color w:val="000000" w:themeColor="text1"/>
          <w:sz w:val="24"/>
          <w:szCs w:val="24"/>
          <w:lang w:val="en-US"/>
        </w:rPr>
        <w:t xml:space="preserve">sets. The first is </w:t>
      </w:r>
      <w:r w:rsidR="00097F49" w:rsidRPr="00206AC6">
        <w:rPr>
          <w:rFonts w:ascii="Times New Roman" w:hAnsi="Times New Roman" w:cs="Times New Roman"/>
          <w:color w:val="000000" w:themeColor="text1"/>
          <w:sz w:val="24"/>
          <w:szCs w:val="24"/>
          <w:lang w:val="en-US"/>
        </w:rPr>
        <w:t>the Understanding Society (</w:t>
      </w:r>
      <w:proofErr w:type="spellStart"/>
      <w:r w:rsidR="00097F49" w:rsidRPr="00206AC6">
        <w:rPr>
          <w:rFonts w:ascii="Times New Roman" w:hAnsi="Times New Roman" w:cs="Times New Roman"/>
          <w:color w:val="000000" w:themeColor="text1"/>
          <w:sz w:val="24"/>
          <w:szCs w:val="24"/>
          <w:lang w:val="en-US"/>
        </w:rPr>
        <w:t>USoc</w:t>
      </w:r>
      <w:proofErr w:type="spellEnd"/>
      <w:r w:rsidR="00097F49" w:rsidRPr="00206AC6">
        <w:rPr>
          <w:rFonts w:ascii="Times New Roman" w:hAnsi="Times New Roman" w:cs="Times New Roman"/>
          <w:color w:val="000000" w:themeColor="text1"/>
          <w:sz w:val="24"/>
          <w:szCs w:val="24"/>
          <w:lang w:val="en-US"/>
        </w:rPr>
        <w:t xml:space="preserve">) Microdata to determine the association between economic freedom, or its respective components, and the gap in </w:t>
      </w:r>
      <w:r w:rsidR="00371D6A" w:rsidRPr="00206AC6">
        <w:rPr>
          <w:rFonts w:ascii="Times New Roman" w:hAnsi="Times New Roman" w:cs="Times New Roman"/>
          <w:color w:val="000000" w:themeColor="text1"/>
          <w:sz w:val="24"/>
          <w:szCs w:val="24"/>
          <w:lang w:val="en-US"/>
        </w:rPr>
        <w:t>wage pay</w:t>
      </w:r>
      <w:r w:rsidR="00097F49" w:rsidRPr="00206AC6">
        <w:rPr>
          <w:rFonts w:ascii="Times New Roman" w:hAnsi="Times New Roman" w:cs="Times New Roman"/>
          <w:color w:val="000000" w:themeColor="text1"/>
          <w:sz w:val="24"/>
          <w:szCs w:val="24"/>
          <w:lang w:val="en-US"/>
        </w:rPr>
        <w:t xml:space="preserve"> between males and females in the U.K. The </w:t>
      </w:r>
      <w:proofErr w:type="spellStart"/>
      <w:r w:rsidR="00097F49" w:rsidRPr="00206AC6">
        <w:rPr>
          <w:rFonts w:ascii="Times New Roman" w:hAnsi="Times New Roman" w:cs="Times New Roman"/>
          <w:color w:val="000000" w:themeColor="text1"/>
          <w:sz w:val="24"/>
          <w:szCs w:val="24"/>
          <w:lang w:val="en-US"/>
        </w:rPr>
        <w:t>USoc</w:t>
      </w:r>
      <w:proofErr w:type="spellEnd"/>
      <w:r w:rsidR="00097F49" w:rsidRPr="00206AC6">
        <w:rPr>
          <w:rFonts w:ascii="Times New Roman" w:hAnsi="Times New Roman" w:cs="Times New Roman"/>
          <w:color w:val="000000" w:themeColor="text1"/>
          <w:sz w:val="24"/>
          <w:szCs w:val="24"/>
          <w:lang w:val="en-US"/>
        </w:rPr>
        <w:t xml:space="preserve"> database is provided by the University of Essex, the Institute for Social and Economic Research, covering the waves 200</w:t>
      </w:r>
      <w:r w:rsidR="00E82449" w:rsidRPr="00206AC6">
        <w:rPr>
          <w:rFonts w:ascii="Times New Roman" w:hAnsi="Times New Roman" w:cs="Times New Roman"/>
          <w:color w:val="000000" w:themeColor="text1"/>
          <w:sz w:val="24"/>
          <w:szCs w:val="24"/>
          <w:lang w:val="en-US"/>
        </w:rPr>
        <w:t>3</w:t>
      </w:r>
      <w:r w:rsidR="00097F49" w:rsidRPr="00206AC6">
        <w:rPr>
          <w:rFonts w:ascii="Times New Roman" w:hAnsi="Times New Roman" w:cs="Times New Roman"/>
          <w:color w:val="000000" w:themeColor="text1"/>
          <w:sz w:val="24"/>
          <w:szCs w:val="24"/>
          <w:lang w:val="en-US"/>
        </w:rPr>
        <w:t>-20</w:t>
      </w:r>
      <w:r w:rsidR="00AC1E30" w:rsidRPr="00206AC6">
        <w:rPr>
          <w:rFonts w:ascii="Times New Roman" w:hAnsi="Times New Roman" w:cs="Times New Roman"/>
          <w:color w:val="000000" w:themeColor="text1"/>
          <w:sz w:val="24"/>
          <w:szCs w:val="24"/>
          <w:lang w:val="en-US"/>
        </w:rPr>
        <w:t>15</w:t>
      </w:r>
      <w:r w:rsidR="00097F49" w:rsidRPr="00206AC6">
        <w:rPr>
          <w:rFonts w:ascii="Times New Roman" w:hAnsi="Times New Roman" w:cs="Times New Roman"/>
          <w:color w:val="000000" w:themeColor="text1"/>
          <w:sz w:val="24"/>
          <w:szCs w:val="24"/>
          <w:lang w:val="en-US"/>
        </w:rPr>
        <w:t>. The database is a longitudinal annual survey of families with all individuals across all waves remaining in the panel. All members of the household aged 16 and above are interviewed annually, while a set of demographic</w:t>
      </w:r>
      <w:r w:rsidR="00F350D6">
        <w:rPr>
          <w:rFonts w:ascii="Times New Roman" w:hAnsi="Times New Roman" w:cs="Times New Roman"/>
          <w:color w:val="000000" w:themeColor="text1"/>
          <w:sz w:val="24"/>
          <w:szCs w:val="24"/>
          <w:lang w:val="en-US"/>
        </w:rPr>
        <w:t>s</w:t>
      </w:r>
      <w:r w:rsidR="00097F49" w:rsidRPr="00206AC6">
        <w:rPr>
          <w:rFonts w:ascii="Times New Roman" w:hAnsi="Times New Roman" w:cs="Times New Roman"/>
          <w:color w:val="000000" w:themeColor="text1"/>
          <w:sz w:val="24"/>
          <w:szCs w:val="24"/>
          <w:lang w:val="en-US"/>
        </w:rPr>
        <w:t xml:space="preserve">, educational, and </w:t>
      </w:r>
      <w:proofErr w:type="spellStart"/>
      <w:r w:rsidR="00097F49" w:rsidRPr="00206AC6">
        <w:rPr>
          <w:rFonts w:ascii="Times New Roman" w:hAnsi="Times New Roman" w:cs="Times New Roman"/>
          <w:color w:val="000000" w:themeColor="text1"/>
          <w:sz w:val="24"/>
          <w:szCs w:val="24"/>
          <w:lang w:val="en-US"/>
        </w:rPr>
        <w:t>labour</w:t>
      </w:r>
      <w:proofErr w:type="spellEnd"/>
      <w:r w:rsidR="00097F49" w:rsidRPr="00206AC6">
        <w:rPr>
          <w:rFonts w:ascii="Times New Roman" w:hAnsi="Times New Roman" w:cs="Times New Roman"/>
          <w:color w:val="000000" w:themeColor="text1"/>
          <w:sz w:val="24"/>
          <w:szCs w:val="24"/>
          <w:lang w:val="en-US"/>
        </w:rPr>
        <w:t>-market information is also recorded, including historical data on working hours and the socio-economic background. Information also reports measures of hours of work for those in work. The database includes 2</w:t>
      </w:r>
      <w:r w:rsidR="00AC1E30" w:rsidRPr="00206AC6">
        <w:rPr>
          <w:rFonts w:ascii="Times New Roman" w:hAnsi="Times New Roman" w:cs="Times New Roman"/>
          <w:color w:val="000000" w:themeColor="text1"/>
          <w:sz w:val="24"/>
          <w:szCs w:val="24"/>
          <w:lang w:val="en-US"/>
        </w:rPr>
        <w:t>3</w:t>
      </w:r>
      <w:r w:rsidR="00097F49" w:rsidRPr="00206AC6">
        <w:rPr>
          <w:rFonts w:ascii="Times New Roman" w:hAnsi="Times New Roman" w:cs="Times New Roman"/>
          <w:color w:val="000000" w:themeColor="text1"/>
          <w:sz w:val="24"/>
          <w:szCs w:val="24"/>
          <w:lang w:val="en-US"/>
        </w:rPr>
        <w:t>,</w:t>
      </w:r>
      <w:r w:rsidR="00AC1E30" w:rsidRPr="00206AC6">
        <w:rPr>
          <w:rFonts w:ascii="Times New Roman" w:hAnsi="Times New Roman" w:cs="Times New Roman"/>
          <w:color w:val="000000" w:themeColor="text1"/>
          <w:sz w:val="24"/>
          <w:szCs w:val="24"/>
          <w:lang w:val="en-US"/>
        </w:rPr>
        <w:t>909</w:t>
      </w:r>
      <w:r w:rsidR="00097F49" w:rsidRPr="00206AC6">
        <w:rPr>
          <w:rFonts w:ascii="Times New Roman" w:hAnsi="Times New Roman" w:cs="Times New Roman"/>
          <w:color w:val="000000" w:themeColor="text1"/>
          <w:sz w:val="24"/>
          <w:szCs w:val="24"/>
          <w:lang w:val="en-US"/>
        </w:rPr>
        <w:t xml:space="preserve"> respondents</w:t>
      </w:r>
      <w:r w:rsidR="00F01193" w:rsidRPr="00206AC6">
        <w:rPr>
          <w:rFonts w:ascii="Times New Roman" w:hAnsi="Times New Roman" w:cs="Times New Roman"/>
          <w:color w:val="000000" w:themeColor="text1"/>
          <w:sz w:val="24"/>
          <w:szCs w:val="24"/>
          <w:lang w:val="en-US"/>
        </w:rPr>
        <w:t>, while it</w:t>
      </w:r>
      <w:r w:rsidR="00097F49" w:rsidRPr="00206AC6">
        <w:rPr>
          <w:rFonts w:ascii="Times New Roman" w:hAnsi="Times New Roman" w:cs="Times New Roman"/>
          <w:color w:val="000000" w:themeColor="text1"/>
          <w:sz w:val="24"/>
          <w:szCs w:val="24"/>
          <w:lang w:val="en-US"/>
        </w:rPr>
        <w:t xml:space="preserve"> considers three education groups: GCSEs, representing those who leave education at 16 without completing high school education, A-levels, representing those with a high-school diploma or equivalent, and Degree, representing those who graduate from college (3-year degree). The largest group is that with lower education attainment, and this is true for both males and females. Only about 13% of our sample </w:t>
      </w:r>
      <w:r w:rsidR="00097F49" w:rsidRPr="00206AC6">
        <w:rPr>
          <w:rFonts w:ascii="Times New Roman" w:hAnsi="Times New Roman" w:cs="Times New Roman"/>
          <w:color w:val="000000" w:themeColor="text1"/>
          <w:sz w:val="24"/>
          <w:szCs w:val="24"/>
          <w:lang w:val="en-US"/>
        </w:rPr>
        <w:lastRenderedPageBreak/>
        <w:t>has a degree. Individuals who are working at the time of the interview are asked to report their occupation and industry, and these are classified using standard classification codes, SOC and SIC, respectively. For comparability over time, we converted all classifications into the most recent ones, SOC2010 (3-digit) and SIC2007 (2-digit).</w:t>
      </w:r>
      <w:r w:rsidR="009D58A0" w:rsidRPr="00206AC6">
        <w:rPr>
          <w:rFonts w:ascii="Times New Roman" w:hAnsi="Times New Roman" w:cs="Times New Roman"/>
          <w:color w:val="000000" w:themeColor="text1"/>
          <w:sz w:val="24"/>
          <w:szCs w:val="24"/>
          <w:lang w:val="en-US"/>
        </w:rPr>
        <w:t xml:space="preserve"> </w:t>
      </w:r>
      <w:r w:rsidR="00831835" w:rsidRPr="00206AC6">
        <w:rPr>
          <w:rFonts w:ascii="Times New Roman" w:hAnsi="Times New Roman" w:cs="Times New Roman"/>
          <w:color w:val="000000" w:themeColor="text1"/>
          <w:sz w:val="24"/>
          <w:szCs w:val="24"/>
          <w:lang w:val="en-US"/>
        </w:rPr>
        <w:t xml:space="preserve">Finally, the </w:t>
      </w:r>
      <w:r w:rsidR="006E4EED" w:rsidRPr="00206AC6">
        <w:rPr>
          <w:rFonts w:ascii="Times New Roman" w:hAnsi="Times New Roman" w:cs="Times New Roman"/>
          <w:color w:val="000000" w:themeColor="text1"/>
          <w:sz w:val="24"/>
          <w:szCs w:val="24"/>
          <w:lang w:val="en-US"/>
        </w:rPr>
        <w:t>marital status</w:t>
      </w:r>
      <w:r w:rsidR="003858CF" w:rsidRPr="00206AC6">
        <w:rPr>
          <w:rFonts w:ascii="Times New Roman" w:hAnsi="Times New Roman" w:cs="Times New Roman"/>
          <w:color w:val="000000" w:themeColor="text1"/>
          <w:sz w:val="24"/>
          <w:szCs w:val="24"/>
          <w:lang w:val="en-US"/>
        </w:rPr>
        <w:t xml:space="preserve"> size</w:t>
      </w:r>
      <w:r w:rsidR="00831835" w:rsidRPr="00206AC6">
        <w:rPr>
          <w:rFonts w:ascii="Times New Roman" w:hAnsi="Times New Roman" w:cs="Times New Roman"/>
          <w:color w:val="000000" w:themeColor="text1"/>
          <w:sz w:val="24"/>
          <w:szCs w:val="24"/>
          <w:lang w:val="en-US"/>
        </w:rPr>
        <w:t xml:space="preserve"> variabl</w:t>
      </w:r>
      <w:r w:rsidR="004F4B4E" w:rsidRPr="00206AC6">
        <w:rPr>
          <w:rFonts w:ascii="Times New Roman" w:hAnsi="Times New Roman" w:cs="Times New Roman"/>
          <w:color w:val="000000" w:themeColor="text1"/>
          <w:sz w:val="24"/>
          <w:szCs w:val="24"/>
          <w:lang w:val="en-US"/>
        </w:rPr>
        <w:t xml:space="preserve">e is defined as a dummy variable that takes one for individuals with one child, two with two children and three with three or more children. </w:t>
      </w:r>
      <w:r w:rsidR="00097F49" w:rsidRPr="00206AC6">
        <w:rPr>
          <w:rFonts w:ascii="Times New Roman" w:hAnsi="Times New Roman" w:cs="Times New Roman"/>
          <w:color w:val="000000" w:themeColor="text1"/>
          <w:sz w:val="24"/>
          <w:szCs w:val="24"/>
          <w:lang w:val="en-US"/>
        </w:rPr>
        <w:t xml:space="preserve">Given the years of data available in both datasets, the analysis generates a panel, ranging from 2009 to 2016. </w:t>
      </w:r>
      <w:r w:rsidR="009D7B44" w:rsidRPr="00206AC6">
        <w:rPr>
          <w:rFonts w:ascii="Times New Roman" w:hAnsi="Times New Roman" w:cs="Times New Roman"/>
          <w:color w:val="000000" w:themeColor="text1"/>
          <w:sz w:val="24"/>
          <w:szCs w:val="24"/>
          <w:lang w:val="en-US"/>
        </w:rPr>
        <w:t xml:space="preserve">Table </w:t>
      </w:r>
      <w:r w:rsidR="007E5451" w:rsidRPr="00206AC6">
        <w:rPr>
          <w:rFonts w:ascii="Times New Roman" w:hAnsi="Times New Roman" w:cs="Times New Roman"/>
          <w:color w:val="000000" w:themeColor="text1"/>
          <w:sz w:val="24"/>
          <w:szCs w:val="24"/>
          <w:lang w:val="en-US"/>
        </w:rPr>
        <w:t>I</w:t>
      </w:r>
      <w:r w:rsidR="009D7B44" w:rsidRPr="00206AC6">
        <w:rPr>
          <w:rFonts w:ascii="Times New Roman" w:hAnsi="Times New Roman" w:cs="Times New Roman"/>
          <w:color w:val="000000" w:themeColor="text1"/>
          <w:sz w:val="24"/>
          <w:szCs w:val="24"/>
          <w:lang w:val="en-US"/>
        </w:rPr>
        <w:t xml:space="preserve"> presents summary statistics of th</w:t>
      </w:r>
      <w:r w:rsidRPr="00206AC6">
        <w:rPr>
          <w:rFonts w:ascii="Times New Roman" w:hAnsi="Times New Roman" w:cs="Times New Roman"/>
          <w:color w:val="000000" w:themeColor="text1"/>
          <w:sz w:val="24"/>
          <w:szCs w:val="24"/>
          <w:lang w:val="en-US"/>
        </w:rPr>
        <w:t xml:space="preserve">ese </w:t>
      </w:r>
      <w:r w:rsidR="009D7B44" w:rsidRPr="00206AC6">
        <w:rPr>
          <w:rFonts w:ascii="Times New Roman" w:hAnsi="Times New Roman" w:cs="Times New Roman"/>
          <w:color w:val="000000" w:themeColor="text1"/>
          <w:sz w:val="24"/>
          <w:szCs w:val="24"/>
          <w:lang w:val="en-US"/>
        </w:rPr>
        <w:t xml:space="preserve">data. </w:t>
      </w:r>
    </w:p>
    <w:p w14:paraId="3F6BD587" w14:textId="00665436" w:rsidR="009D58A0" w:rsidRPr="00206AC6" w:rsidRDefault="009D7B44" w:rsidP="007E5451">
      <w:pPr>
        <w:spacing w:line="360" w:lineRule="auto"/>
        <w:ind w:firstLine="720"/>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 xml:space="preserve">The second primary data set we draw upon is the Economic Freedom of </w:t>
      </w:r>
      <w:r w:rsidR="00F83FC6" w:rsidRPr="00206AC6">
        <w:rPr>
          <w:rFonts w:ascii="Times New Roman" w:hAnsi="Times New Roman" w:cs="Times New Roman"/>
          <w:color w:val="000000" w:themeColor="text1"/>
          <w:sz w:val="24"/>
          <w:szCs w:val="24"/>
          <w:lang w:val="en-US"/>
        </w:rPr>
        <w:t xml:space="preserve">the World </w:t>
      </w:r>
      <w:r w:rsidRPr="00206AC6">
        <w:rPr>
          <w:rFonts w:ascii="Times New Roman" w:hAnsi="Times New Roman" w:cs="Times New Roman"/>
          <w:color w:val="000000" w:themeColor="text1"/>
          <w:sz w:val="24"/>
          <w:szCs w:val="24"/>
          <w:lang w:val="en-US"/>
        </w:rPr>
        <w:t>(EF</w:t>
      </w:r>
      <w:r w:rsidR="00F83FC6" w:rsidRPr="00206AC6">
        <w:rPr>
          <w:rFonts w:ascii="Times New Roman" w:hAnsi="Times New Roman" w:cs="Times New Roman"/>
          <w:color w:val="000000" w:themeColor="text1"/>
          <w:sz w:val="24"/>
          <w:szCs w:val="24"/>
          <w:lang w:val="en-US"/>
        </w:rPr>
        <w:t>W</w:t>
      </w:r>
      <w:r w:rsidRPr="00206AC6">
        <w:rPr>
          <w:rFonts w:ascii="Times New Roman" w:hAnsi="Times New Roman" w:cs="Times New Roman"/>
          <w:color w:val="000000" w:themeColor="text1"/>
          <w:sz w:val="24"/>
          <w:szCs w:val="24"/>
          <w:lang w:val="en-US"/>
        </w:rPr>
        <w:t xml:space="preserve">) index. This index measures the restrictions that are put in place by governments. The </w:t>
      </w:r>
      <w:r w:rsidR="00F83FC6" w:rsidRPr="00206AC6">
        <w:rPr>
          <w:rFonts w:ascii="Times New Roman" w:hAnsi="Times New Roman" w:cs="Times New Roman"/>
          <w:color w:val="000000" w:themeColor="text1"/>
          <w:sz w:val="24"/>
          <w:szCs w:val="24"/>
          <w:lang w:val="en-US"/>
        </w:rPr>
        <w:t>index</w:t>
      </w:r>
      <w:r w:rsidRPr="00206AC6">
        <w:rPr>
          <w:rFonts w:ascii="Times New Roman" w:hAnsi="Times New Roman" w:cs="Times New Roman"/>
          <w:color w:val="000000" w:themeColor="text1"/>
          <w:sz w:val="24"/>
          <w:szCs w:val="24"/>
          <w:lang w:val="en-US"/>
        </w:rPr>
        <w:t xml:space="preserve"> use</w:t>
      </w:r>
      <w:r w:rsidR="00F83FC6" w:rsidRPr="00206AC6">
        <w:rPr>
          <w:rFonts w:ascii="Times New Roman" w:hAnsi="Times New Roman" w:cs="Times New Roman"/>
          <w:color w:val="000000" w:themeColor="text1"/>
          <w:sz w:val="24"/>
          <w:szCs w:val="24"/>
          <w:lang w:val="en-US"/>
        </w:rPr>
        <w:t>s</w:t>
      </w:r>
      <w:r w:rsidRPr="00206AC6">
        <w:rPr>
          <w:rFonts w:ascii="Times New Roman" w:hAnsi="Times New Roman" w:cs="Times New Roman"/>
          <w:color w:val="000000" w:themeColor="text1"/>
          <w:sz w:val="24"/>
          <w:szCs w:val="24"/>
          <w:lang w:val="en-US"/>
        </w:rPr>
        <w:t xml:space="preserve"> a variety of data from government and non-government sources to assemble </w:t>
      </w:r>
      <w:r w:rsidR="00F83FC6" w:rsidRPr="00206AC6">
        <w:rPr>
          <w:rFonts w:ascii="Times New Roman" w:hAnsi="Times New Roman" w:cs="Times New Roman"/>
          <w:color w:val="000000" w:themeColor="text1"/>
          <w:sz w:val="24"/>
          <w:szCs w:val="24"/>
          <w:lang w:val="en-US"/>
        </w:rPr>
        <w:t>it</w:t>
      </w:r>
      <w:r w:rsidRPr="00206AC6">
        <w:rPr>
          <w:rFonts w:ascii="Times New Roman" w:hAnsi="Times New Roman" w:cs="Times New Roman"/>
          <w:color w:val="000000" w:themeColor="text1"/>
          <w:sz w:val="24"/>
          <w:szCs w:val="24"/>
          <w:lang w:val="en-US"/>
        </w:rPr>
        <w:t>,</w:t>
      </w:r>
      <w:r w:rsidR="00F83FC6"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color w:val="000000" w:themeColor="text1"/>
          <w:sz w:val="24"/>
          <w:szCs w:val="24"/>
          <w:lang w:val="en-US"/>
        </w:rPr>
        <w:t>which is based on a 0 to 10 scale</w:t>
      </w:r>
      <w:r w:rsidR="00F83FC6"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with 10 being the most economically free. </w:t>
      </w:r>
      <w:r w:rsidR="009F252D" w:rsidRPr="00206AC6">
        <w:rPr>
          <w:rFonts w:ascii="Times New Roman" w:hAnsi="Times New Roman" w:cs="Times New Roman"/>
          <w:color w:val="000000" w:themeColor="text1"/>
          <w:sz w:val="24"/>
          <w:szCs w:val="24"/>
          <w:lang w:val="en-US"/>
        </w:rPr>
        <w:t xml:space="preserve">The index measure the degree of economic freedom in five broad areas: </w:t>
      </w:r>
      <w:r w:rsidR="009F252D" w:rsidRPr="00206AC6">
        <w:rPr>
          <w:rFonts w:ascii="Times New Roman" w:hAnsi="Times New Roman" w:cs="Times New Roman"/>
          <w:b/>
          <w:color w:val="000000" w:themeColor="text1"/>
          <w:sz w:val="24"/>
          <w:szCs w:val="24"/>
          <w:lang w:val="en-US"/>
        </w:rPr>
        <w:t>Size of Government</w:t>
      </w:r>
      <w:r w:rsidR="00F350D6">
        <w:rPr>
          <w:rFonts w:ascii="Times New Roman" w:hAnsi="Times New Roman" w:cs="Times New Roman"/>
          <w:color w:val="000000" w:themeColor="text1"/>
          <w:sz w:val="24"/>
          <w:szCs w:val="24"/>
          <w:lang w:val="en-US"/>
        </w:rPr>
        <w:t>:</w:t>
      </w:r>
      <w:r w:rsidR="009F252D" w:rsidRPr="00206AC6">
        <w:rPr>
          <w:rFonts w:ascii="Times New Roman" w:hAnsi="Times New Roman" w:cs="Times New Roman"/>
          <w:color w:val="000000" w:themeColor="text1"/>
          <w:sz w:val="24"/>
          <w:szCs w:val="24"/>
          <w:lang w:val="en-US"/>
        </w:rPr>
        <w:t xml:space="preserve"> government spending, taxation, and the size of government-controlled enterprises increase, government decision-making is substituted for individual choice and economic freedom is reduced, </w:t>
      </w:r>
      <w:r w:rsidR="009F252D" w:rsidRPr="00206AC6">
        <w:rPr>
          <w:rFonts w:ascii="Times New Roman" w:hAnsi="Times New Roman" w:cs="Times New Roman"/>
          <w:b/>
          <w:color w:val="000000" w:themeColor="text1"/>
          <w:sz w:val="24"/>
          <w:szCs w:val="24"/>
          <w:lang w:val="en-US"/>
        </w:rPr>
        <w:t>Legal System and Property Rights</w:t>
      </w:r>
      <w:r w:rsidR="00F350D6">
        <w:rPr>
          <w:rFonts w:ascii="Times New Roman" w:hAnsi="Times New Roman" w:cs="Times New Roman"/>
          <w:color w:val="000000" w:themeColor="text1"/>
          <w:sz w:val="24"/>
          <w:szCs w:val="24"/>
          <w:lang w:val="en-US"/>
        </w:rPr>
        <w:t>:</w:t>
      </w:r>
      <w:r w:rsidR="009F252D" w:rsidRPr="00206AC6">
        <w:rPr>
          <w:rFonts w:ascii="Times New Roman" w:hAnsi="Times New Roman" w:cs="Times New Roman"/>
          <w:color w:val="000000" w:themeColor="text1"/>
          <w:sz w:val="24"/>
          <w:szCs w:val="24"/>
          <w:lang w:val="en-US"/>
        </w:rPr>
        <w:t xml:space="preserve"> protection of persons and their rightfully acquired property is a central element of both economic freedom and civil society, </w:t>
      </w:r>
      <w:r w:rsidR="009F252D" w:rsidRPr="00206AC6">
        <w:rPr>
          <w:rFonts w:ascii="Times New Roman" w:hAnsi="Times New Roman" w:cs="Times New Roman"/>
          <w:b/>
          <w:color w:val="000000" w:themeColor="text1"/>
          <w:sz w:val="24"/>
          <w:szCs w:val="24"/>
          <w:lang w:val="en-US"/>
        </w:rPr>
        <w:t>Sound Money</w:t>
      </w:r>
      <w:r w:rsidR="00F350D6">
        <w:rPr>
          <w:rFonts w:ascii="Times New Roman" w:hAnsi="Times New Roman" w:cs="Times New Roman"/>
          <w:color w:val="000000" w:themeColor="text1"/>
          <w:sz w:val="24"/>
          <w:szCs w:val="24"/>
          <w:lang w:val="en-US"/>
        </w:rPr>
        <w:t>:</w:t>
      </w:r>
      <w:r w:rsidR="009F252D" w:rsidRPr="00206AC6">
        <w:rPr>
          <w:rFonts w:ascii="Times New Roman" w:hAnsi="Times New Roman" w:cs="Times New Roman"/>
          <w:color w:val="000000" w:themeColor="text1"/>
          <w:sz w:val="24"/>
          <w:szCs w:val="24"/>
          <w:lang w:val="en-US"/>
        </w:rPr>
        <w:t xml:space="preserve"> inflation erodes the value of rightfully earned wages and savings and sound money is thus essential to protect property rights; when inflation is not only high but also volatile, it becomes difficult for individuals to plan for the future and thus use economic freedom effectively, </w:t>
      </w:r>
      <w:r w:rsidR="009F252D" w:rsidRPr="00206AC6">
        <w:rPr>
          <w:rFonts w:ascii="Times New Roman" w:hAnsi="Times New Roman" w:cs="Times New Roman"/>
          <w:b/>
          <w:color w:val="000000" w:themeColor="text1"/>
          <w:sz w:val="24"/>
          <w:szCs w:val="24"/>
          <w:lang w:val="en-US"/>
        </w:rPr>
        <w:t>Freedom to Trade Internationally</w:t>
      </w:r>
      <w:r w:rsidR="00F350D6">
        <w:rPr>
          <w:rFonts w:ascii="Times New Roman" w:hAnsi="Times New Roman" w:cs="Times New Roman"/>
          <w:color w:val="000000" w:themeColor="text1"/>
          <w:sz w:val="24"/>
          <w:szCs w:val="24"/>
          <w:lang w:val="en-US"/>
        </w:rPr>
        <w:t>:</w:t>
      </w:r>
      <w:r w:rsidR="009F252D" w:rsidRPr="00206AC6">
        <w:rPr>
          <w:rFonts w:ascii="Times New Roman" w:hAnsi="Times New Roman" w:cs="Times New Roman"/>
          <w:color w:val="000000" w:themeColor="text1"/>
          <w:sz w:val="24"/>
          <w:szCs w:val="24"/>
          <w:lang w:val="en-US"/>
        </w:rPr>
        <w:t xml:space="preserve"> freedom to exchange is essential to economic freedom, which is reduced when freedom to exchange does not include businesses and individuals in other nations, and </w:t>
      </w:r>
      <w:r w:rsidR="009F252D" w:rsidRPr="00206AC6">
        <w:rPr>
          <w:rFonts w:ascii="Times New Roman" w:hAnsi="Times New Roman" w:cs="Times New Roman"/>
          <w:b/>
          <w:color w:val="000000" w:themeColor="text1"/>
          <w:sz w:val="24"/>
          <w:szCs w:val="24"/>
          <w:lang w:val="en-US"/>
        </w:rPr>
        <w:t>Regulation</w:t>
      </w:r>
      <w:r w:rsidR="00F350D6">
        <w:rPr>
          <w:rFonts w:ascii="Times New Roman" w:hAnsi="Times New Roman" w:cs="Times New Roman"/>
          <w:color w:val="000000" w:themeColor="text1"/>
          <w:sz w:val="24"/>
          <w:szCs w:val="24"/>
          <w:lang w:val="en-US"/>
        </w:rPr>
        <w:t>:</w:t>
      </w:r>
      <w:r w:rsidR="009F252D" w:rsidRPr="00206AC6">
        <w:rPr>
          <w:rFonts w:ascii="Times New Roman" w:hAnsi="Times New Roman" w:cs="Times New Roman"/>
          <w:color w:val="000000" w:themeColor="text1"/>
          <w:sz w:val="24"/>
          <w:szCs w:val="24"/>
          <w:lang w:val="en-US"/>
        </w:rPr>
        <w:t xml:space="preserve"> governments not only use a number of tools to limit the right to exchange internationally, they may also develop onerous regulations that limit the right to exchange, gain credit, hire or work for whom you wish, establish minimum wage laws, or freely operate your business. </w:t>
      </w:r>
      <w:r w:rsidR="00510064" w:rsidRPr="00206AC6">
        <w:rPr>
          <w:rFonts w:ascii="Times New Roman" w:hAnsi="Times New Roman" w:cs="Times New Roman"/>
          <w:color w:val="000000" w:themeColor="text1"/>
          <w:sz w:val="24"/>
          <w:szCs w:val="24"/>
          <w:lang w:val="en-US"/>
        </w:rPr>
        <w:t>W</w:t>
      </w:r>
      <w:r w:rsidRPr="00206AC6">
        <w:rPr>
          <w:rFonts w:ascii="Times New Roman" w:hAnsi="Times New Roman" w:cs="Times New Roman"/>
          <w:color w:val="000000" w:themeColor="text1"/>
          <w:sz w:val="24"/>
          <w:szCs w:val="24"/>
          <w:lang w:val="en-US"/>
        </w:rPr>
        <w:t>e observe more variance when examining the respective components in comparison to variation</w:t>
      </w:r>
      <w:r w:rsidR="00510064"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color w:val="000000" w:themeColor="text1"/>
          <w:sz w:val="24"/>
          <w:szCs w:val="24"/>
          <w:lang w:val="en-US"/>
        </w:rPr>
        <w:t>found in the overall index. The size of government index e</w:t>
      </w:r>
      <w:r w:rsidR="00510064" w:rsidRPr="00206AC6">
        <w:rPr>
          <w:rFonts w:ascii="Times New Roman" w:hAnsi="Times New Roman" w:cs="Times New Roman"/>
          <w:color w:val="000000" w:themeColor="text1"/>
          <w:sz w:val="24"/>
          <w:szCs w:val="24"/>
          <w:lang w:val="en-US"/>
        </w:rPr>
        <w:t xml:space="preserve">xhibits the greatest variation </w:t>
      </w:r>
      <w:r w:rsidRPr="00206AC6">
        <w:rPr>
          <w:rFonts w:ascii="Times New Roman" w:hAnsi="Times New Roman" w:cs="Times New Roman"/>
          <w:color w:val="000000" w:themeColor="text1"/>
          <w:sz w:val="24"/>
          <w:szCs w:val="24"/>
          <w:lang w:val="en-US"/>
        </w:rPr>
        <w:t xml:space="preserve">and the </w:t>
      </w:r>
      <w:r w:rsidR="009D58A0" w:rsidRPr="00206AC6">
        <w:rPr>
          <w:rFonts w:ascii="Times New Roman" w:hAnsi="Times New Roman" w:cs="Times New Roman"/>
          <w:color w:val="000000" w:themeColor="text1"/>
          <w:sz w:val="24"/>
          <w:szCs w:val="24"/>
          <w:lang w:val="en-US"/>
        </w:rPr>
        <w:t>legal system and property rights</w:t>
      </w:r>
      <w:r w:rsidR="00510064" w:rsidRPr="00206AC6">
        <w:rPr>
          <w:rFonts w:ascii="Times New Roman" w:hAnsi="Times New Roman" w:cs="Times New Roman"/>
          <w:color w:val="000000" w:themeColor="text1"/>
          <w:sz w:val="24"/>
          <w:szCs w:val="24"/>
          <w:lang w:val="en-US"/>
        </w:rPr>
        <w:t xml:space="preserve"> index is the most stable. </w:t>
      </w:r>
    </w:p>
    <w:p w14:paraId="7E346CD1" w14:textId="713D669C" w:rsidR="007E5451" w:rsidRPr="00206AC6" w:rsidRDefault="007E5451" w:rsidP="007E5451">
      <w:pPr>
        <w:spacing w:line="360" w:lineRule="auto"/>
        <w:jc w:val="center"/>
        <w:rPr>
          <w:rFonts w:ascii="Times New Roman" w:hAnsi="Times New Roman" w:cs="Times New Roman"/>
          <w:b/>
          <w:color w:val="000000" w:themeColor="text1"/>
          <w:sz w:val="24"/>
          <w:szCs w:val="24"/>
          <w:lang w:val="en-US"/>
        </w:rPr>
      </w:pPr>
      <w:r w:rsidRPr="00206AC6">
        <w:rPr>
          <w:rFonts w:ascii="Times New Roman" w:hAnsi="Times New Roman" w:cs="Times New Roman"/>
          <w:b/>
          <w:color w:val="000000" w:themeColor="text1"/>
          <w:sz w:val="24"/>
          <w:szCs w:val="24"/>
          <w:lang w:val="en-US"/>
        </w:rPr>
        <w:t>[Table I here]</w:t>
      </w:r>
    </w:p>
    <w:p w14:paraId="285089F8" w14:textId="5CAE9EBA" w:rsidR="00AA3A05" w:rsidRPr="00206AC6" w:rsidRDefault="008D7F27" w:rsidP="008D7F27">
      <w:pPr>
        <w:spacing w:line="360" w:lineRule="auto"/>
        <w:rPr>
          <w:rFonts w:ascii="Times New Roman" w:hAnsi="Times New Roman" w:cs="Times New Roman"/>
          <w:b/>
          <w:color w:val="000000" w:themeColor="text1"/>
          <w:sz w:val="24"/>
          <w:szCs w:val="24"/>
          <w:lang w:val="en-US"/>
        </w:rPr>
      </w:pPr>
      <w:r w:rsidRPr="00206AC6">
        <w:rPr>
          <w:rFonts w:ascii="Times New Roman" w:hAnsi="Times New Roman" w:cs="Times New Roman"/>
          <w:b/>
          <w:color w:val="000000" w:themeColor="text1"/>
          <w:sz w:val="24"/>
          <w:szCs w:val="24"/>
          <w:lang w:val="en-US"/>
        </w:rPr>
        <w:t>3</w:t>
      </w:r>
      <w:r w:rsidR="007E5451" w:rsidRPr="00206AC6">
        <w:rPr>
          <w:rFonts w:ascii="Times New Roman" w:hAnsi="Times New Roman" w:cs="Times New Roman"/>
          <w:b/>
          <w:color w:val="000000" w:themeColor="text1"/>
          <w:sz w:val="24"/>
          <w:szCs w:val="24"/>
          <w:lang w:val="en-US"/>
        </w:rPr>
        <w:t>.</w:t>
      </w:r>
      <w:r w:rsidR="001157D0" w:rsidRPr="00206AC6">
        <w:rPr>
          <w:rFonts w:ascii="Times New Roman" w:hAnsi="Times New Roman" w:cs="Times New Roman"/>
          <w:b/>
          <w:color w:val="000000" w:themeColor="text1"/>
          <w:sz w:val="24"/>
          <w:szCs w:val="24"/>
          <w:lang w:val="en-US"/>
        </w:rPr>
        <w:t xml:space="preserve"> </w:t>
      </w:r>
      <w:r w:rsidR="00AA3A05" w:rsidRPr="00206AC6">
        <w:rPr>
          <w:rFonts w:ascii="Times New Roman" w:hAnsi="Times New Roman" w:cs="Times New Roman"/>
          <w:b/>
          <w:color w:val="000000" w:themeColor="text1"/>
          <w:sz w:val="24"/>
          <w:szCs w:val="24"/>
          <w:lang w:val="en-US"/>
        </w:rPr>
        <w:t>E</w:t>
      </w:r>
      <w:r w:rsidRPr="00206AC6">
        <w:rPr>
          <w:rFonts w:ascii="Times New Roman" w:hAnsi="Times New Roman" w:cs="Times New Roman"/>
          <w:b/>
          <w:color w:val="000000" w:themeColor="text1"/>
          <w:sz w:val="24"/>
          <w:szCs w:val="24"/>
          <w:lang w:val="en-US"/>
        </w:rPr>
        <w:t>mpirical analysis</w:t>
      </w:r>
    </w:p>
    <w:p w14:paraId="34C9A5CB" w14:textId="469802F1" w:rsidR="00AA3A05" w:rsidRPr="00206AC6" w:rsidRDefault="00AA3A05" w:rsidP="008D7F27">
      <w:pPr>
        <w:spacing w:line="36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lastRenderedPageBreak/>
        <w:t>Following Hoover et al. (2015), the analysis estimates the effect of higher levels of economic freedom on the log of hourly pay, separately for males and females:</w:t>
      </w:r>
    </w:p>
    <w:p w14:paraId="67011EE9" w14:textId="28C616B0" w:rsidR="00A35D43" w:rsidRPr="00206AC6" w:rsidRDefault="00A35D43" w:rsidP="00A35D43">
      <w:pPr>
        <w:spacing w:line="240" w:lineRule="auto"/>
        <w:ind w:left="1440" w:firstLine="720"/>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 xml:space="preserve"> </w:t>
      </w:r>
      <w:r w:rsidR="009B05D6"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color w:val="000000" w:themeColor="text1"/>
          <w:sz w:val="24"/>
          <w:szCs w:val="24"/>
          <w:lang w:val="en-US"/>
        </w:rPr>
        <w:t xml:space="preserve">p  </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 xml:space="preserve">             </w:t>
      </w:r>
      <w:r w:rsidR="009B05D6"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color w:val="000000" w:themeColor="text1"/>
          <w:sz w:val="24"/>
          <w:szCs w:val="24"/>
          <w:lang w:val="en-US"/>
        </w:rPr>
        <w:t xml:space="preserve">   </w:t>
      </w:r>
    </w:p>
    <w:p w14:paraId="36EA2727" w14:textId="0D558816" w:rsidR="00AA3A05" w:rsidRPr="00206AC6" w:rsidRDefault="00AA3A05" w:rsidP="00A35D43">
      <w:pPr>
        <w:spacing w:line="240" w:lineRule="auto"/>
        <w:jc w:val="both"/>
        <w:rPr>
          <w:rFonts w:ascii="Times New Roman" w:hAnsi="Times New Roman" w:cs="Times New Roman"/>
          <w:color w:val="000000" w:themeColor="text1"/>
          <w:sz w:val="24"/>
          <w:szCs w:val="24"/>
          <w:lang w:val="en-US"/>
        </w:rPr>
      </w:pPr>
      <w:proofErr w:type="gramStart"/>
      <w:r w:rsidRPr="00206AC6">
        <w:rPr>
          <w:rFonts w:ascii="Times New Roman" w:hAnsi="Times New Roman" w:cs="Times New Roman"/>
          <w:color w:val="000000" w:themeColor="text1"/>
          <w:sz w:val="24"/>
          <w:szCs w:val="24"/>
          <w:lang w:val="en-US"/>
        </w:rPr>
        <w:t>log(</w:t>
      </w:r>
      <w:proofErr w:type="gramEnd"/>
      <w:r w:rsidRPr="00206AC6">
        <w:rPr>
          <w:rFonts w:ascii="Times New Roman" w:hAnsi="Times New Roman" w:cs="Times New Roman"/>
          <w:color w:val="000000" w:themeColor="text1"/>
          <w:sz w:val="24"/>
          <w:szCs w:val="24"/>
          <w:lang w:val="en-US"/>
        </w:rPr>
        <w:t>hourly earnings)</w:t>
      </w:r>
      <w:r w:rsidR="00A35D43" w:rsidRPr="00206AC6">
        <w:rPr>
          <w:rFonts w:ascii="Times New Roman" w:hAnsi="Times New Roman" w:cs="Times New Roman"/>
          <w:color w:val="000000" w:themeColor="text1"/>
          <w:sz w:val="24"/>
          <w:szCs w:val="24"/>
          <w:vertAlign w:val="subscript"/>
          <w:lang w:val="en-US"/>
        </w:rPr>
        <w:t>it</w:t>
      </w:r>
      <w:r w:rsidRPr="00206AC6">
        <w:rPr>
          <w:rFonts w:ascii="Times New Roman" w:hAnsi="Times New Roman" w:cs="Times New Roman"/>
          <w:color w:val="000000" w:themeColor="text1"/>
          <w:sz w:val="24"/>
          <w:szCs w:val="24"/>
          <w:lang w:val="en-US"/>
        </w:rPr>
        <w:t xml:space="preserve"> = </w:t>
      </w:r>
      <w:r w:rsidR="00A35D43" w:rsidRPr="00206AC6">
        <w:rPr>
          <w:rFonts w:ascii="Cambria Math" w:hAnsi="Cambria Math" w:cs="Cambria Math"/>
          <w:color w:val="000000" w:themeColor="text1"/>
          <w:sz w:val="40"/>
          <w:szCs w:val="40"/>
        </w:rPr>
        <w:t>Σ</w:t>
      </w:r>
      <w:r w:rsidR="00A35D43" w:rsidRPr="00206AC6">
        <w:rPr>
          <w:rFonts w:ascii="Cambria Math" w:hAnsi="Cambria Math" w:cs="Cambria Math"/>
          <w:color w:val="000000" w:themeColor="text1"/>
          <w:sz w:val="24"/>
          <w:szCs w:val="24"/>
          <w:lang w:val="en-US"/>
        </w:rPr>
        <w:t xml:space="preserve"> </w:t>
      </w:r>
      <w:r w:rsidR="00A35D43" w:rsidRPr="00206AC6">
        <w:rPr>
          <w:rFonts w:ascii="Times New Roman" w:hAnsi="Times New Roman" w:cs="Times New Roman"/>
          <w:color w:val="000000" w:themeColor="text1"/>
          <w:sz w:val="24"/>
          <w:szCs w:val="24"/>
        </w:rPr>
        <w:t>β</w:t>
      </w:r>
      <w:r w:rsidR="00A35D43" w:rsidRPr="00206AC6">
        <w:rPr>
          <w:rFonts w:ascii="Times New Roman" w:hAnsi="Times New Roman" w:cs="Times New Roman"/>
          <w:color w:val="000000" w:themeColor="text1"/>
          <w:sz w:val="24"/>
          <w:szCs w:val="24"/>
          <w:vertAlign w:val="subscript"/>
          <w:lang w:val="en-US"/>
        </w:rPr>
        <w:t xml:space="preserve">1 </w:t>
      </w:r>
      <w:r w:rsidR="00147B2F" w:rsidRPr="00206AC6">
        <w:rPr>
          <w:rFonts w:ascii="Times New Roman" w:hAnsi="Times New Roman" w:cs="Times New Roman"/>
          <w:color w:val="000000" w:themeColor="text1"/>
          <w:sz w:val="24"/>
          <w:szCs w:val="24"/>
          <w:lang w:val="en-US"/>
        </w:rPr>
        <w:t>log(</w:t>
      </w:r>
      <w:proofErr w:type="spellStart"/>
      <w:r w:rsidRPr="00206AC6">
        <w:rPr>
          <w:rFonts w:ascii="Cambria Math" w:hAnsi="Cambria Math" w:cs="Cambria Math"/>
          <w:color w:val="000000" w:themeColor="text1"/>
          <w:sz w:val="24"/>
          <w:szCs w:val="24"/>
          <w:lang w:val="en-US"/>
        </w:rPr>
        <w:t>EconFreedom</w:t>
      </w:r>
      <w:r w:rsidRPr="00206AC6">
        <w:rPr>
          <w:rFonts w:ascii="Cambria Math" w:hAnsi="Cambria Math" w:cs="Cambria Math"/>
          <w:color w:val="000000" w:themeColor="text1"/>
          <w:sz w:val="24"/>
          <w:szCs w:val="24"/>
          <w:vertAlign w:val="subscript"/>
          <w:lang w:val="en-US"/>
        </w:rPr>
        <w:t>t</w:t>
      </w:r>
      <w:proofErr w:type="spellEnd"/>
      <w:r w:rsidR="00A35D43" w:rsidRPr="00206AC6">
        <w:rPr>
          <w:rFonts w:ascii="Cambria Math" w:hAnsi="Cambria Math" w:cs="Cambria Math"/>
          <w:color w:val="000000" w:themeColor="text1"/>
          <w:sz w:val="24"/>
          <w:szCs w:val="24"/>
          <w:vertAlign w:val="subscript"/>
          <w:lang w:val="en-US"/>
        </w:rPr>
        <w:t>-j</w:t>
      </w:r>
      <w:r w:rsidR="00147B2F" w:rsidRPr="00206AC6">
        <w:rPr>
          <w:rFonts w:ascii="Cambria Math" w:hAnsi="Cambria Math" w:cs="Cambria Math"/>
          <w:color w:val="000000" w:themeColor="text1"/>
          <w:sz w:val="24"/>
          <w:szCs w:val="24"/>
          <w:lang w:val="en-US"/>
        </w:rPr>
        <w:t>)</w:t>
      </w:r>
      <w:r w:rsidR="00A35D43" w:rsidRPr="00206AC6">
        <w:rPr>
          <w:rFonts w:ascii="Cambria Math" w:hAnsi="Cambria Math" w:cs="Cambria Math"/>
          <w:color w:val="000000" w:themeColor="text1"/>
          <w:sz w:val="24"/>
          <w:szCs w:val="24"/>
          <w:lang w:val="en-US"/>
        </w:rPr>
        <w:t xml:space="preserve"> </w:t>
      </w:r>
      <w:r w:rsidRPr="00206AC6">
        <w:rPr>
          <w:rFonts w:ascii="Times New Roman" w:hAnsi="Times New Roman" w:cs="Times New Roman"/>
          <w:color w:val="000000" w:themeColor="text1"/>
          <w:sz w:val="24"/>
          <w:szCs w:val="24"/>
          <w:lang w:val="en-US"/>
        </w:rPr>
        <w:t xml:space="preserve">+ </w:t>
      </w:r>
      <w:r w:rsidR="00A35D43" w:rsidRPr="00206AC6">
        <w:rPr>
          <w:rFonts w:ascii="Times New Roman" w:hAnsi="Times New Roman" w:cs="Times New Roman"/>
          <w:color w:val="000000" w:themeColor="text1"/>
          <w:sz w:val="24"/>
          <w:szCs w:val="24"/>
        </w:rPr>
        <w:t>β</w:t>
      </w:r>
      <w:r w:rsidR="00A35D43" w:rsidRPr="00206AC6">
        <w:rPr>
          <w:rFonts w:ascii="Times New Roman" w:hAnsi="Times New Roman" w:cs="Times New Roman"/>
          <w:color w:val="000000" w:themeColor="text1"/>
          <w:sz w:val="24"/>
          <w:szCs w:val="24"/>
          <w:vertAlign w:val="subscript"/>
          <w:lang w:val="en-US"/>
        </w:rPr>
        <w:t xml:space="preserve">2 </w:t>
      </w:r>
      <w:proofErr w:type="spellStart"/>
      <w:r w:rsidRPr="00206AC6">
        <w:rPr>
          <w:rFonts w:ascii="Cambria Math" w:hAnsi="Cambria Math" w:cs="Cambria Math"/>
          <w:color w:val="000000" w:themeColor="text1"/>
          <w:sz w:val="24"/>
          <w:szCs w:val="24"/>
          <w:lang w:val="en-US"/>
        </w:rPr>
        <w:t>X</w:t>
      </w:r>
      <w:r w:rsidRPr="00206AC6">
        <w:rPr>
          <w:rFonts w:ascii="Cambria Math" w:hAnsi="Cambria Math" w:cs="Cambria Math"/>
          <w:color w:val="000000" w:themeColor="text1"/>
          <w:sz w:val="24"/>
          <w:szCs w:val="24"/>
          <w:vertAlign w:val="subscript"/>
          <w:lang w:val="en-US"/>
        </w:rPr>
        <w:t>it</w:t>
      </w:r>
      <w:proofErr w:type="spellEnd"/>
      <w:r w:rsidRPr="00206AC6">
        <w:rPr>
          <w:rFonts w:ascii="Times New Roman" w:hAnsi="Times New Roman" w:cs="Times New Roman"/>
          <w:color w:val="000000" w:themeColor="text1"/>
          <w:sz w:val="24"/>
          <w:szCs w:val="24"/>
          <w:lang w:val="en-US"/>
        </w:rPr>
        <w:t xml:space="preserve"> + </w:t>
      </w:r>
      <w:r w:rsidR="00A35D43" w:rsidRPr="00206AC6">
        <w:rPr>
          <w:rFonts w:ascii="Times New Roman" w:hAnsi="Times New Roman" w:cs="Times New Roman"/>
          <w:color w:val="000000" w:themeColor="text1"/>
          <w:sz w:val="24"/>
          <w:szCs w:val="24"/>
        </w:rPr>
        <w:t>γ</w:t>
      </w:r>
      <w:r w:rsidR="00147B2F" w:rsidRPr="00206AC6">
        <w:rPr>
          <w:rFonts w:ascii="Times New Roman" w:hAnsi="Times New Roman" w:cs="Times New Roman"/>
          <w:color w:val="000000" w:themeColor="text1"/>
          <w:sz w:val="24"/>
          <w:szCs w:val="24"/>
          <w:vertAlign w:val="subscript"/>
          <w:lang w:val="en-US"/>
        </w:rPr>
        <w:t>1</w:t>
      </w:r>
      <w:r w:rsidR="00A35D43" w:rsidRPr="00206AC6">
        <w:rPr>
          <w:rFonts w:ascii="Times New Roman" w:hAnsi="Times New Roman" w:cs="Times New Roman"/>
          <w:color w:val="000000" w:themeColor="text1"/>
          <w:sz w:val="24"/>
          <w:szCs w:val="24"/>
          <w:vertAlign w:val="subscript"/>
          <w:lang w:val="en-US"/>
        </w:rPr>
        <w:t>i</w:t>
      </w:r>
      <w:r w:rsidR="00A35D43" w:rsidRPr="00206AC6">
        <w:rPr>
          <w:rFonts w:ascii="Times New Roman" w:hAnsi="Times New Roman" w:cs="Times New Roman"/>
          <w:color w:val="000000" w:themeColor="text1"/>
          <w:sz w:val="24"/>
          <w:szCs w:val="24"/>
          <w:lang w:val="en-US"/>
        </w:rPr>
        <w:t xml:space="preserve"> + </w:t>
      </w:r>
      <w:r w:rsidR="00147B2F" w:rsidRPr="00206AC6">
        <w:rPr>
          <w:rFonts w:ascii="Times New Roman" w:hAnsi="Times New Roman" w:cs="Times New Roman"/>
          <w:color w:val="000000" w:themeColor="text1"/>
          <w:sz w:val="24"/>
          <w:szCs w:val="24"/>
        </w:rPr>
        <w:t>γ</w:t>
      </w:r>
      <w:r w:rsidR="00147B2F" w:rsidRPr="00206AC6">
        <w:rPr>
          <w:rFonts w:ascii="Times New Roman" w:hAnsi="Times New Roman" w:cs="Times New Roman"/>
          <w:color w:val="000000" w:themeColor="text1"/>
          <w:sz w:val="24"/>
          <w:szCs w:val="24"/>
          <w:vertAlign w:val="subscript"/>
          <w:lang w:val="en-US"/>
        </w:rPr>
        <w:t>2t</w:t>
      </w:r>
      <w:r w:rsidR="00147B2F" w:rsidRPr="00206AC6">
        <w:rPr>
          <w:rFonts w:ascii="Times New Roman" w:hAnsi="Times New Roman" w:cs="Times New Roman"/>
          <w:color w:val="000000" w:themeColor="text1"/>
          <w:sz w:val="24"/>
          <w:szCs w:val="24"/>
          <w:lang w:val="en-US"/>
        </w:rPr>
        <w:t xml:space="preserve"> + </w:t>
      </w:r>
      <w:r w:rsidRPr="00206AC6">
        <w:rPr>
          <w:rFonts w:ascii="Times New Roman" w:hAnsi="Times New Roman" w:cs="Times New Roman"/>
          <w:color w:val="000000" w:themeColor="text1"/>
          <w:sz w:val="24"/>
          <w:szCs w:val="24"/>
        </w:rPr>
        <w:t>ε</w:t>
      </w:r>
      <w:r w:rsidRPr="00206AC6">
        <w:rPr>
          <w:rFonts w:ascii="Times New Roman" w:hAnsi="Times New Roman" w:cs="Times New Roman"/>
          <w:color w:val="000000" w:themeColor="text1"/>
          <w:sz w:val="24"/>
          <w:szCs w:val="24"/>
          <w:vertAlign w:val="subscript"/>
          <w:lang w:val="en-US"/>
        </w:rPr>
        <w:t>it</w:t>
      </w:r>
      <w:r w:rsidR="00A35D43" w:rsidRPr="00206AC6">
        <w:rPr>
          <w:rFonts w:ascii="Times New Roman" w:hAnsi="Times New Roman" w:cs="Times New Roman"/>
          <w:color w:val="000000" w:themeColor="text1"/>
          <w:sz w:val="24"/>
          <w:szCs w:val="24"/>
          <w:lang w:val="en-US"/>
        </w:rPr>
        <w:t xml:space="preserve"> </w:t>
      </w:r>
      <w:r w:rsidR="00A35D43" w:rsidRPr="00206AC6">
        <w:rPr>
          <w:rFonts w:ascii="Times New Roman" w:hAnsi="Times New Roman" w:cs="Times New Roman"/>
          <w:color w:val="000000" w:themeColor="text1"/>
          <w:sz w:val="24"/>
          <w:szCs w:val="24"/>
          <w:lang w:val="en-US"/>
        </w:rPr>
        <w:tab/>
      </w:r>
      <w:r w:rsidR="009B05D6" w:rsidRPr="00206AC6">
        <w:rPr>
          <w:rFonts w:ascii="Times New Roman" w:hAnsi="Times New Roman" w:cs="Times New Roman"/>
          <w:color w:val="000000" w:themeColor="text1"/>
          <w:sz w:val="24"/>
          <w:szCs w:val="24"/>
          <w:lang w:val="en-US"/>
        </w:rPr>
        <w:tab/>
      </w:r>
      <w:r w:rsidR="00A35D43" w:rsidRPr="00206AC6">
        <w:rPr>
          <w:rFonts w:ascii="Times New Roman" w:hAnsi="Times New Roman" w:cs="Times New Roman"/>
          <w:color w:val="000000" w:themeColor="text1"/>
          <w:sz w:val="24"/>
          <w:szCs w:val="24"/>
          <w:lang w:val="en-US"/>
        </w:rPr>
        <w:t>(1)</w:t>
      </w:r>
    </w:p>
    <w:p w14:paraId="2910B7C7" w14:textId="26858C95" w:rsidR="00A35D43" w:rsidRPr="00206AC6" w:rsidRDefault="009B05D6" w:rsidP="00A35D43">
      <w:pPr>
        <w:spacing w:line="240" w:lineRule="auto"/>
        <w:ind w:left="1440" w:firstLine="720"/>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 xml:space="preserve">  </w:t>
      </w:r>
      <w:r w:rsidR="00A35D43" w:rsidRPr="00206AC6">
        <w:rPr>
          <w:rFonts w:ascii="Times New Roman" w:hAnsi="Times New Roman" w:cs="Times New Roman"/>
          <w:color w:val="000000" w:themeColor="text1"/>
          <w:sz w:val="24"/>
          <w:szCs w:val="24"/>
          <w:lang w:val="en-US"/>
        </w:rPr>
        <w:t>j=</w:t>
      </w:r>
      <w:r w:rsidRPr="00206AC6">
        <w:rPr>
          <w:rFonts w:ascii="Times New Roman" w:hAnsi="Times New Roman" w:cs="Times New Roman"/>
          <w:color w:val="000000" w:themeColor="text1"/>
          <w:sz w:val="24"/>
          <w:szCs w:val="24"/>
          <w:lang w:val="en-US"/>
        </w:rPr>
        <w:t>0</w:t>
      </w:r>
      <w:r w:rsidR="00A35D43" w:rsidRPr="00206AC6">
        <w:rPr>
          <w:rFonts w:ascii="Times New Roman" w:hAnsi="Times New Roman" w:cs="Times New Roman"/>
          <w:color w:val="000000" w:themeColor="text1"/>
          <w:sz w:val="24"/>
          <w:szCs w:val="24"/>
          <w:lang w:val="en-US"/>
        </w:rPr>
        <w:t xml:space="preserve">  </w:t>
      </w:r>
      <w:r w:rsidR="00A35D43" w:rsidRPr="00206AC6">
        <w:rPr>
          <w:rFonts w:ascii="Times New Roman" w:hAnsi="Times New Roman" w:cs="Times New Roman"/>
          <w:color w:val="000000" w:themeColor="text1"/>
          <w:sz w:val="24"/>
          <w:szCs w:val="24"/>
          <w:lang w:val="en-US"/>
        </w:rPr>
        <w:tab/>
      </w:r>
      <w:r w:rsidR="00A35D43" w:rsidRPr="00206AC6">
        <w:rPr>
          <w:rFonts w:ascii="Times New Roman" w:hAnsi="Times New Roman" w:cs="Times New Roman"/>
          <w:color w:val="000000" w:themeColor="text1"/>
          <w:sz w:val="24"/>
          <w:szCs w:val="24"/>
          <w:lang w:val="en-US"/>
        </w:rPr>
        <w:tab/>
      </w:r>
      <w:r w:rsidR="00A35D43" w:rsidRPr="00206AC6">
        <w:rPr>
          <w:rFonts w:ascii="Times New Roman" w:hAnsi="Times New Roman" w:cs="Times New Roman"/>
          <w:color w:val="000000" w:themeColor="text1"/>
          <w:sz w:val="24"/>
          <w:szCs w:val="24"/>
          <w:lang w:val="en-US"/>
        </w:rPr>
        <w:tab/>
        <w:t xml:space="preserve">  </w:t>
      </w:r>
      <w:r w:rsidRPr="00206AC6">
        <w:rPr>
          <w:rFonts w:ascii="Times New Roman" w:hAnsi="Times New Roman" w:cs="Times New Roman"/>
          <w:color w:val="000000" w:themeColor="text1"/>
          <w:sz w:val="24"/>
          <w:szCs w:val="24"/>
          <w:lang w:val="en-US"/>
        </w:rPr>
        <w:t xml:space="preserve"> </w:t>
      </w:r>
      <w:r w:rsidR="00A35D43" w:rsidRPr="00206AC6">
        <w:rPr>
          <w:rFonts w:ascii="Times New Roman" w:hAnsi="Times New Roman" w:cs="Times New Roman"/>
          <w:color w:val="000000" w:themeColor="text1"/>
          <w:sz w:val="24"/>
          <w:szCs w:val="24"/>
          <w:lang w:val="en-US"/>
        </w:rPr>
        <w:t xml:space="preserve"> </w:t>
      </w:r>
    </w:p>
    <w:p w14:paraId="409B9B5E" w14:textId="4A82A74A" w:rsidR="009A101B" w:rsidRPr="00206AC6" w:rsidRDefault="00AA3A05" w:rsidP="005E22EB">
      <w:pPr>
        <w:spacing w:line="36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 xml:space="preserve">where </w:t>
      </w:r>
      <w:proofErr w:type="gramStart"/>
      <w:r w:rsidRPr="00206AC6">
        <w:rPr>
          <w:rFonts w:ascii="Times New Roman" w:hAnsi="Times New Roman" w:cs="Times New Roman"/>
          <w:color w:val="000000" w:themeColor="text1"/>
          <w:sz w:val="24"/>
          <w:szCs w:val="24"/>
          <w:lang w:val="en-US"/>
        </w:rPr>
        <w:t>log(</w:t>
      </w:r>
      <w:proofErr w:type="gramEnd"/>
      <w:r w:rsidRPr="00206AC6">
        <w:rPr>
          <w:rFonts w:ascii="Times New Roman" w:hAnsi="Times New Roman" w:cs="Times New Roman"/>
          <w:color w:val="000000" w:themeColor="text1"/>
          <w:sz w:val="24"/>
          <w:szCs w:val="24"/>
          <w:lang w:val="en-US"/>
        </w:rPr>
        <w:t xml:space="preserve">hourly earnings) represents the log of the hourly earnings for males or females </w:t>
      </w:r>
      <w:proofErr w:type="spellStart"/>
      <w:r w:rsidRPr="00206AC6">
        <w:rPr>
          <w:rFonts w:ascii="Times New Roman" w:hAnsi="Times New Roman" w:cs="Times New Roman"/>
          <w:color w:val="000000" w:themeColor="text1"/>
          <w:sz w:val="24"/>
          <w:szCs w:val="24"/>
          <w:lang w:val="en-US"/>
        </w:rPr>
        <w:t>i</w:t>
      </w:r>
      <w:proofErr w:type="spellEnd"/>
      <w:r w:rsidRPr="00206AC6">
        <w:rPr>
          <w:rFonts w:ascii="Times New Roman" w:hAnsi="Times New Roman" w:cs="Times New Roman"/>
          <w:color w:val="000000" w:themeColor="text1"/>
          <w:sz w:val="24"/>
          <w:szCs w:val="24"/>
          <w:lang w:val="en-US"/>
        </w:rPr>
        <w:t xml:space="preserve"> in year t, while we also consider the difference in the log of hourly earnings between males and females (i.e., gender pay gap). The primary </w:t>
      </w:r>
      <w:r w:rsidR="000544CE">
        <w:rPr>
          <w:rFonts w:ascii="Times New Roman" w:hAnsi="Times New Roman" w:cs="Times New Roman"/>
          <w:color w:val="000000" w:themeColor="text1"/>
          <w:sz w:val="24"/>
          <w:szCs w:val="24"/>
          <w:lang w:val="en-US"/>
        </w:rPr>
        <w:t>in</w:t>
      </w:r>
      <w:r w:rsidRPr="00206AC6">
        <w:rPr>
          <w:rFonts w:ascii="Times New Roman" w:hAnsi="Times New Roman" w:cs="Times New Roman"/>
          <w:color w:val="000000" w:themeColor="text1"/>
          <w:sz w:val="24"/>
          <w:szCs w:val="24"/>
          <w:lang w:val="en-US"/>
        </w:rPr>
        <w:t xml:space="preserve">dependent variable of interest is </w:t>
      </w:r>
      <w:r w:rsidR="00A35D43" w:rsidRPr="00206AC6">
        <w:rPr>
          <w:rFonts w:ascii="Times New Roman" w:hAnsi="Times New Roman" w:cs="Times New Roman"/>
          <w:color w:val="000000" w:themeColor="text1"/>
          <w:sz w:val="24"/>
          <w:szCs w:val="24"/>
          <w:lang w:val="en-US"/>
        </w:rPr>
        <w:t xml:space="preserve">the log of </w:t>
      </w:r>
      <w:proofErr w:type="spellStart"/>
      <w:r w:rsidRPr="00206AC6">
        <w:rPr>
          <w:rFonts w:ascii="Times New Roman" w:hAnsi="Times New Roman" w:cs="Times New Roman"/>
          <w:color w:val="000000" w:themeColor="text1"/>
          <w:sz w:val="24"/>
          <w:szCs w:val="24"/>
          <w:lang w:val="en-US"/>
        </w:rPr>
        <w:t>EconFreedom</w:t>
      </w:r>
      <w:proofErr w:type="spellEnd"/>
      <w:r w:rsidRPr="00206AC6">
        <w:rPr>
          <w:rFonts w:ascii="Times New Roman" w:hAnsi="Times New Roman" w:cs="Times New Roman"/>
          <w:color w:val="000000" w:themeColor="text1"/>
          <w:sz w:val="24"/>
          <w:szCs w:val="24"/>
          <w:lang w:val="en-US"/>
        </w:rPr>
        <w:t xml:space="preserve">, which is the EFW index. The baseline regressions include the aggregate index only. Subsequent regressions include the five major components of the EFW index. X represents other control variables, such as age, education and marital status. </w:t>
      </w:r>
      <w:r w:rsidR="00A35D43" w:rsidRPr="00206AC6">
        <w:rPr>
          <w:rFonts w:ascii="Times New Roman" w:hAnsi="Times New Roman" w:cs="Times New Roman"/>
          <w:color w:val="000000" w:themeColor="text1"/>
          <w:sz w:val="24"/>
          <w:szCs w:val="24"/>
          <w:lang w:val="en-US"/>
        </w:rPr>
        <w:t xml:space="preserve">Finally, </w:t>
      </w:r>
      <w:r w:rsidR="00A35D43" w:rsidRPr="00206AC6">
        <w:rPr>
          <w:rFonts w:ascii="Times New Roman" w:hAnsi="Times New Roman" w:cs="Times New Roman"/>
          <w:color w:val="000000" w:themeColor="text1"/>
          <w:sz w:val="24"/>
          <w:szCs w:val="24"/>
        </w:rPr>
        <w:t>γ</w:t>
      </w:r>
      <w:r w:rsidR="00147B2F" w:rsidRPr="00206AC6">
        <w:rPr>
          <w:rFonts w:ascii="Times New Roman" w:hAnsi="Times New Roman" w:cs="Times New Roman"/>
          <w:color w:val="000000" w:themeColor="text1"/>
          <w:sz w:val="24"/>
          <w:szCs w:val="24"/>
          <w:vertAlign w:val="subscript"/>
          <w:lang w:val="en-US"/>
        </w:rPr>
        <w:t>1</w:t>
      </w:r>
      <w:r w:rsidR="00A35D43" w:rsidRPr="00206AC6">
        <w:rPr>
          <w:rFonts w:ascii="Times New Roman" w:hAnsi="Times New Roman" w:cs="Times New Roman"/>
          <w:color w:val="000000" w:themeColor="text1"/>
          <w:sz w:val="24"/>
          <w:szCs w:val="24"/>
          <w:vertAlign w:val="subscript"/>
          <w:lang w:val="en-US"/>
        </w:rPr>
        <w:t>i</w:t>
      </w:r>
      <w:r w:rsidR="00A35D43" w:rsidRPr="00206AC6">
        <w:rPr>
          <w:rFonts w:ascii="Times New Roman" w:hAnsi="Times New Roman" w:cs="Times New Roman"/>
          <w:color w:val="000000" w:themeColor="text1"/>
          <w:sz w:val="24"/>
          <w:szCs w:val="24"/>
          <w:lang w:val="en-US"/>
        </w:rPr>
        <w:t xml:space="preserve"> </w:t>
      </w:r>
      <w:r w:rsidR="00147B2F" w:rsidRPr="00206AC6">
        <w:rPr>
          <w:rFonts w:ascii="Times New Roman" w:hAnsi="Times New Roman" w:cs="Times New Roman"/>
          <w:color w:val="000000" w:themeColor="text1"/>
          <w:sz w:val="24"/>
          <w:szCs w:val="24"/>
          <w:lang w:val="en-US"/>
        </w:rPr>
        <w:t xml:space="preserve">and </w:t>
      </w:r>
      <w:r w:rsidR="00147B2F" w:rsidRPr="00206AC6">
        <w:rPr>
          <w:rFonts w:ascii="Times New Roman" w:hAnsi="Times New Roman" w:cs="Times New Roman"/>
          <w:color w:val="000000" w:themeColor="text1"/>
          <w:sz w:val="24"/>
          <w:szCs w:val="24"/>
        </w:rPr>
        <w:t>γ</w:t>
      </w:r>
      <w:r w:rsidR="00147B2F" w:rsidRPr="00206AC6">
        <w:rPr>
          <w:rFonts w:ascii="Times New Roman" w:hAnsi="Times New Roman" w:cs="Times New Roman"/>
          <w:color w:val="000000" w:themeColor="text1"/>
          <w:sz w:val="24"/>
          <w:szCs w:val="24"/>
          <w:vertAlign w:val="subscript"/>
          <w:lang w:val="en-US"/>
        </w:rPr>
        <w:t>2t</w:t>
      </w:r>
      <w:r w:rsidR="00147B2F" w:rsidRPr="00206AC6">
        <w:rPr>
          <w:rFonts w:ascii="Times New Roman" w:hAnsi="Times New Roman" w:cs="Times New Roman"/>
          <w:color w:val="000000" w:themeColor="text1"/>
          <w:sz w:val="24"/>
          <w:szCs w:val="24"/>
          <w:lang w:val="en-US"/>
        </w:rPr>
        <w:t xml:space="preserve"> </w:t>
      </w:r>
      <w:r w:rsidR="00A35D43" w:rsidRPr="00206AC6">
        <w:rPr>
          <w:rFonts w:ascii="Times New Roman" w:hAnsi="Times New Roman" w:cs="Times New Roman"/>
          <w:color w:val="000000" w:themeColor="text1"/>
          <w:sz w:val="24"/>
          <w:szCs w:val="24"/>
          <w:lang w:val="en-US"/>
        </w:rPr>
        <w:t>show individual</w:t>
      </w:r>
      <w:r w:rsidR="00147B2F" w:rsidRPr="00206AC6">
        <w:rPr>
          <w:rFonts w:ascii="Times New Roman" w:hAnsi="Times New Roman" w:cs="Times New Roman"/>
          <w:color w:val="000000" w:themeColor="text1"/>
          <w:sz w:val="24"/>
          <w:szCs w:val="24"/>
          <w:lang w:val="en-US"/>
        </w:rPr>
        <w:t xml:space="preserve"> and time</w:t>
      </w:r>
      <w:r w:rsidR="00A35D43" w:rsidRPr="00206AC6">
        <w:rPr>
          <w:rFonts w:ascii="Times New Roman" w:hAnsi="Times New Roman" w:cs="Times New Roman"/>
          <w:color w:val="000000" w:themeColor="text1"/>
          <w:sz w:val="24"/>
          <w:szCs w:val="24"/>
          <w:lang w:val="en-US"/>
        </w:rPr>
        <w:t xml:space="preserve"> fixed effects,</w:t>
      </w:r>
      <w:r w:rsidR="00147B2F" w:rsidRPr="00206AC6">
        <w:rPr>
          <w:rFonts w:ascii="Times New Roman" w:hAnsi="Times New Roman" w:cs="Times New Roman"/>
          <w:color w:val="000000" w:themeColor="text1"/>
          <w:sz w:val="24"/>
          <w:szCs w:val="24"/>
          <w:lang w:val="en-US"/>
        </w:rPr>
        <w:t xml:space="preserve"> respectively,</w:t>
      </w:r>
      <w:r w:rsidR="00A35D43" w:rsidRPr="00206AC6">
        <w:rPr>
          <w:rFonts w:ascii="Times New Roman" w:hAnsi="Times New Roman" w:cs="Times New Roman"/>
          <w:color w:val="000000" w:themeColor="text1"/>
          <w:sz w:val="24"/>
          <w:szCs w:val="24"/>
          <w:lang w:val="en-US"/>
        </w:rPr>
        <w:t xml:space="preserve"> and </w:t>
      </w:r>
      <w:r w:rsidRPr="00206AC6">
        <w:rPr>
          <w:rFonts w:ascii="Times New Roman" w:hAnsi="Times New Roman" w:cs="Times New Roman"/>
          <w:color w:val="000000" w:themeColor="text1"/>
          <w:sz w:val="24"/>
          <w:szCs w:val="24"/>
        </w:rPr>
        <w:t>ε</w:t>
      </w:r>
      <w:r w:rsidRPr="00206AC6">
        <w:rPr>
          <w:rFonts w:ascii="Times New Roman" w:hAnsi="Times New Roman" w:cs="Times New Roman"/>
          <w:color w:val="000000" w:themeColor="text1"/>
          <w:sz w:val="24"/>
          <w:szCs w:val="24"/>
          <w:vertAlign w:val="subscript"/>
          <w:lang w:val="en-US"/>
        </w:rPr>
        <w:t>it</w:t>
      </w:r>
      <w:r w:rsidRPr="00206AC6">
        <w:rPr>
          <w:rFonts w:ascii="Times New Roman" w:hAnsi="Times New Roman" w:cs="Times New Roman"/>
          <w:color w:val="000000" w:themeColor="text1"/>
          <w:sz w:val="24"/>
          <w:szCs w:val="24"/>
          <w:lang w:val="en-US"/>
        </w:rPr>
        <w:t xml:space="preserve"> is the error term.  The empirical analysis is carried out through the panel GMM approach</w:t>
      </w:r>
      <w:r w:rsidR="00E82449"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recommended by Blundell and Bond (1998). </w:t>
      </w:r>
    </w:p>
    <w:p w14:paraId="35AFB8B2" w14:textId="49FFB7CF" w:rsidR="000F73D5" w:rsidRPr="00206AC6" w:rsidRDefault="005833D3" w:rsidP="005E22EB">
      <w:pPr>
        <w:spacing w:line="360" w:lineRule="auto"/>
        <w:ind w:firstLine="720"/>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The r</w:t>
      </w:r>
      <w:r w:rsidR="009D7B44" w:rsidRPr="00206AC6">
        <w:rPr>
          <w:rFonts w:ascii="Times New Roman" w:hAnsi="Times New Roman" w:cs="Times New Roman"/>
          <w:color w:val="000000" w:themeColor="text1"/>
          <w:sz w:val="24"/>
          <w:szCs w:val="24"/>
          <w:lang w:val="en-US"/>
        </w:rPr>
        <w:t xml:space="preserve">esults are presented in Tables </w:t>
      </w:r>
      <w:r w:rsidR="007E5451" w:rsidRPr="00206AC6">
        <w:rPr>
          <w:rFonts w:ascii="Times New Roman" w:hAnsi="Times New Roman" w:cs="Times New Roman"/>
          <w:color w:val="000000" w:themeColor="text1"/>
          <w:sz w:val="24"/>
          <w:szCs w:val="24"/>
          <w:lang w:val="en-US"/>
        </w:rPr>
        <w:t>II</w:t>
      </w:r>
      <w:r w:rsidR="009D7B44" w:rsidRPr="00206AC6">
        <w:rPr>
          <w:rFonts w:ascii="Times New Roman" w:hAnsi="Times New Roman" w:cs="Times New Roman"/>
          <w:color w:val="000000" w:themeColor="text1"/>
          <w:sz w:val="24"/>
          <w:szCs w:val="24"/>
          <w:lang w:val="en-US"/>
        </w:rPr>
        <w:t xml:space="preserve"> through </w:t>
      </w:r>
      <w:r w:rsidR="007E5451" w:rsidRPr="00206AC6">
        <w:rPr>
          <w:rFonts w:ascii="Times New Roman" w:hAnsi="Times New Roman" w:cs="Times New Roman"/>
          <w:color w:val="000000" w:themeColor="text1"/>
          <w:sz w:val="24"/>
          <w:szCs w:val="24"/>
          <w:lang w:val="en-US"/>
        </w:rPr>
        <w:t>VII</w:t>
      </w:r>
      <w:r w:rsidR="009D7B44" w:rsidRPr="00206AC6">
        <w:rPr>
          <w:rFonts w:ascii="Times New Roman" w:hAnsi="Times New Roman" w:cs="Times New Roman"/>
          <w:color w:val="000000" w:themeColor="text1"/>
          <w:sz w:val="24"/>
          <w:szCs w:val="24"/>
          <w:lang w:val="en-US"/>
        </w:rPr>
        <w:t xml:space="preserve">. Table </w:t>
      </w:r>
      <w:r w:rsidR="007E5451" w:rsidRPr="00206AC6">
        <w:rPr>
          <w:rFonts w:ascii="Times New Roman" w:hAnsi="Times New Roman" w:cs="Times New Roman"/>
          <w:color w:val="000000" w:themeColor="text1"/>
          <w:sz w:val="24"/>
          <w:szCs w:val="24"/>
          <w:lang w:val="en-US"/>
        </w:rPr>
        <w:t>II</w:t>
      </w:r>
      <w:r w:rsidR="009D7B44" w:rsidRPr="00206AC6">
        <w:rPr>
          <w:rFonts w:ascii="Times New Roman" w:hAnsi="Times New Roman" w:cs="Times New Roman"/>
          <w:color w:val="000000" w:themeColor="text1"/>
          <w:sz w:val="24"/>
          <w:szCs w:val="24"/>
          <w:lang w:val="en-US"/>
        </w:rPr>
        <w:t xml:space="preserve"> includes results using the overall</w:t>
      </w:r>
      <w:r w:rsidRPr="00206AC6">
        <w:rPr>
          <w:rFonts w:ascii="Times New Roman" w:hAnsi="Times New Roman" w:cs="Times New Roman"/>
          <w:color w:val="000000" w:themeColor="text1"/>
          <w:sz w:val="24"/>
          <w:szCs w:val="24"/>
          <w:lang w:val="en-US"/>
        </w:rPr>
        <w:t xml:space="preserve"> </w:t>
      </w:r>
      <w:r w:rsidR="009D7B44" w:rsidRPr="00206AC6">
        <w:rPr>
          <w:rFonts w:ascii="Times New Roman" w:hAnsi="Times New Roman" w:cs="Times New Roman"/>
          <w:color w:val="000000" w:themeColor="text1"/>
          <w:sz w:val="24"/>
          <w:szCs w:val="24"/>
          <w:lang w:val="en-US"/>
        </w:rPr>
        <w:t>EF</w:t>
      </w:r>
      <w:r w:rsidRPr="00206AC6">
        <w:rPr>
          <w:rFonts w:ascii="Times New Roman" w:hAnsi="Times New Roman" w:cs="Times New Roman"/>
          <w:color w:val="000000" w:themeColor="text1"/>
          <w:sz w:val="24"/>
          <w:szCs w:val="24"/>
          <w:lang w:val="en-US"/>
        </w:rPr>
        <w:t>W</w:t>
      </w:r>
      <w:r w:rsidR="009D7B44" w:rsidRPr="00206AC6">
        <w:rPr>
          <w:rFonts w:ascii="Times New Roman" w:hAnsi="Times New Roman" w:cs="Times New Roman"/>
          <w:color w:val="000000" w:themeColor="text1"/>
          <w:sz w:val="24"/>
          <w:szCs w:val="24"/>
          <w:lang w:val="en-US"/>
        </w:rPr>
        <w:t xml:space="preserve"> index, with Table</w:t>
      </w:r>
      <w:r w:rsidRPr="00206AC6">
        <w:rPr>
          <w:rFonts w:ascii="Times New Roman" w:hAnsi="Times New Roman" w:cs="Times New Roman"/>
          <w:color w:val="000000" w:themeColor="text1"/>
          <w:sz w:val="24"/>
          <w:szCs w:val="24"/>
          <w:lang w:val="en-US"/>
        </w:rPr>
        <w:t>s</w:t>
      </w:r>
      <w:r w:rsidR="009D7B44" w:rsidRPr="00206AC6">
        <w:rPr>
          <w:rFonts w:ascii="Times New Roman" w:hAnsi="Times New Roman" w:cs="Times New Roman"/>
          <w:color w:val="000000" w:themeColor="text1"/>
          <w:sz w:val="24"/>
          <w:szCs w:val="24"/>
          <w:lang w:val="en-US"/>
        </w:rPr>
        <w:t xml:space="preserve"> </w:t>
      </w:r>
      <w:r w:rsidR="007E5451" w:rsidRPr="00206AC6">
        <w:rPr>
          <w:rFonts w:ascii="Times New Roman" w:hAnsi="Times New Roman" w:cs="Times New Roman"/>
          <w:color w:val="000000" w:themeColor="text1"/>
          <w:sz w:val="24"/>
          <w:szCs w:val="24"/>
          <w:lang w:val="en-US"/>
        </w:rPr>
        <w:t>III</w:t>
      </w:r>
      <w:r w:rsidR="009D7B44" w:rsidRPr="00206AC6">
        <w:rPr>
          <w:rFonts w:ascii="Times New Roman" w:hAnsi="Times New Roman" w:cs="Times New Roman"/>
          <w:color w:val="000000" w:themeColor="text1"/>
          <w:sz w:val="24"/>
          <w:szCs w:val="24"/>
          <w:lang w:val="en-US"/>
        </w:rPr>
        <w:t xml:space="preserve"> </w:t>
      </w:r>
      <w:r w:rsidR="00A524DB" w:rsidRPr="00206AC6">
        <w:rPr>
          <w:rFonts w:ascii="Times New Roman" w:hAnsi="Times New Roman" w:cs="Times New Roman"/>
          <w:color w:val="000000" w:themeColor="text1"/>
          <w:sz w:val="24"/>
          <w:szCs w:val="24"/>
          <w:lang w:val="en-US"/>
        </w:rPr>
        <w:t>through</w:t>
      </w:r>
      <w:r w:rsidR="009D7B44" w:rsidRPr="00206AC6">
        <w:rPr>
          <w:rFonts w:ascii="Times New Roman" w:hAnsi="Times New Roman" w:cs="Times New Roman"/>
          <w:color w:val="000000" w:themeColor="text1"/>
          <w:sz w:val="24"/>
          <w:szCs w:val="24"/>
          <w:lang w:val="en-US"/>
        </w:rPr>
        <w:t xml:space="preserve"> </w:t>
      </w:r>
      <w:r w:rsidR="007E5451" w:rsidRPr="00206AC6">
        <w:rPr>
          <w:rFonts w:ascii="Times New Roman" w:hAnsi="Times New Roman" w:cs="Times New Roman"/>
          <w:color w:val="000000" w:themeColor="text1"/>
          <w:sz w:val="24"/>
          <w:szCs w:val="24"/>
          <w:lang w:val="en-US"/>
        </w:rPr>
        <w:t>VII</w:t>
      </w:r>
      <w:r w:rsidR="009D7B44" w:rsidRPr="00206AC6">
        <w:rPr>
          <w:rFonts w:ascii="Times New Roman" w:hAnsi="Times New Roman" w:cs="Times New Roman"/>
          <w:color w:val="000000" w:themeColor="text1"/>
          <w:sz w:val="24"/>
          <w:szCs w:val="24"/>
          <w:lang w:val="en-US"/>
        </w:rPr>
        <w:t xml:space="preserve"> decompos</w:t>
      </w:r>
      <w:r w:rsidR="00A524DB" w:rsidRPr="00206AC6">
        <w:rPr>
          <w:rFonts w:ascii="Times New Roman" w:hAnsi="Times New Roman" w:cs="Times New Roman"/>
          <w:color w:val="000000" w:themeColor="text1"/>
          <w:sz w:val="24"/>
          <w:szCs w:val="24"/>
          <w:lang w:val="en-US"/>
        </w:rPr>
        <w:t>ing</w:t>
      </w:r>
      <w:r w:rsidR="009D7B44" w:rsidRPr="00206AC6">
        <w:rPr>
          <w:rFonts w:ascii="Times New Roman" w:hAnsi="Times New Roman" w:cs="Times New Roman"/>
          <w:color w:val="000000" w:themeColor="text1"/>
          <w:sz w:val="24"/>
          <w:szCs w:val="24"/>
          <w:lang w:val="en-US"/>
        </w:rPr>
        <w:t xml:space="preserve"> the index into its </w:t>
      </w:r>
      <w:r w:rsidR="00A524DB" w:rsidRPr="00206AC6">
        <w:rPr>
          <w:rFonts w:ascii="Times New Roman" w:hAnsi="Times New Roman" w:cs="Times New Roman"/>
          <w:color w:val="000000" w:themeColor="text1"/>
          <w:sz w:val="24"/>
          <w:szCs w:val="24"/>
          <w:lang w:val="en-US"/>
        </w:rPr>
        <w:t xml:space="preserve">five </w:t>
      </w:r>
      <w:r w:rsidR="009D7B44" w:rsidRPr="00206AC6">
        <w:rPr>
          <w:rFonts w:ascii="Times New Roman" w:hAnsi="Times New Roman" w:cs="Times New Roman"/>
          <w:color w:val="000000" w:themeColor="text1"/>
          <w:sz w:val="24"/>
          <w:szCs w:val="24"/>
          <w:lang w:val="en-US"/>
        </w:rPr>
        <w:t xml:space="preserve">components. </w:t>
      </w:r>
      <w:r w:rsidR="00681978">
        <w:rPr>
          <w:rFonts w:ascii="Times New Roman" w:hAnsi="Times New Roman" w:cs="Times New Roman"/>
          <w:color w:val="000000" w:themeColor="text1"/>
          <w:sz w:val="24"/>
          <w:szCs w:val="24"/>
          <w:lang w:val="en-US"/>
        </w:rPr>
        <w:t xml:space="preserve">The estimates of the control variables are reported only in Table II, while they are dropped in the other tables due to space constraints (however, they are available upon request). </w:t>
      </w:r>
      <w:r w:rsidR="009D7B44" w:rsidRPr="00206AC6">
        <w:rPr>
          <w:rFonts w:ascii="Times New Roman" w:hAnsi="Times New Roman" w:cs="Times New Roman"/>
          <w:color w:val="000000" w:themeColor="text1"/>
          <w:sz w:val="24"/>
          <w:szCs w:val="24"/>
          <w:lang w:val="en-US"/>
        </w:rPr>
        <w:t xml:space="preserve">The first column of each table shows </w:t>
      </w:r>
      <w:r w:rsidRPr="00206AC6">
        <w:rPr>
          <w:rFonts w:ascii="Times New Roman" w:hAnsi="Times New Roman" w:cs="Times New Roman"/>
          <w:color w:val="000000" w:themeColor="text1"/>
          <w:sz w:val="24"/>
          <w:szCs w:val="24"/>
          <w:lang w:val="en-US"/>
        </w:rPr>
        <w:t xml:space="preserve">the </w:t>
      </w:r>
      <w:r w:rsidR="009D7B44" w:rsidRPr="00206AC6">
        <w:rPr>
          <w:rFonts w:ascii="Times New Roman" w:hAnsi="Times New Roman" w:cs="Times New Roman"/>
          <w:color w:val="000000" w:themeColor="text1"/>
          <w:sz w:val="24"/>
          <w:szCs w:val="24"/>
          <w:lang w:val="en-US"/>
        </w:rPr>
        <w:t>results for the male only</w:t>
      </w:r>
      <w:r w:rsidRPr="00206AC6">
        <w:rPr>
          <w:rFonts w:ascii="Times New Roman" w:hAnsi="Times New Roman" w:cs="Times New Roman"/>
          <w:color w:val="000000" w:themeColor="text1"/>
          <w:sz w:val="24"/>
          <w:szCs w:val="24"/>
          <w:lang w:val="en-US"/>
        </w:rPr>
        <w:t xml:space="preserve"> </w:t>
      </w:r>
      <w:r w:rsidR="009D7B44" w:rsidRPr="00206AC6">
        <w:rPr>
          <w:rFonts w:ascii="Times New Roman" w:hAnsi="Times New Roman" w:cs="Times New Roman"/>
          <w:color w:val="000000" w:themeColor="text1"/>
          <w:sz w:val="24"/>
          <w:szCs w:val="24"/>
          <w:lang w:val="en-US"/>
        </w:rPr>
        <w:t xml:space="preserve">sample, the second column shows </w:t>
      </w:r>
      <w:r w:rsidRPr="00206AC6">
        <w:rPr>
          <w:rFonts w:ascii="Times New Roman" w:hAnsi="Times New Roman" w:cs="Times New Roman"/>
          <w:color w:val="000000" w:themeColor="text1"/>
          <w:sz w:val="24"/>
          <w:szCs w:val="24"/>
          <w:lang w:val="en-US"/>
        </w:rPr>
        <w:t xml:space="preserve">the </w:t>
      </w:r>
      <w:r w:rsidR="009D7B44" w:rsidRPr="00206AC6">
        <w:rPr>
          <w:rFonts w:ascii="Times New Roman" w:hAnsi="Times New Roman" w:cs="Times New Roman"/>
          <w:color w:val="000000" w:themeColor="text1"/>
          <w:sz w:val="24"/>
          <w:szCs w:val="24"/>
          <w:lang w:val="en-US"/>
        </w:rPr>
        <w:t>results for the female only sample, and the final column shows</w:t>
      </w:r>
      <w:r w:rsidRPr="00206AC6">
        <w:rPr>
          <w:rFonts w:ascii="Times New Roman" w:hAnsi="Times New Roman" w:cs="Times New Roman"/>
          <w:color w:val="000000" w:themeColor="text1"/>
          <w:sz w:val="24"/>
          <w:szCs w:val="24"/>
          <w:lang w:val="en-US"/>
        </w:rPr>
        <w:t xml:space="preserve"> </w:t>
      </w:r>
      <w:r w:rsidR="009D7B44" w:rsidRPr="00206AC6">
        <w:rPr>
          <w:rFonts w:ascii="Times New Roman" w:hAnsi="Times New Roman" w:cs="Times New Roman"/>
          <w:color w:val="000000" w:themeColor="text1"/>
          <w:sz w:val="24"/>
          <w:szCs w:val="24"/>
          <w:lang w:val="en-US"/>
        </w:rPr>
        <w:t xml:space="preserve">the results for the difference between male and female </w:t>
      </w:r>
      <w:r w:rsidR="00A524DB" w:rsidRPr="00206AC6">
        <w:rPr>
          <w:rFonts w:ascii="Times New Roman" w:hAnsi="Times New Roman" w:cs="Times New Roman"/>
          <w:color w:val="000000" w:themeColor="text1"/>
          <w:sz w:val="24"/>
          <w:szCs w:val="24"/>
          <w:lang w:val="en-US"/>
        </w:rPr>
        <w:t>hourly earnings</w:t>
      </w:r>
      <w:r w:rsidR="009D7B44" w:rsidRPr="00206AC6">
        <w:rPr>
          <w:rFonts w:ascii="Times New Roman" w:hAnsi="Times New Roman" w:cs="Times New Roman"/>
          <w:color w:val="000000" w:themeColor="text1"/>
          <w:sz w:val="24"/>
          <w:szCs w:val="24"/>
          <w:lang w:val="en-US"/>
        </w:rPr>
        <w:t>, which can be</w:t>
      </w:r>
      <w:r w:rsidRPr="00206AC6">
        <w:rPr>
          <w:rFonts w:ascii="Times New Roman" w:hAnsi="Times New Roman" w:cs="Times New Roman"/>
          <w:color w:val="000000" w:themeColor="text1"/>
          <w:sz w:val="24"/>
          <w:szCs w:val="24"/>
          <w:lang w:val="en-US"/>
        </w:rPr>
        <w:t xml:space="preserve"> </w:t>
      </w:r>
      <w:r w:rsidR="009D7B44" w:rsidRPr="00206AC6">
        <w:rPr>
          <w:rFonts w:ascii="Times New Roman" w:hAnsi="Times New Roman" w:cs="Times New Roman"/>
          <w:color w:val="000000" w:themeColor="text1"/>
          <w:sz w:val="24"/>
          <w:szCs w:val="24"/>
          <w:lang w:val="en-US"/>
        </w:rPr>
        <w:t xml:space="preserve">interpreted as the gender </w:t>
      </w:r>
      <w:r w:rsidR="00371D6A" w:rsidRPr="00206AC6">
        <w:rPr>
          <w:rFonts w:ascii="Times New Roman" w:hAnsi="Times New Roman" w:cs="Times New Roman"/>
          <w:color w:val="000000" w:themeColor="text1"/>
          <w:sz w:val="24"/>
          <w:szCs w:val="24"/>
          <w:lang w:val="en-US"/>
        </w:rPr>
        <w:t>pay</w:t>
      </w:r>
      <w:r w:rsidR="009D7B44" w:rsidRPr="00206AC6">
        <w:rPr>
          <w:rFonts w:ascii="Times New Roman" w:hAnsi="Times New Roman" w:cs="Times New Roman"/>
          <w:color w:val="000000" w:themeColor="text1"/>
          <w:sz w:val="24"/>
          <w:szCs w:val="24"/>
          <w:lang w:val="en-US"/>
        </w:rPr>
        <w:t xml:space="preserve"> gap.</w:t>
      </w:r>
      <w:r w:rsidR="00A524DB" w:rsidRPr="00206AC6">
        <w:rPr>
          <w:rFonts w:ascii="Times New Roman" w:hAnsi="Times New Roman" w:cs="Times New Roman"/>
          <w:color w:val="000000" w:themeColor="text1"/>
          <w:sz w:val="24"/>
          <w:szCs w:val="24"/>
          <w:lang w:val="en-US"/>
        </w:rPr>
        <w:t xml:space="preserve"> </w:t>
      </w:r>
      <w:r w:rsidR="009D7B44" w:rsidRPr="00206AC6">
        <w:rPr>
          <w:rFonts w:ascii="Times New Roman" w:hAnsi="Times New Roman" w:cs="Times New Roman"/>
          <w:color w:val="000000" w:themeColor="text1"/>
          <w:sz w:val="24"/>
          <w:szCs w:val="24"/>
          <w:lang w:val="en-US"/>
        </w:rPr>
        <w:t xml:space="preserve">As we see in Table </w:t>
      </w:r>
      <w:r w:rsidR="007E5451" w:rsidRPr="00206AC6">
        <w:rPr>
          <w:rFonts w:ascii="Times New Roman" w:hAnsi="Times New Roman" w:cs="Times New Roman"/>
          <w:color w:val="000000" w:themeColor="text1"/>
          <w:sz w:val="24"/>
          <w:szCs w:val="24"/>
          <w:lang w:val="en-US"/>
        </w:rPr>
        <w:t>II</w:t>
      </w:r>
      <w:r w:rsidR="009D7B44" w:rsidRPr="00206AC6">
        <w:rPr>
          <w:rFonts w:ascii="Times New Roman" w:hAnsi="Times New Roman" w:cs="Times New Roman"/>
          <w:color w:val="000000" w:themeColor="text1"/>
          <w:sz w:val="24"/>
          <w:szCs w:val="24"/>
          <w:lang w:val="en-US"/>
        </w:rPr>
        <w:t>, higher levels of economic freedom are</w:t>
      </w:r>
      <w:r w:rsidR="000F73D5" w:rsidRPr="00206AC6">
        <w:rPr>
          <w:rFonts w:ascii="Times New Roman" w:hAnsi="Times New Roman" w:cs="Times New Roman"/>
          <w:color w:val="000000" w:themeColor="text1"/>
          <w:sz w:val="24"/>
          <w:szCs w:val="24"/>
          <w:lang w:val="en-US"/>
        </w:rPr>
        <w:t xml:space="preserve"> contemporaneously </w:t>
      </w:r>
      <w:r w:rsidR="009D7B44" w:rsidRPr="00206AC6">
        <w:rPr>
          <w:rFonts w:ascii="Times New Roman" w:hAnsi="Times New Roman" w:cs="Times New Roman"/>
          <w:color w:val="000000" w:themeColor="text1"/>
          <w:sz w:val="24"/>
          <w:szCs w:val="24"/>
          <w:lang w:val="en-US"/>
        </w:rPr>
        <w:t>associated with</w:t>
      </w:r>
      <w:r w:rsidR="00881E5D" w:rsidRPr="00206AC6">
        <w:rPr>
          <w:rFonts w:ascii="Times New Roman" w:hAnsi="Times New Roman" w:cs="Times New Roman"/>
          <w:color w:val="000000" w:themeColor="text1"/>
          <w:sz w:val="24"/>
          <w:szCs w:val="24"/>
          <w:lang w:val="en-US"/>
        </w:rPr>
        <w:t xml:space="preserve"> </w:t>
      </w:r>
      <w:r w:rsidR="009D7B44" w:rsidRPr="00206AC6">
        <w:rPr>
          <w:rFonts w:ascii="Times New Roman" w:hAnsi="Times New Roman" w:cs="Times New Roman"/>
          <w:color w:val="000000" w:themeColor="text1"/>
          <w:sz w:val="24"/>
          <w:szCs w:val="24"/>
          <w:lang w:val="en-US"/>
        </w:rPr>
        <w:t xml:space="preserve">higher </w:t>
      </w:r>
      <w:r w:rsidR="00A524DB" w:rsidRPr="00206AC6">
        <w:rPr>
          <w:rFonts w:ascii="Times New Roman" w:hAnsi="Times New Roman" w:cs="Times New Roman"/>
          <w:color w:val="000000" w:themeColor="text1"/>
          <w:sz w:val="24"/>
          <w:szCs w:val="24"/>
          <w:lang w:val="en-US"/>
        </w:rPr>
        <w:t>hourly earnings</w:t>
      </w:r>
      <w:r w:rsidR="009D7B44" w:rsidRPr="00206AC6">
        <w:rPr>
          <w:rFonts w:ascii="Times New Roman" w:hAnsi="Times New Roman" w:cs="Times New Roman"/>
          <w:color w:val="000000" w:themeColor="text1"/>
          <w:sz w:val="24"/>
          <w:szCs w:val="24"/>
          <w:lang w:val="en-US"/>
        </w:rPr>
        <w:t xml:space="preserve"> for both m</w:t>
      </w:r>
      <w:r w:rsidR="00881E5D" w:rsidRPr="00206AC6">
        <w:rPr>
          <w:rFonts w:ascii="Times New Roman" w:hAnsi="Times New Roman" w:cs="Times New Roman"/>
          <w:color w:val="000000" w:themeColor="text1"/>
          <w:sz w:val="24"/>
          <w:szCs w:val="24"/>
          <w:lang w:val="en-US"/>
        </w:rPr>
        <w:t>ales</w:t>
      </w:r>
      <w:r w:rsidR="009D7B44" w:rsidRPr="00206AC6">
        <w:rPr>
          <w:rFonts w:ascii="Times New Roman" w:hAnsi="Times New Roman" w:cs="Times New Roman"/>
          <w:color w:val="000000" w:themeColor="text1"/>
          <w:sz w:val="24"/>
          <w:szCs w:val="24"/>
          <w:lang w:val="en-US"/>
        </w:rPr>
        <w:t xml:space="preserve"> and </w:t>
      </w:r>
      <w:r w:rsidR="00881E5D" w:rsidRPr="00206AC6">
        <w:rPr>
          <w:rFonts w:ascii="Times New Roman" w:hAnsi="Times New Roman" w:cs="Times New Roman"/>
          <w:color w:val="000000" w:themeColor="text1"/>
          <w:sz w:val="24"/>
          <w:szCs w:val="24"/>
          <w:lang w:val="en-US"/>
        </w:rPr>
        <w:t>females</w:t>
      </w:r>
      <w:r w:rsidR="009D7B44" w:rsidRPr="00206AC6">
        <w:rPr>
          <w:rFonts w:ascii="Times New Roman" w:hAnsi="Times New Roman" w:cs="Times New Roman"/>
          <w:color w:val="000000" w:themeColor="text1"/>
          <w:sz w:val="24"/>
          <w:szCs w:val="24"/>
          <w:lang w:val="en-US"/>
        </w:rPr>
        <w:t xml:space="preserve">. Both coefficients are statistically significant at the </w:t>
      </w:r>
      <w:r w:rsidR="00A524DB" w:rsidRPr="00206AC6">
        <w:rPr>
          <w:rFonts w:ascii="Times New Roman" w:hAnsi="Times New Roman" w:cs="Times New Roman"/>
          <w:color w:val="000000" w:themeColor="text1"/>
          <w:sz w:val="24"/>
          <w:szCs w:val="24"/>
          <w:lang w:val="en-US"/>
        </w:rPr>
        <w:t>1</w:t>
      </w:r>
      <w:r w:rsidR="009D7B44" w:rsidRPr="00206AC6">
        <w:rPr>
          <w:rFonts w:ascii="Times New Roman" w:hAnsi="Times New Roman" w:cs="Times New Roman"/>
          <w:color w:val="000000" w:themeColor="text1"/>
          <w:sz w:val="24"/>
          <w:szCs w:val="24"/>
          <w:lang w:val="en-US"/>
        </w:rPr>
        <w:t>%</w:t>
      </w:r>
      <w:r w:rsidR="00881E5D" w:rsidRPr="00206AC6">
        <w:rPr>
          <w:rFonts w:ascii="Times New Roman" w:hAnsi="Times New Roman" w:cs="Times New Roman"/>
          <w:color w:val="000000" w:themeColor="text1"/>
          <w:sz w:val="24"/>
          <w:szCs w:val="24"/>
          <w:lang w:val="en-US"/>
        </w:rPr>
        <w:t xml:space="preserve"> </w:t>
      </w:r>
      <w:r w:rsidR="009D7B44" w:rsidRPr="00206AC6">
        <w:rPr>
          <w:rFonts w:ascii="Times New Roman" w:hAnsi="Times New Roman" w:cs="Times New Roman"/>
          <w:color w:val="000000" w:themeColor="text1"/>
          <w:sz w:val="24"/>
          <w:szCs w:val="24"/>
          <w:lang w:val="en-US"/>
        </w:rPr>
        <w:t>level. However, the association is larger for m</w:t>
      </w:r>
      <w:r w:rsidR="00881E5D" w:rsidRPr="00206AC6">
        <w:rPr>
          <w:rFonts w:ascii="Times New Roman" w:hAnsi="Times New Roman" w:cs="Times New Roman"/>
          <w:color w:val="000000" w:themeColor="text1"/>
          <w:sz w:val="24"/>
          <w:szCs w:val="24"/>
          <w:lang w:val="en-US"/>
        </w:rPr>
        <w:t>ales</w:t>
      </w:r>
      <w:r w:rsidR="009D7B44" w:rsidRPr="00206AC6">
        <w:rPr>
          <w:rFonts w:ascii="Times New Roman" w:hAnsi="Times New Roman" w:cs="Times New Roman"/>
          <w:color w:val="000000" w:themeColor="text1"/>
          <w:sz w:val="24"/>
          <w:szCs w:val="24"/>
          <w:lang w:val="en-US"/>
        </w:rPr>
        <w:t xml:space="preserve"> than for </w:t>
      </w:r>
      <w:r w:rsidR="00881E5D" w:rsidRPr="00206AC6">
        <w:rPr>
          <w:rFonts w:ascii="Times New Roman" w:hAnsi="Times New Roman" w:cs="Times New Roman"/>
          <w:color w:val="000000" w:themeColor="text1"/>
          <w:sz w:val="24"/>
          <w:szCs w:val="24"/>
          <w:lang w:val="en-US"/>
        </w:rPr>
        <w:t>females</w:t>
      </w:r>
      <w:r w:rsidR="009D7B44" w:rsidRPr="00206AC6">
        <w:rPr>
          <w:rFonts w:ascii="Times New Roman" w:hAnsi="Times New Roman" w:cs="Times New Roman"/>
          <w:color w:val="000000" w:themeColor="text1"/>
          <w:sz w:val="24"/>
          <w:szCs w:val="24"/>
          <w:lang w:val="en-US"/>
        </w:rPr>
        <w:t xml:space="preserve">, leading to an overall positive association with differences in </w:t>
      </w:r>
      <w:r w:rsidR="00A524DB" w:rsidRPr="00206AC6">
        <w:rPr>
          <w:rFonts w:ascii="Times New Roman" w:hAnsi="Times New Roman" w:cs="Times New Roman"/>
          <w:color w:val="000000" w:themeColor="text1"/>
          <w:sz w:val="24"/>
          <w:szCs w:val="24"/>
          <w:lang w:val="en-US"/>
        </w:rPr>
        <w:t>hourly earnings</w:t>
      </w:r>
      <w:r w:rsidR="009D7B44" w:rsidRPr="00206AC6">
        <w:rPr>
          <w:rFonts w:ascii="Times New Roman" w:hAnsi="Times New Roman" w:cs="Times New Roman"/>
          <w:color w:val="000000" w:themeColor="text1"/>
          <w:sz w:val="24"/>
          <w:szCs w:val="24"/>
          <w:lang w:val="en-US"/>
        </w:rPr>
        <w:t xml:space="preserve"> that is statistically significant. </w:t>
      </w:r>
      <w:r w:rsidR="00147B2F" w:rsidRPr="00206AC6">
        <w:rPr>
          <w:rFonts w:ascii="Times New Roman" w:hAnsi="Times New Roman" w:cs="Times New Roman"/>
          <w:color w:val="000000" w:themeColor="text1"/>
          <w:sz w:val="24"/>
          <w:szCs w:val="24"/>
          <w:lang w:val="en-US"/>
        </w:rPr>
        <w:t xml:space="preserve">The same is also true with respect to the lagged one index, indicating the dynamic impact of economic freedom on the gender pay gap. </w:t>
      </w:r>
      <w:r w:rsidR="00E62D1B" w:rsidRPr="00206AC6">
        <w:rPr>
          <w:rFonts w:ascii="Times New Roman" w:hAnsi="Times New Roman" w:cs="Times New Roman"/>
          <w:color w:val="000000" w:themeColor="text1"/>
          <w:sz w:val="24"/>
          <w:szCs w:val="24"/>
          <w:lang w:val="en-US"/>
        </w:rPr>
        <w:t xml:space="preserve">Given that both variables under consideration are expressed in logs, the economic interpretation illustrates that an 1% </w:t>
      </w:r>
      <w:r w:rsidR="000F73D5" w:rsidRPr="00206AC6">
        <w:rPr>
          <w:rFonts w:ascii="Times New Roman" w:hAnsi="Times New Roman" w:cs="Times New Roman"/>
          <w:color w:val="000000" w:themeColor="text1"/>
          <w:sz w:val="24"/>
          <w:szCs w:val="24"/>
          <w:lang w:val="en-US"/>
        </w:rPr>
        <w:t xml:space="preserve">contemporaneous </w:t>
      </w:r>
      <w:r w:rsidR="00E62D1B" w:rsidRPr="00206AC6">
        <w:rPr>
          <w:rFonts w:ascii="Times New Roman" w:hAnsi="Times New Roman" w:cs="Times New Roman"/>
          <w:color w:val="000000" w:themeColor="text1"/>
          <w:sz w:val="24"/>
          <w:szCs w:val="24"/>
          <w:lang w:val="en-US"/>
        </w:rPr>
        <w:t xml:space="preserve">increase in the EFW index leads to a 0.736% increase in males’ earnings, 0.688% in females earning, and a 0.665% increase in the pay gap. </w:t>
      </w:r>
    </w:p>
    <w:p w14:paraId="548292BA" w14:textId="50BE8AEF" w:rsidR="009D7B44" w:rsidRPr="00206AC6" w:rsidRDefault="009D7B44" w:rsidP="005E22EB">
      <w:pPr>
        <w:spacing w:line="360" w:lineRule="auto"/>
        <w:ind w:firstLine="720"/>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lastRenderedPageBreak/>
        <w:t>Overall, these results suggest that while economic freedom may be beneficial for</w:t>
      </w:r>
      <w:r w:rsidR="00881E5D"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color w:val="000000" w:themeColor="text1"/>
          <w:sz w:val="24"/>
          <w:szCs w:val="24"/>
          <w:lang w:val="en-US"/>
        </w:rPr>
        <w:t>both m</w:t>
      </w:r>
      <w:r w:rsidR="00881E5D" w:rsidRPr="00206AC6">
        <w:rPr>
          <w:rFonts w:ascii="Times New Roman" w:hAnsi="Times New Roman" w:cs="Times New Roman"/>
          <w:color w:val="000000" w:themeColor="text1"/>
          <w:sz w:val="24"/>
          <w:szCs w:val="24"/>
          <w:lang w:val="en-US"/>
        </w:rPr>
        <w:t>ales</w:t>
      </w:r>
      <w:r w:rsidRPr="00206AC6">
        <w:rPr>
          <w:rFonts w:ascii="Times New Roman" w:hAnsi="Times New Roman" w:cs="Times New Roman"/>
          <w:color w:val="000000" w:themeColor="text1"/>
          <w:sz w:val="24"/>
          <w:szCs w:val="24"/>
          <w:lang w:val="en-US"/>
        </w:rPr>
        <w:t xml:space="preserve"> and </w:t>
      </w:r>
      <w:r w:rsidR="00881E5D" w:rsidRPr="00206AC6">
        <w:rPr>
          <w:rFonts w:ascii="Times New Roman" w:hAnsi="Times New Roman" w:cs="Times New Roman"/>
          <w:color w:val="000000" w:themeColor="text1"/>
          <w:sz w:val="24"/>
          <w:szCs w:val="24"/>
          <w:lang w:val="en-US"/>
        </w:rPr>
        <w:t>females</w:t>
      </w:r>
      <w:r w:rsidRPr="00206AC6">
        <w:rPr>
          <w:rFonts w:ascii="Times New Roman" w:hAnsi="Times New Roman" w:cs="Times New Roman"/>
          <w:color w:val="000000" w:themeColor="text1"/>
          <w:sz w:val="24"/>
          <w:szCs w:val="24"/>
          <w:lang w:val="en-US"/>
        </w:rPr>
        <w:t>, it has a larger effect on m</w:t>
      </w:r>
      <w:r w:rsidR="00881E5D" w:rsidRPr="00206AC6">
        <w:rPr>
          <w:rFonts w:ascii="Times New Roman" w:hAnsi="Times New Roman" w:cs="Times New Roman"/>
          <w:color w:val="000000" w:themeColor="text1"/>
          <w:sz w:val="24"/>
          <w:szCs w:val="24"/>
          <w:lang w:val="en-US"/>
        </w:rPr>
        <w:t>ales</w:t>
      </w:r>
      <w:r w:rsidRPr="00206AC6">
        <w:rPr>
          <w:rFonts w:ascii="Times New Roman" w:hAnsi="Times New Roman" w:cs="Times New Roman"/>
          <w:color w:val="000000" w:themeColor="text1"/>
          <w:sz w:val="24"/>
          <w:szCs w:val="24"/>
          <w:lang w:val="en-US"/>
        </w:rPr>
        <w:t xml:space="preserve"> and</w:t>
      </w:r>
      <w:r w:rsidR="00881E5D"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therefore</w:t>
      </w:r>
      <w:r w:rsidR="00881E5D"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has a positive effect on the gender</w:t>
      </w:r>
      <w:r w:rsidR="00881E5D" w:rsidRPr="00206AC6">
        <w:rPr>
          <w:rFonts w:ascii="Times New Roman" w:hAnsi="Times New Roman" w:cs="Times New Roman"/>
          <w:color w:val="000000" w:themeColor="text1"/>
          <w:sz w:val="24"/>
          <w:szCs w:val="24"/>
          <w:lang w:val="en-US"/>
        </w:rPr>
        <w:t xml:space="preserve"> </w:t>
      </w:r>
      <w:r w:rsidR="00371D6A" w:rsidRPr="00206AC6">
        <w:rPr>
          <w:rFonts w:ascii="Times New Roman" w:hAnsi="Times New Roman" w:cs="Times New Roman"/>
          <w:color w:val="000000" w:themeColor="text1"/>
          <w:sz w:val="24"/>
          <w:szCs w:val="24"/>
          <w:lang w:val="en-US"/>
        </w:rPr>
        <w:t>pay</w:t>
      </w:r>
      <w:r w:rsidRPr="00206AC6">
        <w:rPr>
          <w:rFonts w:ascii="Times New Roman" w:hAnsi="Times New Roman" w:cs="Times New Roman"/>
          <w:color w:val="000000" w:themeColor="text1"/>
          <w:sz w:val="24"/>
          <w:szCs w:val="24"/>
          <w:lang w:val="en-US"/>
        </w:rPr>
        <w:t xml:space="preserve"> gap.</w:t>
      </w:r>
      <w:r w:rsidR="00881E5D"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color w:val="000000" w:themeColor="text1"/>
          <w:sz w:val="24"/>
          <w:szCs w:val="24"/>
          <w:lang w:val="en-US"/>
        </w:rPr>
        <w:t>Intuitively, this basic result may stem from the fact that the benefits of increased economic</w:t>
      </w:r>
      <w:r w:rsidR="00881E5D"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color w:val="000000" w:themeColor="text1"/>
          <w:sz w:val="24"/>
          <w:szCs w:val="24"/>
          <w:lang w:val="en-US"/>
        </w:rPr>
        <w:t>freedom often comes in the form of entrepreneurial activity (</w:t>
      </w:r>
      <w:proofErr w:type="spellStart"/>
      <w:r w:rsidRPr="00206AC6">
        <w:rPr>
          <w:rFonts w:ascii="Times New Roman" w:hAnsi="Times New Roman" w:cs="Times New Roman"/>
          <w:color w:val="000000" w:themeColor="text1"/>
          <w:sz w:val="24"/>
          <w:szCs w:val="24"/>
          <w:lang w:val="en-US"/>
        </w:rPr>
        <w:t>Nyström</w:t>
      </w:r>
      <w:proofErr w:type="spellEnd"/>
      <w:r w:rsidRPr="00206AC6">
        <w:rPr>
          <w:rFonts w:ascii="Times New Roman" w:hAnsi="Times New Roman" w:cs="Times New Roman"/>
          <w:color w:val="000000" w:themeColor="text1"/>
          <w:sz w:val="24"/>
          <w:szCs w:val="24"/>
          <w:lang w:val="en-US"/>
        </w:rPr>
        <w:t xml:space="preserve"> 2008) and the</w:t>
      </w:r>
      <w:r w:rsidR="00881E5D"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color w:val="000000" w:themeColor="text1"/>
          <w:sz w:val="24"/>
          <w:szCs w:val="24"/>
          <w:lang w:val="en-US"/>
        </w:rPr>
        <w:t>entrepreneurship rates between m</w:t>
      </w:r>
      <w:r w:rsidR="00881E5D" w:rsidRPr="00206AC6">
        <w:rPr>
          <w:rFonts w:ascii="Times New Roman" w:hAnsi="Times New Roman" w:cs="Times New Roman"/>
          <w:color w:val="000000" w:themeColor="text1"/>
          <w:sz w:val="24"/>
          <w:szCs w:val="24"/>
          <w:lang w:val="en-US"/>
        </w:rPr>
        <w:t>ales</w:t>
      </w:r>
      <w:r w:rsidRPr="00206AC6">
        <w:rPr>
          <w:rFonts w:ascii="Times New Roman" w:hAnsi="Times New Roman" w:cs="Times New Roman"/>
          <w:color w:val="000000" w:themeColor="text1"/>
          <w:sz w:val="24"/>
          <w:szCs w:val="24"/>
          <w:lang w:val="en-US"/>
        </w:rPr>
        <w:t xml:space="preserve"> and </w:t>
      </w:r>
      <w:r w:rsidR="00881E5D" w:rsidRPr="00206AC6">
        <w:rPr>
          <w:rFonts w:ascii="Times New Roman" w:hAnsi="Times New Roman" w:cs="Times New Roman"/>
          <w:color w:val="000000" w:themeColor="text1"/>
          <w:sz w:val="24"/>
          <w:szCs w:val="24"/>
          <w:lang w:val="en-US"/>
        </w:rPr>
        <w:t>females</w:t>
      </w:r>
      <w:r w:rsidRPr="00206AC6">
        <w:rPr>
          <w:rFonts w:ascii="Times New Roman" w:hAnsi="Times New Roman" w:cs="Times New Roman"/>
          <w:color w:val="000000" w:themeColor="text1"/>
          <w:sz w:val="24"/>
          <w:szCs w:val="24"/>
          <w:lang w:val="en-US"/>
        </w:rPr>
        <w:t xml:space="preserve"> are historically different (Estrin and Mickiewicz,</w:t>
      </w:r>
      <w:r w:rsidR="00881E5D"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color w:val="000000" w:themeColor="text1"/>
          <w:sz w:val="24"/>
          <w:szCs w:val="24"/>
          <w:lang w:val="en-US"/>
        </w:rPr>
        <w:t xml:space="preserve">2011). </w:t>
      </w:r>
    </w:p>
    <w:p w14:paraId="3043C1C3" w14:textId="6B2E5A70" w:rsidR="007662BE" w:rsidRPr="00206AC6" w:rsidRDefault="008A4671" w:rsidP="005E22EB">
      <w:pPr>
        <w:spacing w:line="360" w:lineRule="auto"/>
        <w:ind w:firstLine="720"/>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 xml:space="preserve">In terms of the remaining control variables, </w:t>
      </w:r>
      <w:r w:rsidR="00F63283" w:rsidRPr="00206AC6">
        <w:rPr>
          <w:rFonts w:ascii="Times New Roman" w:hAnsi="Times New Roman" w:cs="Times New Roman"/>
          <w:color w:val="000000" w:themeColor="text1"/>
          <w:sz w:val="24"/>
          <w:szCs w:val="24"/>
          <w:lang w:val="en-US"/>
        </w:rPr>
        <w:t xml:space="preserve">higher working ages seem to positively contribute to the gender </w:t>
      </w:r>
      <w:r w:rsidR="00371D6A" w:rsidRPr="00206AC6">
        <w:rPr>
          <w:rFonts w:ascii="Times New Roman" w:hAnsi="Times New Roman" w:cs="Times New Roman"/>
          <w:color w:val="000000" w:themeColor="text1"/>
          <w:sz w:val="24"/>
          <w:szCs w:val="24"/>
          <w:lang w:val="en-US"/>
        </w:rPr>
        <w:t>pay</w:t>
      </w:r>
      <w:r w:rsidR="00F63283" w:rsidRPr="00206AC6">
        <w:rPr>
          <w:rFonts w:ascii="Times New Roman" w:hAnsi="Times New Roman" w:cs="Times New Roman"/>
          <w:color w:val="000000" w:themeColor="text1"/>
          <w:sz w:val="24"/>
          <w:szCs w:val="24"/>
          <w:lang w:val="en-US"/>
        </w:rPr>
        <w:t xml:space="preserve"> gap, while</w:t>
      </w:r>
      <w:r w:rsidR="00DE3AC5" w:rsidRPr="00206AC6">
        <w:rPr>
          <w:rFonts w:ascii="Times New Roman" w:hAnsi="Times New Roman" w:cs="Times New Roman"/>
          <w:color w:val="000000" w:themeColor="text1"/>
          <w:sz w:val="24"/>
          <w:szCs w:val="24"/>
          <w:lang w:val="en-US"/>
        </w:rPr>
        <w:t xml:space="preserve"> although education positively contributes to the wages of both genders, it contributes more to males than to females, and therefore, widens the gender </w:t>
      </w:r>
      <w:r w:rsidR="00371D6A" w:rsidRPr="00206AC6">
        <w:rPr>
          <w:rFonts w:ascii="Times New Roman" w:hAnsi="Times New Roman" w:cs="Times New Roman"/>
          <w:color w:val="000000" w:themeColor="text1"/>
          <w:sz w:val="24"/>
          <w:szCs w:val="24"/>
          <w:lang w:val="en-US"/>
        </w:rPr>
        <w:t xml:space="preserve">pay </w:t>
      </w:r>
      <w:r w:rsidR="00DE3AC5" w:rsidRPr="00206AC6">
        <w:rPr>
          <w:rFonts w:ascii="Times New Roman" w:hAnsi="Times New Roman" w:cs="Times New Roman"/>
          <w:color w:val="000000" w:themeColor="text1"/>
          <w:sz w:val="24"/>
          <w:szCs w:val="24"/>
          <w:lang w:val="en-US"/>
        </w:rPr>
        <w:t xml:space="preserve">gap. </w:t>
      </w:r>
      <w:r w:rsidR="00C71644" w:rsidRPr="00206AC6">
        <w:rPr>
          <w:rFonts w:ascii="Times New Roman" w:hAnsi="Times New Roman" w:cs="Times New Roman"/>
          <w:color w:val="000000" w:themeColor="text1"/>
          <w:sz w:val="24"/>
          <w:szCs w:val="24"/>
          <w:lang w:val="en-US"/>
        </w:rPr>
        <w:t>In other words, being older and more educated indicates an opportunity of having acquired greater amounts of human capital, which justifies the positive effect on wage pay in both genders, although human capital in males exceeds that of females; thus, these differences in the market value of human capital seem to lead to specialization whereby the person (males) with the greater market earnings potential receives higher pay</w:t>
      </w:r>
      <w:r w:rsidR="00D55A0F" w:rsidRPr="00206AC6">
        <w:rPr>
          <w:rFonts w:ascii="Times New Roman" w:hAnsi="Times New Roman" w:cs="Times New Roman"/>
          <w:color w:val="000000" w:themeColor="text1"/>
          <w:sz w:val="24"/>
          <w:szCs w:val="24"/>
          <w:lang w:val="en-US"/>
        </w:rPr>
        <w:t xml:space="preserve">, while females have lower incentives in the </w:t>
      </w:r>
      <w:proofErr w:type="spellStart"/>
      <w:r w:rsidR="00D55A0F" w:rsidRPr="00206AC6">
        <w:rPr>
          <w:rFonts w:ascii="Times New Roman" w:hAnsi="Times New Roman" w:cs="Times New Roman"/>
          <w:color w:val="000000" w:themeColor="text1"/>
          <w:sz w:val="24"/>
          <w:szCs w:val="24"/>
          <w:lang w:val="en-US"/>
        </w:rPr>
        <w:t>labour</w:t>
      </w:r>
      <w:proofErr w:type="spellEnd"/>
      <w:r w:rsidR="00D55A0F" w:rsidRPr="00206AC6">
        <w:rPr>
          <w:rFonts w:ascii="Times New Roman" w:hAnsi="Times New Roman" w:cs="Times New Roman"/>
          <w:color w:val="000000" w:themeColor="text1"/>
          <w:sz w:val="24"/>
          <w:szCs w:val="24"/>
          <w:lang w:val="en-US"/>
        </w:rPr>
        <w:t xml:space="preserve"> market</w:t>
      </w:r>
      <w:r w:rsidR="00C71644" w:rsidRPr="00206AC6">
        <w:rPr>
          <w:rFonts w:ascii="Times New Roman" w:hAnsi="Times New Roman" w:cs="Times New Roman"/>
          <w:color w:val="000000" w:themeColor="text1"/>
          <w:sz w:val="24"/>
          <w:szCs w:val="24"/>
          <w:lang w:val="en-US"/>
        </w:rPr>
        <w:t xml:space="preserve">. </w:t>
      </w:r>
      <w:r w:rsidR="00DE3AC5" w:rsidRPr="00206AC6">
        <w:rPr>
          <w:rFonts w:ascii="Times New Roman" w:hAnsi="Times New Roman" w:cs="Times New Roman"/>
          <w:color w:val="000000" w:themeColor="text1"/>
          <w:sz w:val="24"/>
          <w:szCs w:val="24"/>
          <w:lang w:val="en-US"/>
        </w:rPr>
        <w:t>Finally, the marital status also seems to exert a positive, albeit a weakly significant, impact on the gender</w:t>
      </w:r>
      <w:r w:rsidR="00371D6A" w:rsidRPr="00206AC6">
        <w:rPr>
          <w:rFonts w:ascii="Times New Roman" w:hAnsi="Times New Roman" w:cs="Times New Roman"/>
          <w:color w:val="000000" w:themeColor="text1"/>
          <w:sz w:val="24"/>
          <w:szCs w:val="24"/>
          <w:lang w:val="en-US"/>
        </w:rPr>
        <w:t xml:space="preserve"> pay</w:t>
      </w:r>
      <w:r w:rsidR="00DE3AC5" w:rsidRPr="00206AC6">
        <w:rPr>
          <w:rFonts w:ascii="Times New Roman" w:hAnsi="Times New Roman" w:cs="Times New Roman"/>
          <w:color w:val="000000" w:themeColor="text1"/>
          <w:sz w:val="24"/>
          <w:szCs w:val="24"/>
          <w:lang w:val="en-US"/>
        </w:rPr>
        <w:t xml:space="preserve"> gap, indicating that married males affect the gap</w:t>
      </w:r>
      <w:r w:rsidR="00645579" w:rsidRPr="00206AC6">
        <w:rPr>
          <w:rFonts w:ascii="Times New Roman" w:hAnsi="Times New Roman" w:cs="Times New Roman"/>
          <w:color w:val="000000" w:themeColor="text1"/>
          <w:sz w:val="24"/>
          <w:szCs w:val="24"/>
          <w:lang w:val="en-US"/>
        </w:rPr>
        <w:t xml:space="preserve"> more</w:t>
      </w:r>
      <w:r w:rsidR="00DE3AC5" w:rsidRPr="00206AC6">
        <w:rPr>
          <w:rFonts w:ascii="Times New Roman" w:hAnsi="Times New Roman" w:cs="Times New Roman"/>
          <w:color w:val="000000" w:themeColor="text1"/>
          <w:sz w:val="24"/>
          <w:szCs w:val="24"/>
          <w:lang w:val="en-US"/>
        </w:rPr>
        <w:t xml:space="preserve"> than married </w:t>
      </w:r>
      <w:r w:rsidR="003318E3" w:rsidRPr="00206AC6">
        <w:rPr>
          <w:rFonts w:ascii="Times New Roman" w:hAnsi="Times New Roman" w:cs="Times New Roman"/>
          <w:color w:val="000000" w:themeColor="text1"/>
          <w:sz w:val="24"/>
          <w:szCs w:val="24"/>
          <w:lang w:val="en-US"/>
        </w:rPr>
        <w:t>fe</w:t>
      </w:r>
      <w:r w:rsidR="00DE3AC5" w:rsidRPr="00206AC6">
        <w:rPr>
          <w:rFonts w:ascii="Times New Roman" w:hAnsi="Times New Roman" w:cs="Times New Roman"/>
          <w:color w:val="000000" w:themeColor="text1"/>
          <w:sz w:val="24"/>
          <w:szCs w:val="24"/>
          <w:lang w:val="en-US"/>
        </w:rPr>
        <w:t>males.</w:t>
      </w:r>
      <w:r w:rsidR="003318E3" w:rsidRPr="00206AC6">
        <w:rPr>
          <w:rFonts w:ascii="Times New Roman" w:hAnsi="Times New Roman" w:cs="Times New Roman"/>
          <w:color w:val="000000" w:themeColor="text1"/>
          <w:sz w:val="24"/>
          <w:szCs w:val="24"/>
          <w:lang w:val="en-US"/>
        </w:rPr>
        <w:t xml:space="preserve"> This outcome receives support from the literature</w:t>
      </w:r>
      <w:r w:rsidR="007662BE" w:rsidRPr="00206AC6">
        <w:rPr>
          <w:rFonts w:ascii="Times New Roman" w:hAnsi="Times New Roman" w:cs="Times New Roman"/>
          <w:color w:val="000000" w:themeColor="text1"/>
          <w:sz w:val="24"/>
          <w:szCs w:val="24"/>
          <w:lang w:val="en-US"/>
        </w:rPr>
        <w:t xml:space="preserve"> </w:t>
      </w:r>
      <w:r w:rsidR="003318E3" w:rsidRPr="00206AC6">
        <w:rPr>
          <w:rFonts w:ascii="Times New Roman" w:hAnsi="Times New Roman" w:cs="Times New Roman"/>
          <w:color w:val="000000" w:themeColor="text1"/>
          <w:sz w:val="24"/>
          <w:szCs w:val="24"/>
          <w:lang w:val="en-US"/>
        </w:rPr>
        <w:t>(Jordan</w:t>
      </w:r>
      <w:r w:rsidR="007662BE" w:rsidRPr="00206AC6">
        <w:rPr>
          <w:rFonts w:ascii="Times New Roman" w:hAnsi="Times New Roman" w:cs="Times New Roman"/>
          <w:color w:val="000000" w:themeColor="text1"/>
          <w:sz w:val="24"/>
          <w:szCs w:val="24"/>
          <w:lang w:val="en-US"/>
        </w:rPr>
        <w:t xml:space="preserve"> et al.,</w:t>
      </w:r>
      <w:r w:rsidR="003318E3" w:rsidRPr="00206AC6">
        <w:rPr>
          <w:rFonts w:ascii="Times New Roman" w:hAnsi="Times New Roman" w:cs="Times New Roman"/>
          <w:color w:val="000000" w:themeColor="text1"/>
          <w:sz w:val="24"/>
          <w:szCs w:val="24"/>
          <w:lang w:val="en-US"/>
        </w:rPr>
        <w:t xml:space="preserve"> 2012). </w:t>
      </w:r>
      <w:r w:rsidR="002562D1" w:rsidRPr="00206AC6">
        <w:rPr>
          <w:rFonts w:ascii="Times New Roman" w:hAnsi="Times New Roman" w:cs="Times New Roman"/>
          <w:color w:val="000000" w:themeColor="text1"/>
          <w:sz w:val="24"/>
          <w:szCs w:val="24"/>
          <w:lang w:val="en-US"/>
        </w:rPr>
        <w:t xml:space="preserve">Certain studies have found evidence of the ‘motherhood penalty’ </w:t>
      </w:r>
      <w:r w:rsidR="001C3C57">
        <w:rPr>
          <w:rFonts w:ascii="Times New Roman" w:hAnsi="Times New Roman" w:cs="Times New Roman"/>
          <w:color w:val="000000" w:themeColor="text1"/>
          <w:sz w:val="24"/>
          <w:szCs w:val="24"/>
          <w:lang w:val="en-US"/>
        </w:rPr>
        <w:t xml:space="preserve">hypothesis, </w:t>
      </w:r>
      <w:proofErr w:type="gramStart"/>
      <w:r w:rsidR="001C3C57">
        <w:rPr>
          <w:rFonts w:ascii="Times New Roman" w:hAnsi="Times New Roman" w:cs="Times New Roman"/>
          <w:color w:val="000000" w:themeColor="text1"/>
          <w:sz w:val="24"/>
          <w:szCs w:val="24"/>
          <w:lang w:val="en-US"/>
        </w:rPr>
        <w:t>i.e.</w:t>
      </w:r>
      <w:proofErr w:type="gramEnd"/>
      <w:r w:rsidR="001C3C57">
        <w:rPr>
          <w:rFonts w:ascii="Times New Roman" w:hAnsi="Times New Roman" w:cs="Times New Roman"/>
          <w:color w:val="000000" w:themeColor="text1"/>
          <w:sz w:val="24"/>
          <w:szCs w:val="24"/>
          <w:lang w:val="en-US"/>
        </w:rPr>
        <w:t xml:space="preserve"> </w:t>
      </w:r>
      <w:r w:rsidR="002562D1" w:rsidRPr="00206AC6">
        <w:rPr>
          <w:rFonts w:ascii="Times New Roman" w:hAnsi="Times New Roman" w:cs="Times New Roman"/>
          <w:color w:val="000000" w:themeColor="text1"/>
          <w:sz w:val="24"/>
          <w:szCs w:val="24"/>
          <w:lang w:val="en-US"/>
        </w:rPr>
        <w:t>females who are mothers are perceived as less competent and less committed to their organizations compared with positive stereotypes of fathers who are viewed as more committed to their organizations (King, 2008).</w:t>
      </w:r>
      <w:r w:rsidR="00697AD5" w:rsidRPr="00206AC6">
        <w:rPr>
          <w:rFonts w:ascii="Times New Roman" w:hAnsi="Times New Roman" w:cs="Times New Roman"/>
          <w:color w:val="000000" w:themeColor="text1"/>
          <w:sz w:val="24"/>
          <w:szCs w:val="24"/>
          <w:lang w:val="en-US"/>
        </w:rPr>
        <w:t xml:space="preserve"> </w:t>
      </w:r>
    </w:p>
    <w:p w14:paraId="326D27AA" w14:textId="56796E39" w:rsidR="007A28C0" w:rsidRPr="00206AC6" w:rsidRDefault="007A28C0" w:rsidP="005E22EB">
      <w:pPr>
        <w:spacing w:line="36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ab/>
      </w:r>
      <w:r w:rsidR="00BC3FC4" w:rsidRPr="00206AC6">
        <w:rPr>
          <w:rFonts w:ascii="Times New Roman" w:hAnsi="Times New Roman" w:cs="Times New Roman"/>
          <w:color w:val="000000" w:themeColor="text1"/>
          <w:sz w:val="24"/>
          <w:szCs w:val="24"/>
          <w:lang w:val="en-US"/>
        </w:rPr>
        <w:t>Certain</w:t>
      </w:r>
      <w:r w:rsidRPr="00206AC6">
        <w:rPr>
          <w:rFonts w:ascii="Times New Roman" w:hAnsi="Times New Roman" w:cs="Times New Roman"/>
          <w:color w:val="000000" w:themeColor="text1"/>
          <w:sz w:val="24"/>
          <w:szCs w:val="24"/>
          <w:lang w:val="en-US"/>
        </w:rPr>
        <w:t xml:space="preserve"> diagnostic</w:t>
      </w:r>
      <w:r w:rsidR="00BC3FC4" w:rsidRPr="00206AC6">
        <w:rPr>
          <w:rFonts w:ascii="Times New Roman" w:hAnsi="Times New Roman" w:cs="Times New Roman"/>
          <w:color w:val="000000" w:themeColor="text1"/>
          <w:sz w:val="24"/>
          <w:szCs w:val="24"/>
          <w:lang w:val="en-US"/>
        </w:rPr>
        <w:t xml:space="preserve"> tests</w:t>
      </w:r>
      <w:r w:rsidRPr="00206AC6">
        <w:rPr>
          <w:rFonts w:ascii="Times New Roman" w:hAnsi="Times New Roman" w:cs="Times New Roman"/>
          <w:color w:val="000000" w:themeColor="text1"/>
          <w:sz w:val="24"/>
          <w:szCs w:val="24"/>
          <w:lang w:val="en-US"/>
        </w:rPr>
        <w:t xml:space="preserve"> are reported at the bottom of Table </w:t>
      </w:r>
      <w:r w:rsidR="007E5451" w:rsidRPr="00206AC6">
        <w:rPr>
          <w:rFonts w:ascii="Times New Roman" w:hAnsi="Times New Roman" w:cs="Times New Roman"/>
          <w:color w:val="000000" w:themeColor="text1"/>
          <w:sz w:val="24"/>
          <w:szCs w:val="24"/>
          <w:lang w:val="en-US"/>
        </w:rPr>
        <w:t>II</w:t>
      </w:r>
      <w:r w:rsidRPr="00206AC6">
        <w:rPr>
          <w:rFonts w:ascii="Times New Roman" w:hAnsi="Times New Roman" w:cs="Times New Roman"/>
          <w:color w:val="000000" w:themeColor="text1"/>
          <w:sz w:val="24"/>
          <w:szCs w:val="24"/>
          <w:lang w:val="en-US"/>
        </w:rPr>
        <w:t xml:space="preserve">. It is evident that both the test for </w:t>
      </w:r>
      <w:proofErr w:type="gramStart"/>
      <w:r w:rsidRPr="00206AC6">
        <w:rPr>
          <w:rFonts w:ascii="Times New Roman" w:hAnsi="Times New Roman" w:cs="Times New Roman"/>
          <w:color w:val="000000" w:themeColor="text1"/>
          <w:sz w:val="24"/>
          <w:szCs w:val="24"/>
          <w:lang w:val="en-US"/>
        </w:rPr>
        <w:t>AR(</w:t>
      </w:r>
      <w:proofErr w:type="gramEnd"/>
      <w:r w:rsidRPr="00206AC6">
        <w:rPr>
          <w:rFonts w:ascii="Times New Roman" w:hAnsi="Times New Roman" w:cs="Times New Roman"/>
          <w:color w:val="000000" w:themeColor="text1"/>
          <w:sz w:val="24"/>
          <w:szCs w:val="24"/>
          <w:lang w:val="en-US"/>
        </w:rPr>
        <w:t xml:space="preserve">2) of disturbances and the difference-in-Hansen tests fail to reject the respective nulls. Thus, these tests support the validity of the instruments used, while difference-in-Hansen tests imply the exogeneity of the instruments employed. In the estimation process, </w:t>
      </w:r>
      <w:r w:rsidR="00D02E14">
        <w:rPr>
          <w:rFonts w:ascii="Times New Roman" w:hAnsi="Times New Roman" w:cs="Times New Roman"/>
          <w:color w:val="000000" w:themeColor="text1"/>
          <w:sz w:val="24"/>
          <w:szCs w:val="24"/>
          <w:lang w:val="en-US"/>
        </w:rPr>
        <w:t>eight</w:t>
      </w:r>
      <w:r w:rsidRPr="00206AC6">
        <w:rPr>
          <w:rFonts w:ascii="Times New Roman" w:hAnsi="Times New Roman" w:cs="Times New Roman"/>
          <w:color w:val="000000" w:themeColor="text1"/>
          <w:sz w:val="24"/>
          <w:szCs w:val="24"/>
          <w:lang w:val="en-US"/>
        </w:rPr>
        <w:t xml:space="preserve"> instruments (i.e., a constant and seven lags of hourly earnings) have been used. </w:t>
      </w:r>
    </w:p>
    <w:p w14:paraId="39C80E50" w14:textId="2959A5F9" w:rsidR="009A101B" w:rsidRPr="00206AC6" w:rsidRDefault="009A101B" w:rsidP="005E22EB">
      <w:pPr>
        <w:spacing w:line="360" w:lineRule="auto"/>
        <w:jc w:val="center"/>
        <w:rPr>
          <w:rFonts w:ascii="Times New Roman" w:hAnsi="Times New Roman" w:cs="Times New Roman"/>
          <w:b/>
          <w:color w:val="000000" w:themeColor="text1"/>
          <w:sz w:val="24"/>
          <w:szCs w:val="24"/>
          <w:lang w:val="en-US"/>
        </w:rPr>
      </w:pPr>
      <w:r w:rsidRPr="00206AC6">
        <w:rPr>
          <w:rFonts w:ascii="Times New Roman" w:hAnsi="Times New Roman" w:cs="Times New Roman"/>
          <w:b/>
          <w:color w:val="000000" w:themeColor="text1"/>
          <w:sz w:val="24"/>
          <w:szCs w:val="24"/>
          <w:lang w:val="en-US"/>
        </w:rPr>
        <w:t xml:space="preserve">[Table </w:t>
      </w:r>
      <w:r w:rsidR="007E5451" w:rsidRPr="00206AC6">
        <w:rPr>
          <w:rFonts w:ascii="Times New Roman" w:hAnsi="Times New Roman" w:cs="Times New Roman"/>
          <w:b/>
          <w:color w:val="000000" w:themeColor="text1"/>
          <w:sz w:val="24"/>
          <w:szCs w:val="24"/>
          <w:lang w:val="en-US"/>
        </w:rPr>
        <w:t>II</w:t>
      </w:r>
      <w:r w:rsidR="00F81E79" w:rsidRPr="00206AC6">
        <w:rPr>
          <w:rFonts w:ascii="Times New Roman" w:hAnsi="Times New Roman" w:cs="Times New Roman"/>
          <w:b/>
          <w:color w:val="000000" w:themeColor="text1"/>
          <w:sz w:val="24"/>
          <w:szCs w:val="24"/>
          <w:lang w:val="en-US"/>
        </w:rPr>
        <w:t xml:space="preserve"> </w:t>
      </w:r>
      <w:r w:rsidRPr="00206AC6">
        <w:rPr>
          <w:rFonts w:ascii="Times New Roman" w:hAnsi="Times New Roman" w:cs="Times New Roman"/>
          <w:b/>
          <w:color w:val="000000" w:themeColor="text1"/>
          <w:sz w:val="24"/>
          <w:szCs w:val="24"/>
          <w:lang w:val="en-US"/>
        </w:rPr>
        <w:t>here]</w:t>
      </w:r>
    </w:p>
    <w:p w14:paraId="6EBBCF9F" w14:textId="1F659C35" w:rsidR="00514F29" w:rsidRPr="00206AC6" w:rsidRDefault="00514F29" w:rsidP="008C5C02">
      <w:pPr>
        <w:spacing w:line="360" w:lineRule="auto"/>
        <w:ind w:firstLine="720"/>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In the following part of the empirical analysis, we estimate the link between the economic freedom index and the gender pay gap with a different sample period</w:t>
      </w:r>
      <w:r w:rsidR="0067429E">
        <w:rPr>
          <w:rFonts w:ascii="Times New Roman" w:hAnsi="Times New Roman" w:cs="Times New Roman"/>
          <w:color w:val="000000" w:themeColor="text1"/>
          <w:sz w:val="24"/>
          <w:szCs w:val="24"/>
          <w:lang w:val="en-US"/>
        </w:rPr>
        <w:t xml:space="preserve"> by</w:t>
      </w:r>
      <w:r w:rsidRPr="00206AC6">
        <w:rPr>
          <w:rFonts w:ascii="Times New Roman" w:hAnsi="Times New Roman" w:cs="Times New Roman"/>
          <w:color w:val="000000" w:themeColor="text1"/>
          <w:sz w:val="24"/>
          <w:szCs w:val="24"/>
          <w:lang w:val="en-US"/>
        </w:rPr>
        <w:t xml:space="preserve"> us</w:t>
      </w:r>
      <w:r w:rsidR="0067429E">
        <w:rPr>
          <w:rFonts w:ascii="Times New Roman" w:hAnsi="Times New Roman" w:cs="Times New Roman"/>
          <w:color w:val="000000" w:themeColor="text1"/>
          <w:sz w:val="24"/>
          <w:szCs w:val="24"/>
          <w:lang w:val="en-US"/>
        </w:rPr>
        <w:t>ing</w:t>
      </w:r>
      <w:r w:rsidRPr="00206AC6">
        <w:rPr>
          <w:rFonts w:ascii="Times New Roman" w:hAnsi="Times New Roman" w:cs="Times New Roman"/>
          <w:color w:val="000000" w:themeColor="text1"/>
          <w:sz w:val="24"/>
          <w:szCs w:val="24"/>
          <w:lang w:val="en-US"/>
        </w:rPr>
        <w:t xml:space="preserve"> the period prior and after the global financial crisis</w:t>
      </w:r>
      <w:r w:rsidR="008B14B8" w:rsidRPr="00206AC6">
        <w:rPr>
          <w:rFonts w:ascii="Times New Roman" w:hAnsi="Times New Roman" w:cs="Times New Roman"/>
          <w:color w:val="000000" w:themeColor="text1"/>
          <w:sz w:val="24"/>
          <w:szCs w:val="24"/>
          <w:lang w:val="en-US"/>
        </w:rPr>
        <w:t xml:space="preserve"> </w:t>
      </w:r>
      <w:r w:rsidR="0067429E">
        <w:rPr>
          <w:rFonts w:ascii="Times New Roman" w:hAnsi="Times New Roman" w:cs="Times New Roman"/>
          <w:color w:val="000000" w:themeColor="text1"/>
          <w:sz w:val="24"/>
          <w:szCs w:val="24"/>
          <w:lang w:val="en-US"/>
        </w:rPr>
        <w:t>in</w:t>
      </w:r>
      <w:r w:rsidR="008B14B8" w:rsidRPr="00206AC6">
        <w:rPr>
          <w:rFonts w:ascii="Times New Roman" w:hAnsi="Times New Roman" w:cs="Times New Roman"/>
          <w:color w:val="000000" w:themeColor="text1"/>
          <w:sz w:val="24"/>
          <w:szCs w:val="24"/>
          <w:lang w:val="en-US"/>
        </w:rPr>
        <w:t xml:space="preserve"> 2008. The results, reported in </w:t>
      </w:r>
      <w:r w:rsidR="008B14B8" w:rsidRPr="00206AC6">
        <w:rPr>
          <w:rFonts w:ascii="Times New Roman" w:hAnsi="Times New Roman" w:cs="Times New Roman"/>
          <w:color w:val="000000" w:themeColor="text1"/>
          <w:sz w:val="24"/>
          <w:szCs w:val="24"/>
          <w:lang w:val="en-US"/>
        </w:rPr>
        <w:lastRenderedPageBreak/>
        <w:t xml:space="preserve">Table </w:t>
      </w:r>
      <w:proofErr w:type="spellStart"/>
      <w:r w:rsidR="008B14B8" w:rsidRPr="00206AC6">
        <w:rPr>
          <w:rFonts w:ascii="Times New Roman" w:hAnsi="Times New Roman" w:cs="Times New Roman"/>
          <w:color w:val="000000" w:themeColor="text1"/>
          <w:sz w:val="24"/>
          <w:szCs w:val="24"/>
          <w:lang w:val="en-US"/>
        </w:rPr>
        <w:t>IIa</w:t>
      </w:r>
      <w:proofErr w:type="spellEnd"/>
      <w:r w:rsidR="008B14B8" w:rsidRPr="00206AC6">
        <w:rPr>
          <w:rFonts w:ascii="Times New Roman" w:hAnsi="Times New Roman" w:cs="Times New Roman"/>
          <w:color w:val="000000" w:themeColor="text1"/>
          <w:sz w:val="24"/>
          <w:szCs w:val="24"/>
          <w:lang w:val="en-US"/>
        </w:rPr>
        <w:t xml:space="preserve">, provide solid empirical evidence that the link </w:t>
      </w:r>
      <w:bookmarkStart w:id="0" w:name="_Hlk55739083"/>
      <w:r w:rsidR="008B14B8" w:rsidRPr="00206AC6">
        <w:rPr>
          <w:rFonts w:ascii="Times New Roman" w:hAnsi="Times New Roman" w:cs="Times New Roman"/>
          <w:color w:val="000000" w:themeColor="text1"/>
          <w:sz w:val="24"/>
          <w:szCs w:val="24"/>
          <w:lang w:val="en-US"/>
        </w:rPr>
        <w:t>has got stronger in the regime after the crisis, implying the necessity of interventions through institutional strengthening of the business environment.</w:t>
      </w:r>
    </w:p>
    <w:bookmarkEnd w:id="0"/>
    <w:p w14:paraId="7CD5DB4E" w14:textId="081C975B" w:rsidR="00514F29" w:rsidRPr="00206AC6" w:rsidRDefault="008B14B8" w:rsidP="008B14B8">
      <w:pPr>
        <w:spacing w:line="360" w:lineRule="auto"/>
        <w:jc w:val="center"/>
        <w:rPr>
          <w:rFonts w:ascii="Times New Roman" w:hAnsi="Times New Roman" w:cs="Times New Roman"/>
          <w:b/>
          <w:color w:val="000000" w:themeColor="text1"/>
          <w:sz w:val="24"/>
          <w:szCs w:val="24"/>
          <w:lang w:val="en-US"/>
        </w:rPr>
      </w:pPr>
      <w:r w:rsidRPr="00206AC6">
        <w:rPr>
          <w:rFonts w:ascii="Times New Roman" w:hAnsi="Times New Roman" w:cs="Times New Roman"/>
          <w:b/>
          <w:color w:val="000000" w:themeColor="text1"/>
          <w:sz w:val="24"/>
          <w:szCs w:val="24"/>
          <w:lang w:val="en-US"/>
        </w:rPr>
        <w:t xml:space="preserve">[Table </w:t>
      </w:r>
      <w:proofErr w:type="spellStart"/>
      <w:r w:rsidRPr="00206AC6">
        <w:rPr>
          <w:rFonts w:ascii="Times New Roman" w:hAnsi="Times New Roman" w:cs="Times New Roman"/>
          <w:b/>
          <w:color w:val="000000" w:themeColor="text1"/>
          <w:sz w:val="24"/>
          <w:szCs w:val="24"/>
          <w:lang w:val="en-US"/>
        </w:rPr>
        <w:t>IIa</w:t>
      </w:r>
      <w:proofErr w:type="spellEnd"/>
      <w:r w:rsidRPr="00206AC6">
        <w:rPr>
          <w:rFonts w:ascii="Times New Roman" w:hAnsi="Times New Roman" w:cs="Times New Roman"/>
          <w:b/>
          <w:color w:val="000000" w:themeColor="text1"/>
          <w:sz w:val="24"/>
          <w:szCs w:val="24"/>
          <w:lang w:val="en-US"/>
        </w:rPr>
        <w:t xml:space="preserve"> here]</w:t>
      </w:r>
    </w:p>
    <w:p w14:paraId="5582DCF9" w14:textId="122695E2" w:rsidR="00645579" w:rsidRPr="00206AC6" w:rsidRDefault="009D7B44" w:rsidP="008C5C02">
      <w:pPr>
        <w:spacing w:line="360" w:lineRule="auto"/>
        <w:ind w:firstLine="720"/>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 xml:space="preserve">We next explore how the main index components affect the </w:t>
      </w:r>
      <w:r w:rsidR="00371D6A" w:rsidRPr="00206AC6">
        <w:rPr>
          <w:rFonts w:ascii="Times New Roman" w:hAnsi="Times New Roman" w:cs="Times New Roman"/>
          <w:color w:val="000000" w:themeColor="text1"/>
          <w:sz w:val="24"/>
          <w:szCs w:val="24"/>
          <w:lang w:val="en-US"/>
        </w:rPr>
        <w:t>pay</w:t>
      </w:r>
      <w:r w:rsidRPr="00206AC6">
        <w:rPr>
          <w:rFonts w:ascii="Times New Roman" w:hAnsi="Times New Roman" w:cs="Times New Roman"/>
          <w:color w:val="000000" w:themeColor="text1"/>
          <w:sz w:val="24"/>
          <w:szCs w:val="24"/>
          <w:lang w:val="en-US"/>
        </w:rPr>
        <w:t xml:space="preserve"> of m</w:t>
      </w:r>
      <w:r w:rsidR="000C2E04" w:rsidRPr="00206AC6">
        <w:rPr>
          <w:rFonts w:ascii="Times New Roman" w:hAnsi="Times New Roman" w:cs="Times New Roman"/>
          <w:color w:val="000000" w:themeColor="text1"/>
          <w:sz w:val="24"/>
          <w:szCs w:val="24"/>
          <w:lang w:val="en-US"/>
        </w:rPr>
        <w:t>ales</w:t>
      </w:r>
      <w:r w:rsidRPr="00206AC6">
        <w:rPr>
          <w:rFonts w:ascii="Times New Roman" w:hAnsi="Times New Roman" w:cs="Times New Roman"/>
          <w:color w:val="000000" w:themeColor="text1"/>
          <w:sz w:val="24"/>
          <w:szCs w:val="24"/>
          <w:lang w:val="en-US"/>
        </w:rPr>
        <w:t xml:space="preserve"> and </w:t>
      </w:r>
      <w:r w:rsidR="000C2E04" w:rsidRPr="00206AC6">
        <w:rPr>
          <w:rFonts w:ascii="Times New Roman" w:hAnsi="Times New Roman" w:cs="Times New Roman"/>
          <w:color w:val="000000" w:themeColor="text1"/>
          <w:sz w:val="24"/>
          <w:szCs w:val="24"/>
          <w:lang w:val="en-US"/>
        </w:rPr>
        <w:t xml:space="preserve">females </w:t>
      </w:r>
      <w:r w:rsidRPr="00206AC6">
        <w:rPr>
          <w:rFonts w:ascii="Times New Roman" w:hAnsi="Times New Roman" w:cs="Times New Roman"/>
          <w:color w:val="000000" w:themeColor="text1"/>
          <w:sz w:val="24"/>
          <w:szCs w:val="24"/>
          <w:lang w:val="en-US"/>
        </w:rPr>
        <w:t>differently in Table</w:t>
      </w:r>
      <w:r w:rsidR="00A524DB" w:rsidRPr="00206AC6">
        <w:rPr>
          <w:rFonts w:ascii="Times New Roman" w:hAnsi="Times New Roman" w:cs="Times New Roman"/>
          <w:color w:val="000000" w:themeColor="text1"/>
          <w:sz w:val="24"/>
          <w:szCs w:val="24"/>
          <w:lang w:val="en-US"/>
        </w:rPr>
        <w:t>s</w:t>
      </w:r>
      <w:r w:rsidRPr="00206AC6">
        <w:rPr>
          <w:rFonts w:ascii="Times New Roman" w:hAnsi="Times New Roman" w:cs="Times New Roman"/>
          <w:color w:val="000000" w:themeColor="text1"/>
          <w:sz w:val="24"/>
          <w:szCs w:val="24"/>
          <w:lang w:val="en-US"/>
        </w:rPr>
        <w:t xml:space="preserve"> </w:t>
      </w:r>
      <w:r w:rsidR="007E5451" w:rsidRPr="00206AC6">
        <w:rPr>
          <w:rFonts w:ascii="Times New Roman" w:hAnsi="Times New Roman" w:cs="Times New Roman"/>
          <w:color w:val="000000" w:themeColor="text1"/>
          <w:sz w:val="24"/>
          <w:szCs w:val="24"/>
          <w:lang w:val="en-US"/>
        </w:rPr>
        <w:t>III</w:t>
      </w:r>
      <w:r w:rsidR="00A524DB" w:rsidRPr="00206AC6">
        <w:rPr>
          <w:rFonts w:ascii="Times New Roman" w:hAnsi="Times New Roman" w:cs="Times New Roman"/>
          <w:color w:val="000000" w:themeColor="text1"/>
          <w:sz w:val="24"/>
          <w:szCs w:val="24"/>
          <w:lang w:val="en-US"/>
        </w:rPr>
        <w:t xml:space="preserve"> through </w:t>
      </w:r>
      <w:r w:rsidR="007E5451" w:rsidRPr="00206AC6">
        <w:rPr>
          <w:rFonts w:ascii="Times New Roman" w:hAnsi="Times New Roman" w:cs="Times New Roman"/>
          <w:color w:val="000000" w:themeColor="text1"/>
          <w:sz w:val="24"/>
          <w:szCs w:val="24"/>
          <w:lang w:val="en-US"/>
        </w:rPr>
        <w:t>VII</w:t>
      </w:r>
      <w:r w:rsidRPr="00206AC6">
        <w:rPr>
          <w:rFonts w:ascii="Times New Roman" w:hAnsi="Times New Roman" w:cs="Times New Roman"/>
          <w:color w:val="000000" w:themeColor="text1"/>
          <w:sz w:val="24"/>
          <w:szCs w:val="24"/>
          <w:lang w:val="en-US"/>
        </w:rPr>
        <w:t xml:space="preserve">. </w:t>
      </w:r>
      <w:r w:rsidR="002D45CA">
        <w:rPr>
          <w:rFonts w:ascii="Times New Roman" w:hAnsi="Times New Roman" w:cs="Times New Roman"/>
          <w:color w:val="000000" w:themeColor="text1"/>
          <w:sz w:val="24"/>
          <w:szCs w:val="24"/>
          <w:lang w:val="en-US"/>
        </w:rPr>
        <w:t>T</w:t>
      </w:r>
      <w:r w:rsidRPr="00206AC6">
        <w:rPr>
          <w:rFonts w:ascii="Times New Roman" w:hAnsi="Times New Roman" w:cs="Times New Roman"/>
          <w:color w:val="000000" w:themeColor="text1"/>
          <w:sz w:val="24"/>
          <w:szCs w:val="24"/>
          <w:lang w:val="en-US"/>
        </w:rPr>
        <w:t xml:space="preserve">he results </w:t>
      </w:r>
      <w:r w:rsidR="007305FB" w:rsidRPr="00206AC6">
        <w:rPr>
          <w:rFonts w:ascii="Times New Roman" w:hAnsi="Times New Roman" w:cs="Times New Roman"/>
          <w:color w:val="000000" w:themeColor="text1"/>
          <w:sz w:val="24"/>
          <w:szCs w:val="24"/>
          <w:lang w:val="en-US"/>
        </w:rPr>
        <w:t xml:space="preserve">in Table </w:t>
      </w:r>
      <w:r w:rsidR="007E5451" w:rsidRPr="00206AC6">
        <w:rPr>
          <w:rFonts w:ascii="Times New Roman" w:hAnsi="Times New Roman" w:cs="Times New Roman"/>
          <w:color w:val="000000" w:themeColor="text1"/>
          <w:sz w:val="24"/>
          <w:szCs w:val="24"/>
          <w:lang w:val="en-US"/>
        </w:rPr>
        <w:t>III</w:t>
      </w:r>
      <w:r w:rsidR="007305FB"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color w:val="000000" w:themeColor="text1"/>
          <w:sz w:val="24"/>
          <w:szCs w:val="24"/>
          <w:lang w:val="en-US"/>
        </w:rPr>
        <w:t>suggest that less government spending is</w:t>
      </w:r>
      <w:r w:rsidR="000C2E04"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color w:val="000000" w:themeColor="text1"/>
          <w:sz w:val="24"/>
          <w:szCs w:val="24"/>
          <w:lang w:val="en-US"/>
        </w:rPr>
        <w:t xml:space="preserve">associated with increases in the </w:t>
      </w:r>
      <w:r w:rsidR="00371D6A" w:rsidRPr="00206AC6">
        <w:rPr>
          <w:rFonts w:ascii="Times New Roman" w:hAnsi="Times New Roman" w:cs="Times New Roman"/>
          <w:color w:val="000000" w:themeColor="text1"/>
          <w:sz w:val="24"/>
          <w:szCs w:val="24"/>
          <w:lang w:val="en-US"/>
        </w:rPr>
        <w:t>pay</w:t>
      </w:r>
      <w:r w:rsidRPr="00206AC6">
        <w:rPr>
          <w:rFonts w:ascii="Times New Roman" w:hAnsi="Times New Roman" w:cs="Times New Roman"/>
          <w:color w:val="000000" w:themeColor="text1"/>
          <w:sz w:val="24"/>
          <w:szCs w:val="24"/>
          <w:lang w:val="en-US"/>
        </w:rPr>
        <w:t xml:space="preserve"> gap. This </w:t>
      </w:r>
      <w:r w:rsidR="007305FB" w:rsidRPr="00206AC6">
        <w:rPr>
          <w:rFonts w:ascii="Times New Roman" w:hAnsi="Times New Roman" w:cs="Times New Roman"/>
          <w:color w:val="000000" w:themeColor="text1"/>
          <w:sz w:val="24"/>
          <w:szCs w:val="24"/>
          <w:lang w:val="en-US"/>
        </w:rPr>
        <w:t>finding</w:t>
      </w:r>
      <w:r w:rsidRPr="00206AC6">
        <w:rPr>
          <w:rFonts w:ascii="Times New Roman" w:hAnsi="Times New Roman" w:cs="Times New Roman"/>
          <w:color w:val="000000" w:themeColor="text1"/>
          <w:sz w:val="24"/>
          <w:szCs w:val="24"/>
          <w:lang w:val="en-US"/>
        </w:rPr>
        <w:t xml:space="preserve"> could be due to the fact that </w:t>
      </w:r>
      <w:r w:rsidR="000C2E04" w:rsidRPr="00206AC6">
        <w:rPr>
          <w:rFonts w:ascii="Times New Roman" w:hAnsi="Times New Roman" w:cs="Times New Roman"/>
          <w:color w:val="000000" w:themeColor="text1"/>
          <w:sz w:val="24"/>
          <w:szCs w:val="24"/>
          <w:lang w:val="en-US"/>
        </w:rPr>
        <w:t>females</w:t>
      </w:r>
      <w:r w:rsidRPr="00206AC6">
        <w:rPr>
          <w:rFonts w:ascii="Times New Roman" w:hAnsi="Times New Roman" w:cs="Times New Roman"/>
          <w:color w:val="000000" w:themeColor="text1"/>
          <w:sz w:val="24"/>
          <w:szCs w:val="24"/>
          <w:lang w:val="en-US"/>
        </w:rPr>
        <w:t xml:space="preserve"> may</w:t>
      </w:r>
      <w:r w:rsidR="000C2E04"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color w:val="000000" w:themeColor="text1"/>
          <w:sz w:val="24"/>
          <w:szCs w:val="24"/>
          <w:lang w:val="en-US"/>
        </w:rPr>
        <w:t xml:space="preserve">rely on government assistance, in terms of jobs and aid </w:t>
      </w:r>
      <w:proofErr w:type="spellStart"/>
      <w:r w:rsidRPr="00206AC6">
        <w:rPr>
          <w:rFonts w:ascii="Times New Roman" w:hAnsi="Times New Roman" w:cs="Times New Roman"/>
          <w:color w:val="000000" w:themeColor="text1"/>
          <w:sz w:val="24"/>
          <w:szCs w:val="24"/>
          <w:lang w:val="en-US"/>
        </w:rPr>
        <w:t>program</w:t>
      </w:r>
      <w:r w:rsidR="000C2E04" w:rsidRPr="00206AC6">
        <w:rPr>
          <w:rFonts w:ascii="Times New Roman" w:hAnsi="Times New Roman" w:cs="Times New Roman"/>
          <w:color w:val="000000" w:themeColor="text1"/>
          <w:sz w:val="24"/>
          <w:szCs w:val="24"/>
          <w:lang w:val="en-US"/>
        </w:rPr>
        <w:t>me</w:t>
      </w:r>
      <w:r w:rsidRPr="00206AC6">
        <w:rPr>
          <w:rFonts w:ascii="Times New Roman" w:hAnsi="Times New Roman" w:cs="Times New Roman"/>
          <w:color w:val="000000" w:themeColor="text1"/>
          <w:sz w:val="24"/>
          <w:szCs w:val="24"/>
          <w:lang w:val="en-US"/>
        </w:rPr>
        <w:t>s</w:t>
      </w:r>
      <w:proofErr w:type="spellEnd"/>
      <w:r w:rsidRPr="00206AC6">
        <w:rPr>
          <w:rFonts w:ascii="Times New Roman" w:hAnsi="Times New Roman" w:cs="Times New Roman"/>
          <w:color w:val="000000" w:themeColor="text1"/>
          <w:sz w:val="24"/>
          <w:szCs w:val="24"/>
          <w:lang w:val="en-US"/>
        </w:rPr>
        <w:t>, which has a negative effect on</w:t>
      </w:r>
      <w:r w:rsidR="000C2E04"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color w:val="000000" w:themeColor="text1"/>
          <w:sz w:val="24"/>
          <w:szCs w:val="24"/>
          <w:lang w:val="en-US"/>
        </w:rPr>
        <w:t xml:space="preserve">their earnings. </w:t>
      </w:r>
      <w:r w:rsidR="00E62FF0" w:rsidRPr="00206AC6">
        <w:rPr>
          <w:rFonts w:ascii="Times New Roman" w:hAnsi="Times New Roman" w:cs="Times New Roman"/>
          <w:color w:val="000000" w:themeColor="text1"/>
          <w:sz w:val="24"/>
          <w:szCs w:val="24"/>
          <w:lang w:val="en-US"/>
        </w:rPr>
        <w:t xml:space="preserve">In addition, females' relative skills and the degree of discrimination they face can be affected by equal employment opportunity laws and regulations, as well as by government policies directed at the difficulties of combining work and family. The presence of government </w:t>
      </w:r>
      <w:proofErr w:type="spellStart"/>
      <w:r w:rsidR="00E62FF0" w:rsidRPr="00206AC6">
        <w:rPr>
          <w:rFonts w:ascii="Times New Roman" w:hAnsi="Times New Roman" w:cs="Times New Roman"/>
          <w:color w:val="000000" w:themeColor="text1"/>
          <w:sz w:val="24"/>
          <w:szCs w:val="24"/>
          <w:lang w:val="en-US"/>
        </w:rPr>
        <w:t>programmes</w:t>
      </w:r>
      <w:proofErr w:type="spellEnd"/>
      <w:r w:rsidR="00E62FF0" w:rsidRPr="00206AC6">
        <w:rPr>
          <w:rFonts w:ascii="Times New Roman" w:hAnsi="Times New Roman" w:cs="Times New Roman"/>
          <w:color w:val="000000" w:themeColor="text1"/>
          <w:sz w:val="24"/>
          <w:szCs w:val="24"/>
          <w:lang w:val="en-US"/>
        </w:rPr>
        <w:t xml:space="preserve"> </w:t>
      </w:r>
      <w:r w:rsidR="0094438D" w:rsidRPr="00206AC6">
        <w:rPr>
          <w:rFonts w:ascii="Times New Roman" w:hAnsi="Times New Roman" w:cs="Times New Roman"/>
          <w:color w:val="000000" w:themeColor="text1"/>
          <w:sz w:val="24"/>
          <w:szCs w:val="24"/>
          <w:lang w:val="en-US"/>
        </w:rPr>
        <w:t>makes</w:t>
      </w:r>
      <w:r w:rsidR="00E62FF0" w:rsidRPr="00206AC6">
        <w:rPr>
          <w:rFonts w:ascii="Times New Roman" w:hAnsi="Times New Roman" w:cs="Times New Roman"/>
          <w:color w:val="000000" w:themeColor="text1"/>
          <w:sz w:val="24"/>
          <w:szCs w:val="24"/>
          <w:lang w:val="en-US"/>
        </w:rPr>
        <w:t xml:space="preserve"> </w:t>
      </w:r>
      <w:proofErr w:type="spellStart"/>
      <w:r w:rsidR="00E62FF0" w:rsidRPr="00206AC6">
        <w:rPr>
          <w:rFonts w:ascii="Times New Roman" w:hAnsi="Times New Roman" w:cs="Times New Roman"/>
          <w:color w:val="000000" w:themeColor="text1"/>
          <w:sz w:val="24"/>
          <w:szCs w:val="24"/>
          <w:lang w:val="en-US"/>
        </w:rPr>
        <w:t>labour</w:t>
      </w:r>
      <w:proofErr w:type="spellEnd"/>
      <w:r w:rsidR="00E62FF0" w:rsidRPr="00206AC6">
        <w:rPr>
          <w:rFonts w:ascii="Times New Roman" w:hAnsi="Times New Roman" w:cs="Times New Roman"/>
          <w:color w:val="000000" w:themeColor="text1"/>
          <w:sz w:val="24"/>
          <w:szCs w:val="24"/>
          <w:lang w:val="en-US"/>
        </w:rPr>
        <w:t xml:space="preserve"> </w:t>
      </w:r>
      <w:r w:rsidR="0094438D" w:rsidRPr="00206AC6">
        <w:rPr>
          <w:rFonts w:ascii="Times New Roman" w:hAnsi="Times New Roman" w:cs="Times New Roman"/>
          <w:color w:val="000000" w:themeColor="text1"/>
          <w:sz w:val="24"/>
          <w:szCs w:val="24"/>
          <w:lang w:val="en-US"/>
        </w:rPr>
        <w:t xml:space="preserve">appear as a non-commodity </w:t>
      </w:r>
      <w:r w:rsidR="00E62FF0" w:rsidRPr="00206AC6">
        <w:rPr>
          <w:rFonts w:ascii="Times New Roman" w:hAnsi="Times New Roman" w:cs="Times New Roman"/>
          <w:color w:val="000000" w:themeColor="text1"/>
          <w:sz w:val="24"/>
          <w:szCs w:val="24"/>
          <w:lang w:val="en-US"/>
        </w:rPr>
        <w:t xml:space="preserve">insofar as it substitutes for wages, either directly by means of income transfers or indirectly by providing free or subsidized goods and services. The key effect of </w:t>
      </w:r>
      <w:r w:rsidR="0094438D" w:rsidRPr="00206AC6">
        <w:rPr>
          <w:rFonts w:ascii="Times New Roman" w:hAnsi="Times New Roman" w:cs="Times New Roman"/>
          <w:color w:val="000000" w:themeColor="text1"/>
          <w:sz w:val="24"/>
          <w:szCs w:val="24"/>
          <w:lang w:val="en-US"/>
        </w:rPr>
        <w:t>this process</w:t>
      </w:r>
      <w:r w:rsidR="002F67A6" w:rsidRPr="00206AC6">
        <w:rPr>
          <w:rFonts w:ascii="Times New Roman" w:hAnsi="Times New Roman" w:cs="Times New Roman"/>
          <w:color w:val="000000" w:themeColor="text1"/>
          <w:sz w:val="24"/>
          <w:szCs w:val="24"/>
          <w:lang w:val="en-US"/>
        </w:rPr>
        <w:t xml:space="preserve"> </w:t>
      </w:r>
      <w:r w:rsidR="00E62FF0" w:rsidRPr="00206AC6">
        <w:rPr>
          <w:rFonts w:ascii="Times New Roman" w:hAnsi="Times New Roman" w:cs="Times New Roman"/>
          <w:color w:val="000000" w:themeColor="text1"/>
          <w:sz w:val="24"/>
          <w:szCs w:val="24"/>
          <w:lang w:val="en-US"/>
        </w:rPr>
        <w:t>is that it increases workers’ reservation wage</w:t>
      </w:r>
      <w:r w:rsidR="0070662E">
        <w:rPr>
          <w:rFonts w:ascii="Times New Roman" w:hAnsi="Times New Roman" w:cs="Times New Roman"/>
          <w:color w:val="000000" w:themeColor="text1"/>
          <w:sz w:val="24"/>
          <w:szCs w:val="24"/>
          <w:lang w:val="en-US"/>
        </w:rPr>
        <w:t>s</w:t>
      </w:r>
      <w:r w:rsidR="00E62FF0" w:rsidRPr="00206AC6">
        <w:rPr>
          <w:rFonts w:ascii="Times New Roman" w:hAnsi="Times New Roman" w:cs="Times New Roman"/>
          <w:color w:val="000000" w:themeColor="text1"/>
          <w:sz w:val="24"/>
          <w:szCs w:val="24"/>
          <w:lang w:val="en-US"/>
        </w:rPr>
        <w:t>. In</w:t>
      </w:r>
      <w:r w:rsidR="002F67A6" w:rsidRPr="00206AC6">
        <w:rPr>
          <w:rFonts w:ascii="Times New Roman" w:hAnsi="Times New Roman" w:cs="Times New Roman"/>
          <w:color w:val="000000" w:themeColor="text1"/>
          <w:sz w:val="24"/>
          <w:szCs w:val="24"/>
          <w:lang w:val="en-US"/>
        </w:rPr>
        <w:t xml:space="preserve"> </w:t>
      </w:r>
      <w:r w:rsidR="00E62FF0" w:rsidRPr="00206AC6">
        <w:rPr>
          <w:rFonts w:ascii="Times New Roman" w:hAnsi="Times New Roman" w:cs="Times New Roman"/>
          <w:color w:val="000000" w:themeColor="text1"/>
          <w:sz w:val="24"/>
          <w:szCs w:val="24"/>
          <w:lang w:val="en-US"/>
        </w:rPr>
        <w:t>addition, high level</w:t>
      </w:r>
      <w:r w:rsidR="0094438D" w:rsidRPr="00206AC6">
        <w:rPr>
          <w:rFonts w:ascii="Times New Roman" w:hAnsi="Times New Roman" w:cs="Times New Roman"/>
          <w:color w:val="000000" w:themeColor="text1"/>
          <w:sz w:val="24"/>
          <w:szCs w:val="24"/>
          <w:lang w:val="en-US"/>
        </w:rPr>
        <w:t>s</w:t>
      </w:r>
      <w:r w:rsidR="00E62FF0" w:rsidRPr="00206AC6">
        <w:rPr>
          <w:rFonts w:ascii="Times New Roman" w:hAnsi="Times New Roman" w:cs="Times New Roman"/>
          <w:color w:val="000000" w:themeColor="text1"/>
          <w:sz w:val="24"/>
          <w:szCs w:val="24"/>
          <w:lang w:val="en-US"/>
        </w:rPr>
        <w:t xml:space="preserve"> of </w:t>
      </w:r>
      <w:r w:rsidR="0094438D" w:rsidRPr="00206AC6">
        <w:rPr>
          <w:rFonts w:ascii="Times New Roman" w:hAnsi="Times New Roman" w:cs="Times New Roman"/>
          <w:color w:val="000000" w:themeColor="text1"/>
          <w:sz w:val="24"/>
          <w:szCs w:val="24"/>
          <w:lang w:val="en-US"/>
        </w:rPr>
        <w:t>this process</w:t>
      </w:r>
      <w:r w:rsidR="002F67A6" w:rsidRPr="00206AC6">
        <w:rPr>
          <w:rFonts w:ascii="Times New Roman" w:hAnsi="Times New Roman" w:cs="Times New Roman"/>
          <w:color w:val="000000" w:themeColor="text1"/>
          <w:sz w:val="24"/>
          <w:szCs w:val="24"/>
          <w:lang w:val="en-US"/>
        </w:rPr>
        <w:t xml:space="preserve"> </w:t>
      </w:r>
      <w:r w:rsidR="00E62FF0" w:rsidRPr="00206AC6">
        <w:rPr>
          <w:rFonts w:ascii="Times New Roman" w:hAnsi="Times New Roman" w:cs="Times New Roman"/>
          <w:color w:val="000000" w:themeColor="text1"/>
          <w:sz w:val="24"/>
          <w:szCs w:val="24"/>
          <w:lang w:val="en-US"/>
        </w:rPr>
        <w:t>ten</w:t>
      </w:r>
      <w:r w:rsidR="0094438D" w:rsidRPr="00206AC6">
        <w:rPr>
          <w:rFonts w:ascii="Times New Roman" w:hAnsi="Times New Roman" w:cs="Times New Roman"/>
          <w:color w:val="000000" w:themeColor="text1"/>
          <w:sz w:val="24"/>
          <w:szCs w:val="24"/>
          <w:lang w:val="en-US"/>
        </w:rPr>
        <w:t>d</w:t>
      </w:r>
      <w:r w:rsidR="00E62FF0" w:rsidRPr="00206AC6">
        <w:rPr>
          <w:rFonts w:ascii="Times New Roman" w:hAnsi="Times New Roman" w:cs="Times New Roman"/>
          <w:color w:val="000000" w:themeColor="text1"/>
          <w:sz w:val="24"/>
          <w:szCs w:val="24"/>
          <w:lang w:val="en-US"/>
        </w:rPr>
        <w:t xml:space="preserve"> to stifle the growth of low-wage jobs in the</w:t>
      </w:r>
      <w:r w:rsidR="002F67A6" w:rsidRPr="00206AC6">
        <w:rPr>
          <w:rFonts w:ascii="Times New Roman" w:hAnsi="Times New Roman" w:cs="Times New Roman"/>
          <w:color w:val="000000" w:themeColor="text1"/>
          <w:sz w:val="24"/>
          <w:szCs w:val="24"/>
          <w:lang w:val="en-US"/>
        </w:rPr>
        <w:t xml:space="preserve"> </w:t>
      </w:r>
      <w:r w:rsidR="00E62FF0" w:rsidRPr="00206AC6">
        <w:rPr>
          <w:rFonts w:ascii="Times New Roman" w:hAnsi="Times New Roman" w:cs="Times New Roman"/>
          <w:color w:val="000000" w:themeColor="text1"/>
          <w:sz w:val="24"/>
          <w:szCs w:val="24"/>
          <w:lang w:val="en-US"/>
        </w:rPr>
        <w:t>private service sector (Iversen</w:t>
      </w:r>
      <w:r w:rsidR="002F67A6" w:rsidRPr="00206AC6">
        <w:rPr>
          <w:rFonts w:ascii="Times New Roman" w:hAnsi="Times New Roman" w:cs="Times New Roman"/>
          <w:color w:val="000000" w:themeColor="text1"/>
          <w:sz w:val="24"/>
          <w:szCs w:val="24"/>
          <w:lang w:val="en-US"/>
        </w:rPr>
        <w:t>,</w:t>
      </w:r>
      <w:r w:rsidR="00E62FF0" w:rsidRPr="00206AC6">
        <w:rPr>
          <w:rFonts w:ascii="Times New Roman" w:hAnsi="Times New Roman" w:cs="Times New Roman"/>
          <w:color w:val="000000" w:themeColor="text1"/>
          <w:sz w:val="24"/>
          <w:szCs w:val="24"/>
          <w:lang w:val="en-US"/>
        </w:rPr>
        <w:t xml:space="preserve"> 2005). This sectoral dynamic also has the effect</w:t>
      </w:r>
      <w:r w:rsidR="002F67A6" w:rsidRPr="00206AC6">
        <w:rPr>
          <w:rFonts w:ascii="Times New Roman" w:hAnsi="Times New Roman" w:cs="Times New Roman"/>
          <w:color w:val="000000" w:themeColor="text1"/>
          <w:sz w:val="24"/>
          <w:szCs w:val="24"/>
          <w:lang w:val="en-US"/>
        </w:rPr>
        <w:t xml:space="preserve"> </w:t>
      </w:r>
      <w:r w:rsidR="00E62FF0" w:rsidRPr="00206AC6">
        <w:rPr>
          <w:rFonts w:ascii="Times New Roman" w:hAnsi="Times New Roman" w:cs="Times New Roman"/>
          <w:color w:val="000000" w:themeColor="text1"/>
          <w:sz w:val="24"/>
          <w:szCs w:val="24"/>
          <w:lang w:val="en-US"/>
        </w:rPr>
        <w:t>of lowering class inequality. Finally, a welfare state reduces intraclass</w:t>
      </w:r>
      <w:r w:rsidR="002F67A6" w:rsidRPr="00206AC6">
        <w:rPr>
          <w:rFonts w:ascii="Times New Roman" w:hAnsi="Times New Roman" w:cs="Times New Roman"/>
          <w:color w:val="000000" w:themeColor="text1"/>
          <w:sz w:val="24"/>
          <w:szCs w:val="24"/>
          <w:lang w:val="en-US"/>
        </w:rPr>
        <w:t xml:space="preserve"> </w:t>
      </w:r>
      <w:r w:rsidR="00E62FF0" w:rsidRPr="00206AC6">
        <w:rPr>
          <w:rFonts w:ascii="Times New Roman" w:hAnsi="Times New Roman" w:cs="Times New Roman"/>
          <w:color w:val="000000" w:themeColor="text1"/>
          <w:sz w:val="24"/>
          <w:szCs w:val="24"/>
          <w:lang w:val="en-US"/>
        </w:rPr>
        <w:t>inequality, since in the absence of uniform social rights, part-time and intermittent workers</w:t>
      </w:r>
      <w:r w:rsidR="002F67A6" w:rsidRPr="00206AC6">
        <w:rPr>
          <w:rFonts w:ascii="Times New Roman" w:hAnsi="Times New Roman" w:cs="Times New Roman"/>
          <w:color w:val="000000" w:themeColor="text1"/>
          <w:sz w:val="24"/>
          <w:szCs w:val="24"/>
          <w:lang w:val="en-US"/>
        </w:rPr>
        <w:t xml:space="preserve"> </w:t>
      </w:r>
      <w:r w:rsidR="00E62FF0" w:rsidRPr="00206AC6">
        <w:rPr>
          <w:rFonts w:ascii="Times New Roman" w:hAnsi="Times New Roman" w:cs="Times New Roman"/>
          <w:color w:val="000000" w:themeColor="text1"/>
          <w:sz w:val="24"/>
          <w:szCs w:val="24"/>
          <w:lang w:val="en-US"/>
        </w:rPr>
        <w:t>are more vulnerable to wage discrimination. Each one of these effects powerfully</w:t>
      </w:r>
      <w:r w:rsidR="002F67A6" w:rsidRPr="00206AC6">
        <w:rPr>
          <w:rFonts w:ascii="Times New Roman" w:hAnsi="Times New Roman" w:cs="Times New Roman"/>
          <w:color w:val="000000" w:themeColor="text1"/>
          <w:sz w:val="24"/>
          <w:szCs w:val="24"/>
          <w:lang w:val="en-US"/>
        </w:rPr>
        <w:t xml:space="preserve"> </w:t>
      </w:r>
      <w:r w:rsidR="00E62FF0" w:rsidRPr="00206AC6">
        <w:rPr>
          <w:rFonts w:ascii="Times New Roman" w:hAnsi="Times New Roman" w:cs="Times New Roman"/>
          <w:color w:val="000000" w:themeColor="text1"/>
          <w:sz w:val="24"/>
          <w:szCs w:val="24"/>
          <w:lang w:val="en-US"/>
        </w:rPr>
        <w:t>influence</w:t>
      </w:r>
      <w:r w:rsidR="002F67A6" w:rsidRPr="00206AC6">
        <w:rPr>
          <w:rFonts w:ascii="Times New Roman" w:hAnsi="Times New Roman" w:cs="Times New Roman"/>
          <w:color w:val="000000" w:themeColor="text1"/>
          <w:sz w:val="24"/>
          <w:szCs w:val="24"/>
          <w:lang w:val="en-US"/>
        </w:rPr>
        <w:t>s</w:t>
      </w:r>
      <w:r w:rsidR="00E62FF0" w:rsidRPr="00206AC6">
        <w:rPr>
          <w:rFonts w:ascii="Times New Roman" w:hAnsi="Times New Roman" w:cs="Times New Roman"/>
          <w:color w:val="000000" w:themeColor="text1"/>
          <w:sz w:val="24"/>
          <w:szCs w:val="24"/>
          <w:lang w:val="en-US"/>
        </w:rPr>
        <w:t xml:space="preserve"> the gender </w:t>
      </w:r>
      <w:r w:rsidR="002F67A6" w:rsidRPr="00206AC6">
        <w:rPr>
          <w:rFonts w:ascii="Times New Roman" w:hAnsi="Times New Roman" w:cs="Times New Roman"/>
          <w:color w:val="000000" w:themeColor="text1"/>
          <w:sz w:val="24"/>
          <w:szCs w:val="24"/>
          <w:lang w:val="en-US"/>
        </w:rPr>
        <w:t>pay</w:t>
      </w:r>
      <w:r w:rsidR="00E62FF0" w:rsidRPr="00206AC6">
        <w:rPr>
          <w:rFonts w:ascii="Times New Roman" w:hAnsi="Times New Roman" w:cs="Times New Roman"/>
          <w:color w:val="000000" w:themeColor="text1"/>
          <w:sz w:val="24"/>
          <w:szCs w:val="24"/>
          <w:lang w:val="en-US"/>
        </w:rPr>
        <w:t xml:space="preserve"> gap, since workers in the overlapping categories of low-wage,</w:t>
      </w:r>
      <w:r w:rsidR="002F67A6" w:rsidRPr="00206AC6">
        <w:rPr>
          <w:rFonts w:ascii="Times New Roman" w:hAnsi="Times New Roman" w:cs="Times New Roman"/>
          <w:color w:val="000000" w:themeColor="text1"/>
          <w:sz w:val="24"/>
          <w:szCs w:val="24"/>
          <w:lang w:val="en-US"/>
        </w:rPr>
        <w:t xml:space="preserve"> </w:t>
      </w:r>
      <w:r w:rsidR="00E62FF0" w:rsidRPr="00206AC6">
        <w:rPr>
          <w:rFonts w:ascii="Times New Roman" w:hAnsi="Times New Roman" w:cs="Times New Roman"/>
          <w:color w:val="000000" w:themeColor="text1"/>
          <w:sz w:val="24"/>
          <w:szCs w:val="24"/>
          <w:lang w:val="en-US"/>
        </w:rPr>
        <w:t>service and part-time employment are disproportionately female.</w:t>
      </w:r>
      <w:r w:rsidR="002F67A6" w:rsidRPr="00206AC6">
        <w:rPr>
          <w:rFonts w:ascii="Times New Roman" w:hAnsi="Times New Roman" w:cs="Times New Roman"/>
          <w:color w:val="000000" w:themeColor="text1"/>
          <w:sz w:val="24"/>
          <w:szCs w:val="24"/>
          <w:lang w:val="en-US"/>
        </w:rPr>
        <w:t xml:space="preserve"> </w:t>
      </w:r>
    </w:p>
    <w:p w14:paraId="186430F9" w14:textId="4099E866" w:rsidR="007305FB" w:rsidRPr="00206AC6" w:rsidRDefault="002F67A6" w:rsidP="00697AD5">
      <w:pPr>
        <w:spacing w:line="360" w:lineRule="auto"/>
        <w:ind w:firstLine="720"/>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 xml:space="preserve">By contrast, facilitation of females' employment by adjusting working time to household demands reduces their motivation to compete with males for lucrative but demanding jobs and increases the motivation of private employers to practice statistical discrimination against females. Such discrimination is fed by the limited selectivity of female workers under conditions of high female </w:t>
      </w:r>
      <w:proofErr w:type="spellStart"/>
      <w:r w:rsidRPr="00206AC6">
        <w:rPr>
          <w:rFonts w:ascii="Times New Roman" w:hAnsi="Times New Roman" w:cs="Times New Roman"/>
          <w:color w:val="000000" w:themeColor="text1"/>
          <w:sz w:val="24"/>
          <w:szCs w:val="24"/>
          <w:lang w:val="en-US"/>
        </w:rPr>
        <w:t>labour</w:t>
      </w:r>
      <w:proofErr w:type="spellEnd"/>
      <w:r w:rsidRPr="00206AC6">
        <w:rPr>
          <w:rFonts w:ascii="Times New Roman" w:hAnsi="Times New Roman" w:cs="Times New Roman"/>
          <w:color w:val="000000" w:themeColor="text1"/>
          <w:sz w:val="24"/>
          <w:szCs w:val="24"/>
          <w:lang w:val="en-US"/>
        </w:rPr>
        <w:t xml:space="preserve"> force participation, and by their eligibility for social rights that are rarely used by males and which are perceived as lowering females' commitment to work.</w:t>
      </w:r>
      <w:r w:rsidR="0094438D" w:rsidRPr="00206AC6">
        <w:rPr>
          <w:rFonts w:ascii="Times New Roman" w:hAnsi="Times New Roman" w:cs="Times New Roman"/>
          <w:color w:val="000000" w:themeColor="text1"/>
          <w:sz w:val="24"/>
          <w:szCs w:val="24"/>
          <w:lang w:val="en-US"/>
        </w:rPr>
        <w:t xml:space="preserve"> </w:t>
      </w:r>
      <w:r w:rsidR="009D7B44" w:rsidRPr="00206AC6">
        <w:rPr>
          <w:rFonts w:ascii="Times New Roman" w:hAnsi="Times New Roman" w:cs="Times New Roman"/>
          <w:color w:val="000000" w:themeColor="text1"/>
          <w:sz w:val="24"/>
          <w:szCs w:val="24"/>
          <w:lang w:val="en-US"/>
        </w:rPr>
        <w:t xml:space="preserve">A one </w:t>
      </w:r>
      <w:r w:rsidR="000F73D5" w:rsidRPr="00206AC6">
        <w:rPr>
          <w:rFonts w:ascii="Times New Roman" w:hAnsi="Times New Roman" w:cs="Times New Roman"/>
          <w:color w:val="000000" w:themeColor="text1"/>
          <w:sz w:val="24"/>
          <w:szCs w:val="24"/>
          <w:lang w:val="en-US"/>
        </w:rPr>
        <w:t xml:space="preserve">percent decrease </w:t>
      </w:r>
      <w:r w:rsidR="009D7B44" w:rsidRPr="00206AC6">
        <w:rPr>
          <w:rFonts w:ascii="Times New Roman" w:hAnsi="Times New Roman" w:cs="Times New Roman"/>
          <w:color w:val="000000" w:themeColor="text1"/>
          <w:sz w:val="24"/>
          <w:szCs w:val="24"/>
          <w:lang w:val="en-US"/>
        </w:rPr>
        <w:t xml:space="preserve">in government size is associated with </w:t>
      </w:r>
      <w:r w:rsidR="00F63283" w:rsidRPr="00206AC6">
        <w:rPr>
          <w:rFonts w:ascii="Times New Roman" w:hAnsi="Times New Roman" w:cs="Times New Roman"/>
          <w:color w:val="000000" w:themeColor="text1"/>
          <w:sz w:val="24"/>
          <w:szCs w:val="24"/>
          <w:lang w:val="en-US"/>
        </w:rPr>
        <w:t>approximately a</w:t>
      </w:r>
      <w:r w:rsidR="009D7B44" w:rsidRPr="00206AC6">
        <w:rPr>
          <w:rFonts w:ascii="Times New Roman" w:hAnsi="Times New Roman" w:cs="Times New Roman"/>
          <w:color w:val="000000" w:themeColor="text1"/>
          <w:sz w:val="24"/>
          <w:szCs w:val="24"/>
          <w:lang w:val="en-US"/>
        </w:rPr>
        <w:t xml:space="preserve"> </w:t>
      </w:r>
      <w:r w:rsidR="000F73D5" w:rsidRPr="00206AC6">
        <w:rPr>
          <w:rFonts w:ascii="Times New Roman" w:hAnsi="Times New Roman" w:cs="Times New Roman"/>
          <w:color w:val="000000" w:themeColor="text1"/>
          <w:sz w:val="24"/>
          <w:szCs w:val="24"/>
          <w:lang w:val="en-US"/>
        </w:rPr>
        <w:t>0.70</w:t>
      </w:r>
      <w:r w:rsidR="009D7B44" w:rsidRPr="00206AC6">
        <w:rPr>
          <w:rFonts w:ascii="Times New Roman" w:hAnsi="Times New Roman" w:cs="Times New Roman"/>
          <w:color w:val="000000" w:themeColor="text1"/>
          <w:sz w:val="24"/>
          <w:szCs w:val="24"/>
          <w:lang w:val="en-US"/>
        </w:rPr>
        <w:t xml:space="preserve"> percent point </w:t>
      </w:r>
      <w:r w:rsidR="000F73D5" w:rsidRPr="00206AC6">
        <w:rPr>
          <w:rFonts w:ascii="Times New Roman" w:hAnsi="Times New Roman" w:cs="Times New Roman"/>
          <w:color w:val="000000" w:themeColor="text1"/>
          <w:sz w:val="24"/>
          <w:szCs w:val="24"/>
          <w:lang w:val="en-US"/>
        </w:rPr>
        <w:t>in</w:t>
      </w:r>
      <w:r w:rsidR="009D7B44" w:rsidRPr="00206AC6">
        <w:rPr>
          <w:rFonts w:ascii="Times New Roman" w:hAnsi="Times New Roman" w:cs="Times New Roman"/>
          <w:color w:val="000000" w:themeColor="text1"/>
          <w:sz w:val="24"/>
          <w:szCs w:val="24"/>
          <w:lang w:val="en-US"/>
        </w:rPr>
        <w:t xml:space="preserve">crease in the </w:t>
      </w:r>
      <w:r w:rsidR="00371D6A" w:rsidRPr="00206AC6">
        <w:rPr>
          <w:rFonts w:ascii="Times New Roman" w:hAnsi="Times New Roman" w:cs="Times New Roman"/>
          <w:color w:val="000000" w:themeColor="text1"/>
          <w:sz w:val="24"/>
          <w:szCs w:val="24"/>
          <w:lang w:val="en-US"/>
        </w:rPr>
        <w:t>pay</w:t>
      </w:r>
      <w:r w:rsidR="009D7B44" w:rsidRPr="00206AC6">
        <w:rPr>
          <w:rFonts w:ascii="Times New Roman" w:hAnsi="Times New Roman" w:cs="Times New Roman"/>
          <w:color w:val="000000" w:themeColor="text1"/>
          <w:sz w:val="24"/>
          <w:szCs w:val="24"/>
          <w:lang w:val="en-US"/>
        </w:rPr>
        <w:t xml:space="preserve"> gap.</w:t>
      </w:r>
      <w:r w:rsidR="000C2E04" w:rsidRPr="00206AC6">
        <w:rPr>
          <w:rFonts w:ascii="Times New Roman" w:hAnsi="Times New Roman" w:cs="Times New Roman"/>
          <w:color w:val="000000" w:themeColor="text1"/>
          <w:sz w:val="24"/>
          <w:szCs w:val="24"/>
          <w:lang w:val="en-US"/>
        </w:rPr>
        <w:t xml:space="preserve"> </w:t>
      </w:r>
    </w:p>
    <w:p w14:paraId="2A90B9BD" w14:textId="6350F19B" w:rsidR="00F81E79" w:rsidRPr="00206AC6" w:rsidRDefault="00F81E79" w:rsidP="005E22EB">
      <w:pPr>
        <w:spacing w:line="360" w:lineRule="auto"/>
        <w:jc w:val="center"/>
        <w:rPr>
          <w:rFonts w:ascii="Times New Roman" w:hAnsi="Times New Roman" w:cs="Times New Roman"/>
          <w:b/>
          <w:color w:val="000000" w:themeColor="text1"/>
          <w:sz w:val="24"/>
          <w:szCs w:val="24"/>
          <w:lang w:val="en-US"/>
        </w:rPr>
      </w:pPr>
      <w:r w:rsidRPr="00206AC6">
        <w:rPr>
          <w:rFonts w:ascii="Times New Roman" w:hAnsi="Times New Roman" w:cs="Times New Roman"/>
          <w:b/>
          <w:color w:val="000000" w:themeColor="text1"/>
          <w:sz w:val="24"/>
          <w:szCs w:val="24"/>
          <w:lang w:val="en-US"/>
        </w:rPr>
        <w:t xml:space="preserve">[Table </w:t>
      </w:r>
      <w:r w:rsidR="007E5451" w:rsidRPr="00206AC6">
        <w:rPr>
          <w:rFonts w:ascii="Times New Roman" w:hAnsi="Times New Roman" w:cs="Times New Roman"/>
          <w:b/>
          <w:color w:val="000000" w:themeColor="text1"/>
          <w:sz w:val="24"/>
          <w:szCs w:val="24"/>
          <w:lang w:val="en-US"/>
        </w:rPr>
        <w:t>III</w:t>
      </w:r>
      <w:r w:rsidRPr="00206AC6">
        <w:rPr>
          <w:rFonts w:ascii="Times New Roman" w:hAnsi="Times New Roman" w:cs="Times New Roman"/>
          <w:b/>
          <w:color w:val="000000" w:themeColor="text1"/>
          <w:sz w:val="24"/>
          <w:szCs w:val="24"/>
          <w:lang w:val="en-US"/>
        </w:rPr>
        <w:t xml:space="preserve"> here]</w:t>
      </w:r>
    </w:p>
    <w:p w14:paraId="1AA968A6" w14:textId="273C8B81" w:rsidR="009D7B44" w:rsidRPr="00206AC6" w:rsidRDefault="00C7310B" w:rsidP="00697AD5">
      <w:pPr>
        <w:spacing w:line="360" w:lineRule="auto"/>
        <w:ind w:firstLine="720"/>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lastRenderedPageBreak/>
        <w:t>T</w:t>
      </w:r>
      <w:r w:rsidR="009D7B44" w:rsidRPr="00206AC6">
        <w:rPr>
          <w:rFonts w:ascii="Times New Roman" w:hAnsi="Times New Roman" w:cs="Times New Roman"/>
          <w:color w:val="000000" w:themeColor="text1"/>
          <w:sz w:val="24"/>
          <w:szCs w:val="24"/>
          <w:lang w:val="en-US"/>
        </w:rPr>
        <w:t xml:space="preserve">he results </w:t>
      </w:r>
      <w:r w:rsidR="00DE3AC5" w:rsidRPr="00206AC6">
        <w:rPr>
          <w:rFonts w:ascii="Times New Roman" w:hAnsi="Times New Roman" w:cs="Times New Roman"/>
          <w:color w:val="000000" w:themeColor="text1"/>
          <w:sz w:val="24"/>
          <w:szCs w:val="24"/>
          <w:lang w:val="en-US"/>
        </w:rPr>
        <w:t xml:space="preserve">in Table </w:t>
      </w:r>
      <w:r w:rsidR="007E5451" w:rsidRPr="00206AC6">
        <w:rPr>
          <w:rFonts w:ascii="Times New Roman" w:hAnsi="Times New Roman" w:cs="Times New Roman"/>
          <w:color w:val="000000" w:themeColor="text1"/>
          <w:sz w:val="24"/>
          <w:szCs w:val="24"/>
          <w:lang w:val="en-US"/>
        </w:rPr>
        <w:t>IV</w:t>
      </w:r>
      <w:r w:rsidR="009D7B44" w:rsidRPr="00206AC6">
        <w:rPr>
          <w:rFonts w:ascii="Times New Roman" w:hAnsi="Times New Roman" w:cs="Times New Roman"/>
          <w:color w:val="000000" w:themeColor="text1"/>
          <w:sz w:val="24"/>
          <w:szCs w:val="24"/>
          <w:lang w:val="en-US"/>
        </w:rPr>
        <w:t xml:space="preserve"> suggest that </w:t>
      </w:r>
      <w:r w:rsidR="00DE3AC5" w:rsidRPr="00206AC6">
        <w:rPr>
          <w:rFonts w:ascii="Times New Roman" w:hAnsi="Times New Roman" w:cs="Times New Roman"/>
          <w:color w:val="000000" w:themeColor="text1"/>
          <w:sz w:val="24"/>
          <w:szCs w:val="24"/>
          <w:lang w:val="en-US"/>
        </w:rPr>
        <w:t>a stro</w:t>
      </w:r>
      <w:r w:rsidR="00B935A3" w:rsidRPr="00206AC6">
        <w:rPr>
          <w:rFonts w:ascii="Times New Roman" w:hAnsi="Times New Roman" w:cs="Times New Roman"/>
          <w:color w:val="000000" w:themeColor="text1"/>
          <w:sz w:val="24"/>
          <w:szCs w:val="24"/>
          <w:lang w:val="en-US"/>
        </w:rPr>
        <w:t xml:space="preserve">nger legal and property rights system </w:t>
      </w:r>
      <w:r w:rsidR="009D7B44" w:rsidRPr="00206AC6">
        <w:rPr>
          <w:rFonts w:ascii="Times New Roman" w:hAnsi="Times New Roman" w:cs="Times New Roman"/>
          <w:color w:val="000000" w:themeColor="text1"/>
          <w:sz w:val="24"/>
          <w:szCs w:val="24"/>
          <w:lang w:val="en-US"/>
        </w:rPr>
        <w:t>lead</w:t>
      </w:r>
      <w:r w:rsidR="00B935A3" w:rsidRPr="00206AC6">
        <w:rPr>
          <w:rFonts w:ascii="Times New Roman" w:hAnsi="Times New Roman" w:cs="Times New Roman"/>
          <w:color w:val="000000" w:themeColor="text1"/>
          <w:sz w:val="24"/>
          <w:szCs w:val="24"/>
          <w:lang w:val="en-US"/>
        </w:rPr>
        <w:t>s</w:t>
      </w:r>
      <w:r w:rsidR="009D7B44" w:rsidRPr="00206AC6">
        <w:rPr>
          <w:rFonts w:ascii="Times New Roman" w:hAnsi="Times New Roman" w:cs="Times New Roman"/>
          <w:color w:val="000000" w:themeColor="text1"/>
          <w:sz w:val="24"/>
          <w:szCs w:val="24"/>
          <w:lang w:val="en-US"/>
        </w:rPr>
        <w:t xml:space="preserve"> to increases in </w:t>
      </w:r>
      <w:r w:rsidR="00B935A3" w:rsidRPr="00206AC6">
        <w:rPr>
          <w:rFonts w:ascii="Times New Roman" w:hAnsi="Times New Roman" w:cs="Times New Roman"/>
          <w:color w:val="000000" w:themeColor="text1"/>
          <w:sz w:val="24"/>
          <w:szCs w:val="24"/>
          <w:lang w:val="en-US"/>
        </w:rPr>
        <w:t>hourly wages paid</w:t>
      </w:r>
      <w:r w:rsidR="009D7B44" w:rsidRPr="00206AC6">
        <w:rPr>
          <w:rFonts w:ascii="Times New Roman" w:hAnsi="Times New Roman" w:cs="Times New Roman"/>
          <w:color w:val="000000" w:themeColor="text1"/>
          <w:sz w:val="24"/>
          <w:szCs w:val="24"/>
          <w:lang w:val="en-US"/>
        </w:rPr>
        <w:t xml:space="preserve"> for both </w:t>
      </w:r>
      <w:r w:rsidR="000C2E04" w:rsidRPr="00206AC6">
        <w:rPr>
          <w:rFonts w:ascii="Times New Roman" w:hAnsi="Times New Roman" w:cs="Times New Roman"/>
          <w:color w:val="000000" w:themeColor="text1"/>
          <w:sz w:val="24"/>
          <w:szCs w:val="24"/>
          <w:lang w:val="en-US"/>
        </w:rPr>
        <w:t>females</w:t>
      </w:r>
      <w:r w:rsidR="009D7B44" w:rsidRPr="00206AC6">
        <w:rPr>
          <w:rFonts w:ascii="Times New Roman" w:hAnsi="Times New Roman" w:cs="Times New Roman"/>
          <w:color w:val="000000" w:themeColor="text1"/>
          <w:sz w:val="24"/>
          <w:szCs w:val="24"/>
          <w:lang w:val="en-US"/>
        </w:rPr>
        <w:t xml:space="preserve"> and m</w:t>
      </w:r>
      <w:r w:rsidR="000C2E04" w:rsidRPr="00206AC6">
        <w:rPr>
          <w:rFonts w:ascii="Times New Roman" w:hAnsi="Times New Roman" w:cs="Times New Roman"/>
          <w:color w:val="000000" w:themeColor="text1"/>
          <w:sz w:val="24"/>
          <w:szCs w:val="24"/>
          <w:lang w:val="en-US"/>
        </w:rPr>
        <w:t>ales</w:t>
      </w:r>
      <w:r w:rsidR="009D7B44" w:rsidRPr="00206AC6">
        <w:rPr>
          <w:rFonts w:ascii="Times New Roman" w:hAnsi="Times New Roman" w:cs="Times New Roman"/>
          <w:color w:val="000000" w:themeColor="text1"/>
          <w:sz w:val="24"/>
          <w:szCs w:val="24"/>
          <w:lang w:val="en-US"/>
        </w:rPr>
        <w:t>.</w:t>
      </w:r>
      <w:r w:rsidR="000C2E04" w:rsidRPr="00206AC6">
        <w:rPr>
          <w:rFonts w:ascii="Times New Roman" w:hAnsi="Times New Roman" w:cs="Times New Roman"/>
          <w:color w:val="000000" w:themeColor="text1"/>
          <w:sz w:val="24"/>
          <w:szCs w:val="24"/>
          <w:lang w:val="en-US"/>
        </w:rPr>
        <w:t xml:space="preserve"> T</w:t>
      </w:r>
      <w:r w:rsidR="009D7B44" w:rsidRPr="00206AC6">
        <w:rPr>
          <w:rFonts w:ascii="Times New Roman" w:hAnsi="Times New Roman" w:cs="Times New Roman"/>
          <w:color w:val="000000" w:themeColor="text1"/>
          <w:sz w:val="24"/>
          <w:szCs w:val="24"/>
          <w:lang w:val="en-US"/>
        </w:rPr>
        <w:t>he effect of this</w:t>
      </w:r>
      <w:r w:rsidR="000C2E04" w:rsidRPr="00206AC6">
        <w:rPr>
          <w:rFonts w:ascii="Times New Roman" w:hAnsi="Times New Roman" w:cs="Times New Roman"/>
          <w:color w:val="000000" w:themeColor="text1"/>
          <w:sz w:val="24"/>
          <w:szCs w:val="24"/>
          <w:lang w:val="en-US"/>
        </w:rPr>
        <w:t xml:space="preserve"> </w:t>
      </w:r>
      <w:r w:rsidR="009D7B44" w:rsidRPr="00206AC6">
        <w:rPr>
          <w:rFonts w:ascii="Times New Roman" w:hAnsi="Times New Roman" w:cs="Times New Roman"/>
          <w:color w:val="000000" w:themeColor="text1"/>
          <w:sz w:val="24"/>
          <w:szCs w:val="24"/>
          <w:lang w:val="en-US"/>
        </w:rPr>
        <w:t xml:space="preserve">increase is slightly larger in magnitude for </w:t>
      </w:r>
      <w:r w:rsidR="000C2E04" w:rsidRPr="00206AC6">
        <w:rPr>
          <w:rFonts w:ascii="Times New Roman" w:hAnsi="Times New Roman" w:cs="Times New Roman"/>
          <w:color w:val="000000" w:themeColor="text1"/>
          <w:sz w:val="24"/>
          <w:szCs w:val="24"/>
          <w:lang w:val="en-US"/>
        </w:rPr>
        <w:t>females</w:t>
      </w:r>
      <w:r w:rsidR="009D7B44" w:rsidRPr="00206AC6">
        <w:rPr>
          <w:rFonts w:ascii="Times New Roman" w:hAnsi="Times New Roman" w:cs="Times New Roman"/>
          <w:color w:val="000000" w:themeColor="text1"/>
          <w:sz w:val="24"/>
          <w:szCs w:val="24"/>
          <w:lang w:val="en-US"/>
        </w:rPr>
        <w:t xml:space="preserve">. Thus, it is likely that </w:t>
      </w:r>
      <w:r w:rsidR="00B935A3" w:rsidRPr="00206AC6">
        <w:rPr>
          <w:rFonts w:ascii="Times New Roman" w:hAnsi="Times New Roman" w:cs="Times New Roman"/>
          <w:color w:val="000000" w:themeColor="text1"/>
          <w:sz w:val="24"/>
          <w:szCs w:val="24"/>
          <w:lang w:val="en-US"/>
        </w:rPr>
        <w:t xml:space="preserve">such a stronger legal system and property rights has a non-significant effect on </w:t>
      </w:r>
      <w:r w:rsidR="009D7B44" w:rsidRPr="00206AC6">
        <w:rPr>
          <w:rFonts w:ascii="Times New Roman" w:hAnsi="Times New Roman" w:cs="Times New Roman"/>
          <w:color w:val="000000" w:themeColor="text1"/>
          <w:sz w:val="24"/>
          <w:szCs w:val="24"/>
          <w:lang w:val="en-US"/>
        </w:rPr>
        <w:t xml:space="preserve">the </w:t>
      </w:r>
      <w:r w:rsidR="00DA23BB" w:rsidRPr="00206AC6">
        <w:rPr>
          <w:rFonts w:ascii="Times New Roman" w:hAnsi="Times New Roman" w:cs="Times New Roman"/>
          <w:color w:val="000000" w:themeColor="text1"/>
          <w:sz w:val="24"/>
          <w:szCs w:val="24"/>
          <w:lang w:val="en-US"/>
        </w:rPr>
        <w:t>pay</w:t>
      </w:r>
      <w:r w:rsidR="009D7B44" w:rsidRPr="00206AC6">
        <w:rPr>
          <w:rFonts w:ascii="Times New Roman" w:hAnsi="Times New Roman" w:cs="Times New Roman"/>
          <w:color w:val="000000" w:themeColor="text1"/>
          <w:sz w:val="24"/>
          <w:szCs w:val="24"/>
          <w:lang w:val="en-US"/>
        </w:rPr>
        <w:t xml:space="preserve"> gap.</w:t>
      </w:r>
      <w:r w:rsidR="000C2E04"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color w:val="000000" w:themeColor="text1"/>
          <w:sz w:val="24"/>
          <w:szCs w:val="24"/>
          <w:lang w:val="en-US"/>
        </w:rPr>
        <w:t>The findings seem to receive empirical support from the literature</w:t>
      </w:r>
      <w:r w:rsidR="00E955C3">
        <w:rPr>
          <w:rFonts w:ascii="Times New Roman" w:hAnsi="Times New Roman" w:cs="Times New Roman"/>
          <w:color w:val="000000" w:themeColor="text1"/>
          <w:sz w:val="24"/>
          <w:szCs w:val="24"/>
          <w:lang w:val="en-US"/>
        </w:rPr>
        <w:t xml:space="preserve"> (</w:t>
      </w:r>
      <w:r w:rsidRPr="00206AC6">
        <w:rPr>
          <w:rFonts w:ascii="Times New Roman" w:hAnsi="Times New Roman" w:cs="Times New Roman"/>
          <w:color w:val="000000" w:themeColor="text1"/>
          <w:sz w:val="24"/>
          <w:szCs w:val="24"/>
          <w:lang w:val="en-US"/>
        </w:rPr>
        <w:t xml:space="preserve">Geddes and </w:t>
      </w:r>
      <w:proofErr w:type="spellStart"/>
      <w:r w:rsidRPr="00206AC6">
        <w:rPr>
          <w:rFonts w:ascii="Times New Roman" w:hAnsi="Times New Roman" w:cs="Times New Roman"/>
          <w:color w:val="000000" w:themeColor="text1"/>
          <w:sz w:val="24"/>
          <w:szCs w:val="24"/>
          <w:lang w:val="en-US"/>
        </w:rPr>
        <w:t>Lueck</w:t>
      </w:r>
      <w:proofErr w:type="spellEnd"/>
      <w:r w:rsidR="00E955C3">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2002</w:t>
      </w:r>
      <w:r w:rsidR="00E955C3">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Fernandez</w:t>
      </w:r>
      <w:r w:rsidR="00321E23">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2009).</w:t>
      </w:r>
      <w:r w:rsidR="00697AD5" w:rsidRPr="00206AC6">
        <w:rPr>
          <w:rFonts w:ascii="Times New Roman" w:hAnsi="Times New Roman" w:cs="Times New Roman"/>
          <w:color w:val="000000" w:themeColor="text1"/>
          <w:sz w:val="24"/>
          <w:szCs w:val="24"/>
          <w:lang w:val="en-US"/>
        </w:rPr>
        <w:t xml:space="preserve"> </w:t>
      </w:r>
    </w:p>
    <w:p w14:paraId="702066DE" w14:textId="19FF29E6" w:rsidR="00B935A3" w:rsidRPr="00206AC6" w:rsidRDefault="00F81E79" w:rsidP="005E22EB">
      <w:pPr>
        <w:spacing w:line="360" w:lineRule="auto"/>
        <w:jc w:val="center"/>
        <w:rPr>
          <w:rFonts w:ascii="Times New Roman" w:hAnsi="Times New Roman" w:cs="Times New Roman"/>
          <w:b/>
          <w:color w:val="000000" w:themeColor="text1"/>
          <w:sz w:val="24"/>
          <w:szCs w:val="24"/>
          <w:lang w:val="en-US"/>
        </w:rPr>
      </w:pPr>
      <w:r w:rsidRPr="00206AC6">
        <w:rPr>
          <w:rFonts w:ascii="Times New Roman" w:hAnsi="Times New Roman" w:cs="Times New Roman"/>
          <w:b/>
          <w:color w:val="000000" w:themeColor="text1"/>
          <w:sz w:val="24"/>
          <w:szCs w:val="24"/>
          <w:lang w:val="en-US"/>
        </w:rPr>
        <w:t xml:space="preserve">[Table </w:t>
      </w:r>
      <w:r w:rsidR="007E5451" w:rsidRPr="00206AC6">
        <w:rPr>
          <w:rFonts w:ascii="Times New Roman" w:hAnsi="Times New Roman" w:cs="Times New Roman"/>
          <w:b/>
          <w:color w:val="000000" w:themeColor="text1"/>
          <w:sz w:val="24"/>
          <w:szCs w:val="24"/>
          <w:lang w:val="en-US"/>
        </w:rPr>
        <w:t>IV</w:t>
      </w:r>
      <w:r w:rsidRPr="00206AC6">
        <w:rPr>
          <w:rFonts w:ascii="Times New Roman" w:hAnsi="Times New Roman" w:cs="Times New Roman"/>
          <w:b/>
          <w:color w:val="000000" w:themeColor="text1"/>
          <w:sz w:val="24"/>
          <w:szCs w:val="24"/>
          <w:lang w:val="en-US"/>
        </w:rPr>
        <w:t xml:space="preserve"> here]</w:t>
      </w:r>
    </w:p>
    <w:p w14:paraId="4B14FF66" w14:textId="0CC8FFEC" w:rsidR="009D7B44" w:rsidRPr="00206AC6" w:rsidRDefault="003C7F04" w:rsidP="00697AD5">
      <w:pPr>
        <w:spacing w:line="360" w:lineRule="auto"/>
        <w:ind w:firstLine="720"/>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 xml:space="preserve">Next, </w:t>
      </w:r>
      <w:r w:rsidR="006D47B2" w:rsidRPr="00206AC6">
        <w:rPr>
          <w:rFonts w:ascii="Times New Roman" w:hAnsi="Times New Roman" w:cs="Times New Roman"/>
          <w:color w:val="000000" w:themeColor="text1"/>
          <w:sz w:val="24"/>
          <w:szCs w:val="24"/>
          <w:lang w:val="en-US"/>
        </w:rPr>
        <w:t xml:space="preserve">the sub-component of sound money, i.e. money supply, inflation, freedom to own foreign currency accounts, is directly related to the extent of competition on product markets. For instance, low inflation rates and low money supply growth rates are expected to have an effect on the degree of competition in the economy. </w:t>
      </w:r>
      <w:r w:rsidR="00EE6ECE" w:rsidRPr="00206AC6">
        <w:rPr>
          <w:rFonts w:ascii="Times New Roman" w:hAnsi="Times New Roman" w:cs="Times New Roman"/>
          <w:color w:val="000000" w:themeColor="text1"/>
          <w:sz w:val="24"/>
          <w:szCs w:val="24"/>
          <w:lang w:val="en-US"/>
        </w:rPr>
        <w:t xml:space="preserve">In turn, according to Becker’s (1957) model of employer taste discrimination, increased competition may </w:t>
      </w:r>
      <w:r w:rsidR="003858CF" w:rsidRPr="00206AC6">
        <w:rPr>
          <w:rFonts w:ascii="Times New Roman" w:hAnsi="Times New Roman" w:cs="Times New Roman"/>
          <w:color w:val="000000" w:themeColor="text1"/>
          <w:sz w:val="24"/>
          <w:szCs w:val="24"/>
          <w:lang w:val="en-US"/>
        </w:rPr>
        <w:t>impact</w:t>
      </w:r>
      <w:r w:rsidR="00EE6ECE" w:rsidRPr="00206AC6">
        <w:rPr>
          <w:rFonts w:ascii="Times New Roman" w:hAnsi="Times New Roman" w:cs="Times New Roman"/>
          <w:color w:val="000000" w:themeColor="text1"/>
          <w:sz w:val="24"/>
          <w:szCs w:val="24"/>
          <w:lang w:val="en-US"/>
        </w:rPr>
        <w:t xml:space="preserve"> on the pay gap by affecting employers’ ability to discriminate against females. Employers that pay male employees a wage premium in order to indulge discriminatory tastes, thus accruing additional costs, are unable to compete with others who do not have such preferences as the opening of the product market to new entrants forces a move towards more efficient production. Therefore, we get a negative correlation between the level of product market competition and employer taste discrimination, enforcing the positive role of competition in achieving equality in gender pays. </w:t>
      </w:r>
      <w:r w:rsidRPr="00206AC6">
        <w:rPr>
          <w:rFonts w:ascii="Times New Roman" w:hAnsi="Times New Roman" w:cs="Times New Roman"/>
          <w:color w:val="000000" w:themeColor="text1"/>
          <w:sz w:val="24"/>
          <w:szCs w:val="24"/>
          <w:lang w:val="en-US"/>
        </w:rPr>
        <w:t xml:space="preserve">Table </w:t>
      </w:r>
      <w:r w:rsidR="007E5451" w:rsidRPr="00206AC6">
        <w:rPr>
          <w:rFonts w:ascii="Times New Roman" w:hAnsi="Times New Roman" w:cs="Times New Roman"/>
          <w:color w:val="000000" w:themeColor="text1"/>
          <w:sz w:val="24"/>
          <w:szCs w:val="24"/>
          <w:lang w:val="en-US"/>
        </w:rPr>
        <w:t>V</w:t>
      </w:r>
      <w:r w:rsidRPr="00206AC6">
        <w:rPr>
          <w:rFonts w:ascii="Times New Roman" w:hAnsi="Times New Roman" w:cs="Times New Roman"/>
          <w:color w:val="000000" w:themeColor="text1"/>
          <w:sz w:val="24"/>
          <w:szCs w:val="24"/>
          <w:lang w:val="en-US"/>
        </w:rPr>
        <w:t xml:space="preserve"> clearly illustrates that a sound</w:t>
      </w:r>
      <w:r w:rsidR="000F73D5" w:rsidRPr="00206AC6">
        <w:rPr>
          <w:rFonts w:ascii="Times New Roman" w:hAnsi="Times New Roman" w:cs="Times New Roman"/>
          <w:color w:val="000000" w:themeColor="text1"/>
          <w:sz w:val="24"/>
          <w:szCs w:val="24"/>
          <w:lang w:val="en-US"/>
        </w:rPr>
        <w:t>er</w:t>
      </w:r>
      <w:r w:rsidRPr="00206AC6">
        <w:rPr>
          <w:rFonts w:ascii="Times New Roman" w:hAnsi="Times New Roman" w:cs="Times New Roman"/>
          <w:color w:val="000000" w:themeColor="text1"/>
          <w:sz w:val="24"/>
          <w:szCs w:val="24"/>
          <w:lang w:val="en-US"/>
        </w:rPr>
        <w:t xml:space="preserve"> money environment</w:t>
      </w:r>
      <w:r w:rsidR="009D7B44"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color w:val="000000" w:themeColor="text1"/>
          <w:sz w:val="24"/>
          <w:szCs w:val="24"/>
          <w:lang w:val="en-US"/>
        </w:rPr>
        <w:t>in</w:t>
      </w:r>
      <w:r w:rsidR="009D7B44" w:rsidRPr="00206AC6">
        <w:rPr>
          <w:rFonts w:ascii="Times New Roman" w:hAnsi="Times New Roman" w:cs="Times New Roman"/>
          <w:color w:val="000000" w:themeColor="text1"/>
          <w:sz w:val="24"/>
          <w:szCs w:val="24"/>
          <w:lang w:val="en-US"/>
        </w:rPr>
        <w:t xml:space="preserve">creases </w:t>
      </w:r>
      <w:r w:rsidRPr="00206AC6">
        <w:rPr>
          <w:rFonts w:ascii="Times New Roman" w:hAnsi="Times New Roman" w:cs="Times New Roman"/>
          <w:color w:val="000000" w:themeColor="text1"/>
          <w:sz w:val="24"/>
          <w:szCs w:val="24"/>
          <w:lang w:val="en-US"/>
        </w:rPr>
        <w:t>hourly wages paid</w:t>
      </w:r>
      <w:r w:rsidR="00BC207E" w:rsidRPr="00206AC6">
        <w:rPr>
          <w:rFonts w:ascii="Times New Roman" w:hAnsi="Times New Roman" w:cs="Times New Roman"/>
          <w:color w:val="000000" w:themeColor="text1"/>
          <w:sz w:val="24"/>
          <w:szCs w:val="24"/>
          <w:lang w:val="en-US"/>
        </w:rPr>
        <w:t xml:space="preserve"> of both genders, with the impact on the gap being again statistically insignificant</w:t>
      </w:r>
      <w:r w:rsidR="009D7B44" w:rsidRPr="00206AC6">
        <w:rPr>
          <w:rFonts w:ascii="Times New Roman" w:hAnsi="Times New Roman" w:cs="Times New Roman"/>
          <w:color w:val="000000" w:themeColor="text1"/>
          <w:sz w:val="24"/>
          <w:szCs w:val="24"/>
          <w:lang w:val="en-US"/>
        </w:rPr>
        <w:t xml:space="preserve">. </w:t>
      </w:r>
    </w:p>
    <w:p w14:paraId="698EAA77" w14:textId="6757F7F5" w:rsidR="00F81E79" w:rsidRPr="00206AC6" w:rsidRDefault="00F81E79" w:rsidP="005E22EB">
      <w:pPr>
        <w:spacing w:line="360" w:lineRule="auto"/>
        <w:jc w:val="center"/>
        <w:rPr>
          <w:rFonts w:ascii="Times New Roman" w:hAnsi="Times New Roman" w:cs="Times New Roman"/>
          <w:b/>
          <w:color w:val="000000" w:themeColor="text1"/>
          <w:sz w:val="24"/>
          <w:szCs w:val="24"/>
          <w:lang w:val="en-US"/>
        </w:rPr>
      </w:pPr>
      <w:r w:rsidRPr="00206AC6">
        <w:rPr>
          <w:rFonts w:ascii="Times New Roman" w:hAnsi="Times New Roman" w:cs="Times New Roman"/>
          <w:b/>
          <w:color w:val="000000" w:themeColor="text1"/>
          <w:sz w:val="24"/>
          <w:szCs w:val="24"/>
          <w:lang w:val="en-US"/>
        </w:rPr>
        <w:t xml:space="preserve">[Table </w:t>
      </w:r>
      <w:r w:rsidR="007E5451" w:rsidRPr="00206AC6">
        <w:rPr>
          <w:rFonts w:ascii="Times New Roman" w:hAnsi="Times New Roman" w:cs="Times New Roman"/>
          <w:b/>
          <w:color w:val="000000" w:themeColor="text1"/>
          <w:sz w:val="24"/>
          <w:szCs w:val="24"/>
          <w:lang w:val="en-US"/>
        </w:rPr>
        <w:t>V</w:t>
      </w:r>
      <w:r w:rsidRPr="00206AC6">
        <w:rPr>
          <w:rFonts w:ascii="Times New Roman" w:hAnsi="Times New Roman" w:cs="Times New Roman"/>
          <w:b/>
          <w:color w:val="000000" w:themeColor="text1"/>
          <w:sz w:val="24"/>
          <w:szCs w:val="24"/>
          <w:lang w:val="en-US"/>
        </w:rPr>
        <w:t xml:space="preserve"> here]</w:t>
      </w:r>
      <w:r w:rsidR="00447BAE">
        <w:rPr>
          <w:rFonts w:ascii="Times New Roman" w:hAnsi="Times New Roman" w:cs="Times New Roman"/>
          <w:b/>
          <w:color w:val="000000" w:themeColor="text1"/>
          <w:sz w:val="24"/>
          <w:szCs w:val="24"/>
          <w:lang w:val="en-US"/>
        </w:rPr>
        <w:t xml:space="preserve"> </w:t>
      </w:r>
    </w:p>
    <w:p w14:paraId="00110297" w14:textId="412907B5" w:rsidR="00C04335" w:rsidRPr="00206AC6" w:rsidRDefault="00787AEE" w:rsidP="00447BAE">
      <w:pPr>
        <w:spacing w:line="360" w:lineRule="auto"/>
        <w:ind w:firstLine="720"/>
        <w:jc w:val="both"/>
        <w:rPr>
          <w:rFonts w:ascii="Times New Roman" w:hAnsi="Times New Roman" w:cs="Times New Roman"/>
          <w:color w:val="000000" w:themeColor="text1"/>
          <w:sz w:val="24"/>
          <w:szCs w:val="24"/>
          <w:lang w:val="en-US"/>
        </w:rPr>
      </w:pPr>
      <w:proofErr w:type="gramStart"/>
      <w:r w:rsidRPr="00206AC6">
        <w:rPr>
          <w:rFonts w:ascii="Times New Roman" w:hAnsi="Times New Roman" w:cs="Times New Roman"/>
          <w:color w:val="000000" w:themeColor="text1"/>
          <w:sz w:val="24"/>
          <w:szCs w:val="24"/>
          <w:lang w:val="en-US"/>
        </w:rPr>
        <w:t>In reality, trade</w:t>
      </w:r>
      <w:proofErr w:type="gramEnd"/>
      <w:r w:rsidRPr="00206AC6">
        <w:rPr>
          <w:rFonts w:ascii="Times New Roman" w:hAnsi="Times New Roman" w:cs="Times New Roman"/>
          <w:color w:val="000000" w:themeColor="text1"/>
          <w:sz w:val="24"/>
          <w:szCs w:val="24"/>
          <w:lang w:val="en-US"/>
        </w:rPr>
        <w:t xml:space="preserve"> liberalization is a multifaceted phenomenon; it is a policy package, consisting most importantly of reduction in tariff rates accompanied by freer flow of foreign capital. Both these policies are likely to have concurrent effects on gender pay gap. The widening pay gap in some countries mainly due to fall in female wage</w:t>
      </w:r>
      <w:r w:rsidR="00C04335" w:rsidRPr="00206AC6">
        <w:rPr>
          <w:rFonts w:ascii="Times New Roman" w:hAnsi="Times New Roman" w:cs="Times New Roman"/>
          <w:color w:val="000000" w:themeColor="text1"/>
          <w:sz w:val="24"/>
          <w:szCs w:val="24"/>
          <w:lang w:val="en-US"/>
        </w:rPr>
        <w:t>s</w:t>
      </w:r>
      <w:r w:rsidRPr="00206AC6">
        <w:rPr>
          <w:rFonts w:ascii="Times New Roman" w:hAnsi="Times New Roman" w:cs="Times New Roman"/>
          <w:color w:val="000000" w:themeColor="text1"/>
          <w:sz w:val="24"/>
          <w:szCs w:val="24"/>
          <w:lang w:val="en-US"/>
        </w:rPr>
        <w:t xml:space="preserve"> is often attributed to the </w:t>
      </w:r>
      <w:proofErr w:type="spellStart"/>
      <w:r w:rsidRPr="00206AC6">
        <w:rPr>
          <w:rFonts w:ascii="Times New Roman" w:hAnsi="Times New Roman" w:cs="Times New Roman"/>
          <w:color w:val="000000" w:themeColor="text1"/>
          <w:sz w:val="24"/>
          <w:szCs w:val="24"/>
          <w:lang w:val="en-US"/>
        </w:rPr>
        <w:t>informalisation</w:t>
      </w:r>
      <w:proofErr w:type="spellEnd"/>
      <w:r w:rsidRPr="00206AC6">
        <w:rPr>
          <w:rFonts w:ascii="Times New Roman" w:hAnsi="Times New Roman" w:cs="Times New Roman"/>
          <w:color w:val="000000" w:themeColor="text1"/>
          <w:sz w:val="24"/>
          <w:szCs w:val="24"/>
          <w:lang w:val="en-US"/>
        </w:rPr>
        <w:t xml:space="preserve"> of </w:t>
      </w:r>
      <w:proofErr w:type="spellStart"/>
      <w:r w:rsidRPr="00206AC6">
        <w:rPr>
          <w:rFonts w:ascii="Times New Roman" w:hAnsi="Times New Roman" w:cs="Times New Roman"/>
          <w:color w:val="000000" w:themeColor="text1"/>
          <w:sz w:val="24"/>
          <w:szCs w:val="24"/>
          <w:lang w:val="en-US"/>
        </w:rPr>
        <w:t>labour</w:t>
      </w:r>
      <w:proofErr w:type="spellEnd"/>
      <w:r w:rsidRPr="00206AC6">
        <w:rPr>
          <w:rFonts w:ascii="Times New Roman" w:hAnsi="Times New Roman" w:cs="Times New Roman"/>
          <w:color w:val="000000" w:themeColor="text1"/>
          <w:sz w:val="24"/>
          <w:szCs w:val="24"/>
          <w:lang w:val="en-US"/>
        </w:rPr>
        <w:t xml:space="preserve"> and lowering of females’ bargaining power. Since females concentrate in </w:t>
      </w:r>
      <w:proofErr w:type="spellStart"/>
      <w:r w:rsidRPr="00206AC6">
        <w:rPr>
          <w:rFonts w:ascii="Times New Roman" w:hAnsi="Times New Roman" w:cs="Times New Roman"/>
          <w:color w:val="000000" w:themeColor="text1"/>
          <w:sz w:val="24"/>
          <w:szCs w:val="24"/>
          <w:lang w:val="en-US"/>
        </w:rPr>
        <w:t>labour-intensive</w:t>
      </w:r>
      <w:proofErr w:type="spellEnd"/>
      <w:r w:rsidRPr="00206AC6">
        <w:rPr>
          <w:rFonts w:ascii="Times New Roman" w:hAnsi="Times New Roman" w:cs="Times New Roman"/>
          <w:color w:val="000000" w:themeColor="text1"/>
          <w:sz w:val="24"/>
          <w:szCs w:val="24"/>
          <w:lang w:val="en-US"/>
        </w:rPr>
        <w:t xml:space="preserve"> manufacturing firms and services, their relative bargaining power does not rise even as </w:t>
      </w:r>
      <w:proofErr w:type="spellStart"/>
      <w:r w:rsidRPr="00206AC6">
        <w:rPr>
          <w:rFonts w:ascii="Times New Roman" w:hAnsi="Times New Roman" w:cs="Times New Roman"/>
          <w:color w:val="000000" w:themeColor="text1"/>
          <w:sz w:val="24"/>
          <w:szCs w:val="24"/>
          <w:lang w:val="en-US"/>
        </w:rPr>
        <w:t>labour</w:t>
      </w:r>
      <w:proofErr w:type="spellEnd"/>
      <w:r w:rsidRPr="00206AC6">
        <w:rPr>
          <w:rFonts w:ascii="Times New Roman" w:hAnsi="Times New Roman" w:cs="Times New Roman"/>
          <w:color w:val="000000" w:themeColor="text1"/>
          <w:sz w:val="24"/>
          <w:szCs w:val="24"/>
          <w:lang w:val="en-US"/>
        </w:rPr>
        <w:t xml:space="preserve"> demand increases due to </w:t>
      </w:r>
      <w:proofErr w:type="spellStart"/>
      <w:r w:rsidRPr="00206AC6">
        <w:rPr>
          <w:rFonts w:ascii="Times New Roman" w:hAnsi="Times New Roman" w:cs="Times New Roman"/>
          <w:color w:val="000000" w:themeColor="text1"/>
          <w:sz w:val="24"/>
          <w:szCs w:val="24"/>
          <w:lang w:val="en-US"/>
        </w:rPr>
        <w:t>globalisation</w:t>
      </w:r>
      <w:proofErr w:type="spellEnd"/>
      <w:r w:rsidRPr="00206AC6">
        <w:rPr>
          <w:rFonts w:ascii="Times New Roman" w:hAnsi="Times New Roman" w:cs="Times New Roman"/>
          <w:color w:val="000000" w:themeColor="text1"/>
          <w:sz w:val="24"/>
          <w:szCs w:val="24"/>
          <w:lang w:val="en-US"/>
        </w:rPr>
        <w:t>, or due to the potential threat of relocation of firms to lower wage sites. In contrast, males working mainly in non-</w:t>
      </w:r>
      <w:proofErr w:type="spellStart"/>
      <w:r w:rsidRPr="00206AC6">
        <w:rPr>
          <w:rFonts w:ascii="Times New Roman" w:hAnsi="Times New Roman" w:cs="Times New Roman"/>
          <w:color w:val="000000" w:themeColor="text1"/>
          <w:sz w:val="24"/>
          <w:szCs w:val="24"/>
          <w:lang w:val="en-US"/>
        </w:rPr>
        <w:t>tradables</w:t>
      </w:r>
      <w:proofErr w:type="spellEnd"/>
      <w:r w:rsidRPr="00206AC6">
        <w:rPr>
          <w:rFonts w:ascii="Times New Roman" w:hAnsi="Times New Roman" w:cs="Times New Roman"/>
          <w:color w:val="000000" w:themeColor="text1"/>
          <w:sz w:val="24"/>
          <w:szCs w:val="24"/>
          <w:lang w:val="en-US"/>
        </w:rPr>
        <w:t xml:space="preserve"> and capital-</w:t>
      </w:r>
      <w:r w:rsidRPr="00206AC6">
        <w:rPr>
          <w:rFonts w:ascii="Times New Roman" w:hAnsi="Times New Roman" w:cs="Times New Roman"/>
          <w:color w:val="000000" w:themeColor="text1"/>
          <w:sz w:val="24"/>
          <w:szCs w:val="24"/>
          <w:lang w:val="en-US"/>
        </w:rPr>
        <w:lastRenderedPageBreak/>
        <w:t>intensive industries have more bargainin</w:t>
      </w:r>
      <w:r w:rsidR="00C776A9" w:rsidRPr="00206AC6">
        <w:rPr>
          <w:rFonts w:ascii="Times New Roman" w:hAnsi="Times New Roman" w:cs="Times New Roman"/>
          <w:color w:val="000000" w:themeColor="text1"/>
          <w:sz w:val="24"/>
          <w:szCs w:val="24"/>
          <w:lang w:val="en-US"/>
        </w:rPr>
        <w:t>g power to demand higher wages (</w:t>
      </w:r>
      <w:r w:rsidRPr="00206AC6">
        <w:rPr>
          <w:rFonts w:ascii="Times New Roman" w:hAnsi="Times New Roman" w:cs="Times New Roman"/>
          <w:color w:val="000000" w:themeColor="text1"/>
          <w:sz w:val="24"/>
          <w:szCs w:val="24"/>
          <w:lang w:val="en-US"/>
        </w:rPr>
        <w:t>Braunstein and Brenner</w:t>
      </w:r>
      <w:r w:rsidR="00C776A9"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2007). </w:t>
      </w:r>
    </w:p>
    <w:p w14:paraId="7DBBF2C1" w14:textId="05522E15" w:rsidR="00F807BF" w:rsidRPr="00206AC6" w:rsidRDefault="00787AEE" w:rsidP="00697AD5">
      <w:pPr>
        <w:spacing w:line="360" w:lineRule="auto"/>
        <w:ind w:firstLine="720"/>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 xml:space="preserve">There also exist a plethora of evidence that documents persistent and even increasing gender pay gaps </w:t>
      </w:r>
      <w:proofErr w:type="gramStart"/>
      <w:r w:rsidRPr="00206AC6">
        <w:rPr>
          <w:rFonts w:ascii="Times New Roman" w:hAnsi="Times New Roman" w:cs="Times New Roman"/>
          <w:color w:val="000000" w:themeColor="text1"/>
          <w:sz w:val="24"/>
          <w:szCs w:val="24"/>
          <w:lang w:val="en-US"/>
        </w:rPr>
        <w:t>as a consequence of</w:t>
      </w:r>
      <w:proofErr w:type="gramEnd"/>
      <w:r w:rsidRPr="00206AC6">
        <w:rPr>
          <w:rFonts w:ascii="Times New Roman" w:hAnsi="Times New Roman" w:cs="Times New Roman"/>
          <w:color w:val="000000" w:themeColor="text1"/>
          <w:sz w:val="24"/>
          <w:szCs w:val="24"/>
          <w:lang w:val="en-US"/>
        </w:rPr>
        <w:t xml:space="preserve"> liberalization (Menon and Rodgers</w:t>
      </w:r>
      <w:r w:rsidR="001E0249">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2009). </w:t>
      </w:r>
      <w:r w:rsidR="00F807BF" w:rsidRPr="00206AC6">
        <w:rPr>
          <w:rFonts w:ascii="Times New Roman" w:hAnsi="Times New Roman" w:cs="Times New Roman"/>
          <w:color w:val="000000" w:themeColor="text1"/>
          <w:sz w:val="24"/>
          <w:szCs w:val="24"/>
          <w:lang w:val="en-US"/>
        </w:rPr>
        <w:t xml:space="preserve">Table </w:t>
      </w:r>
      <w:r w:rsidR="007E5451" w:rsidRPr="00206AC6">
        <w:rPr>
          <w:rFonts w:ascii="Times New Roman" w:hAnsi="Times New Roman" w:cs="Times New Roman"/>
          <w:color w:val="000000" w:themeColor="text1"/>
          <w:sz w:val="24"/>
          <w:szCs w:val="24"/>
          <w:lang w:val="en-US"/>
        </w:rPr>
        <w:t>VI</w:t>
      </w:r>
      <w:r w:rsidR="00F807BF" w:rsidRPr="00206AC6">
        <w:rPr>
          <w:rFonts w:ascii="Times New Roman" w:hAnsi="Times New Roman" w:cs="Times New Roman"/>
          <w:color w:val="000000" w:themeColor="text1"/>
          <w:sz w:val="24"/>
          <w:szCs w:val="24"/>
          <w:lang w:val="en-US"/>
        </w:rPr>
        <w:t xml:space="preserve"> considers the subcomponent of the freedom to trade internationally. The results clearly show that more freedom to trade internationally clearly benefits both genders in terms of hourly wages, but the effect seems to be </w:t>
      </w:r>
      <w:r w:rsidR="005E5CD4" w:rsidRPr="00206AC6">
        <w:rPr>
          <w:rFonts w:ascii="Times New Roman" w:hAnsi="Times New Roman" w:cs="Times New Roman"/>
          <w:color w:val="000000" w:themeColor="text1"/>
          <w:sz w:val="24"/>
          <w:szCs w:val="24"/>
          <w:lang w:val="en-US"/>
        </w:rPr>
        <w:t xml:space="preserve">substantially </w:t>
      </w:r>
      <w:r w:rsidR="00F807BF" w:rsidRPr="00206AC6">
        <w:rPr>
          <w:rFonts w:ascii="Times New Roman" w:hAnsi="Times New Roman" w:cs="Times New Roman"/>
          <w:color w:val="000000" w:themeColor="text1"/>
          <w:sz w:val="24"/>
          <w:szCs w:val="24"/>
          <w:lang w:val="en-US"/>
        </w:rPr>
        <w:t>stronger for males</w:t>
      </w:r>
      <w:r w:rsidR="005E5CD4" w:rsidRPr="00206AC6">
        <w:rPr>
          <w:rFonts w:ascii="Times New Roman" w:hAnsi="Times New Roman" w:cs="Times New Roman"/>
          <w:color w:val="000000" w:themeColor="text1"/>
          <w:sz w:val="24"/>
          <w:szCs w:val="24"/>
          <w:lang w:val="en-US"/>
        </w:rPr>
        <w:t>, while it also leads to a higher, and statistically significant, pay gap</w:t>
      </w:r>
      <w:r w:rsidR="00F807BF" w:rsidRPr="00206AC6">
        <w:rPr>
          <w:rFonts w:ascii="Times New Roman" w:hAnsi="Times New Roman" w:cs="Times New Roman"/>
          <w:color w:val="000000" w:themeColor="text1"/>
          <w:sz w:val="24"/>
          <w:szCs w:val="24"/>
          <w:lang w:val="en-US"/>
        </w:rPr>
        <w:t>. The estimates signify that a</w:t>
      </w:r>
      <w:r w:rsidR="000F73D5" w:rsidRPr="00206AC6">
        <w:rPr>
          <w:rFonts w:ascii="Times New Roman" w:hAnsi="Times New Roman" w:cs="Times New Roman"/>
          <w:color w:val="000000" w:themeColor="text1"/>
          <w:sz w:val="24"/>
          <w:szCs w:val="24"/>
          <w:lang w:val="en-US"/>
        </w:rPr>
        <w:t>n 1% increase</w:t>
      </w:r>
      <w:r w:rsidR="00F807BF" w:rsidRPr="00206AC6">
        <w:rPr>
          <w:rFonts w:ascii="Times New Roman" w:hAnsi="Times New Roman" w:cs="Times New Roman"/>
          <w:color w:val="000000" w:themeColor="text1"/>
          <w:sz w:val="24"/>
          <w:szCs w:val="24"/>
          <w:lang w:val="en-US"/>
        </w:rPr>
        <w:t xml:space="preserve"> of the sub-index leads to a</w:t>
      </w:r>
      <w:r w:rsidR="00F81E79" w:rsidRPr="00206AC6">
        <w:rPr>
          <w:rFonts w:ascii="Times New Roman" w:hAnsi="Times New Roman" w:cs="Times New Roman"/>
          <w:color w:val="000000" w:themeColor="text1"/>
          <w:sz w:val="24"/>
          <w:szCs w:val="24"/>
          <w:lang w:val="en-US"/>
        </w:rPr>
        <w:t>n</w:t>
      </w:r>
      <w:r w:rsidR="00F807BF" w:rsidRPr="00206AC6">
        <w:rPr>
          <w:rFonts w:ascii="Times New Roman" w:hAnsi="Times New Roman" w:cs="Times New Roman"/>
          <w:color w:val="000000" w:themeColor="text1"/>
          <w:sz w:val="24"/>
          <w:szCs w:val="24"/>
          <w:lang w:val="en-US"/>
        </w:rPr>
        <w:t xml:space="preserve"> </w:t>
      </w:r>
      <w:r w:rsidR="000F73D5" w:rsidRPr="00206AC6">
        <w:rPr>
          <w:rFonts w:ascii="Times New Roman" w:hAnsi="Times New Roman" w:cs="Times New Roman"/>
          <w:color w:val="000000" w:themeColor="text1"/>
          <w:sz w:val="24"/>
          <w:szCs w:val="24"/>
          <w:lang w:val="en-US"/>
        </w:rPr>
        <w:t>0.5</w:t>
      </w:r>
      <w:r w:rsidR="00F807BF" w:rsidRPr="00206AC6">
        <w:rPr>
          <w:rFonts w:ascii="Times New Roman" w:hAnsi="Times New Roman" w:cs="Times New Roman"/>
          <w:color w:val="000000" w:themeColor="text1"/>
          <w:sz w:val="24"/>
          <w:szCs w:val="24"/>
          <w:lang w:val="en-US"/>
        </w:rPr>
        <w:t>1</w:t>
      </w:r>
      <w:r w:rsidR="00F81E79" w:rsidRPr="00206AC6">
        <w:rPr>
          <w:rFonts w:ascii="Times New Roman" w:hAnsi="Times New Roman" w:cs="Times New Roman"/>
          <w:color w:val="000000" w:themeColor="text1"/>
          <w:sz w:val="24"/>
          <w:szCs w:val="24"/>
          <w:lang w:val="en-US"/>
        </w:rPr>
        <w:t>%</w:t>
      </w:r>
      <w:r w:rsidR="00F807BF" w:rsidRPr="00206AC6">
        <w:rPr>
          <w:rFonts w:ascii="Times New Roman" w:hAnsi="Times New Roman" w:cs="Times New Roman"/>
          <w:color w:val="000000" w:themeColor="text1"/>
          <w:sz w:val="24"/>
          <w:szCs w:val="24"/>
          <w:lang w:val="en-US"/>
        </w:rPr>
        <w:t xml:space="preserve"> increase in the gender </w:t>
      </w:r>
      <w:r w:rsidR="00DA23BB" w:rsidRPr="00206AC6">
        <w:rPr>
          <w:rFonts w:ascii="Times New Roman" w:hAnsi="Times New Roman" w:cs="Times New Roman"/>
          <w:color w:val="000000" w:themeColor="text1"/>
          <w:sz w:val="24"/>
          <w:szCs w:val="24"/>
          <w:lang w:val="en-US"/>
        </w:rPr>
        <w:t>pay</w:t>
      </w:r>
      <w:r w:rsidR="00F807BF" w:rsidRPr="00206AC6">
        <w:rPr>
          <w:rFonts w:ascii="Times New Roman" w:hAnsi="Times New Roman" w:cs="Times New Roman"/>
          <w:color w:val="000000" w:themeColor="text1"/>
          <w:sz w:val="24"/>
          <w:szCs w:val="24"/>
          <w:lang w:val="en-US"/>
        </w:rPr>
        <w:t xml:space="preserve"> gap.</w:t>
      </w:r>
      <w:r w:rsidR="00697AD5" w:rsidRPr="00206AC6">
        <w:rPr>
          <w:rFonts w:ascii="Times New Roman" w:hAnsi="Times New Roman" w:cs="Times New Roman"/>
          <w:color w:val="000000" w:themeColor="text1"/>
          <w:sz w:val="24"/>
          <w:szCs w:val="24"/>
          <w:lang w:val="en-US"/>
        </w:rPr>
        <w:t xml:space="preserve"> </w:t>
      </w:r>
    </w:p>
    <w:p w14:paraId="7BAB97D7" w14:textId="1A902AD5" w:rsidR="00F81E79" w:rsidRPr="00206AC6" w:rsidRDefault="00F81E79" w:rsidP="005E22EB">
      <w:pPr>
        <w:spacing w:line="360" w:lineRule="auto"/>
        <w:jc w:val="center"/>
        <w:rPr>
          <w:rFonts w:ascii="Times New Roman" w:hAnsi="Times New Roman" w:cs="Times New Roman"/>
          <w:b/>
          <w:color w:val="000000" w:themeColor="text1"/>
          <w:sz w:val="24"/>
          <w:szCs w:val="24"/>
          <w:lang w:val="en-US"/>
        </w:rPr>
      </w:pPr>
      <w:r w:rsidRPr="00206AC6">
        <w:rPr>
          <w:rFonts w:ascii="Times New Roman" w:hAnsi="Times New Roman" w:cs="Times New Roman"/>
          <w:b/>
          <w:color w:val="000000" w:themeColor="text1"/>
          <w:sz w:val="24"/>
          <w:szCs w:val="24"/>
          <w:lang w:val="en-US"/>
        </w:rPr>
        <w:t xml:space="preserve">[Table </w:t>
      </w:r>
      <w:r w:rsidR="007E5451" w:rsidRPr="00206AC6">
        <w:rPr>
          <w:rFonts w:ascii="Times New Roman" w:hAnsi="Times New Roman" w:cs="Times New Roman"/>
          <w:b/>
          <w:color w:val="000000" w:themeColor="text1"/>
          <w:sz w:val="24"/>
          <w:szCs w:val="24"/>
          <w:lang w:val="en-US"/>
        </w:rPr>
        <w:t>VI</w:t>
      </w:r>
      <w:r w:rsidRPr="00206AC6">
        <w:rPr>
          <w:rFonts w:ascii="Times New Roman" w:hAnsi="Times New Roman" w:cs="Times New Roman"/>
          <w:b/>
          <w:color w:val="000000" w:themeColor="text1"/>
          <w:sz w:val="24"/>
          <w:szCs w:val="24"/>
          <w:lang w:val="en-US"/>
        </w:rPr>
        <w:t xml:space="preserve"> here]</w:t>
      </w:r>
      <w:r w:rsidR="00ED376B">
        <w:rPr>
          <w:rFonts w:ascii="Times New Roman" w:hAnsi="Times New Roman" w:cs="Times New Roman"/>
          <w:b/>
          <w:color w:val="000000" w:themeColor="text1"/>
          <w:sz w:val="24"/>
          <w:szCs w:val="24"/>
          <w:lang w:val="en-US"/>
        </w:rPr>
        <w:t xml:space="preserve"> </w:t>
      </w:r>
    </w:p>
    <w:p w14:paraId="0CBD3040" w14:textId="46D387E2" w:rsidR="000F73D5" w:rsidRPr="00206AC6" w:rsidRDefault="0020078A" w:rsidP="00ED376B">
      <w:pPr>
        <w:spacing w:line="360" w:lineRule="auto"/>
        <w:ind w:firstLine="720"/>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T</w:t>
      </w:r>
      <w:r w:rsidR="00E755C8" w:rsidRPr="00206AC6">
        <w:rPr>
          <w:rFonts w:ascii="Times New Roman" w:hAnsi="Times New Roman" w:cs="Times New Roman"/>
          <w:color w:val="000000" w:themeColor="text1"/>
          <w:sz w:val="24"/>
          <w:szCs w:val="24"/>
          <w:lang w:val="en-US"/>
        </w:rPr>
        <w:t xml:space="preserve">he link between corruption and gender pay gaps </w:t>
      </w:r>
      <w:r w:rsidRPr="00206AC6">
        <w:rPr>
          <w:rFonts w:ascii="Times New Roman" w:hAnsi="Times New Roman" w:cs="Times New Roman"/>
          <w:color w:val="000000" w:themeColor="text1"/>
          <w:sz w:val="24"/>
          <w:szCs w:val="24"/>
          <w:lang w:val="en-US"/>
        </w:rPr>
        <w:t>has not been explicitly explored in the literature. This link touches the strand of the literature that has investigated the impact of corruption on the wage gap between the skilled and the unskilled, while skilled and unskilled workers are engaged in both production and corruption related activities (</w:t>
      </w:r>
      <w:proofErr w:type="spellStart"/>
      <w:r w:rsidRPr="00206AC6">
        <w:rPr>
          <w:rFonts w:ascii="Times New Roman" w:hAnsi="Times New Roman" w:cs="Times New Roman"/>
          <w:color w:val="000000" w:themeColor="text1"/>
          <w:sz w:val="24"/>
          <w:szCs w:val="24"/>
          <w:lang w:val="en-US"/>
        </w:rPr>
        <w:t>Marjit</w:t>
      </w:r>
      <w:proofErr w:type="spellEnd"/>
      <w:r w:rsidRPr="00206AC6">
        <w:rPr>
          <w:rFonts w:ascii="Times New Roman" w:hAnsi="Times New Roman" w:cs="Times New Roman"/>
          <w:color w:val="000000" w:themeColor="text1"/>
          <w:sz w:val="24"/>
          <w:szCs w:val="24"/>
          <w:lang w:val="en-US"/>
        </w:rPr>
        <w:t xml:space="preserve"> and Mandal, 2008; </w:t>
      </w:r>
      <w:proofErr w:type="spellStart"/>
      <w:r w:rsidRPr="00206AC6">
        <w:rPr>
          <w:rFonts w:ascii="Times New Roman" w:hAnsi="Times New Roman" w:cs="Times New Roman"/>
          <w:color w:val="000000" w:themeColor="text1"/>
          <w:sz w:val="24"/>
          <w:szCs w:val="24"/>
          <w:lang w:val="en-US"/>
        </w:rPr>
        <w:t>Marjit</w:t>
      </w:r>
      <w:proofErr w:type="spellEnd"/>
      <w:r w:rsidRPr="00206AC6">
        <w:rPr>
          <w:rFonts w:ascii="Times New Roman" w:hAnsi="Times New Roman" w:cs="Times New Roman"/>
          <w:color w:val="000000" w:themeColor="text1"/>
          <w:sz w:val="24"/>
          <w:szCs w:val="24"/>
          <w:lang w:val="en-US"/>
        </w:rPr>
        <w:t xml:space="preserve"> and Mukherjee, 2009). </w:t>
      </w:r>
      <w:r w:rsidR="000F73D5" w:rsidRPr="00206AC6">
        <w:rPr>
          <w:rFonts w:ascii="Times New Roman" w:hAnsi="Times New Roman" w:cs="Times New Roman"/>
          <w:color w:val="000000" w:themeColor="text1"/>
          <w:sz w:val="24"/>
          <w:szCs w:val="24"/>
          <w:lang w:val="en-US"/>
        </w:rPr>
        <w:t xml:space="preserve"> </w:t>
      </w:r>
    </w:p>
    <w:p w14:paraId="7E015C62" w14:textId="1992A563" w:rsidR="009A6379" w:rsidRPr="00206AC6" w:rsidRDefault="0020078A" w:rsidP="000F73D5">
      <w:pPr>
        <w:spacing w:line="360" w:lineRule="auto"/>
        <w:ind w:firstLine="720"/>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 xml:space="preserve">The results of this literature document that wage gaps can move up or down with corruption depending on which sector loses less when capital cost increases with an increase in return to capital. The impact on wages depends on the factor intensity rankings within the ‘productive’, as well as the ‘corruptive’ sectors. Lowering the degree of corruption reduces the size of the corruption sector, though wage-distribution can go either way. </w:t>
      </w:r>
      <w:r w:rsidR="009A6379" w:rsidRPr="00206AC6">
        <w:rPr>
          <w:rFonts w:ascii="Times New Roman" w:hAnsi="Times New Roman" w:cs="Times New Roman"/>
          <w:color w:val="000000" w:themeColor="text1"/>
          <w:sz w:val="24"/>
          <w:szCs w:val="24"/>
          <w:lang w:val="en-US"/>
        </w:rPr>
        <w:t xml:space="preserve">This part of the analysis also relates to the literature on earning differentials between males and females and between public sector gender gap and private sector gender gap, which is very limited as well. Most studies find that the male/female earnings differential is larger in the private sector (Rosenfeld and </w:t>
      </w:r>
      <w:proofErr w:type="spellStart"/>
      <w:r w:rsidR="009A6379" w:rsidRPr="00206AC6">
        <w:rPr>
          <w:rFonts w:ascii="Times New Roman" w:hAnsi="Times New Roman" w:cs="Times New Roman"/>
          <w:color w:val="000000" w:themeColor="text1"/>
          <w:sz w:val="24"/>
          <w:szCs w:val="24"/>
          <w:lang w:val="en-US"/>
        </w:rPr>
        <w:t>Kalleberg</w:t>
      </w:r>
      <w:proofErr w:type="spellEnd"/>
      <w:r w:rsidR="009A6379" w:rsidRPr="00206AC6">
        <w:rPr>
          <w:rFonts w:ascii="Times New Roman" w:hAnsi="Times New Roman" w:cs="Times New Roman"/>
          <w:color w:val="000000" w:themeColor="text1"/>
          <w:sz w:val="24"/>
          <w:szCs w:val="24"/>
          <w:lang w:val="en-US"/>
        </w:rPr>
        <w:t xml:space="preserve">, 1998).  Panizza (2001) finds that while corruption and public sector efficiency are not correlated with average public sector wages are positively correlated with the high-skills versus low-skills wage differential in the public sector. </w:t>
      </w:r>
    </w:p>
    <w:p w14:paraId="15422A31" w14:textId="7AB59D03" w:rsidR="00594F79" w:rsidRPr="00206AC6" w:rsidRDefault="009235D3" w:rsidP="00697AD5">
      <w:pPr>
        <w:spacing w:line="360" w:lineRule="auto"/>
        <w:ind w:firstLine="720"/>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 xml:space="preserve">Table </w:t>
      </w:r>
      <w:r w:rsidR="007E5451" w:rsidRPr="00206AC6">
        <w:rPr>
          <w:rFonts w:ascii="Times New Roman" w:hAnsi="Times New Roman" w:cs="Times New Roman"/>
          <w:color w:val="000000" w:themeColor="text1"/>
          <w:sz w:val="24"/>
          <w:szCs w:val="24"/>
          <w:lang w:val="en-US"/>
        </w:rPr>
        <w:t>VII</w:t>
      </w:r>
      <w:r w:rsidRPr="00206AC6">
        <w:rPr>
          <w:rFonts w:ascii="Times New Roman" w:hAnsi="Times New Roman" w:cs="Times New Roman"/>
          <w:color w:val="000000" w:themeColor="text1"/>
          <w:sz w:val="24"/>
          <w:szCs w:val="24"/>
          <w:lang w:val="en-US"/>
        </w:rPr>
        <w:t xml:space="preserve"> reports the results of the impact of the corruption index on gender </w:t>
      </w:r>
      <w:r w:rsidR="00DA23BB" w:rsidRPr="00206AC6">
        <w:rPr>
          <w:rFonts w:ascii="Times New Roman" w:hAnsi="Times New Roman" w:cs="Times New Roman"/>
          <w:color w:val="000000" w:themeColor="text1"/>
          <w:sz w:val="24"/>
          <w:szCs w:val="24"/>
          <w:lang w:val="en-US"/>
        </w:rPr>
        <w:t>pay</w:t>
      </w:r>
      <w:r w:rsidRPr="00206AC6">
        <w:rPr>
          <w:rFonts w:ascii="Times New Roman" w:hAnsi="Times New Roman" w:cs="Times New Roman"/>
          <w:color w:val="000000" w:themeColor="text1"/>
          <w:sz w:val="24"/>
          <w:szCs w:val="24"/>
          <w:lang w:val="en-US"/>
        </w:rPr>
        <w:t xml:space="preserve"> gap. The findings document that higher corruption levels exert a positive effect on both gender hourly wages paid, as well as on the </w:t>
      </w:r>
      <w:r w:rsidR="00DA23BB" w:rsidRPr="00206AC6">
        <w:rPr>
          <w:rFonts w:ascii="Times New Roman" w:hAnsi="Times New Roman" w:cs="Times New Roman"/>
          <w:color w:val="000000" w:themeColor="text1"/>
          <w:sz w:val="24"/>
          <w:szCs w:val="24"/>
          <w:lang w:val="en-US"/>
        </w:rPr>
        <w:t>pay</w:t>
      </w:r>
      <w:r w:rsidRPr="00206AC6">
        <w:rPr>
          <w:rFonts w:ascii="Times New Roman" w:hAnsi="Times New Roman" w:cs="Times New Roman"/>
          <w:color w:val="000000" w:themeColor="text1"/>
          <w:sz w:val="24"/>
          <w:szCs w:val="24"/>
          <w:lang w:val="en-US"/>
        </w:rPr>
        <w:t xml:space="preserve"> gap, since the effect seems to be </w:t>
      </w:r>
      <w:r w:rsidRPr="00206AC6">
        <w:rPr>
          <w:rFonts w:ascii="Times New Roman" w:hAnsi="Times New Roman" w:cs="Times New Roman"/>
          <w:color w:val="000000" w:themeColor="text1"/>
          <w:sz w:val="24"/>
          <w:szCs w:val="24"/>
          <w:lang w:val="en-US"/>
        </w:rPr>
        <w:lastRenderedPageBreak/>
        <w:t>stronger for the case of males.</w:t>
      </w:r>
      <w:r w:rsidR="00EE14E8" w:rsidRPr="00206AC6">
        <w:rPr>
          <w:rFonts w:ascii="Times New Roman" w:hAnsi="Times New Roman" w:cs="Times New Roman"/>
          <w:color w:val="000000" w:themeColor="text1"/>
          <w:sz w:val="24"/>
          <w:szCs w:val="24"/>
          <w:lang w:val="en-US"/>
        </w:rPr>
        <w:t xml:space="preserve"> In economic terms, a one</w:t>
      </w:r>
      <w:r w:rsidR="000F73D5" w:rsidRPr="00206AC6">
        <w:rPr>
          <w:rFonts w:ascii="Times New Roman" w:hAnsi="Times New Roman" w:cs="Times New Roman"/>
          <w:color w:val="000000" w:themeColor="text1"/>
          <w:sz w:val="24"/>
          <w:szCs w:val="24"/>
          <w:lang w:val="en-US"/>
        </w:rPr>
        <w:t xml:space="preserve"> percent</w:t>
      </w:r>
      <w:r w:rsidR="00EE14E8" w:rsidRPr="00206AC6">
        <w:rPr>
          <w:rFonts w:ascii="Times New Roman" w:hAnsi="Times New Roman" w:cs="Times New Roman"/>
          <w:color w:val="000000" w:themeColor="text1"/>
          <w:sz w:val="24"/>
          <w:szCs w:val="24"/>
          <w:lang w:val="en-US"/>
        </w:rPr>
        <w:t xml:space="preserve"> increase of the corruption sub-index leads to practically </w:t>
      </w:r>
      <w:r w:rsidR="000F73D5" w:rsidRPr="00206AC6">
        <w:rPr>
          <w:rFonts w:ascii="Times New Roman" w:hAnsi="Times New Roman" w:cs="Times New Roman"/>
          <w:color w:val="000000" w:themeColor="text1"/>
          <w:sz w:val="24"/>
          <w:szCs w:val="24"/>
          <w:lang w:val="en-US"/>
        </w:rPr>
        <w:t xml:space="preserve">0.69 </w:t>
      </w:r>
      <w:r w:rsidR="00EE14E8" w:rsidRPr="00206AC6">
        <w:rPr>
          <w:rFonts w:ascii="Times New Roman" w:hAnsi="Times New Roman" w:cs="Times New Roman"/>
          <w:color w:val="000000" w:themeColor="text1"/>
          <w:sz w:val="24"/>
          <w:szCs w:val="24"/>
          <w:lang w:val="en-US"/>
        </w:rPr>
        <w:t>percent increase in the gender</w:t>
      </w:r>
      <w:r w:rsidR="00DA23BB" w:rsidRPr="00206AC6">
        <w:rPr>
          <w:rFonts w:ascii="Times New Roman" w:hAnsi="Times New Roman" w:cs="Times New Roman"/>
          <w:color w:val="000000" w:themeColor="text1"/>
          <w:sz w:val="24"/>
          <w:szCs w:val="24"/>
          <w:lang w:val="en-US"/>
        </w:rPr>
        <w:t xml:space="preserve"> pay</w:t>
      </w:r>
      <w:r w:rsidR="00EE14E8" w:rsidRPr="00206AC6">
        <w:rPr>
          <w:rFonts w:ascii="Times New Roman" w:hAnsi="Times New Roman" w:cs="Times New Roman"/>
          <w:color w:val="000000" w:themeColor="text1"/>
          <w:sz w:val="24"/>
          <w:szCs w:val="24"/>
          <w:lang w:val="en-US"/>
        </w:rPr>
        <w:t xml:space="preserve"> gap.</w:t>
      </w:r>
      <w:r w:rsidR="00594F79" w:rsidRPr="00206AC6">
        <w:rPr>
          <w:rFonts w:ascii="Times New Roman" w:hAnsi="Times New Roman" w:cs="Times New Roman"/>
          <w:color w:val="000000" w:themeColor="text1"/>
          <w:sz w:val="24"/>
          <w:szCs w:val="24"/>
          <w:lang w:val="en-US"/>
        </w:rPr>
        <w:t xml:space="preserve"> </w:t>
      </w:r>
    </w:p>
    <w:p w14:paraId="604DB4DD" w14:textId="3152D55C" w:rsidR="00F81E79" w:rsidRPr="00206AC6" w:rsidRDefault="00F81E79" w:rsidP="005E22EB">
      <w:pPr>
        <w:spacing w:line="360" w:lineRule="auto"/>
        <w:jc w:val="center"/>
        <w:rPr>
          <w:rFonts w:ascii="Times New Roman" w:hAnsi="Times New Roman" w:cs="Times New Roman"/>
          <w:b/>
          <w:color w:val="000000" w:themeColor="text1"/>
          <w:sz w:val="24"/>
          <w:szCs w:val="24"/>
          <w:lang w:val="en-US"/>
        </w:rPr>
      </w:pPr>
      <w:r w:rsidRPr="00206AC6">
        <w:rPr>
          <w:rFonts w:ascii="Times New Roman" w:hAnsi="Times New Roman" w:cs="Times New Roman"/>
          <w:b/>
          <w:color w:val="000000" w:themeColor="text1"/>
          <w:sz w:val="24"/>
          <w:szCs w:val="24"/>
          <w:lang w:val="en-US"/>
        </w:rPr>
        <w:t xml:space="preserve">[Table </w:t>
      </w:r>
      <w:r w:rsidR="007E5451" w:rsidRPr="00206AC6">
        <w:rPr>
          <w:rFonts w:ascii="Times New Roman" w:hAnsi="Times New Roman" w:cs="Times New Roman"/>
          <w:b/>
          <w:color w:val="000000" w:themeColor="text1"/>
          <w:sz w:val="24"/>
          <w:szCs w:val="24"/>
          <w:lang w:val="en-US"/>
        </w:rPr>
        <w:t>VII</w:t>
      </w:r>
      <w:r w:rsidRPr="00206AC6">
        <w:rPr>
          <w:rFonts w:ascii="Times New Roman" w:hAnsi="Times New Roman" w:cs="Times New Roman"/>
          <w:b/>
          <w:color w:val="000000" w:themeColor="text1"/>
          <w:sz w:val="24"/>
          <w:szCs w:val="24"/>
          <w:lang w:val="en-US"/>
        </w:rPr>
        <w:t xml:space="preserve"> here]</w:t>
      </w:r>
    </w:p>
    <w:p w14:paraId="1409EDB7" w14:textId="320C3105" w:rsidR="00422DE7" w:rsidRPr="00206AC6" w:rsidRDefault="008D7F27" w:rsidP="008D7F27">
      <w:pPr>
        <w:spacing w:line="360" w:lineRule="auto"/>
        <w:rPr>
          <w:rFonts w:ascii="Times New Roman" w:hAnsi="Times New Roman" w:cs="Times New Roman"/>
          <w:b/>
          <w:color w:val="000000" w:themeColor="text1"/>
          <w:sz w:val="24"/>
          <w:szCs w:val="24"/>
          <w:lang w:val="en-US"/>
        </w:rPr>
      </w:pPr>
      <w:r w:rsidRPr="00206AC6">
        <w:rPr>
          <w:rFonts w:ascii="Times New Roman" w:hAnsi="Times New Roman" w:cs="Times New Roman"/>
          <w:b/>
          <w:color w:val="000000" w:themeColor="text1"/>
          <w:sz w:val="24"/>
          <w:szCs w:val="24"/>
          <w:lang w:val="en-US"/>
        </w:rPr>
        <w:t>4</w:t>
      </w:r>
      <w:r w:rsidR="007E5451" w:rsidRPr="00206AC6">
        <w:rPr>
          <w:rFonts w:ascii="Times New Roman" w:hAnsi="Times New Roman" w:cs="Times New Roman"/>
          <w:b/>
          <w:color w:val="000000" w:themeColor="text1"/>
          <w:sz w:val="24"/>
          <w:szCs w:val="24"/>
          <w:lang w:val="en-US"/>
        </w:rPr>
        <w:t>.</w:t>
      </w:r>
      <w:r w:rsidR="001157D0" w:rsidRPr="00206AC6">
        <w:rPr>
          <w:rFonts w:ascii="Times New Roman" w:hAnsi="Times New Roman" w:cs="Times New Roman"/>
          <w:b/>
          <w:color w:val="000000" w:themeColor="text1"/>
          <w:sz w:val="24"/>
          <w:szCs w:val="24"/>
          <w:lang w:val="en-US"/>
        </w:rPr>
        <w:t xml:space="preserve"> </w:t>
      </w:r>
      <w:r w:rsidR="00422DE7" w:rsidRPr="00206AC6">
        <w:rPr>
          <w:rFonts w:ascii="Times New Roman" w:hAnsi="Times New Roman" w:cs="Times New Roman"/>
          <w:b/>
          <w:color w:val="000000" w:themeColor="text1"/>
          <w:sz w:val="24"/>
          <w:szCs w:val="24"/>
          <w:lang w:val="en-US"/>
        </w:rPr>
        <w:t>T</w:t>
      </w:r>
      <w:r w:rsidRPr="00206AC6">
        <w:rPr>
          <w:rFonts w:ascii="Times New Roman" w:hAnsi="Times New Roman" w:cs="Times New Roman"/>
          <w:b/>
          <w:color w:val="000000" w:themeColor="text1"/>
          <w:sz w:val="24"/>
          <w:szCs w:val="24"/>
          <w:lang w:val="en-US"/>
        </w:rPr>
        <w:t>he role of the type of the business environment</w:t>
      </w:r>
    </w:p>
    <w:p w14:paraId="5BF15042" w14:textId="51CFFA98" w:rsidR="00422DE7" w:rsidRPr="00206AC6" w:rsidRDefault="00C04335" w:rsidP="0068526B">
      <w:pPr>
        <w:spacing w:line="360" w:lineRule="auto"/>
        <w:ind w:firstLine="720"/>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 xml:space="preserve">At </w:t>
      </w:r>
      <w:r w:rsidR="00C546E7" w:rsidRPr="00206AC6">
        <w:rPr>
          <w:rFonts w:ascii="Times New Roman" w:hAnsi="Times New Roman" w:cs="Times New Roman"/>
          <w:color w:val="000000" w:themeColor="text1"/>
          <w:sz w:val="24"/>
          <w:szCs w:val="24"/>
          <w:lang w:val="en-US"/>
        </w:rPr>
        <w:t xml:space="preserve">the time of </w:t>
      </w:r>
      <w:r w:rsidR="00D30CBB" w:rsidRPr="00206AC6">
        <w:rPr>
          <w:rFonts w:ascii="Times New Roman" w:hAnsi="Times New Roman" w:cs="Times New Roman"/>
          <w:color w:val="000000" w:themeColor="text1"/>
          <w:sz w:val="24"/>
          <w:szCs w:val="24"/>
          <w:lang w:val="en-US"/>
        </w:rPr>
        <w:t xml:space="preserve">the interview, respondents also revealed the type of business they were working in. We separate the sample based on that type of business into: self-employed workers, those who work in the manufacturing industry, those who work in the services industry and those who work in the energy and water industry. The results are shown in Table </w:t>
      </w:r>
      <w:r w:rsidR="007E5451" w:rsidRPr="00206AC6">
        <w:rPr>
          <w:rFonts w:ascii="Times New Roman" w:hAnsi="Times New Roman" w:cs="Times New Roman"/>
          <w:color w:val="000000" w:themeColor="text1"/>
          <w:sz w:val="24"/>
          <w:szCs w:val="24"/>
          <w:lang w:val="en-US"/>
        </w:rPr>
        <w:t>VIII</w:t>
      </w:r>
      <w:r w:rsidR="00D30CBB" w:rsidRPr="00206AC6">
        <w:rPr>
          <w:rFonts w:ascii="Times New Roman" w:hAnsi="Times New Roman" w:cs="Times New Roman"/>
          <w:color w:val="000000" w:themeColor="text1"/>
          <w:sz w:val="24"/>
          <w:szCs w:val="24"/>
          <w:lang w:val="en-US"/>
        </w:rPr>
        <w:t>. They document that the EFW index affects positively</w:t>
      </w:r>
      <w:r w:rsidRPr="00206AC6">
        <w:rPr>
          <w:rFonts w:ascii="Times New Roman" w:hAnsi="Times New Roman" w:cs="Times New Roman"/>
          <w:color w:val="000000" w:themeColor="text1"/>
          <w:sz w:val="24"/>
          <w:szCs w:val="24"/>
          <w:lang w:val="en-US"/>
        </w:rPr>
        <w:t xml:space="preserve"> (</w:t>
      </w:r>
      <w:r w:rsidR="00D30CBB" w:rsidRPr="00206AC6">
        <w:rPr>
          <w:rFonts w:ascii="Times New Roman" w:hAnsi="Times New Roman" w:cs="Times New Roman"/>
          <w:color w:val="000000" w:themeColor="text1"/>
          <w:sz w:val="24"/>
          <w:szCs w:val="24"/>
          <w:lang w:val="en-US"/>
        </w:rPr>
        <w:t xml:space="preserve">and </w:t>
      </w:r>
      <w:r w:rsidRPr="00206AC6">
        <w:rPr>
          <w:rFonts w:ascii="Times New Roman" w:hAnsi="Times New Roman" w:cs="Times New Roman"/>
          <w:color w:val="000000" w:themeColor="text1"/>
          <w:sz w:val="24"/>
          <w:szCs w:val="24"/>
          <w:lang w:val="en-US"/>
        </w:rPr>
        <w:t xml:space="preserve">is </w:t>
      </w:r>
      <w:r w:rsidR="00D30CBB" w:rsidRPr="00206AC6">
        <w:rPr>
          <w:rFonts w:ascii="Times New Roman" w:hAnsi="Times New Roman" w:cs="Times New Roman"/>
          <w:color w:val="000000" w:themeColor="text1"/>
          <w:sz w:val="24"/>
          <w:szCs w:val="24"/>
          <w:lang w:val="en-US"/>
        </w:rPr>
        <w:t>statistically significant</w:t>
      </w:r>
      <w:r w:rsidRPr="00206AC6">
        <w:rPr>
          <w:rFonts w:ascii="Times New Roman" w:hAnsi="Times New Roman" w:cs="Times New Roman"/>
          <w:color w:val="000000" w:themeColor="text1"/>
          <w:sz w:val="24"/>
          <w:szCs w:val="24"/>
          <w:lang w:val="en-US"/>
        </w:rPr>
        <w:t>)</w:t>
      </w:r>
      <w:r w:rsidR="00D30CBB" w:rsidRPr="00206AC6">
        <w:rPr>
          <w:rFonts w:ascii="Times New Roman" w:hAnsi="Times New Roman" w:cs="Times New Roman"/>
          <w:color w:val="000000" w:themeColor="text1"/>
          <w:sz w:val="24"/>
          <w:szCs w:val="24"/>
          <w:lang w:val="en-US"/>
        </w:rPr>
        <w:t xml:space="preserve"> the gender pay gap across all types of business, while it turns out to exert the strongest effect in magnitude terms in the case of the manufacturing industry and the weaker effect in the case of self-employed workers.</w:t>
      </w:r>
      <w:r w:rsidR="0068526B" w:rsidRPr="00206AC6">
        <w:rPr>
          <w:rFonts w:ascii="Times New Roman" w:hAnsi="Times New Roman" w:cs="Times New Roman"/>
          <w:color w:val="000000" w:themeColor="text1"/>
          <w:sz w:val="24"/>
          <w:szCs w:val="24"/>
          <w:lang w:val="en-US"/>
        </w:rPr>
        <w:t xml:space="preserve"> </w:t>
      </w:r>
    </w:p>
    <w:p w14:paraId="0BE43A5C" w14:textId="2B130E4F" w:rsidR="00F81E79" w:rsidRPr="00206AC6" w:rsidRDefault="00F81E79" w:rsidP="005E22EB">
      <w:pPr>
        <w:spacing w:line="360" w:lineRule="auto"/>
        <w:jc w:val="center"/>
        <w:rPr>
          <w:rFonts w:ascii="Times New Roman" w:hAnsi="Times New Roman" w:cs="Times New Roman"/>
          <w:b/>
          <w:color w:val="000000" w:themeColor="text1"/>
          <w:sz w:val="24"/>
          <w:szCs w:val="24"/>
          <w:lang w:val="en-US"/>
        </w:rPr>
      </w:pPr>
      <w:r w:rsidRPr="00206AC6">
        <w:rPr>
          <w:rFonts w:ascii="Times New Roman" w:hAnsi="Times New Roman" w:cs="Times New Roman"/>
          <w:b/>
          <w:color w:val="000000" w:themeColor="text1"/>
          <w:sz w:val="24"/>
          <w:szCs w:val="24"/>
          <w:lang w:val="en-US"/>
        </w:rPr>
        <w:t xml:space="preserve">[Table </w:t>
      </w:r>
      <w:r w:rsidR="007E5451" w:rsidRPr="00206AC6">
        <w:rPr>
          <w:rFonts w:ascii="Times New Roman" w:hAnsi="Times New Roman" w:cs="Times New Roman"/>
          <w:b/>
          <w:color w:val="000000" w:themeColor="text1"/>
          <w:sz w:val="24"/>
          <w:szCs w:val="24"/>
          <w:lang w:val="en-US"/>
        </w:rPr>
        <w:t>VIII</w:t>
      </w:r>
      <w:r w:rsidRPr="00206AC6">
        <w:rPr>
          <w:rFonts w:ascii="Times New Roman" w:hAnsi="Times New Roman" w:cs="Times New Roman"/>
          <w:b/>
          <w:color w:val="000000" w:themeColor="text1"/>
          <w:sz w:val="24"/>
          <w:szCs w:val="24"/>
          <w:lang w:val="en-US"/>
        </w:rPr>
        <w:t xml:space="preserve"> here]</w:t>
      </w:r>
    </w:p>
    <w:p w14:paraId="6428273A" w14:textId="5F79361D" w:rsidR="00AF15EB" w:rsidRPr="00206AC6" w:rsidRDefault="00AF15EB" w:rsidP="001E43CE">
      <w:pPr>
        <w:spacing w:line="360" w:lineRule="auto"/>
        <w:ind w:firstLine="720"/>
        <w:jc w:val="both"/>
        <w:rPr>
          <w:rFonts w:ascii="Times New Roman" w:hAnsi="Times New Roman" w:cs="Times New Roman"/>
          <w:bCs/>
          <w:color w:val="000000" w:themeColor="text1"/>
          <w:sz w:val="24"/>
          <w:szCs w:val="24"/>
          <w:lang w:val="en-US"/>
        </w:rPr>
      </w:pPr>
      <w:bookmarkStart w:id="1" w:name="_Hlk55745895"/>
      <w:r w:rsidRPr="00206AC6">
        <w:rPr>
          <w:rFonts w:ascii="Times New Roman" w:hAnsi="Times New Roman" w:cs="Times New Roman"/>
          <w:bCs/>
          <w:color w:val="000000" w:themeColor="text1"/>
          <w:sz w:val="24"/>
          <w:szCs w:val="24"/>
          <w:lang w:val="en-US"/>
        </w:rPr>
        <w:t xml:space="preserve">Moreover, this part of the empirical analysis repeats the above estimations, but this time just for the female participants. The new results, presented in Table </w:t>
      </w:r>
      <w:proofErr w:type="spellStart"/>
      <w:r w:rsidRPr="00206AC6">
        <w:rPr>
          <w:rFonts w:ascii="Times New Roman" w:hAnsi="Times New Roman" w:cs="Times New Roman"/>
          <w:bCs/>
          <w:color w:val="000000" w:themeColor="text1"/>
          <w:sz w:val="24"/>
          <w:szCs w:val="24"/>
          <w:lang w:val="en-US"/>
        </w:rPr>
        <w:t>VIIIa</w:t>
      </w:r>
      <w:proofErr w:type="spellEnd"/>
      <w:r w:rsidRPr="00206AC6">
        <w:rPr>
          <w:rFonts w:ascii="Times New Roman" w:hAnsi="Times New Roman" w:cs="Times New Roman"/>
          <w:bCs/>
          <w:color w:val="000000" w:themeColor="text1"/>
          <w:sz w:val="24"/>
          <w:szCs w:val="24"/>
          <w:lang w:val="en-US"/>
        </w:rPr>
        <w:t>, illustrate that the economic freedom index has no impact on gender pay gap in the case of self-employment (female entrepreneurs), while it exerts a strong index in the case of the remaining type of occupations.</w:t>
      </w:r>
    </w:p>
    <w:p w14:paraId="7B11C2AA" w14:textId="46B07C56" w:rsidR="00AF15EB" w:rsidRPr="00206AC6" w:rsidRDefault="00AF15EB" w:rsidP="00AF15EB">
      <w:pPr>
        <w:spacing w:line="360" w:lineRule="auto"/>
        <w:jc w:val="center"/>
        <w:rPr>
          <w:rFonts w:ascii="Times New Roman" w:hAnsi="Times New Roman" w:cs="Times New Roman"/>
          <w:b/>
          <w:color w:val="000000" w:themeColor="text1"/>
          <w:sz w:val="24"/>
          <w:szCs w:val="24"/>
          <w:lang w:val="en-US"/>
        </w:rPr>
      </w:pPr>
      <w:r w:rsidRPr="00206AC6">
        <w:rPr>
          <w:rFonts w:ascii="Times New Roman" w:hAnsi="Times New Roman" w:cs="Times New Roman"/>
          <w:b/>
          <w:color w:val="000000" w:themeColor="text1"/>
          <w:sz w:val="24"/>
          <w:szCs w:val="24"/>
          <w:lang w:val="en-US"/>
        </w:rPr>
        <w:t xml:space="preserve">[Table </w:t>
      </w:r>
      <w:proofErr w:type="spellStart"/>
      <w:r w:rsidRPr="00206AC6">
        <w:rPr>
          <w:rFonts w:ascii="Times New Roman" w:hAnsi="Times New Roman" w:cs="Times New Roman"/>
          <w:b/>
          <w:color w:val="000000" w:themeColor="text1"/>
          <w:sz w:val="24"/>
          <w:szCs w:val="24"/>
          <w:lang w:val="en-US"/>
        </w:rPr>
        <w:t>VIIIa</w:t>
      </w:r>
      <w:proofErr w:type="spellEnd"/>
      <w:r w:rsidRPr="00206AC6">
        <w:rPr>
          <w:rFonts w:ascii="Times New Roman" w:hAnsi="Times New Roman" w:cs="Times New Roman"/>
          <w:b/>
          <w:color w:val="000000" w:themeColor="text1"/>
          <w:sz w:val="24"/>
          <w:szCs w:val="24"/>
          <w:lang w:val="en-US"/>
        </w:rPr>
        <w:t xml:space="preserve"> here]</w:t>
      </w:r>
    </w:p>
    <w:bookmarkEnd w:id="1"/>
    <w:p w14:paraId="519AE503" w14:textId="77777777" w:rsidR="00AF15EB" w:rsidRPr="00206AC6" w:rsidRDefault="00AF15EB" w:rsidP="00AF15EB">
      <w:pPr>
        <w:spacing w:line="360" w:lineRule="auto"/>
        <w:jc w:val="both"/>
        <w:rPr>
          <w:rFonts w:ascii="Times New Roman" w:hAnsi="Times New Roman" w:cs="Times New Roman"/>
          <w:bCs/>
          <w:color w:val="000000" w:themeColor="text1"/>
          <w:sz w:val="24"/>
          <w:szCs w:val="24"/>
          <w:lang w:val="en-US"/>
        </w:rPr>
      </w:pPr>
    </w:p>
    <w:p w14:paraId="5C9CCA3B" w14:textId="18C1526D" w:rsidR="00A018F3" w:rsidRPr="00206AC6" w:rsidRDefault="008D7F27" w:rsidP="008D7F27">
      <w:pPr>
        <w:spacing w:line="360" w:lineRule="auto"/>
        <w:rPr>
          <w:rFonts w:ascii="Times New Roman" w:hAnsi="Times New Roman" w:cs="Times New Roman"/>
          <w:b/>
          <w:color w:val="000000" w:themeColor="text1"/>
          <w:sz w:val="24"/>
          <w:szCs w:val="24"/>
          <w:lang w:val="en-US"/>
        </w:rPr>
      </w:pPr>
      <w:r w:rsidRPr="00206AC6">
        <w:rPr>
          <w:rFonts w:ascii="Times New Roman" w:hAnsi="Times New Roman" w:cs="Times New Roman"/>
          <w:b/>
          <w:color w:val="000000" w:themeColor="text1"/>
          <w:sz w:val="24"/>
          <w:szCs w:val="24"/>
          <w:lang w:val="en-US"/>
        </w:rPr>
        <w:t>5</w:t>
      </w:r>
      <w:r w:rsidR="007E5451" w:rsidRPr="00206AC6">
        <w:rPr>
          <w:rFonts w:ascii="Times New Roman" w:hAnsi="Times New Roman" w:cs="Times New Roman"/>
          <w:b/>
          <w:color w:val="000000" w:themeColor="text1"/>
          <w:sz w:val="24"/>
          <w:szCs w:val="24"/>
          <w:lang w:val="en-US"/>
        </w:rPr>
        <w:t>.</w:t>
      </w:r>
      <w:r w:rsidR="00934FA0" w:rsidRPr="00206AC6">
        <w:rPr>
          <w:rFonts w:ascii="Times New Roman" w:hAnsi="Times New Roman" w:cs="Times New Roman"/>
          <w:b/>
          <w:color w:val="000000" w:themeColor="text1"/>
          <w:sz w:val="24"/>
          <w:szCs w:val="24"/>
          <w:lang w:val="en-US"/>
        </w:rPr>
        <w:t xml:space="preserve"> </w:t>
      </w:r>
      <w:r w:rsidR="00A018F3" w:rsidRPr="00206AC6">
        <w:rPr>
          <w:rFonts w:ascii="Times New Roman" w:hAnsi="Times New Roman" w:cs="Times New Roman"/>
          <w:b/>
          <w:color w:val="000000" w:themeColor="text1"/>
          <w:sz w:val="24"/>
          <w:szCs w:val="24"/>
          <w:lang w:val="en-US"/>
        </w:rPr>
        <w:t>T</w:t>
      </w:r>
      <w:r w:rsidRPr="00206AC6">
        <w:rPr>
          <w:rFonts w:ascii="Times New Roman" w:hAnsi="Times New Roman" w:cs="Times New Roman"/>
          <w:b/>
          <w:color w:val="000000" w:themeColor="text1"/>
          <w:sz w:val="24"/>
          <w:szCs w:val="24"/>
          <w:lang w:val="en-US"/>
        </w:rPr>
        <w:t>he role of the full</w:t>
      </w:r>
      <w:r w:rsidR="007E3718" w:rsidRPr="00206AC6">
        <w:rPr>
          <w:rFonts w:ascii="Times New Roman" w:hAnsi="Times New Roman" w:cs="Times New Roman"/>
          <w:b/>
          <w:color w:val="000000" w:themeColor="text1"/>
          <w:sz w:val="24"/>
          <w:szCs w:val="24"/>
          <w:lang w:val="en-US"/>
        </w:rPr>
        <w:t xml:space="preserve">- </w:t>
      </w:r>
      <w:r w:rsidRPr="00206AC6">
        <w:rPr>
          <w:rFonts w:ascii="Times New Roman" w:hAnsi="Times New Roman" w:cs="Times New Roman"/>
          <w:b/>
          <w:color w:val="000000" w:themeColor="text1"/>
          <w:sz w:val="24"/>
          <w:szCs w:val="24"/>
          <w:lang w:val="en-US"/>
        </w:rPr>
        <w:t>and part</w:t>
      </w:r>
      <w:r w:rsidR="002202D3" w:rsidRPr="00206AC6">
        <w:rPr>
          <w:rFonts w:ascii="Times New Roman" w:hAnsi="Times New Roman" w:cs="Times New Roman"/>
          <w:b/>
          <w:color w:val="000000" w:themeColor="text1"/>
          <w:sz w:val="24"/>
          <w:szCs w:val="24"/>
          <w:lang w:val="en-US"/>
        </w:rPr>
        <w:t>-</w:t>
      </w:r>
      <w:r w:rsidRPr="00206AC6">
        <w:rPr>
          <w:rFonts w:ascii="Times New Roman" w:hAnsi="Times New Roman" w:cs="Times New Roman"/>
          <w:b/>
          <w:color w:val="000000" w:themeColor="text1"/>
          <w:sz w:val="24"/>
          <w:szCs w:val="24"/>
          <w:lang w:val="en-US"/>
        </w:rPr>
        <w:t>time employment</w:t>
      </w:r>
    </w:p>
    <w:p w14:paraId="06072F73" w14:textId="0D237CCE" w:rsidR="00D30CBB" w:rsidRPr="00206AC6" w:rsidRDefault="00A018F3" w:rsidP="0068526B">
      <w:pPr>
        <w:spacing w:line="360" w:lineRule="auto"/>
        <w:ind w:firstLine="720"/>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 xml:space="preserve">In the next experiment, we repeat the analysis based on the full- and part-time type of employment. High status and well-paid careers are predominantly full-time, highly demanding, </w:t>
      </w:r>
      <w:proofErr w:type="gramStart"/>
      <w:r w:rsidRPr="00206AC6">
        <w:rPr>
          <w:rFonts w:ascii="Times New Roman" w:hAnsi="Times New Roman" w:cs="Times New Roman"/>
          <w:color w:val="000000" w:themeColor="text1"/>
          <w:sz w:val="24"/>
          <w:szCs w:val="24"/>
          <w:lang w:val="en-US"/>
        </w:rPr>
        <w:t>competitive</w:t>
      </w:r>
      <w:proofErr w:type="gramEnd"/>
      <w:r w:rsidRPr="00206AC6">
        <w:rPr>
          <w:rFonts w:ascii="Times New Roman" w:hAnsi="Times New Roman" w:cs="Times New Roman"/>
          <w:color w:val="000000" w:themeColor="text1"/>
          <w:sz w:val="24"/>
          <w:szCs w:val="24"/>
          <w:lang w:val="en-US"/>
        </w:rPr>
        <w:t xml:space="preserve"> and ‘progressive’ (</w:t>
      </w:r>
      <w:proofErr w:type="spellStart"/>
      <w:r w:rsidRPr="00206AC6">
        <w:rPr>
          <w:rFonts w:ascii="Times New Roman" w:hAnsi="Times New Roman" w:cs="Times New Roman"/>
          <w:color w:val="000000" w:themeColor="text1"/>
          <w:sz w:val="24"/>
          <w:szCs w:val="24"/>
          <w:lang w:val="en-US"/>
        </w:rPr>
        <w:t>Evetts</w:t>
      </w:r>
      <w:proofErr w:type="spellEnd"/>
      <w:r w:rsidRPr="00206AC6">
        <w:rPr>
          <w:rFonts w:ascii="Times New Roman" w:hAnsi="Times New Roman" w:cs="Times New Roman"/>
          <w:color w:val="000000" w:themeColor="text1"/>
          <w:sz w:val="24"/>
          <w:szCs w:val="24"/>
          <w:lang w:val="en-US"/>
        </w:rPr>
        <w:t xml:space="preserve">, 2000), with part-timers and those with significant career ‘breaks’, in consequence, often regarded by employers as less dedicated, less professional and more ‘time deviant’. Thus, given that significant child rearing and other household responsibilities limit their full participation in the </w:t>
      </w:r>
      <w:proofErr w:type="spellStart"/>
      <w:r w:rsidRPr="00206AC6">
        <w:rPr>
          <w:rFonts w:ascii="Times New Roman" w:hAnsi="Times New Roman" w:cs="Times New Roman"/>
          <w:color w:val="000000" w:themeColor="text1"/>
          <w:sz w:val="24"/>
          <w:szCs w:val="24"/>
          <w:lang w:val="en-US"/>
        </w:rPr>
        <w:t>labour</w:t>
      </w:r>
      <w:proofErr w:type="spellEnd"/>
      <w:r w:rsidRPr="00206AC6">
        <w:rPr>
          <w:rFonts w:ascii="Times New Roman" w:hAnsi="Times New Roman" w:cs="Times New Roman"/>
          <w:color w:val="000000" w:themeColor="text1"/>
          <w:sz w:val="24"/>
          <w:szCs w:val="24"/>
          <w:lang w:val="en-US"/>
        </w:rPr>
        <w:t xml:space="preserve"> market, females’ ability to pursue careers and their earnings potential can be expected to be particularly constrained spatially and temporally (Jarvis et al., 2001).</w:t>
      </w:r>
      <w:r w:rsidR="009F3CAA"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color w:val="000000" w:themeColor="text1"/>
          <w:sz w:val="24"/>
          <w:szCs w:val="24"/>
          <w:lang w:val="en-US"/>
        </w:rPr>
        <w:lastRenderedPageBreak/>
        <w:t xml:space="preserve">The new findings are reported in Table </w:t>
      </w:r>
      <w:r w:rsidR="007E5451" w:rsidRPr="00206AC6">
        <w:rPr>
          <w:rFonts w:ascii="Times New Roman" w:hAnsi="Times New Roman" w:cs="Times New Roman"/>
          <w:color w:val="000000" w:themeColor="text1"/>
          <w:sz w:val="24"/>
          <w:szCs w:val="24"/>
          <w:lang w:val="en-US"/>
        </w:rPr>
        <w:t>IX</w:t>
      </w:r>
      <w:r w:rsidRPr="00206AC6">
        <w:rPr>
          <w:rFonts w:ascii="Times New Roman" w:hAnsi="Times New Roman" w:cs="Times New Roman"/>
          <w:color w:val="000000" w:themeColor="text1"/>
          <w:sz w:val="24"/>
          <w:szCs w:val="24"/>
          <w:lang w:val="en-US"/>
        </w:rPr>
        <w:t>.</w:t>
      </w:r>
      <w:r w:rsidR="009F3CAA" w:rsidRPr="00206AC6">
        <w:rPr>
          <w:rFonts w:ascii="Times New Roman" w:hAnsi="Times New Roman" w:cs="Times New Roman"/>
          <w:color w:val="000000" w:themeColor="text1"/>
          <w:sz w:val="24"/>
          <w:szCs w:val="24"/>
          <w:lang w:val="en-US"/>
        </w:rPr>
        <w:t xml:space="preserve"> They illustrate that the EFW index has a clear positive, </w:t>
      </w:r>
      <w:proofErr w:type="gramStart"/>
      <w:r w:rsidR="009F3CAA" w:rsidRPr="00206AC6">
        <w:rPr>
          <w:rFonts w:ascii="Times New Roman" w:hAnsi="Times New Roman" w:cs="Times New Roman"/>
          <w:color w:val="000000" w:themeColor="text1"/>
          <w:sz w:val="24"/>
          <w:szCs w:val="24"/>
          <w:lang w:val="en-US"/>
        </w:rPr>
        <w:t>strong</w:t>
      </w:r>
      <w:proofErr w:type="gramEnd"/>
      <w:r w:rsidR="009F3CAA" w:rsidRPr="00206AC6">
        <w:rPr>
          <w:rFonts w:ascii="Times New Roman" w:hAnsi="Times New Roman" w:cs="Times New Roman"/>
          <w:color w:val="000000" w:themeColor="text1"/>
          <w:sz w:val="24"/>
          <w:szCs w:val="24"/>
          <w:lang w:val="en-US"/>
        </w:rPr>
        <w:t xml:space="preserve"> and statistically significant effect on the gender pay gap</w:t>
      </w:r>
      <w:r w:rsidR="00852E10" w:rsidRPr="00206AC6">
        <w:rPr>
          <w:rFonts w:ascii="Times New Roman" w:hAnsi="Times New Roman" w:cs="Times New Roman"/>
          <w:color w:val="000000" w:themeColor="text1"/>
          <w:sz w:val="24"/>
          <w:szCs w:val="24"/>
          <w:lang w:val="en-US"/>
        </w:rPr>
        <w:t xml:space="preserve"> for both types of workers</w:t>
      </w:r>
      <w:r w:rsidR="009F3CAA" w:rsidRPr="00206AC6">
        <w:rPr>
          <w:rFonts w:ascii="Times New Roman" w:hAnsi="Times New Roman" w:cs="Times New Roman"/>
          <w:color w:val="000000" w:themeColor="text1"/>
          <w:sz w:val="24"/>
          <w:szCs w:val="24"/>
          <w:lang w:val="en-US"/>
        </w:rPr>
        <w:t>, although i</w:t>
      </w:r>
      <w:r w:rsidR="004F1E9F" w:rsidRPr="00206AC6">
        <w:rPr>
          <w:rFonts w:ascii="Times New Roman" w:hAnsi="Times New Roman" w:cs="Times New Roman"/>
          <w:color w:val="000000" w:themeColor="text1"/>
          <w:sz w:val="24"/>
          <w:szCs w:val="24"/>
          <w:lang w:val="en-US"/>
        </w:rPr>
        <w:t>s</w:t>
      </w:r>
      <w:r w:rsidR="009F3CAA" w:rsidRPr="00206AC6">
        <w:rPr>
          <w:rFonts w:ascii="Times New Roman" w:hAnsi="Times New Roman" w:cs="Times New Roman"/>
          <w:color w:val="000000" w:themeColor="text1"/>
          <w:sz w:val="24"/>
          <w:szCs w:val="24"/>
          <w:lang w:val="en-US"/>
        </w:rPr>
        <w:t xml:space="preserve"> </w:t>
      </w:r>
      <w:r w:rsidR="00852E10" w:rsidRPr="00206AC6">
        <w:rPr>
          <w:rFonts w:ascii="Times New Roman" w:hAnsi="Times New Roman" w:cs="Times New Roman"/>
          <w:color w:val="000000" w:themeColor="text1"/>
          <w:sz w:val="24"/>
          <w:szCs w:val="24"/>
          <w:lang w:val="en-US"/>
        </w:rPr>
        <w:t>more substantial</w:t>
      </w:r>
      <w:r w:rsidR="004F1E9F" w:rsidRPr="00206AC6">
        <w:rPr>
          <w:rFonts w:ascii="Times New Roman" w:hAnsi="Times New Roman" w:cs="Times New Roman"/>
          <w:color w:val="000000" w:themeColor="text1"/>
          <w:sz w:val="24"/>
          <w:szCs w:val="24"/>
          <w:lang w:val="en-US"/>
        </w:rPr>
        <w:t xml:space="preserve"> for</w:t>
      </w:r>
      <w:r w:rsidR="009F3CAA" w:rsidRPr="00206AC6">
        <w:rPr>
          <w:rFonts w:ascii="Times New Roman" w:hAnsi="Times New Roman" w:cs="Times New Roman"/>
          <w:color w:val="000000" w:themeColor="text1"/>
          <w:sz w:val="24"/>
          <w:szCs w:val="24"/>
          <w:lang w:val="en-US"/>
        </w:rPr>
        <w:t xml:space="preserve"> </w:t>
      </w:r>
      <w:r w:rsidR="00852E10" w:rsidRPr="00206AC6">
        <w:rPr>
          <w:rFonts w:ascii="Times New Roman" w:hAnsi="Times New Roman" w:cs="Times New Roman"/>
          <w:color w:val="000000" w:themeColor="text1"/>
          <w:sz w:val="24"/>
          <w:szCs w:val="24"/>
          <w:lang w:val="en-US"/>
        </w:rPr>
        <w:t>those who work on a part-time basis</w:t>
      </w:r>
      <w:r w:rsidR="009F3CAA" w:rsidRPr="00206AC6">
        <w:rPr>
          <w:rFonts w:ascii="Times New Roman" w:hAnsi="Times New Roman" w:cs="Times New Roman"/>
          <w:color w:val="000000" w:themeColor="text1"/>
          <w:sz w:val="24"/>
          <w:szCs w:val="24"/>
          <w:lang w:val="en-US"/>
        </w:rPr>
        <w:t>.</w:t>
      </w:r>
      <w:r w:rsidR="0068526B" w:rsidRPr="00206AC6">
        <w:rPr>
          <w:rFonts w:ascii="Times New Roman" w:hAnsi="Times New Roman" w:cs="Times New Roman"/>
          <w:color w:val="000000" w:themeColor="text1"/>
          <w:sz w:val="24"/>
          <w:szCs w:val="24"/>
          <w:lang w:val="en-US"/>
        </w:rPr>
        <w:t xml:space="preserve"> </w:t>
      </w:r>
    </w:p>
    <w:p w14:paraId="62FB0D9F" w14:textId="0D491422" w:rsidR="00F81E79" w:rsidRPr="00206AC6" w:rsidRDefault="00F81E79" w:rsidP="005E22EB">
      <w:pPr>
        <w:spacing w:line="360" w:lineRule="auto"/>
        <w:jc w:val="center"/>
        <w:rPr>
          <w:rFonts w:ascii="Times New Roman" w:hAnsi="Times New Roman" w:cs="Times New Roman"/>
          <w:b/>
          <w:color w:val="000000" w:themeColor="text1"/>
          <w:sz w:val="24"/>
          <w:szCs w:val="24"/>
          <w:lang w:val="en-US"/>
        </w:rPr>
      </w:pPr>
      <w:r w:rsidRPr="00206AC6">
        <w:rPr>
          <w:rFonts w:ascii="Times New Roman" w:hAnsi="Times New Roman" w:cs="Times New Roman"/>
          <w:b/>
          <w:color w:val="000000" w:themeColor="text1"/>
          <w:sz w:val="24"/>
          <w:szCs w:val="24"/>
          <w:lang w:val="en-US"/>
        </w:rPr>
        <w:t xml:space="preserve">[Table </w:t>
      </w:r>
      <w:r w:rsidR="007E5451" w:rsidRPr="00206AC6">
        <w:rPr>
          <w:rFonts w:ascii="Times New Roman" w:hAnsi="Times New Roman" w:cs="Times New Roman"/>
          <w:b/>
          <w:color w:val="000000" w:themeColor="text1"/>
          <w:sz w:val="24"/>
          <w:szCs w:val="24"/>
          <w:lang w:val="en-US"/>
        </w:rPr>
        <w:t>IX</w:t>
      </w:r>
      <w:r w:rsidRPr="00206AC6">
        <w:rPr>
          <w:rFonts w:ascii="Times New Roman" w:hAnsi="Times New Roman" w:cs="Times New Roman"/>
          <w:b/>
          <w:color w:val="000000" w:themeColor="text1"/>
          <w:sz w:val="24"/>
          <w:szCs w:val="24"/>
          <w:lang w:val="en-US"/>
        </w:rPr>
        <w:t xml:space="preserve"> here]</w:t>
      </w:r>
    </w:p>
    <w:p w14:paraId="2483DCD7" w14:textId="4B83EF9F" w:rsidR="006B2765" w:rsidRPr="00206AC6" w:rsidRDefault="008D7F27" w:rsidP="008D7F27">
      <w:pPr>
        <w:spacing w:line="360" w:lineRule="auto"/>
        <w:rPr>
          <w:rFonts w:ascii="Times New Roman" w:hAnsi="Times New Roman" w:cs="Times New Roman"/>
          <w:b/>
          <w:bCs/>
          <w:color w:val="000000" w:themeColor="text1"/>
          <w:sz w:val="24"/>
          <w:szCs w:val="24"/>
          <w:lang w:val="en-US"/>
        </w:rPr>
      </w:pPr>
      <w:r w:rsidRPr="00206AC6">
        <w:rPr>
          <w:rFonts w:ascii="Times New Roman" w:hAnsi="Times New Roman" w:cs="Times New Roman"/>
          <w:b/>
          <w:bCs/>
          <w:color w:val="000000" w:themeColor="text1"/>
          <w:sz w:val="24"/>
          <w:szCs w:val="24"/>
          <w:lang w:val="en-US"/>
        </w:rPr>
        <w:t>6</w:t>
      </w:r>
      <w:r w:rsidR="007E5451" w:rsidRPr="00206AC6">
        <w:rPr>
          <w:rFonts w:ascii="Times New Roman" w:hAnsi="Times New Roman" w:cs="Times New Roman"/>
          <w:b/>
          <w:bCs/>
          <w:color w:val="000000" w:themeColor="text1"/>
          <w:sz w:val="24"/>
          <w:szCs w:val="24"/>
          <w:lang w:val="en-US"/>
        </w:rPr>
        <w:t>.</w:t>
      </w:r>
      <w:r w:rsidR="00934FA0" w:rsidRPr="00206AC6">
        <w:rPr>
          <w:rFonts w:ascii="Times New Roman" w:hAnsi="Times New Roman" w:cs="Times New Roman"/>
          <w:b/>
          <w:bCs/>
          <w:color w:val="000000" w:themeColor="text1"/>
          <w:sz w:val="24"/>
          <w:szCs w:val="24"/>
          <w:lang w:val="en-US"/>
        </w:rPr>
        <w:t xml:space="preserve"> </w:t>
      </w:r>
      <w:r w:rsidR="00A02AAE" w:rsidRPr="00206AC6">
        <w:rPr>
          <w:rFonts w:ascii="Times New Roman" w:hAnsi="Times New Roman" w:cs="Times New Roman"/>
          <w:b/>
          <w:bCs/>
          <w:color w:val="000000" w:themeColor="text1"/>
          <w:sz w:val="24"/>
          <w:szCs w:val="24"/>
          <w:lang w:val="en-US"/>
        </w:rPr>
        <w:t>T</w:t>
      </w:r>
      <w:r w:rsidRPr="00206AC6">
        <w:rPr>
          <w:rFonts w:ascii="Times New Roman" w:hAnsi="Times New Roman" w:cs="Times New Roman"/>
          <w:b/>
          <w:bCs/>
          <w:color w:val="000000" w:themeColor="text1"/>
          <w:sz w:val="24"/>
          <w:szCs w:val="24"/>
          <w:lang w:val="en-US"/>
        </w:rPr>
        <w:t>he</w:t>
      </w:r>
      <w:r w:rsidR="002202D3" w:rsidRPr="00206AC6">
        <w:rPr>
          <w:rFonts w:ascii="Times New Roman" w:hAnsi="Times New Roman" w:cs="Times New Roman"/>
          <w:b/>
          <w:bCs/>
          <w:color w:val="000000" w:themeColor="text1"/>
          <w:sz w:val="24"/>
          <w:szCs w:val="24"/>
          <w:lang w:val="en-US"/>
        </w:rPr>
        <w:t xml:space="preserve"> L</w:t>
      </w:r>
      <w:r w:rsidRPr="00206AC6">
        <w:rPr>
          <w:rFonts w:ascii="Times New Roman" w:hAnsi="Times New Roman" w:cs="Times New Roman"/>
          <w:b/>
          <w:bCs/>
          <w:color w:val="000000" w:themeColor="text1"/>
          <w:sz w:val="24"/>
          <w:szCs w:val="24"/>
          <w:lang w:val="en-US"/>
        </w:rPr>
        <w:t>ondon factor</w:t>
      </w:r>
    </w:p>
    <w:p w14:paraId="71BBE537" w14:textId="4796027D" w:rsidR="006B2765" w:rsidRPr="00206AC6" w:rsidRDefault="00321687" w:rsidP="0068526B">
      <w:pPr>
        <w:spacing w:line="360" w:lineRule="auto"/>
        <w:ind w:firstLine="720"/>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 xml:space="preserve">In this final section of the empirical analysis, we divide our sample into those who work in the London area and those in other regions. The results are reported in Table </w:t>
      </w:r>
      <w:r w:rsidR="007E5451" w:rsidRPr="00206AC6">
        <w:rPr>
          <w:rFonts w:ascii="Times New Roman" w:hAnsi="Times New Roman" w:cs="Times New Roman"/>
          <w:color w:val="000000" w:themeColor="text1"/>
          <w:sz w:val="24"/>
          <w:szCs w:val="24"/>
          <w:lang w:val="en-US"/>
        </w:rPr>
        <w:t>X</w:t>
      </w:r>
      <w:r w:rsidRPr="00206AC6">
        <w:rPr>
          <w:rFonts w:ascii="Times New Roman" w:hAnsi="Times New Roman" w:cs="Times New Roman"/>
          <w:color w:val="000000" w:themeColor="text1"/>
          <w:sz w:val="24"/>
          <w:szCs w:val="24"/>
          <w:lang w:val="en-US"/>
        </w:rPr>
        <w:t xml:space="preserve">. A clear feature of these findings is that the regional gender-pay-gap effect of not working in London is much larger than that of working in the London area. Such findings seem to support theories of reduced </w:t>
      </w:r>
      <w:proofErr w:type="spellStart"/>
      <w:r w:rsidRPr="00206AC6">
        <w:rPr>
          <w:rFonts w:ascii="Times New Roman" w:hAnsi="Times New Roman" w:cs="Times New Roman"/>
          <w:color w:val="000000" w:themeColor="text1"/>
          <w:sz w:val="24"/>
          <w:szCs w:val="24"/>
          <w:lang w:val="en-US"/>
        </w:rPr>
        <w:t>labour</w:t>
      </w:r>
      <w:proofErr w:type="spellEnd"/>
      <w:r w:rsidRPr="00206AC6">
        <w:rPr>
          <w:rFonts w:ascii="Times New Roman" w:hAnsi="Times New Roman" w:cs="Times New Roman"/>
          <w:color w:val="000000" w:themeColor="text1"/>
          <w:sz w:val="24"/>
          <w:szCs w:val="24"/>
          <w:lang w:val="en-US"/>
        </w:rPr>
        <w:t xml:space="preserve"> mobility within the female workforce, which leads to </w:t>
      </w:r>
      <w:proofErr w:type="spellStart"/>
      <w:r w:rsidRPr="00206AC6">
        <w:rPr>
          <w:rFonts w:ascii="Times New Roman" w:hAnsi="Times New Roman" w:cs="Times New Roman"/>
          <w:color w:val="000000" w:themeColor="text1"/>
          <w:sz w:val="24"/>
          <w:szCs w:val="24"/>
          <w:lang w:val="en-US"/>
        </w:rPr>
        <w:t>labour</w:t>
      </w:r>
      <w:proofErr w:type="spellEnd"/>
      <w:r w:rsidRPr="00206AC6">
        <w:rPr>
          <w:rFonts w:ascii="Times New Roman" w:hAnsi="Times New Roman" w:cs="Times New Roman"/>
          <w:color w:val="000000" w:themeColor="text1"/>
          <w:sz w:val="24"/>
          <w:szCs w:val="24"/>
          <w:lang w:val="en-US"/>
        </w:rPr>
        <w:t xml:space="preserve"> supply imbalances and, therefore, reduced earnings in certain areas (namely, all but London). It seems that London has a much larger and integrated job market than other regions, and hence, it is likely to lessen gender pay gap issues.</w:t>
      </w:r>
      <w:r w:rsidR="0068526B" w:rsidRPr="00206AC6">
        <w:rPr>
          <w:rFonts w:ascii="Times New Roman" w:hAnsi="Times New Roman" w:cs="Times New Roman"/>
          <w:color w:val="000000" w:themeColor="text1"/>
          <w:sz w:val="24"/>
          <w:szCs w:val="24"/>
          <w:lang w:val="en-US"/>
        </w:rPr>
        <w:t xml:space="preserve"> </w:t>
      </w:r>
    </w:p>
    <w:p w14:paraId="787DFF0A" w14:textId="288AD817" w:rsidR="002530DE" w:rsidRPr="00206AC6" w:rsidRDefault="002530DE" w:rsidP="005E22EB">
      <w:pPr>
        <w:spacing w:line="360" w:lineRule="auto"/>
        <w:jc w:val="center"/>
        <w:rPr>
          <w:rFonts w:ascii="Times New Roman" w:hAnsi="Times New Roman" w:cs="Times New Roman"/>
          <w:b/>
          <w:color w:val="000000" w:themeColor="text1"/>
          <w:sz w:val="24"/>
          <w:szCs w:val="24"/>
          <w:lang w:val="en-US"/>
        </w:rPr>
      </w:pPr>
      <w:r w:rsidRPr="00206AC6">
        <w:rPr>
          <w:rFonts w:ascii="Times New Roman" w:hAnsi="Times New Roman" w:cs="Times New Roman"/>
          <w:b/>
          <w:color w:val="000000" w:themeColor="text1"/>
          <w:sz w:val="24"/>
          <w:szCs w:val="24"/>
          <w:lang w:val="en-US"/>
        </w:rPr>
        <w:t>[</w:t>
      </w:r>
      <w:r w:rsidR="000570B4" w:rsidRPr="00206AC6">
        <w:rPr>
          <w:rFonts w:ascii="Times New Roman" w:hAnsi="Times New Roman" w:cs="Times New Roman"/>
          <w:b/>
          <w:color w:val="000000" w:themeColor="text1"/>
          <w:sz w:val="24"/>
          <w:szCs w:val="24"/>
          <w:lang w:val="en-US"/>
        </w:rPr>
        <w:t>T</w:t>
      </w:r>
      <w:r w:rsidRPr="00206AC6">
        <w:rPr>
          <w:rFonts w:ascii="Times New Roman" w:hAnsi="Times New Roman" w:cs="Times New Roman"/>
          <w:b/>
          <w:color w:val="000000" w:themeColor="text1"/>
          <w:sz w:val="24"/>
          <w:szCs w:val="24"/>
          <w:lang w:val="en-US"/>
        </w:rPr>
        <w:t xml:space="preserve">able </w:t>
      </w:r>
      <w:r w:rsidR="007E5451" w:rsidRPr="00206AC6">
        <w:rPr>
          <w:rFonts w:ascii="Times New Roman" w:hAnsi="Times New Roman" w:cs="Times New Roman"/>
          <w:b/>
          <w:color w:val="000000" w:themeColor="text1"/>
          <w:sz w:val="24"/>
          <w:szCs w:val="24"/>
          <w:lang w:val="en-US"/>
        </w:rPr>
        <w:t>X</w:t>
      </w:r>
      <w:r w:rsidRPr="00206AC6">
        <w:rPr>
          <w:rFonts w:ascii="Times New Roman" w:hAnsi="Times New Roman" w:cs="Times New Roman"/>
          <w:b/>
          <w:color w:val="000000" w:themeColor="text1"/>
          <w:sz w:val="24"/>
          <w:szCs w:val="24"/>
          <w:lang w:val="en-US"/>
        </w:rPr>
        <w:t xml:space="preserve"> here]</w:t>
      </w:r>
    </w:p>
    <w:p w14:paraId="187BB27E" w14:textId="0E0D74C3" w:rsidR="00A72CA1" w:rsidRPr="00206AC6" w:rsidRDefault="00A72CA1" w:rsidP="003C0CA6">
      <w:pPr>
        <w:spacing w:line="360" w:lineRule="auto"/>
        <w:jc w:val="both"/>
        <w:rPr>
          <w:rFonts w:ascii="Times New Roman" w:hAnsi="Times New Roman" w:cs="Times New Roman"/>
          <w:bCs/>
          <w:color w:val="000000" w:themeColor="text1"/>
          <w:sz w:val="24"/>
          <w:szCs w:val="24"/>
          <w:lang w:val="en-US"/>
        </w:rPr>
      </w:pPr>
      <w:bookmarkStart w:id="2" w:name="_Hlk55747572"/>
      <w:r w:rsidRPr="00206AC6">
        <w:rPr>
          <w:rFonts w:ascii="Times New Roman" w:hAnsi="Times New Roman" w:cs="Times New Roman"/>
          <w:bCs/>
          <w:color w:val="000000" w:themeColor="text1"/>
          <w:sz w:val="24"/>
          <w:szCs w:val="24"/>
          <w:lang w:val="en-US"/>
        </w:rPr>
        <w:t xml:space="preserve">Finally, </w:t>
      </w:r>
      <w:r w:rsidR="003C0CA6" w:rsidRPr="00206AC6">
        <w:rPr>
          <w:rFonts w:ascii="Times New Roman" w:hAnsi="Times New Roman" w:cs="Times New Roman"/>
          <w:bCs/>
          <w:color w:val="000000" w:themeColor="text1"/>
          <w:sz w:val="24"/>
          <w:szCs w:val="24"/>
          <w:lang w:val="en-US"/>
        </w:rPr>
        <w:t>this part of the analysis considers the type of occupation used for the purposes of deriving the results reported in Table VIII (i.e., self-employed workers, manufacturing, services, and energy and water) to determine whether there are specific sectors of activity that are immune to the London effect. The new results are presented in Table XI and they clearly highlight the similarity of the results presented previously, thus, lending further support to this effect, irrespectively the type of occupation in association with regional differences.</w:t>
      </w:r>
    </w:p>
    <w:bookmarkEnd w:id="2"/>
    <w:p w14:paraId="5DACF0CB" w14:textId="3EAB87D0" w:rsidR="003C0CA6" w:rsidRPr="00206AC6" w:rsidRDefault="003C0CA6" w:rsidP="003C0CA6">
      <w:pPr>
        <w:spacing w:line="360" w:lineRule="auto"/>
        <w:jc w:val="center"/>
        <w:rPr>
          <w:rFonts w:ascii="Times New Roman" w:hAnsi="Times New Roman" w:cs="Times New Roman"/>
          <w:b/>
          <w:color w:val="000000" w:themeColor="text1"/>
          <w:sz w:val="24"/>
          <w:szCs w:val="24"/>
          <w:lang w:val="en-US"/>
        </w:rPr>
      </w:pPr>
      <w:r w:rsidRPr="00206AC6">
        <w:rPr>
          <w:rFonts w:ascii="Times New Roman" w:hAnsi="Times New Roman" w:cs="Times New Roman"/>
          <w:b/>
          <w:color w:val="000000" w:themeColor="text1"/>
          <w:sz w:val="24"/>
          <w:szCs w:val="24"/>
          <w:lang w:val="en-US"/>
        </w:rPr>
        <w:t>[Table XI here]</w:t>
      </w:r>
    </w:p>
    <w:p w14:paraId="03BCB7CF" w14:textId="77777777" w:rsidR="00A72CA1" w:rsidRPr="00206AC6" w:rsidRDefault="00A72CA1" w:rsidP="003C0CA6">
      <w:pPr>
        <w:spacing w:line="360" w:lineRule="auto"/>
        <w:jc w:val="both"/>
        <w:rPr>
          <w:rFonts w:ascii="Times New Roman" w:hAnsi="Times New Roman" w:cs="Times New Roman"/>
          <w:b/>
          <w:color w:val="000000" w:themeColor="text1"/>
          <w:sz w:val="24"/>
          <w:szCs w:val="24"/>
          <w:lang w:val="en-US"/>
        </w:rPr>
      </w:pPr>
    </w:p>
    <w:p w14:paraId="48C67FFA" w14:textId="1F8C804E" w:rsidR="009D7B44" w:rsidRPr="00206AC6" w:rsidRDefault="008D7F27" w:rsidP="008D7F27">
      <w:pPr>
        <w:spacing w:line="360" w:lineRule="auto"/>
        <w:rPr>
          <w:rFonts w:ascii="Times New Roman" w:hAnsi="Times New Roman" w:cs="Times New Roman"/>
          <w:b/>
          <w:color w:val="000000" w:themeColor="text1"/>
          <w:sz w:val="24"/>
          <w:szCs w:val="24"/>
          <w:lang w:val="en-US"/>
        </w:rPr>
      </w:pPr>
      <w:r w:rsidRPr="00206AC6">
        <w:rPr>
          <w:rFonts w:ascii="Times New Roman" w:hAnsi="Times New Roman" w:cs="Times New Roman"/>
          <w:b/>
          <w:color w:val="000000" w:themeColor="text1"/>
          <w:sz w:val="24"/>
          <w:szCs w:val="24"/>
          <w:lang w:val="en-US"/>
        </w:rPr>
        <w:t>7</w:t>
      </w:r>
      <w:r w:rsidR="007E5451" w:rsidRPr="00206AC6">
        <w:rPr>
          <w:rFonts w:ascii="Times New Roman" w:hAnsi="Times New Roman" w:cs="Times New Roman"/>
          <w:b/>
          <w:color w:val="000000" w:themeColor="text1"/>
          <w:sz w:val="24"/>
          <w:szCs w:val="24"/>
          <w:lang w:val="en-US"/>
        </w:rPr>
        <w:t>.</w:t>
      </w:r>
      <w:r w:rsidR="00934FA0" w:rsidRPr="00206AC6">
        <w:rPr>
          <w:rFonts w:ascii="Times New Roman" w:hAnsi="Times New Roman" w:cs="Times New Roman"/>
          <w:b/>
          <w:color w:val="000000" w:themeColor="text1"/>
          <w:sz w:val="24"/>
          <w:szCs w:val="24"/>
          <w:lang w:val="en-US"/>
        </w:rPr>
        <w:t xml:space="preserve"> </w:t>
      </w:r>
      <w:r w:rsidR="00B1658D" w:rsidRPr="00206AC6">
        <w:rPr>
          <w:rFonts w:ascii="Times New Roman" w:hAnsi="Times New Roman" w:cs="Times New Roman"/>
          <w:b/>
          <w:color w:val="000000" w:themeColor="text1"/>
          <w:sz w:val="24"/>
          <w:szCs w:val="24"/>
          <w:lang w:val="en-US"/>
        </w:rPr>
        <w:t>C</w:t>
      </w:r>
      <w:r w:rsidRPr="00206AC6">
        <w:rPr>
          <w:rFonts w:ascii="Times New Roman" w:hAnsi="Times New Roman" w:cs="Times New Roman"/>
          <w:b/>
          <w:color w:val="000000" w:themeColor="text1"/>
          <w:sz w:val="24"/>
          <w:szCs w:val="24"/>
          <w:lang w:val="en-US"/>
        </w:rPr>
        <w:t>onclusion</w:t>
      </w:r>
    </w:p>
    <w:p w14:paraId="02287623" w14:textId="376DD25B" w:rsidR="009D7B44" w:rsidRPr="00206AC6" w:rsidRDefault="00B1658D" w:rsidP="008D7F27">
      <w:pPr>
        <w:spacing w:line="36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T</w:t>
      </w:r>
      <w:r w:rsidR="009D7B44" w:rsidRPr="00206AC6">
        <w:rPr>
          <w:rFonts w:ascii="Times New Roman" w:hAnsi="Times New Roman" w:cs="Times New Roman"/>
          <w:color w:val="000000" w:themeColor="text1"/>
          <w:sz w:val="24"/>
          <w:szCs w:val="24"/>
          <w:lang w:val="en-US"/>
        </w:rPr>
        <w:t xml:space="preserve">his paper examined the effect of government policy towards markets on the </w:t>
      </w:r>
      <w:r w:rsidR="00DA23BB" w:rsidRPr="00206AC6">
        <w:rPr>
          <w:rFonts w:ascii="Times New Roman" w:hAnsi="Times New Roman" w:cs="Times New Roman"/>
          <w:color w:val="000000" w:themeColor="text1"/>
          <w:sz w:val="24"/>
          <w:szCs w:val="24"/>
          <w:lang w:val="en-US"/>
        </w:rPr>
        <w:t>pay</w:t>
      </w:r>
      <w:r w:rsidR="009D7B44" w:rsidRPr="00206AC6">
        <w:rPr>
          <w:rFonts w:ascii="Times New Roman" w:hAnsi="Times New Roman" w:cs="Times New Roman"/>
          <w:color w:val="000000" w:themeColor="text1"/>
          <w:sz w:val="24"/>
          <w:szCs w:val="24"/>
          <w:lang w:val="en-US"/>
        </w:rPr>
        <w:t xml:space="preserve"> gap</w:t>
      </w:r>
      <w:r w:rsidRPr="00206AC6">
        <w:rPr>
          <w:rFonts w:ascii="Times New Roman" w:hAnsi="Times New Roman" w:cs="Times New Roman"/>
          <w:color w:val="000000" w:themeColor="text1"/>
          <w:sz w:val="24"/>
          <w:szCs w:val="24"/>
          <w:lang w:val="en-US"/>
        </w:rPr>
        <w:t xml:space="preserve"> </w:t>
      </w:r>
      <w:r w:rsidR="009D7B44" w:rsidRPr="00206AC6">
        <w:rPr>
          <w:rFonts w:ascii="Times New Roman" w:hAnsi="Times New Roman" w:cs="Times New Roman"/>
          <w:color w:val="000000" w:themeColor="text1"/>
          <w:sz w:val="24"/>
          <w:szCs w:val="24"/>
          <w:lang w:val="en-US"/>
        </w:rPr>
        <w:t>between m</w:t>
      </w:r>
      <w:r w:rsidRPr="00206AC6">
        <w:rPr>
          <w:rFonts w:ascii="Times New Roman" w:hAnsi="Times New Roman" w:cs="Times New Roman"/>
          <w:color w:val="000000" w:themeColor="text1"/>
          <w:sz w:val="24"/>
          <w:szCs w:val="24"/>
          <w:lang w:val="en-US"/>
        </w:rPr>
        <w:t>ales</w:t>
      </w:r>
      <w:r w:rsidR="009D7B44" w:rsidRPr="00206AC6">
        <w:rPr>
          <w:rFonts w:ascii="Times New Roman" w:hAnsi="Times New Roman" w:cs="Times New Roman"/>
          <w:color w:val="000000" w:themeColor="text1"/>
          <w:sz w:val="24"/>
          <w:szCs w:val="24"/>
          <w:lang w:val="en-US"/>
        </w:rPr>
        <w:t xml:space="preserve"> and </w:t>
      </w:r>
      <w:r w:rsidRPr="00206AC6">
        <w:rPr>
          <w:rFonts w:ascii="Times New Roman" w:hAnsi="Times New Roman" w:cs="Times New Roman"/>
          <w:color w:val="000000" w:themeColor="text1"/>
          <w:sz w:val="24"/>
          <w:szCs w:val="24"/>
          <w:lang w:val="en-US"/>
        </w:rPr>
        <w:t>females</w:t>
      </w:r>
      <w:r w:rsidR="009D7B44" w:rsidRPr="00206AC6">
        <w:rPr>
          <w:rFonts w:ascii="Times New Roman" w:hAnsi="Times New Roman" w:cs="Times New Roman"/>
          <w:color w:val="000000" w:themeColor="text1"/>
          <w:sz w:val="24"/>
          <w:szCs w:val="24"/>
          <w:lang w:val="en-US"/>
        </w:rPr>
        <w:t>. T</w:t>
      </w:r>
      <w:r w:rsidR="000979CD" w:rsidRPr="00206AC6">
        <w:rPr>
          <w:rFonts w:ascii="Times New Roman" w:hAnsi="Times New Roman" w:cs="Times New Roman"/>
          <w:color w:val="000000" w:themeColor="text1"/>
          <w:sz w:val="24"/>
          <w:szCs w:val="24"/>
          <w:lang w:val="en-US"/>
        </w:rPr>
        <w:t>he</w:t>
      </w:r>
      <w:r w:rsidR="009D7B44" w:rsidRPr="00206AC6">
        <w:rPr>
          <w:rFonts w:ascii="Times New Roman" w:hAnsi="Times New Roman" w:cs="Times New Roman"/>
          <w:color w:val="000000" w:themeColor="text1"/>
          <w:sz w:val="24"/>
          <w:szCs w:val="24"/>
          <w:lang w:val="en-US"/>
        </w:rPr>
        <w:t xml:space="preserve"> find</w:t>
      </w:r>
      <w:r w:rsidR="000979CD" w:rsidRPr="00206AC6">
        <w:rPr>
          <w:rFonts w:ascii="Times New Roman" w:hAnsi="Times New Roman" w:cs="Times New Roman"/>
          <w:color w:val="000000" w:themeColor="text1"/>
          <w:sz w:val="24"/>
          <w:szCs w:val="24"/>
          <w:lang w:val="en-US"/>
        </w:rPr>
        <w:t>ings documented</w:t>
      </w:r>
      <w:r w:rsidR="009D7B44" w:rsidRPr="00206AC6">
        <w:rPr>
          <w:rFonts w:ascii="Times New Roman" w:hAnsi="Times New Roman" w:cs="Times New Roman"/>
          <w:color w:val="000000" w:themeColor="text1"/>
          <w:sz w:val="24"/>
          <w:szCs w:val="24"/>
          <w:lang w:val="en-US"/>
        </w:rPr>
        <w:t xml:space="preserve"> that a more market</w:t>
      </w:r>
      <w:r w:rsidR="000979CD" w:rsidRPr="00206AC6">
        <w:rPr>
          <w:rFonts w:ascii="Times New Roman" w:hAnsi="Times New Roman" w:cs="Times New Roman"/>
          <w:color w:val="000000" w:themeColor="text1"/>
          <w:sz w:val="24"/>
          <w:szCs w:val="24"/>
          <w:lang w:val="en-US"/>
        </w:rPr>
        <w:t xml:space="preserve"> </w:t>
      </w:r>
      <w:r w:rsidR="009D7B44" w:rsidRPr="00206AC6">
        <w:rPr>
          <w:rFonts w:ascii="Times New Roman" w:hAnsi="Times New Roman" w:cs="Times New Roman"/>
          <w:color w:val="000000" w:themeColor="text1"/>
          <w:sz w:val="24"/>
          <w:szCs w:val="24"/>
          <w:lang w:val="en-US"/>
        </w:rPr>
        <w:t xml:space="preserve">oriented (less regulated) economic environment </w:t>
      </w:r>
      <w:r w:rsidR="00BE60C5" w:rsidRPr="00206AC6">
        <w:rPr>
          <w:rFonts w:ascii="Times New Roman" w:hAnsi="Times New Roman" w:cs="Times New Roman"/>
          <w:color w:val="000000" w:themeColor="text1"/>
          <w:sz w:val="24"/>
          <w:szCs w:val="24"/>
          <w:lang w:val="en-US"/>
        </w:rPr>
        <w:t>wa</w:t>
      </w:r>
      <w:r w:rsidR="009D7B44" w:rsidRPr="00206AC6">
        <w:rPr>
          <w:rFonts w:ascii="Times New Roman" w:hAnsi="Times New Roman" w:cs="Times New Roman"/>
          <w:color w:val="000000" w:themeColor="text1"/>
          <w:sz w:val="24"/>
          <w:szCs w:val="24"/>
          <w:lang w:val="en-US"/>
        </w:rPr>
        <w:t xml:space="preserve">s positively associated with </w:t>
      </w:r>
      <w:r w:rsidR="00BE60C5" w:rsidRPr="00206AC6">
        <w:rPr>
          <w:rFonts w:ascii="Times New Roman" w:hAnsi="Times New Roman" w:cs="Times New Roman"/>
          <w:color w:val="000000" w:themeColor="text1"/>
          <w:sz w:val="24"/>
          <w:szCs w:val="24"/>
          <w:lang w:val="en-US"/>
        </w:rPr>
        <w:t xml:space="preserve">the </w:t>
      </w:r>
      <w:r w:rsidR="00DA23BB" w:rsidRPr="00206AC6">
        <w:rPr>
          <w:rFonts w:ascii="Times New Roman" w:hAnsi="Times New Roman" w:cs="Times New Roman"/>
          <w:color w:val="000000" w:themeColor="text1"/>
          <w:sz w:val="24"/>
          <w:szCs w:val="24"/>
          <w:lang w:val="en-US"/>
        </w:rPr>
        <w:t>pay</w:t>
      </w:r>
      <w:r w:rsidR="009D7B44" w:rsidRPr="00206AC6">
        <w:rPr>
          <w:rFonts w:ascii="Times New Roman" w:hAnsi="Times New Roman" w:cs="Times New Roman"/>
          <w:color w:val="000000" w:themeColor="text1"/>
          <w:sz w:val="24"/>
          <w:szCs w:val="24"/>
          <w:lang w:val="en-US"/>
        </w:rPr>
        <w:t xml:space="preserve"> of both</w:t>
      </w:r>
      <w:r w:rsidR="000979CD" w:rsidRPr="00206AC6">
        <w:rPr>
          <w:rFonts w:ascii="Times New Roman" w:hAnsi="Times New Roman" w:cs="Times New Roman"/>
          <w:color w:val="000000" w:themeColor="text1"/>
          <w:sz w:val="24"/>
          <w:szCs w:val="24"/>
          <w:lang w:val="en-US"/>
        </w:rPr>
        <w:t xml:space="preserve"> </w:t>
      </w:r>
      <w:r w:rsidR="009D7B44" w:rsidRPr="00206AC6">
        <w:rPr>
          <w:rFonts w:ascii="Times New Roman" w:hAnsi="Times New Roman" w:cs="Times New Roman"/>
          <w:color w:val="000000" w:themeColor="text1"/>
          <w:sz w:val="24"/>
          <w:szCs w:val="24"/>
          <w:lang w:val="en-US"/>
        </w:rPr>
        <w:t>genders. However, the positive association seem</w:t>
      </w:r>
      <w:r w:rsidR="00BE60C5" w:rsidRPr="00206AC6">
        <w:rPr>
          <w:rFonts w:ascii="Times New Roman" w:hAnsi="Times New Roman" w:cs="Times New Roman"/>
          <w:color w:val="000000" w:themeColor="text1"/>
          <w:sz w:val="24"/>
          <w:szCs w:val="24"/>
          <w:lang w:val="en-US"/>
        </w:rPr>
        <w:t>ed</w:t>
      </w:r>
      <w:r w:rsidR="009D7B44" w:rsidRPr="00206AC6">
        <w:rPr>
          <w:rFonts w:ascii="Times New Roman" w:hAnsi="Times New Roman" w:cs="Times New Roman"/>
          <w:color w:val="000000" w:themeColor="text1"/>
          <w:sz w:val="24"/>
          <w:szCs w:val="24"/>
          <w:lang w:val="en-US"/>
        </w:rPr>
        <w:t xml:space="preserve"> to be larger in magnitude for males.</w:t>
      </w:r>
      <w:r w:rsidR="000979CD" w:rsidRPr="00206AC6">
        <w:rPr>
          <w:rFonts w:ascii="Times New Roman" w:hAnsi="Times New Roman" w:cs="Times New Roman"/>
          <w:color w:val="000000" w:themeColor="text1"/>
          <w:sz w:val="24"/>
          <w:szCs w:val="24"/>
          <w:lang w:val="en-US"/>
        </w:rPr>
        <w:t xml:space="preserve"> </w:t>
      </w:r>
      <w:r w:rsidR="009D7B44" w:rsidRPr="00206AC6">
        <w:rPr>
          <w:rFonts w:ascii="Times New Roman" w:hAnsi="Times New Roman" w:cs="Times New Roman"/>
          <w:color w:val="000000" w:themeColor="text1"/>
          <w:sz w:val="24"/>
          <w:szCs w:val="24"/>
          <w:lang w:val="en-US"/>
        </w:rPr>
        <w:lastRenderedPageBreak/>
        <w:t xml:space="preserve">When </w:t>
      </w:r>
      <w:r w:rsidR="000979CD" w:rsidRPr="00206AC6">
        <w:rPr>
          <w:rFonts w:ascii="Times New Roman" w:hAnsi="Times New Roman" w:cs="Times New Roman"/>
          <w:color w:val="000000" w:themeColor="text1"/>
          <w:sz w:val="24"/>
          <w:szCs w:val="24"/>
          <w:lang w:val="en-US"/>
        </w:rPr>
        <w:t>it</w:t>
      </w:r>
      <w:r w:rsidR="009D7B44" w:rsidRPr="00206AC6">
        <w:rPr>
          <w:rFonts w:ascii="Times New Roman" w:hAnsi="Times New Roman" w:cs="Times New Roman"/>
          <w:color w:val="000000" w:themeColor="text1"/>
          <w:sz w:val="24"/>
          <w:szCs w:val="24"/>
          <w:lang w:val="en-US"/>
        </w:rPr>
        <w:t xml:space="preserve"> disaggregate</w:t>
      </w:r>
      <w:r w:rsidR="000979CD" w:rsidRPr="00206AC6">
        <w:rPr>
          <w:rFonts w:ascii="Times New Roman" w:hAnsi="Times New Roman" w:cs="Times New Roman"/>
          <w:color w:val="000000" w:themeColor="text1"/>
          <w:sz w:val="24"/>
          <w:szCs w:val="24"/>
          <w:lang w:val="en-US"/>
        </w:rPr>
        <w:t>d</w:t>
      </w:r>
      <w:r w:rsidR="009D7B44" w:rsidRPr="00206AC6">
        <w:rPr>
          <w:rFonts w:ascii="Times New Roman" w:hAnsi="Times New Roman" w:cs="Times New Roman"/>
          <w:color w:val="000000" w:themeColor="text1"/>
          <w:sz w:val="24"/>
          <w:szCs w:val="24"/>
          <w:lang w:val="en-US"/>
        </w:rPr>
        <w:t xml:space="preserve"> the index, </w:t>
      </w:r>
      <w:r w:rsidR="000979CD" w:rsidRPr="00206AC6">
        <w:rPr>
          <w:rFonts w:ascii="Times New Roman" w:hAnsi="Times New Roman" w:cs="Times New Roman"/>
          <w:color w:val="000000" w:themeColor="text1"/>
          <w:sz w:val="24"/>
          <w:szCs w:val="24"/>
          <w:lang w:val="en-US"/>
        </w:rPr>
        <w:t xml:space="preserve">the results </w:t>
      </w:r>
      <w:r w:rsidR="009235D3" w:rsidRPr="00206AC6">
        <w:rPr>
          <w:rFonts w:ascii="Times New Roman" w:hAnsi="Times New Roman" w:cs="Times New Roman"/>
          <w:color w:val="000000" w:themeColor="text1"/>
          <w:sz w:val="24"/>
          <w:szCs w:val="24"/>
          <w:lang w:val="en-US"/>
        </w:rPr>
        <w:t>highlighted</w:t>
      </w:r>
      <w:r w:rsidR="000979CD" w:rsidRPr="00206AC6">
        <w:rPr>
          <w:rFonts w:ascii="Times New Roman" w:hAnsi="Times New Roman" w:cs="Times New Roman"/>
          <w:color w:val="000000" w:themeColor="text1"/>
          <w:sz w:val="24"/>
          <w:szCs w:val="24"/>
          <w:lang w:val="en-US"/>
        </w:rPr>
        <w:t xml:space="preserve"> that </w:t>
      </w:r>
      <w:r w:rsidR="009D7B44" w:rsidRPr="00206AC6">
        <w:rPr>
          <w:rFonts w:ascii="Times New Roman" w:hAnsi="Times New Roman" w:cs="Times New Roman"/>
          <w:color w:val="000000" w:themeColor="text1"/>
          <w:sz w:val="24"/>
          <w:szCs w:val="24"/>
          <w:lang w:val="en-US"/>
        </w:rPr>
        <w:t>decreases in government spending</w:t>
      </w:r>
      <w:r w:rsidR="00531649" w:rsidRPr="00206AC6">
        <w:rPr>
          <w:rFonts w:ascii="Times New Roman" w:hAnsi="Times New Roman" w:cs="Times New Roman"/>
          <w:color w:val="000000" w:themeColor="text1"/>
          <w:sz w:val="24"/>
          <w:szCs w:val="24"/>
          <w:lang w:val="en-US"/>
        </w:rPr>
        <w:t>, more freedom to trade internationally and more corruption</w:t>
      </w:r>
      <w:r w:rsidR="009D7B44" w:rsidRPr="00206AC6">
        <w:rPr>
          <w:rFonts w:ascii="Times New Roman" w:hAnsi="Times New Roman" w:cs="Times New Roman"/>
          <w:color w:val="000000" w:themeColor="text1"/>
          <w:sz w:val="24"/>
          <w:szCs w:val="24"/>
          <w:lang w:val="en-US"/>
        </w:rPr>
        <w:t xml:space="preserve"> </w:t>
      </w:r>
      <w:r w:rsidR="000979CD" w:rsidRPr="00206AC6">
        <w:rPr>
          <w:rFonts w:ascii="Times New Roman" w:hAnsi="Times New Roman" w:cs="Times New Roman"/>
          <w:color w:val="000000" w:themeColor="text1"/>
          <w:sz w:val="24"/>
          <w:szCs w:val="24"/>
          <w:lang w:val="en-US"/>
        </w:rPr>
        <w:t>were</w:t>
      </w:r>
      <w:r w:rsidR="009D7B44" w:rsidRPr="00206AC6">
        <w:rPr>
          <w:rFonts w:ascii="Times New Roman" w:hAnsi="Times New Roman" w:cs="Times New Roman"/>
          <w:color w:val="000000" w:themeColor="text1"/>
          <w:sz w:val="24"/>
          <w:szCs w:val="24"/>
          <w:lang w:val="en-US"/>
        </w:rPr>
        <w:t xml:space="preserve"> statist</w:t>
      </w:r>
      <w:r w:rsidR="000979CD" w:rsidRPr="00206AC6">
        <w:rPr>
          <w:rFonts w:ascii="Times New Roman" w:hAnsi="Times New Roman" w:cs="Times New Roman"/>
          <w:color w:val="000000" w:themeColor="text1"/>
          <w:sz w:val="24"/>
          <w:szCs w:val="24"/>
          <w:lang w:val="en-US"/>
        </w:rPr>
        <w:t>ically associated with increases</w:t>
      </w:r>
      <w:r w:rsidR="009D7B44" w:rsidRPr="00206AC6">
        <w:rPr>
          <w:rFonts w:ascii="Times New Roman" w:hAnsi="Times New Roman" w:cs="Times New Roman"/>
          <w:color w:val="000000" w:themeColor="text1"/>
          <w:sz w:val="24"/>
          <w:szCs w:val="24"/>
          <w:lang w:val="en-US"/>
        </w:rPr>
        <w:t xml:space="preserve"> in </w:t>
      </w:r>
      <w:r w:rsidR="000979CD" w:rsidRPr="00206AC6">
        <w:rPr>
          <w:rFonts w:ascii="Times New Roman" w:hAnsi="Times New Roman" w:cs="Times New Roman"/>
          <w:color w:val="000000" w:themeColor="text1"/>
          <w:sz w:val="24"/>
          <w:szCs w:val="24"/>
          <w:lang w:val="en-US"/>
        </w:rPr>
        <w:t xml:space="preserve">the </w:t>
      </w:r>
      <w:r w:rsidR="009D7B44" w:rsidRPr="00206AC6">
        <w:rPr>
          <w:rFonts w:ascii="Times New Roman" w:hAnsi="Times New Roman" w:cs="Times New Roman"/>
          <w:color w:val="000000" w:themeColor="text1"/>
          <w:sz w:val="24"/>
          <w:szCs w:val="24"/>
          <w:lang w:val="en-US"/>
        </w:rPr>
        <w:t xml:space="preserve">gender </w:t>
      </w:r>
      <w:r w:rsidR="00DA23BB" w:rsidRPr="00206AC6">
        <w:rPr>
          <w:rFonts w:ascii="Times New Roman" w:hAnsi="Times New Roman" w:cs="Times New Roman"/>
          <w:color w:val="000000" w:themeColor="text1"/>
          <w:sz w:val="24"/>
          <w:szCs w:val="24"/>
          <w:lang w:val="en-US"/>
        </w:rPr>
        <w:t>pay</w:t>
      </w:r>
      <w:r w:rsidR="009D7B44" w:rsidRPr="00206AC6">
        <w:rPr>
          <w:rFonts w:ascii="Times New Roman" w:hAnsi="Times New Roman" w:cs="Times New Roman"/>
          <w:color w:val="000000" w:themeColor="text1"/>
          <w:sz w:val="24"/>
          <w:szCs w:val="24"/>
          <w:lang w:val="en-US"/>
        </w:rPr>
        <w:t xml:space="preserve"> discrepancy. </w:t>
      </w:r>
      <w:r w:rsidR="0087447F" w:rsidRPr="00206AC6">
        <w:rPr>
          <w:rFonts w:ascii="Times New Roman" w:hAnsi="Times New Roman" w:cs="Times New Roman"/>
          <w:color w:val="000000" w:themeColor="text1"/>
          <w:sz w:val="24"/>
          <w:szCs w:val="24"/>
          <w:lang w:val="en-US"/>
        </w:rPr>
        <w:t>T</w:t>
      </w:r>
      <w:r w:rsidR="0041664A" w:rsidRPr="00206AC6">
        <w:rPr>
          <w:rFonts w:ascii="Times New Roman" w:hAnsi="Times New Roman" w:cs="Times New Roman"/>
          <w:color w:val="000000" w:themeColor="text1"/>
          <w:sz w:val="24"/>
          <w:szCs w:val="24"/>
          <w:lang w:val="en-US"/>
        </w:rPr>
        <w:t xml:space="preserve">he results </w:t>
      </w:r>
      <w:r w:rsidR="0087447F" w:rsidRPr="00206AC6">
        <w:rPr>
          <w:rFonts w:ascii="Times New Roman" w:hAnsi="Times New Roman" w:cs="Times New Roman"/>
          <w:color w:val="000000" w:themeColor="text1"/>
          <w:sz w:val="24"/>
          <w:szCs w:val="24"/>
          <w:lang w:val="en-US"/>
        </w:rPr>
        <w:t xml:space="preserve">also </w:t>
      </w:r>
      <w:r w:rsidR="0041664A" w:rsidRPr="00206AC6">
        <w:rPr>
          <w:rFonts w:ascii="Times New Roman" w:hAnsi="Times New Roman" w:cs="Times New Roman"/>
          <w:color w:val="000000" w:themeColor="text1"/>
          <w:sz w:val="24"/>
          <w:szCs w:val="24"/>
          <w:lang w:val="en-US"/>
        </w:rPr>
        <w:t xml:space="preserve">indicated that there </w:t>
      </w:r>
      <w:r w:rsidR="0087447F" w:rsidRPr="00206AC6">
        <w:rPr>
          <w:rFonts w:ascii="Times New Roman" w:hAnsi="Times New Roman" w:cs="Times New Roman"/>
          <w:color w:val="000000" w:themeColor="text1"/>
          <w:sz w:val="24"/>
          <w:szCs w:val="24"/>
          <w:lang w:val="en-US"/>
        </w:rPr>
        <w:t>wa</w:t>
      </w:r>
      <w:r w:rsidR="0041664A" w:rsidRPr="00206AC6">
        <w:rPr>
          <w:rFonts w:ascii="Times New Roman" w:hAnsi="Times New Roman" w:cs="Times New Roman"/>
          <w:color w:val="000000" w:themeColor="text1"/>
          <w:sz w:val="24"/>
          <w:szCs w:val="24"/>
          <w:lang w:val="en-US"/>
        </w:rPr>
        <w:t>s a strong impact on the gender pay gap for those work</w:t>
      </w:r>
      <w:r w:rsidR="0087447F" w:rsidRPr="00206AC6">
        <w:rPr>
          <w:rFonts w:ascii="Times New Roman" w:hAnsi="Times New Roman" w:cs="Times New Roman"/>
          <w:color w:val="000000" w:themeColor="text1"/>
          <w:sz w:val="24"/>
          <w:szCs w:val="24"/>
          <w:lang w:val="en-US"/>
        </w:rPr>
        <w:t>ing</w:t>
      </w:r>
      <w:r w:rsidR="0041664A" w:rsidRPr="00206AC6">
        <w:rPr>
          <w:rFonts w:ascii="Times New Roman" w:hAnsi="Times New Roman" w:cs="Times New Roman"/>
          <w:color w:val="000000" w:themeColor="text1"/>
          <w:sz w:val="24"/>
          <w:szCs w:val="24"/>
          <w:lang w:val="en-US"/>
        </w:rPr>
        <w:t xml:space="preserve"> in the manufacturing industry, the part-time workers and those in the UK regions </w:t>
      </w:r>
      <w:r w:rsidR="004F1E9F" w:rsidRPr="00206AC6">
        <w:rPr>
          <w:rFonts w:ascii="Times New Roman" w:hAnsi="Times New Roman" w:cs="Times New Roman"/>
          <w:color w:val="000000" w:themeColor="text1"/>
          <w:sz w:val="24"/>
          <w:szCs w:val="24"/>
          <w:lang w:val="en-US"/>
        </w:rPr>
        <w:t xml:space="preserve">outside of </w:t>
      </w:r>
      <w:r w:rsidR="0041664A" w:rsidRPr="00206AC6">
        <w:rPr>
          <w:rFonts w:ascii="Times New Roman" w:hAnsi="Times New Roman" w:cs="Times New Roman"/>
          <w:color w:val="000000" w:themeColor="text1"/>
          <w:sz w:val="24"/>
          <w:szCs w:val="24"/>
          <w:lang w:val="en-US"/>
        </w:rPr>
        <w:t>London.</w:t>
      </w:r>
    </w:p>
    <w:p w14:paraId="67C466A1" w14:textId="6B5ADA05" w:rsidR="009744B9" w:rsidRPr="00206AC6" w:rsidRDefault="009744B9" w:rsidP="007B444B">
      <w:pPr>
        <w:spacing w:line="360" w:lineRule="auto"/>
        <w:ind w:firstLine="720"/>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The findings have also important practical implications for understanding the mechanisms that give rise to the gender pay gap. In particular, there are practical implications for the role of policies facilitating economic freedom in businesses in gender pay differences. For instance, the results are expected to carry significant implications on the future growth of women-led businesses. Consequently, the findings point to potential indirect effects of gender in the growth modelling, arguing that female entrepreneurs could potentially start their business ventures with less capital than males and this is expected to have a negative effect on high-growth enterprises.</w:t>
      </w:r>
      <w:r w:rsidR="007B444B" w:rsidRPr="00206AC6">
        <w:rPr>
          <w:rFonts w:ascii="Times New Roman" w:hAnsi="Times New Roman" w:cs="Times New Roman"/>
          <w:color w:val="000000" w:themeColor="text1"/>
          <w:sz w:val="24"/>
          <w:szCs w:val="24"/>
          <w:lang w:val="en-US"/>
        </w:rPr>
        <w:t xml:space="preserve"> In addition, the results could be interpreted as an indication of the introduction of an additional element of selection. The direction of such selection is unclear a priori; however, it seems reasonable when the analysis usually focuses on high-level, traditionally male-oriented professions. If this is the case, then studies of such occupational subgroups will understate the extent of discrimination. Female's relative skills and the degree of discrimination they face can be affected by equal employment opportunity laws and regulations, as well as by government policies directed at the difficulties of combining work and family. Such government policies </w:t>
      </w:r>
      <w:r w:rsidR="00AC2956" w:rsidRPr="00206AC6">
        <w:rPr>
          <w:rFonts w:ascii="Times New Roman" w:hAnsi="Times New Roman" w:cs="Times New Roman"/>
          <w:color w:val="000000" w:themeColor="text1"/>
          <w:sz w:val="24"/>
          <w:szCs w:val="24"/>
          <w:lang w:val="en-US"/>
        </w:rPr>
        <w:t xml:space="preserve">could emphasize the </w:t>
      </w:r>
      <w:r w:rsidR="007B444B" w:rsidRPr="00206AC6">
        <w:rPr>
          <w:rFonts w:ascii="Times New Roman" w:hAnsi="Times New Roman" w:cs="Times New Roman"/>
          <w:color w:val="000000" w:themeColor="text1"/>
          <w:sz w:val="24"/>
          <w:szCs w:val="24"/>
          <w:lang w:val="en-US"/>
        </w:rPr>
        <w:t xml:space="preserve">important role for wage structure in determining how </w:t>
      </w:r>
      <w:r w:rsidR="00AC2956" w:rsidRPr="00206AC6">
        <w:rPr>
          <w:rFonts w:ascii="Times New Roman" w:hAnsi="Times New Roman" w:cs="Times New Roman"/>
          <w:color w:val="000000" w:themeColor="text1"/>
          <w:sz w:val="24"/>
          <w:szCs w:val="24"/>
          <w:lang w:val="en-US"/>
        </w:rPr>
        <w:t xml:space="preserve">females </w:t>
      </w:r>
      <w:r w:rsidR="007B444B" w:rsidRPr="00206AC6">
        <w:rPr>
          <w:rFonts w:ascii="Times New Roman" w:hAnsi="Times New Roman" w:cs="Times New Roman"/>
          <w:color w:val="000000" w:themeColor="text1"/>
          <w:sz w:val="24"/>
          <w:szCs w:val="24"/>
          <w:lang w:val="en-US"/>
        </w:rPr>
        <w:t xml:space="preserve">fare relative to </w:t>
      </w:r>
      <w:r w:rsidR="00AC2956" w:rsidRPr="00206AC6">
        <w:rPr>
          <w:rFonts w:ascii="Times New Roman" w:hAnsi="Times New Roman" w:cs="Times New Roman"/>
          <w:color w:val="000000" w:themeColor="text1"/>
          <w:sz w:val="24"/>
          <w:szCs w:val="24"/>
          <w:lang w:val="en-US"/>
        </w:rPr>
        <w:t>males, regardless of their relative quality of corresponding qualifications.</w:t>
      </w:r>
    </w:p>
    <w:p w14:paraId="17AB9A54" w14:textId="7A4E129A" w:rsidR="007B444B" w:rsidRPr="00206AC6" w:rsidRDefault="007B444B" w:rsidP="007B444B">
      <w:pPr>
        <w:spacing w:line="360" w:lineRule="auto"/>
        <w:ind w:firstLine="720"/>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 xml:space="preserve">The results also point to evidence associated with the development of the concept and implications of identity, defined as a sense of belonging to a social category, combined with a view about how people who belong to that category should behave. Departures from these norms are perceived as generating costs and hence people seek to avoid them. </w:t>
      </w:r>
    </w:p>
    <w:p w14:paraId="108666C2" w14:textId="5FBD4233" w:rsidR="007630AC" w:rsidRPr="00206AC6" w:rsidRDefault="007630AC" w:rsidP="007630AC">
      <w:pPr>
        <w:spacing w:line="360" w:lineRule="auto"/>
        <w:ind w:firstLine="720"/>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 xml:space="preserve">Furthermore, given male’s and female’s differing skill levels and locations in the economy (by occupation, industry, and firm), a better organized economic freedom business environment can have a significant effect on the gender pay gap. In particular, the more compressed pay/wage structures due to the greater role of unions and other </w:t>
      </w:r>
      <w:r w:rsidRPr="00206AC6">
        <w:rPr>
          <w:rFonts w:ascii="Times New Roman" w:hAnsi="Times New Roman" w:cs="Times New Roman"/>
          <w:color w:val="000000" w:themeColor="text1"/>
          <w:sz w:val="24"/>
          <w:szCs w:val="24"/>
          <w:lang w:val="en-US"/>
        </w:rPr>
        <w:lastRenderedPageBreak/>
        <w:t xml:space="preserve">centralized </w:t>
      </w:r>
      <w:r w:rsidR="00BD616B" w:rsidRPr="00206AC6">
        <w:rPr>
          <w:rFonts w:ascii="Times New Roman" w:hAnsi="Times New Roman" w:cs="Times New Roman"/>
          <w:color w:val="000000" w:themeColor="text1"/>
          <w:sz w:val="24"/>
          <w:szCs w:val="24"/>
          <w:lang w:val="en-US"/>
        </w:rPr>
        <w:t>pay</w:t>
      </w:r>
      <w:r w:rsidRPr="00206AC6">
        <w:rPr>
          <w:rFonts w:ascii="Times New Roman" w:hAnsi="Times New Roman" w:cs="Times New Roman"/>
          <w:color w:val="000000" w:themeColor="text1"/>
          <w:sz w:val="24"/>
          <w:szCs w:val="24"/>
          <w:lang w:val="en-US"/>
        </w:rPr>
        <w:t xml:space="preserve"> setting institutions have served to lower the gender pay gap by bringing up</w:t>
      </w:r>
      <w:r w:rsidR="00BD616B"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color w:val="000000" w:themeColor="text1"/>
          <w:sz w:val="24"/>
          <w:szCs w:val="24"/>
          <w:lang w:val="en-US"/>
        </w:rPr>
        <w:t xml:space="preserve">the bottom of the </w:t>
      </w:r>
      <w:r w:rsidR="00BD616B" w:rsidRPr="00206AC6">
        <w:rPr>
          <w:rFonts w:ascii="Times New Roman" w:hAnsi="Times New Roman" w:cs="Times New Roman"/>
          <w:color w:val="000000" w:themeColor="text1"/>
          <w:sz w:val="24"/>
          <w:szCs w:val="24"/>
          <w:lang w:val="en-US"/>
        </w:rPr>
        <w:t>pay</w:t>
      </w:r>
      <w:r w:rsidRPr="00206AC6">
        <w:rPr>
          <w:rFonts w:ascii="Times New Roman" w:hAnsi="Times New Roman" w:cs="Times New Roman"/>
          <w:color w:val="000000" w:themeColor="text1"/>
          <w:sz w:val="24"/>
          <w:szCs w:val="24"/>
          <w:lang w:val="en-US"/>
        </w:rPr>
        <w:t xml:space="preserve"> distribution. This</w:t>
      </w:r>
      <w:r w:rsidR="00BD616B"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color w:val="000000" w:themeColor="text1"/>
          <w:sz w:val="24"/>
          <w:szCs w:val="24"/>
          <w:lang w:val="en-US"/>
        </w:rPr>
        <w:t>evidence could become increasingly</w:t>
      </w:r>
      <w:r w:rsidR="00BD616B"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color w:val="000000" w:themeColor="text1"/>
          <w:sz w:val="24"/>
          <w:szCs w:val="24"/>
          <w:lang w:val="en-US"/>
        </w:rPr>
        <w:t>relevant to the U</w:t>
      </w:r>
      <w:r w:rsidR="00BD616B" w:rsidRPr="00206AC6">
        <w:rPr>
          <w:rFonts w:ascii="Times New Roman" w:hAnsi="Times New Roman" w:cs="Times New Roman"/>
          <w:color w:val="000000" w:themeColor="text1"/>
          <w:sz w:val="24"/>
          <w:szCs w:val="24"/>
          <w:lang w:val="en-US"/>
        </w:rPr>
        <w:t>K</w:t>
      </w:r>
      <w:r w:rsidRPr="00206AC6">
        <w:rPr>
          <w:rFonts w:ascii="Times New Roman" w:hAnsi="Times New Roman" w:cs="Times New Roman"/>
          <w:color w:val="000000" w:themeColor="text1"/>
          <w:sz w:val="24"/>
          <w:szCs w:val="24"/>
          <w:lang w:val="en-US"/>
        </w:rPr>
        <w:t xml:space="preserve"> as minimum wage hikes, some quite substantial, are being contemplated at</w:t>
      </w:r>
      <w:r w:rsidR="00BD616B"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color w:val="000000" w:themeColor="text1"/>
          <w:sz w:val="24"/>
          <w:szCs w:val="24"/>
          <w:lang w:val="en-US"/>
        </w:rPr>
        <w:t>many levels of government.</w:t>
      </w:r>
    </w:p>
    <w:p w14:paraId="060D14CA" w14:textId="7AA18028" w:rsidR="00FB0214" w:rsidRPr="00206AC6" w:rsidRDefault="00FB0214" w:rsidP="00FB0214">
      <w:pPr>
        <w:spacing w:line="360" w:lineRule="auto"/>
        <w:ind w:firstLine="720"/>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 xml:space="preserve">The findings with respect to the sub-component of the economic freedom index in relevance to corruption, also imply that according to the marginalization theory, females are on average, often excluded from positions and decision-making areas where greed corruption is likely to occur. It is therefore expected that female’s perception of this type of corruption to be in fact lower than male’s perceptions. Gaining a closer understanding of gender pay differences in perceptions of different forms of corruption may hold the key to a closer understanding of how and why the demand for anticorruption reforms differs across certain segments of a country’s population. </w:t>
      </w:r>
    </w:p>
    <w:p w14:paraId="138BC5CA" w14:textId="7458E1E2" w:rsidR="009744B9" w:rsidRPr="00206AC6" w:rsidRDefault="00AC2956" w:rsidP="00AC2956">
      <w:pPr>
        <w:spacing w:line="360" w:lineRule="auto"/>
        <w:ind w:firstLine="720"/>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Finally, there are substantial practical implications in a sense that persistent gender pay</w:t>
      </w:r>
      <w:r w:rsidR="00B9161C" w:rsidRPr="00206AC6">
        <w:rPr>
          <w:rFonts w:ascii="Times New Roman" w:hAnsi="Times New Roman" w:cs="Times New Roman"/>
          <w:color w:val="000000" w:themeColor="text1"/>
          <w:sz w:val="24"/>
          <w:szCs w:val="24"/>
          <w:lang w:val="en-US"/>
        </w:rPr>
        <w:t>ment</w:t>
      </w:r>
      <w:r w:rsidRPr="00206AC6">
        <w:rPr>
          <w:rFonts w:ascii="Times New Roman" w:hAnsi="Times New Roman" w:cs="Times New Roman"/>
          <w:color w:val="000000" w:themeColor="text1"/>
          <w:sz w:val="24"/>
          <w:szCs w:val="24"/>
          <w:lang w:val="en-US"/>
        </w:rPr>
        <w:t xml:space="preserve"> gaps indicate gender differences in occupations and industries as the most important measurable factors explaining these gender wage gap. Thus, gender differences in location in the </w:t>
      </w:r>
      <w:proofErr w:type="spellStart"/>
      <w:r w:rsidRPr="00206AC6">
        <w:rPr>
          <w:rFonts w:ascii="Times New Roman" w:hAnsi="Times New Roman" w:cs="Times New Roman"/>
          <w:color w:val="000000" w:themeColor="text1"/>
          <w:sz w:val="24"/>
          <w:szCs w:val="24"/>
          <w:lang w:val="en-US"/>
        </w:rPr>
        <w:t>labour</w:t>
      </w:r>
      <w:proofErr w:type="spellEnd"/>
      <w:r w:rsidRPr="00206AC6">
        <w:rPr>
          <w:rFonts w:ascii="Times New Roman" w:hAnsi="Times New Roman" w:cs="Times New Roman"/>
          <w:color w:val="000000" w:themeColor="text1"/>
          <w:sz w:val="24"/>
          <w:szCs w:val="24"/>
          <w:lang w:val="en-US"/>
        </w:rPr>
        <w:t xml:space="preserve"> market</w:t>
      </w:r>
      <w:r w:rsidR="00323CE3">
        <w:rPr>
          <w:rFonts w:ascii="Times New Roman" w:hAnsi="Times New Roman" w:cs="Times New Roman"/>
          <w:color w:val="000000" w:themeColor="text1"/>
          <w:sz w:val="24"/>
          <w:szCs w:val="24"/>
          <w:lang w:val="en-US"/>
        </w:rPr>
        <w:t xml:space="preserve"> </w:t>
      </w:r>
      <w:r w:rsidRPr="00206AC6">
        <w:rPr>
          <w:rFonts w:ascii="Times New Roman" w:hAnsi="Times New Roman" w:cs="Times New Roman"/>
          <w:color w:val="000000" w:themeColor="text1"/>
          <w:sz w:val="24"/>
          <w:szCs w:val="24"/>
          <w:lang w:val="en-US"/>
        </w:rPr>
        <w:t>remains exceedingly relevant. The continued importance of gender differences in employment by industry and occupation, as well as by firm, suggest the fruitfulness of research aimed at better understanding the underlying reasons for these gender difference as well as their consequences, as well as providing better recommendations for the needed policies that facilitate the business environment through which such gender differences can be mitigated or eliminated.</w:t>
      </w:r>
    </w:p>
    <w:p w14:paraId="2F766281" w14:textId="435AA3CB" w:rsidR="00205D08" w:rsidRPr="00206AC6" w:rsidRDefault="00A27784" w:rsidP="006C3D78">
      <w:pPr>
        <w:spacing w:line="360" w:lineRule="auto"/>
        <w:ind w:firstLine="720"/>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 xml:space="preserve">The key message is that gender pay equity needs to be pursued through a policy package that promotes inclusive and transparent </w:t>
      </w:r>
      <w:proofErr w:type="spellStart"/>
      <w:r w:rsidRPr="00206AC6">
        <w:rPr>
          <w:rFonts w:ascii="Times New Roman" w:hAnsi="Times New Roman" w:cs="Times New Roman"/>
          <w:color w:val="000000" w:themeColor="text1"/>
          <w:sz w:val="24"/>
          <w:szCs w:val="24"/>
          <w:lang w:val="en-US"/>
        </w:rPr>
        <w:t>labour</w:t>
      </w:r>
      <w:proofErr w:type="spellEnd"/>
      <w:r w:rsidRPr="00206AC6">
        <w:rPr>
          <w:rFonts w:ascii="Times New Roman" w:hAnsi="Times New Roman" w:cs="Times New Roman"/>
          <w:color w:val="000000" w:themeColor="text1"/>
          <w:sz w:val="24"/>
          <w:szCs w:val="24"/>
          <w:lang w:val="en-US"/>
        </w:rPr>
        <w:t xml:space="preserve"> market, alongside specific measures to address gender pay equity. Initiatives to improve the pay of females within specific firms or </w:t>
      </w:r>
      <w:proofErr w:type="spellStart"/>
      <w:r w:rsidRPr="00206AC6">
        <w:rPr>
          <w:rFonts w:ascii="Times New Roman" w:hAnsi="Times New Roman" w:cs="Times New Roman"/>
          <w:color w:val="000000" w:themeColor="text1"/>
          <w:sz w:val="24"/>
          <w:szCs w:val="24"/>
          <w:lang w:val="en-US"/>
        </w:rPr>
        <w:t>organisations</w:t>
      </w:r>
      <w:proofErr w:type="spellEnd"/>
      <w:r w:rsidRPr="00206AC6">
        <w:rPr>
          <w:rFonts w:ascii="Times New Roman" w:hAnsi="Times New Roman" w:cs="Times New Roman"/>
          <w:color w:val="000000" w:themeColor="text1"/>
          <w:sz w:val="24"/>
          <w:szCs w:val="24"/>
          <w:lang w:val="en-US"/>
        </w:rPr>
        <w:t xml:space="preserve"> may have limited effects, if these firms are able to outsource work to lower paying firms or if gender equity is achieved within the workplace through downgrading of pay for males as collective regulation is weakened or abolished. Strengthening and extending employment standards, through higher minimum wages, more equal rights for workers and more extensive and inclusive collective bargaining need to be combined with effective and new gender specific measures to address the undervaluation of female’s work, not limited to measures which </w:t>
      </w:r>
      <w:r w:rsidRPr="00206AC6">
        <w:rPr>
          <w:rFonts w:ascii="Times New Roman" w:hAnsi="Times New Roman" w:cs="Times New Roman"/>
          <w:color w:val="000000" w:themeColor="text1"/>
          <w:sz w:val="24"/>
          <w:szCs w:val="24"/>
          <w:lang w:val="en-US"/>
        </w:rPr>
        <w:lastRenderedPageBreak/>
        <w:t xml:space="preserve">focus on within firm comparisons with males, and to build on the essential individual legal rights to equal treatment by extending duties on employers actively to promote gender equality. To bring these two elements together and widen support and understanding of gender pay equity policies, consideration should be given to </w:t>
      </w:r>
      <w:proofErr w:type="spellStart"/>
      <w:r w:rsidRPr="00206AC6">
        <w:rPr>
          <w:rFonts w:ascii="Times New Roman" w:hAnsi="Times New Roman" w:cs="Times New Roman"/>
          <w:color w:val="000000" w:themeColor="text1"/>
          <w:sz w:val="24"/>
          <w:szCs w:val="24"/>
          <w:lang w:val="en-US"/>
        </w:rPr>
        <w:t>generalising</w:t>
      </w:r>
      <w:proofErr w:type="spellEnd"/>
      <w:r w:rsidRPr="00206AC6">
        <w:rPr>
          <w:rFonts w:ascii="Times New Roman" w:hAnsi="Times New Roman" w:cs="Times New Roman"/>
          <w:color w:val="000000" w:themeColor="text1"/>
          <w:sz w:val="24"/>
          <w:szCs w:val="24"/>
          <w:lang w:val="en-US"/>
        </w:rPr>
        <w:t xml:space="preserve"> a right to fair pay and equal pay for work of equal value within an employing </w:t>
      </w:r>
      <w:proofErr w:type="spellStart"/>
      <w:r w:rsidRPr="00206AC6">
        <w:rPr>
          <w:rFonts w:ascii="Times New Roman" w:hAnsi="Times New Roman" w:cs="Times New Roman"/>
          <w:color w:val="000000" w:themeColor="text1"/>
          <w:sz w:val="24"/>
          <w:szCs w:val="24"/>
          <w:lang w:val="en-US"/>
        </w:rPr>
        <w:t>organisation</w:t>
      </w:r>
      <w:proofErr w:type="spellEnd"/>
      <w:r w:rsidRPr="00206AC6">
        <w:rPr>
          <w:rFonts w:ascii="Times New Roman" w:hAnsi="Times New Roman" w:cs="Times New Roman"/>
          <w:color w:val="000000" w:themeColor="text1"/>
          <w:sz w:val="24"/>
          <w:szCs w:val="24"/>
          <w:lang w:val="en-US"/>
        </w:rPr>
        <w:t xml:space="preserve"> to increase awareness and understanding, though this should not be allowed to detract from efforts to remedy the undervaluation of female’s work.</w:t>
      </w:r>
    </w:p>
    <w:p w14:paraId="7693F889" w14:textId="77777777" w:rsidR="003A479F" w:rsidRPr="00206AC6" w:rsidRDefault="003A479F" w:rsidP="008D7F27">
      <w:pPr>
        <w:spacing w:line="360" w:lineRule="auto"/>
        <w:rPr>
          <w:rFonts w:ascii="Times New Roman" w:hAnsi="Times New Roman" w:cs="Times New Roman"/>
          <w:color w:val="000000" w:themeColor="text1"/>
          <w:sz w:val="24"/>
          <w:szCs w:val="24"/>
          <w:lang w:val="en-US"/>
        </w:rPr>
      </w:pPr>
    </w:p>
    <w:p w14:paraId="29B1F625" w14:textId="55D8BB3D" w:rsidR="009D7B44" w:rsidRPr="00206AC6" w:rsidRDefault="009D7B44" w:rsidP="008D7F27">
      <w:pPr>
        <w:spacing w:line="360" w:lineRule="auto"/>
        <w:rPr>
          <w:rFonts w:ascii="Times New Roman" w:hAnsi="Times New Roman" w:cs="Times New Roman"/>
          <w:b/>
          <w:bCs/>
          <w:color w:val="000000" w:themeColor="text1"/>
          <w:sz w:val="24"/>
          <w:szCs w:val="24"/>
          <w:lang w:val="en-US"/>
        </w:rPr>
      </w:pPr>
      <w:r w:rsidRPr="00206AC6">
        <w:rPr>
          <w:rFonts w:ascii="Times New Roman" w:hAnsi="Times New Roman" w:cs="Times New Roman"/>
          <w:b/>
          <w:bCs/>
          <w:color w:val="000000" w:themeColor="text1"/>
          <w:sz w:val="24"/>
          <w:szCs w:val="24"/>
          <w:lang w:val="en-US"/>
        </w:rPr>
        <w:t>R</w:t>
      </w:r>
      <w:r w:rsidR="008D7F27" w:rsidRPr="00206AC6">
        <w:rPr>
          <w:rFonts w:ascii="Times New Roman" w:hAnsi="Times New Roman" w:cs="Times New Roman"/>
          <w:b/>
          <w:bCs/>
          <w:color w:val="000000" w:themeColor="text1"/>
          <w:sz w:val="24"/>
          <w:szCs w:val="24"/>
          <w:lang w:val="en-US"/>
        </w:rPr>
        <w:t>eferences</w:t>
      </w:r>
    </w:p>
    <w:p w14:paraId="54BD9718" w14:textId="767A610A" w:rsidR="00AD79E6" w:rsidRPr="00206AC6" w:rsidRDefault="00AD79E6" w:rsidP="005E22EB">
      <w:pPr>
        <w:spacing w:line="360" w:lineRule="auto"/>
        <w:ind w:left="630" w:hanging="720"/>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A</w:t>
      </w:r>
      <w:r w:rsidR="002530DE" w:rsidRPr="00206AC6">
        <w:rPr>
          <w:rFonts w:ascii="Times New Roman" w:hAnsi="Times New Roman" w:cs="Times New Roman"/>
          <w:color w:val="000000" w:themeColor="text1"/>
          <w:sz w:val="24"/>
          <w:szCs w:val="24"/>
          <w:lang w:val="en-US"/>
        </w:rPr>
        <w:t>dda</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J</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w:t>
      </w:r>
      <w:proofErr w:type="spellStart"/>
      <w:r w:rsidRPr="00206AC6">
        <w:rPr>
          <w:rFonts w:ascii="Times New Roman" w:hAnsi="Times New Roman" w:cs="Times New Roman"/>
          <w:color w:val="000000" w:themeColor="text1"/>
          <w:sz w:val="24"/>
          <w:szCs w:val="24"/>
          <w:lang w:val="en-US"/>
        </w:rPr>
        <w:t>D</w:t>
      </w:r>
      <w:r w:rsidR="002530DE" w:rsidRPr="00206AC6">
        <w:rPr>
          <w:rFonts w:ascii="Times New Roman" w:hAnsi="Times New Roman" w:cs="Times New Roman"/>
          <w:color w:val="000000" w:themeColor="text1"/>
          <w:sz w:val="24"/>
          <w:szCs w:val="24"/>
          <w:lang w:val="en-US"/>
        </w:rPr>
        <w:t>ustmann</w:t>
      </w:r>
      <w:proofErr w:type="spellEnd"/>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w:t>
      </w:r>
      <w:r w:rsidR="00765D41" w:rsidRPr="00206AC6">
        <w:rPr>
          <w:rFonts w:ascii="Times New Roman" w:hAnsi="Times New Roman" w:cs="Times New Roman"/>
          <w:color w:val="000000" w:themeColor="text1"/>
          <w:sz w:val="24"/>
          <w:szCs w:val="24"/>
          <w:lang w:val="en-US"/>
        </w:rPr>
        <w:t>C</w:t>
      </w:r>
      <w:r w:rsidR="007E5451" w:rsidRPr="00206AC6">
        <w:rPr>
          <w:rFonts w:ascii="Times New Roman" w:hAnsi="Times New Roman" w:cs="Times New Roman"/>
          <w:color w:val="000000" w:themeColor="text1"/>
          <w:sz w:val="24"/>
          <w:szCs w:val="24"/>
          <w:lang w:val="en-US"/>
        </w:rPr>
        <w:t>. and</w:t>
      </w:r>
      <w:r w:rsidR="00765D41" w:rsidRPr="00206AC6">
        <w:rPr>
          <w:rFonts w:ascii="Times New Roman" w:hAnsi="Times New Roman" w:cs="Times New Roman"/>
          <w:color w:val="000000" w:themeColor="text1"/>
          <w:sz w:val="24"/>
          <w:szCs w:val="24"/>
          <w:lang w:val="en-US"/>
        </w:rPr>
        <w:t xml:space="preserve"> </w:t>
      </w:r>
      <w:r w:rsidR="00173BE1" w:rsidRPr="00206AC6">
        <w:rPr>
          <w:rFonts w:ascii="Times New Roman" w:hAnsi="Times New Roman" w:cs="Times New Roman"/>
          <w:color w:val="000000" w:themeColor="text1"/>
          <w:sz w:val="24"/>
          <w:szCs w:val="24"/>
          <w:lang w:val="en-US"/>
        </w:rPr>
        <w:t>S</w:t>
      </w:r>
      <w:r w:rsidR="002530DE" w:rsidRPr="00206AC6">
        <w:rPr>
          <w:rFonts w:ascii="Times New Roman" w:hAnsi="Times New Roman" w:cs="Times New Roman"/>
          <w:color w:val="000000" w:themeColor="text1"/>
          <w:sz w:val="24"/>
          <w:szCs w:val="24"/>
          <w:lang w:val="en-US"/>
        </w:rPr>
        <w:t>tevens</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w:t>
      </w:r>
      <w:r w:rsidR="00765D41" w:rsidRPr="00206AC6">
        <w:rPr>
          <w:rFonts w:ascii="Times New Roman" w:hAnsi="Times New Roman" w:cs="Times New Roman"/>
          <w:color w:val="000000" w:themeColor="text1"/>
          <w:sz w:val="24"/>
          <w:szCs w:val="24"/>
          <w:lang w:val="en-US"/>
        </w:rPr>
        <w:t>K</w:t>
      </w:r>
      <w:r w:rsidR="007E5451" w:rsidRPr="00206AC6">
        <w:rPr>
          <w:rFonts w:ascii="Times New Roman" w:hAnsi="Times New Roman" w:cs="Times New Roman"/>
          <w:color w:val="000000" w:themeColor="text1"/>
          <w:sz w:val="24"/>
          <w:szCs w:val="24"/>
          <w:lang w:val="en-US"/>
        </w:rPr>
        <w:t>.</w:t>
      </w:r>
      <w:r w:rsidR="00765D41" w:rsidRPr="00206AC6">
        <w:rPr>
          <w:rFonts w:ascii="Times New Roman" w:hAnsi="Times New Roman" w:cs="Times New Roman"/>
          <w:color w:val="000000" w:themeColor="text1"/>
          <w:sz w:val="24"/>
          <w:szCs w:val="24"/>
          <w:lang w:val="en-US"/>
        </w:rPr>
        <w:t xml:space="preserve"> (2017)</w:t>
      </w:r>
      <w:r w:rsidR="007E5451" w:rsidRPr="00206AC6">
        <w:rPr>
          <w:rFonts w:ascii="Times New Roman" w:hAnsi="Times New Roman" w:cs="Times New Roman"/>
          <w:color w:val="000000" w:themeColor="text1"/>
          <w:sz w:val="24"/>
          <w:szCs w:val="24"/>
          <w:lang w:val="en-US"/>
        </w:rPr>
        <w:t>,</w:t>
      </w:r>
      <w:r w:rsidR="00765D41" w:rsidRPr="00206AC6">
        <w:rPr>
          <w:rFonts w:ascii="Times New Roman" w:hAnsi="Times New Roman" w:cs="Times New Roman"/>
          <w:color w:val="000000" w:themeColor="text1"/>
          <w:sz w:val="24"/>
          <w:szCs w:val="24"/>
          <w:lang w:val="en-US"/>
        </w:rPr>
        <w:t xml:space="preserve"> </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The </w:t>
      </w:r>
      <w:r w:rsidR="00765D41" w:rsidRPr="00206AC6">
        <w:rPr>
          <w:rFonts w:ascii="Times New Roman" w:hAnsi="Times New Roman" w:cs="Times New Roman"/>
          <w:color w:val="000000" w:themeColor="text1"/>
          <w:sz w:val="24"/>
          <w:szCs w:val="24"/>
          <w:lang w:val="en-US"/>
        </w:rPr>
        <w:t>c</w:t>
      </w:r>
      <w:r w:rsidRPr="00206AC6">
        <w:rPr>
          <w:rFonts w:ascii="Times New Roman" w:hAnsi="Times New Roman" w:cs="Times New Roman"/>
          <w:color w:val="000000" w:themeColor="text1"/>
          <w:sz w:val="24"/>
          <w:szCs w:val="24"/>
          <w:lang w:val="en-US"/>
        </w:rPr>
        <w:t xml:space="preserve">areer </w:t>
      </w:r>
      <w:r w:rsidR="00765D41" w:rsidRPr="00206AC6">
        <w:rPr>
          <w:rFonts w:ascii="Times New Roman" w:hAnsi="Times New Roman" w:cs="Times New Roman"/>
          <w:color w:val="000000" w:themeColor="text1"/>
          <w:sz w:val="24"/>
          <w:szCs w:val="24"/>
          <w:lang w:val="en-US"/>
        </w:rPr>
        <w:t>c</w:t>
      </w:r>
      <w:r w:rsidRPr="00206AC6">
        <w:rPr>
          <w:rFonts w:ascii="Times New Roman" w:hAnsi="Times New Roman" w:cs="Times New Roman"/>
          <w:color w:val="000000" w:themeColor="text1"/>
          <w:sz w:val="24"/>
          <w:szCs w:val="24"/>
          <w:lang w:val="en-US"/>
        </w:rPr>
        <w:t xml:space="preserve">osts of </w:t>
      </w:r>
      <w:r w:rsidR="00765D41" w:rsidRPr="00206AC6">
        <w:rPr>
          <w:rFonts w:ascii="Times New Roman" w:hAnsi="Times New Roman" w:cs="Times New Roman"/>
          <w:color w:val="000000" w:themeColor="text1"/>
          <w:sz w:val="24"/>
          <w:szCs w:val="24"/>
          <w:lang w:val="en-US"/>
        </w:rPr>
        <w:t>c</w:t>
      </w:r>
      <w:r w:rsidRPr="00206AC6">
        <w:rPr>
          <w:rFonts w:ascii="Times New Roman" w:hAnsi="Times New Roman" w:cs="Times New Roman"/>
          <w:color w:val="000000" w:themeColor="text1"/>
          <w:sz w:val="24"/>
          <w:szCs w:val="24"/>
          <w:lang w:val="en-US"/>
        </w:rPr>
        <w:t>hildren</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i/>
          <w:color w:val="000000" w:themeColor="text1"/>
          <w:sz w:val="24"/>
          <w:szCs w:val="24"/>
          <w:lang w:val="en-US"/>
        </w:rPr>
        <w:t>Journal of Political Economy</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w:t>
      </w:r>
      <w:r w:rsidR="007E5451" w:rsidRPr="00206AC6">
        <w:rPr>
          <w:rFonts w:ascii="Times New Roman" w:hAnsi="Times New Roman" w:cs="Times New Roman"/>
          <w:color w:val="000000" w:themeColor="text1"/>
          <w:sz w:val="24"/>
          <w:szCs w:val="24"/>
          <w:lang w:val="en-US"/>
        </w:rPr>
        <w:t xml:space="preserve">Vol. </w:t>
      </w:r>
      <w:r w:rsidRPr="00206AC6">
        <w:rPr>
          <w:rFonts w:ascii="Times New Roman" w:hAnsi="Times New Roman" w:cs="Times New Roman"/>
          <w:color w:val="000000" w:themeColor="text1"/>
          <w:sz w:val="24"/>
          <w:szCs w:val="24"/>
          <w:lang w:val="en-US"/>
        </w:rPr>
        <w:t>125</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w:t>
      </w:r>
      <w:r w:rsidR="007E5451" w:rsidRPr="00206AC6">
        <w:rPr>
          <w:rFonts w:ascii="Times New Roman" w:hAnsi="Times New Roman" w:cs="Times New Roman"/>
          <w:color w:val="000000" w:themeColor="text1"/>
          <w:sz w:val="24"/>
          <w:szCs w:val="24"/>
          <w:lang w:val="en-US"/>
        </w:rPr>
        <w:t xml:space="preserve">pp. </w:t>
      </w:r>
      <w:r w:rsidRPr="00206AC6">
        <w:rPr>
          <w:rFonts w:ascii="Times New Roman" w:hAnsi="Times New Roman" w:cs="Times New Roman"/>
          <w:color w:val="000000" w:themeColor="text1"/>
          <w:sz w:val="24"/>
          <w:szCs w:val="24"/>
          <w:lang w:val="en-US"/>
        </w:rPr>
        <w:t>293-337.</w:t>
      </w:r>
    </w:p>
    <w:p w14:paraId="0D4E1B88" w14:textId="05365F57" w:rsidR="00B75DD7" w:rsidRPr="00206AC6" w:rsidRDefault="00B75DD7" w:rsidP="00B75DD7">
      <w:pPr>
        <w:spacing w:line="360" w:lineRule="auto"/>
        <w:ind w:left="630" w:hanging="720"/>
        <w:jc w:val="both"/>
        <w:rPr>
          <w:rFonts w:ascii="Times New Roman" w:hAnsi="Times New Roman" w:cs="Times New Roman"/>
          <w:color w:val="000000" w:themeColor="text1"/>
          <w:sz w:val="24"/>
          <w:szCs w:val="24"/>
          <w:lang w:val="en-US"/>
        </w:rPr>
      </w:pPr>
      <w:proofErr w:type="spellStart"/>
      <w:r w:rsidRPr="00206AC6">
        <w:rPr>
          <w:rFonts w:ascii="Times New Roman" w:hAnsi="Times New Roman" w:cs="Times New Roman"/>
          <w:color w:val="000000" w:themeColor="text1"/>
          <w:sz w:val="24"/>
          <w:szCs w:val="24"/>
          <w:lang w:val="en-US"/>
        </w:rPr>
        <w:t>Ashiagbor</w:t>
      </w:r>
      <w:proofErr w:type="spellEnd"/>
      <w:r w:rsidRPr="00206AC6">
        <w:rPr>
          <w:rFonts w:ascii="Times New Roman" w:hAnsi="Times New Roman" w:cs="Times New Roman"/>
          <w:color w:val="000000" w:themeColor="text1"/>
          <w:sz w:val="24"/>
          <w:szCs w:val="24"/>
          <w:lang w:val="en-US"/>
        </w:rPr>
        <w:t xml:space="preserve">, D. (2006), “Promoting precariousness? The response of EU employment policies to precarious work”, in Fudge, J. and Owens, R., (Eds.), </w:t>
      </w:r>
      <w:r w:rsidRPr="00206AC6">
        <w:rPr>
          <w:rFonts w:ascii="Times New Roman" w:hAnsi="Times New Roman" w:cs="Times New Roman"/>
          <w:i/>
          <w:iCs/>
          <w:color w:val="000000" w:themeColor="text1"/>
          <w:sz w:val="24"/>
          <w:szCs w:val="24"/>
          <w:lang w:val="en-US"/>
        </w:rPr>
        <w:t>Precarious Work, Women, and the New Economy: The Challenge to Legal Norms</w:t>
      </w:r>
      <w:r w:rsidRPr="00206AC6">
        <w:rPr>
          <w:rFonts w:ascii="Times New Roman" w:hAnsi="Times New Roman" w:cs="Times New Roman"/>
          <w:color w:val="000000" w:themeColor="text1"/>
          <w:sz w:val="24"/>
          <w:szCs w:val="24"/>
          <w:lang w:val="en-US"/>
        </w:rPr>
        <w:t>, Oxford: Hart Publishing.</w:t>
      </w:r>
    </w:p>
    <w:p w14:paraId="31C6FEC0" w14:textId="064C28D7" w:rsidR="009D7B44" w:rsidRPr="00206AC6" w:rsidRDefault="009D7B44" w:rsidP="005E22EB">
      <w:pPr>
        <w:spacing w:line="360" w:lineRule="auto"/>
        <w:ind w:left="630" w:hanging="720"/>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A</w:t>
      </w:r>
      <w:r w:rsidR="002530DE" w:rsidRPr="00206AC6">
        <w:rPr>
          <w:rFonts w:ascii="Times New Roman" w:hAnsi="Times New Roman" w:cs="Times New Roman"/>
          <w:color w:val="000000" w:themeColor="text1"/>
          <w:sz w:val="24"/>
          <w:szCs w:val="24"/>
          <w:lang w:val="en-US"/>
        </w:rPr>
        <w:t>utor</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D</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D</w:t>
      </w:r>
      <w:r w:rsidR="002530DE" w:rsidRPr="00206AC6">
        <w:rPr>
          <w:rFonts w:ascii="Times New Roman" w:hAnsi="Times New Roman" w:cs="Times New Roman"/>
          <w:color w:val="000000" w:themeColor="text1"/>
          <w:sz w:val="24"/>
          <w:szCs w:val="24"/>
          <w:lang w:val="en-US"/>
        </w:rPr>
        <w:t>orn</w:t>
      </w:r>
      <w:r w:rsidR="007E5451" w:rsidRPr="00206AC6">
        <w:rPr>
          <w:rFonts w:ascii="Times New Roman" w:hAnsi="Times New Roman" w:cs="Times New Roman"/>
          <w:color w:val="000000" w:themeColor="text1"/>
          <w:sz w:val="24"/>
          <w:szCs w:val="24"/>
          <w:lang w:val="en-US"/>
        </w:rPr>
        <w:t>,</w:t>
      </w:r>
      <w:r w:rsidR="00765D41" w:rsidRPr="00206AC6">
        <w:rPr>
          <w:rFonts w:ascii="Times New Roman" w:hAnsi="Times New Roman" w:cs="Times New Roman"/>
          <w:color w:val="000000" w:themeColor="text1"/>
          <w:sz w:val="24"/>
          <w:szCs w:val="24"/>
          <w:lang w:val="en-US"/>
        </w:rPr>
        <w:t xml:space="preserve"> D</w:t>
      </w:r>
      <w:r w:rsidR="007E5451" w:rsidRPr="00206AC6">
        <w:rPr>
          <w:rFonts w:ascii="Times New Roman" w:hAnsi="Times New Roman" w:cs="Times New Roman"/>
          <w:color w:val="000000" w:themeColor="text1"/>
          <w:sz w:val="24"/>
          <w:szCs w:val="24"/>
          <w:lang w:val="en-US"/>
        </w:rPr>
        <w:t>. and</w:t>
      </w:r>
      <w:r w:rsidRPr="00206AC6">
        <w:rPr>
          <w:rFonts w:ascii="Times New Roman" w:hAnsi="Times New Roman" w:cs="Times New Roman"/>
          <w:color w:val="000000" w:themeColor="text1"/>
          <w:sz w:val="24"/>
          <w:szCs w:val="24"/>
          <w:lang w:val="en-US"/>
        </w:rPr>
        <w:t xml:space="preserve"> H</w:t>
      </w:r>
      <w:r w:rsidR="002530DE" w:rsidRPr="00206AC6">
        <w:rPr>
          <w:rFonts w:ascii="Times New Roman" w:hAnsi="Times New Roman" w:cs="Times New Roman"/>
          <w:color w:val="000000" w:themeColor="text1"/>
          <w:sz w:val="24"/>
          <w:szCs w:val="24"/>
          <w:lang w:val="en-US"/>
        </w:rPr>
        <w:t>anson</w:t>
      </w:r>
      <w:r w:rsidR="007E5451" w:rsidRPr="00206AC6">
        <w:rPr>
          <w:rFonts w:ascii="Times New Roman" w:hAnsi="Times New Roman" w:cs="Times New Roman"/>
          <w:color w:val="000000" w:themeColor="text1"/>
          <w:sz w:val="24"/>
          <w:szCs w:val="24"/>
          <w:lang w:val="en-US"/>
        </w:rPr>
        <w:t>,</w:t>
      </w:r>
      <w:r w:rsidR="00765D41" w:rsidRPr="00206AC6">
        <w:rPr>
          <w:rFonts w:ascii="Times New Roman" w:hAnsi="Times New Roman" w:cs="Times New Roman"/>
          <w:color w:val="000000" w:themeColor="text1"/>
          <w:sz w:val="24"/>
          <w:szCs w:val="24"/>
          <w:lang w:val="en-US"/>
        </w:rPr>
        <w:t xml:space="preserve"> G</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w:t>
      </w:r>
      <w:r w:rsidR="00765D41" w:rsidRPr="00206AC6">
        <w:rPr>
          <w:rFonts w:ascii="Times New Roman" w:hAnsi="Times New Roman" w:cs="Times New Roman"/>
          <w:color w:val="000000" w:themeColor="text1"/>
          <w:sz w:val="24"/>
          <w:szCs w:val="24"/>
          <w:lang w:val="en-US"/>
        </w:rPr>
        <w:t>(2013)</w:t>
      </w:r>
      <w:r w:rsidR="007E5451" w:rsidRPr="00206AC6">
        <w:rPr>
          <w:rFonts w:ascii="Times New Roman" w:hAnsi="Times New Roman" w:cs="Times New Roman"/>
          <w:color w:val="000000" w:themeColor="text1"/>
          <w:sz w:val="24"/>
          <w:szCs w:val="24"/>
          <w:lang w:val="en-US"/>
        </w:rPr>
        <w:t>,</w:t>
      </w:r>
      <w:r w:rsidR="00765D41" w:rsidRPr="00206AC6">
        <w:rPr>
          <w:rFonts w:ascii="Times New Roman" w:hAnsi="Times New Roman" w:cs="Times New Roman"/>
          <w:color w:val="000000" w:themeColor="text1"/>
          <w:sz w:val="24"/>
          <w:szCs w:val="24"/>
          <w:lang w:val="en-US"/>
        </w:rPr>
        <w:t xml:space="preserve"> </w:t>
      </w:r>
      <w:r w:rsidR="007E5451" w:rsidRPr="00206AC6">
        <w:rPr>
          <w:rFonts w:ascii="Times New Roman" w:hAnsi="Times New Roman" w:cs="Times New Roman"/>
          <w:color w:val="000000" w:themeColor="text1"/>
          <w:sz w:val="24"/>
          <w:szCs w:val="24"/>
          <w:lang w:val="en-US"/>
        </w:rPr>
        <w:t>“</w:t>
      </w:r>
      <w:r w:rsidR="00E7323A" w:rsidRPr="00206AC6">
        <w:rPr>
          <w:rFonts w:ascii="Times New Roman" w:hAnsi="Times New Roman" w:cs="Times New Roman"/>
          <w:color w:val="000000" w:themeColor="text1"/>
          <w:sz w:val="24"/>
          <w:szCs w:val="24"/>
          <w:lang w:val="en-US"/>
        </w:rPr>
        <w:t xml:space="preserve">The China </w:t>
      </w:r>
      <w:r w:rsidR="00765D41" w:rsidRPr="00206AC6">
        <w:rPr>
          <w:rFonts w:ascii="Times New Roman" w:hAnsi="Times New Roman" w:cs="Times New Roman"/>
          <w:color w:val="000000" w:themeColor="text1"/>
          <w:sz w:val="24"/>
          <w:szCs w:val="24"/>
          <w:lang w:val="en-US"/>
        </w:rPr>
        <w:t>s</w:t>
      </w:r>
      <w:r w:rsidR="00E7323A" w:rsidRPr="00206AC6">
        <w:rPr>
          <w:rFonts w:ascii="Times New Roman" w:hAnsi="Times New Roman" w:cs="Times New Roman"/>
          <w:color w:val="000000" w:themeColor="text1"/>
          <w:sz w:val="24"/>
          <w:szCs w:val="24"/>
          <w:lang w:val="en-US"/>
        </w:rPr>
        <w:t xml:space="preserve">yndrome: </w:t>
      </w:r>
      <w:r w:rsidR="00765D41" w:rsidRPr="00206AC6">
        <w:rPr>
          <w:rFonts w:ascii="Times New Roman" w:hAnsi="Times New Roman" w:cs="Times New Roman"/>
          <w:color w:val="000000" w:themeColor="text1"/>
          <w:sz w:val="24"/>
          <w:szCs w:val="24"/>
          <w:lang w:val="en-US"/>
        </w:rPr>
        <w:t>l</w:t>
      </w:r>
      <w:r w:rsidRPr="00206AC6">
        <w:rPr>
          <w:rFonts w:ascii="Times New Roman" w:hAnsi="Times New Roman" w:cs="Times New Roman"/>
          <w:color w:val="000000" w:themeColor="text1"/>
          <w:sz w:val="24"/>
          <w:szCs w:val="24"/>
          <w:lang w:val="en-US"/>
        </w:rPr>
        <w:t xml:space="preserve">ocal </w:t>
      </w:r>
      <w:r w:rsidR="00765D41" w:rsidRPr="00206AC6">
        <w:rPr>
          <w:rFonts w:ascii="Times New Roman" w:hAnsi="Times New Roman" w:cs="Times New Roman"/>
          <w:color w:val="000000" w:themeColor="text1"/>
          <w:sz w:val="24"/>
          <w:szCs w:val="24"/>
          <w:lang w:val="en-US"/>
        </w:rPr>
        <w:t>l</w:t>
      </w:r>
      <w:r w:rsidRPr="00206AC6">
        <w:rPr>
          <w:rFonts w:ascii="Times New Roman" w:hAnsi="Times New Roman" w:cs="Times New Roman"/>
          <w:color w:val="000000" w:themeColor="text1"/>
          <w:sz w:val="24"/>
          <w:szCs w:val="24"/>
          <w:lang w:val="en-US"/>
        </w:rPr>
        <w:t xml:space="preserve">abor </w:t>
      </w:r>
      <w:r w:rsidR="00765D41" w:rsidRPr="00206AC6">
        <w:rPr>
          <w:rFonts w:ascii="Times New Roman" w:hAnsi="Times New Roman" w:cs="Times New Roman"/>
          <w:color w:val="000000" w:themeColor="text1"/>
          <w:sz w:val="24"/>
          <w:szCs w:val="24"/>
          <w:lang w:val="en-US"/>
        </w:rPr>
        <w:t>m</w:t>
      </w:r>
      <w:r w:rsidRPr="00206AC6">
        <w:rPr>
          <w:rFonts w:ascii="Times New Roman" w:hAnsi="Times New Roman" w:cs="Times New Roman"/>
          <w:color w:val="000000" w:themeColor="text1"/>
          <w:sz w:val="24"/>
          <w:szCs w:val="24"/>
          <w:lang w:val="en-US"/>
        </w:rPr>
        <w:t xml:space="preserve">arket </w:t>
      </w:r>
      <w:r w:rsidR="00765D41" w:rsidRPr="00206AC6">
        <w:rPr>
          <w:rFonts w:ascii="Times New Roman" w:hAnsi="Times New Roman" w:cs="Times New Roman"/>
          <w:color w:val="000000" w:themeColor="text1"/>
          <w:sz w:val="24"/>
          <w:szCs w:val="24"/>
          <w:lang w:val="en-US"/>
        </w:rPr>
        <w:t>e</w:t>
      </w:r>
      <w:r w:rsidRPr="00206AC6">
        <w:rPr>
          <w:rFonts w:ascii="Times New Roman" w:hAnsi="Times New Roman" w:cs="Times New Roman"/>
          <w:color w:val="000000" w:themeColor="text1"/>
          <w:sz w:val="24"/>
          <w:szCs w:val="24"/>
          <w:lang w:val="en-US"/>
        </w:rPr>
        <w:t>ffects of</w:t>
      </w:r>
      <w:r w:rsidR="00E7323A" w:rsidRPr="00206AC6">
        <w:rPr>
          <w:rFonts w:ascii="Times New Roman" w:hAnsi="Times New Roman" w:cs="Times New Roman"/>
          <w:color w:val="000000" w:themeColor="text1"/>
          <w:sz w:val="24"/>
          <w:szCs w:val="24"/>
          <w:lang w:val="en-US"/>
        </w:rPr>
        <w:t xml:space="preserve"> </w:t>
      </w:r>
      <w:r w:rsidR="00765D41" w:rsidRPr="00206AC6">
        <w:rPr>
          <w:rFonts w:ascii="Times New Roman" w:hAnsi="Times New Roman" w:cs="Times New Roman"/>
          <w:color w:val="000000" w:themeColor="text1"/>
          <w:sz w:val="24"/>
          <w:szCs w:val="24"/>
          <w:lang w:val="en-US"/>
        </w:rPr>
        <w:t>i</w:t>
      </w:r>
      <w:r w:rsidRPr="00206AC6">
        <w:rPr>
          <w:rFonts w:ascii="Times New Roman" w:hAnsi="Times New Roman" w:cs="Times New Roman"/>
          <w:color w:val="000000" w:themeColor="text1"/>
          <w:sz w:val="24"/>
          <w:szCs w:val="24"/>
          <w:lang w:val="en-US"/>
        </w:rPr>
        <w:t xml:space="preserve">mport </w:t>
      </w:r>
      <w:r w:rsidR="00765D41" w:rsidRPr="00206AC6">
        <w:rPr>
          <w:rFonts w:ascii="Times New Roman" w:hAnsi="Times New Roman" w:cs="Times New Roman"/>
          <w:color w:val="000000" w:themeColor="text1"/>
          <w:sz w:val="24"/>
          <w:szCs w:val="24"/>
          <w:lang w:val="en-US"/>
        </w:rPr>
        <w:t>c</w:t>
      </w:r>
      <w:r w:rsidRPr="00206AC6">
        <w:rPr>
          <w:rFonts w:ascii="Times New Roman" w:hAnsi="Times New Roman" w:cs="Times New Roman"/>
          <w:color w:val="000000" w:themeColor="text1"/>
          <w:sz w:val="24"/>
          <w:szCs w:val="24"/>
          <w:lang w:val="en-US"/>
        </w:rPr>
        <w:t>ompetition in the United States</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i/>
          <w:color w:val="000000" w:themeColor="text1"/>
          <w:sz w:val="24"/>
          <w:szCs w:val="24"/>
          <w:lang w:val="en-US"/>
        </w:rPr>
        <w:t>American Economic Review</w:t>
      </w:r>
      <w:r w:rsidR="007E5451" w:rsidRPr="00206AC6">
        <w:rPr>
          <w:rFonts w:ascii="Times New Roman" w:hAnsi="Times New Roman" w:cs="Times New Roman"/>
          <w:color w:val="000000" w:themeColor="text1"/>
          <w:sz w:val="24"/>
          <w:szCs w:val="24"/>
          <w:lang w:val="en-US"/>
        </w:rPr>
        <w:t>,</w:t>
      </w:r>
      <w:r w:rsidR="007A4AE0" w:rsidRPr="00206AC6">
        <w:rPr>
          <w:rFonts w:ascii="Times New Roman" w:hAnsi="Times New Roman" w:cs="Times New Roman"/>
          <w:color w:val="000000" w:themeColor="text1"/>
          <w:sz w:val="24"/>
          <w:szCs w:val="24"/>
          <w:lang w:val="en-US"/>
        </w:rPr>
        <w:t xml:space="preserve"> </w:t>
      </w:r>
      <w:r w:rsidR="007E5451" w:rsidRPr="00206AC6">
        <w:rPr>
          <w:rFonts w:ascii="Times New Roman" w:hAnsi="Times New Roman" w:cs="Times New Roman"/>
          <w:color w:val="000000" w:themeColor="text1"/>
          <w:sz w:val="24"/>
          <w:szCs w:val="24"/>
          <w:lang w:val="en-US"/>
        </w:rPr>
        <w:t xml:space="preserve">Vol. </w:t>
      </w:r>
      <w:r w:rsidRPr="00206AC6">
        <w:rPr>
          <w:rFonts w:ascii="Times New Roman" w:hAnsi="Times New Roman" w:cs="Times New Roman"/>
          <w:color w:val="000000" w:themeColor="text1"/>
          <w:sz w:val="24"/>
          <w:szCs w:val="24"/>
          <w:lang w:val="en-US"/>
        </w:rPr>
        <w:t>103</w:t>
      </w:r>
      <w:r w:rsidR="007E5451" w:rsidRPr="00206AC6">
        <w:rPr>
          <w:rFonts w:ascii="Times New Roman" w:hAnsi="Times New Roman" w:cs="Times New Roman"/>
          <w:color w:val="000000" w:themeColor="text1"/>
          <w:sz w:val="24"/>
          <w:szCs w:val="24"/>
          <w:lang w:val="en-US"/>
        </w:rPr>
        <w:t>, pp.</w:t>
      </w:r>
      <w:r w:rsidR="00B13218"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color w:val="000000" w:themeColor="text1"/>
          <w:sz w:val="24"/>
          <w:szCs w:val="24"/>
          <w:lang w:val="en-US"/>
        </w:rPr>
        <w:t>2121-</w:t>
      </w:r>
      <w:r w:rsidR="00765D41" w:rsidRPr="00206AC6">
        <w:rPr>
          <w:rFonts w:ascii="Times New Roman" w:hAnsi="Times New Roman" w:cs="Times New Roman"/>
          <w:color w:val="000000" w:themeColor="text1"/>
          <w:sz w:val="24"/>
          <w:szCs w:val="24"/>
          <w:lang w:val="en-US"/>
        </w:rPr>
        <w:t>21</w:t>
      </w:r>
      <w:r w:rsidRPr="00206AC6">
        <w:rPr>
          <w:rFonts w:ascii="Times New Roman" w:hAnsi="Times New Roman" w:cs="Times New Roman"/>
          <w:color w:val="000000" w:themeColor="text1"/>
          <w:sz w:val="24"/>
          <w:szCs w:val="24"/>
          <w:lang w:val="en-US"/>
        </w:rPr>
        <w:t>68.</w:t>
      </w:r>
    </w:p>
    <w:p w14:paraId="5C14B560" w14:textId="655AE70D" w:rsidR="009D7B44" w:rsidRPr="00206AC6" w:rsidRDefault="009D7B44" w:rsidP="005E22EB">
      <w:pPr>
        <w:spacing w:line="360" w:lineRule="auto"/>
        <w:ind w:left="630" w:hanging="720"/>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B</w:t>
      </w:r>
      <w:r w:rsidR="00A96481" w:rsidRPr="00206AC6">
        <w:rPr>
          <w:rFonts w:ascii="Times New Roman" w:hAnsi="Times New Roman" w:cs="Times New Roman"/>
          <w:color w:val="000000" w:themeColor="text1"/>
          <w:sz w:val="24"/>
          <w:szCs w:val="24"/>
          <w:lang w:val="en-US"/>
        </w:rPr>
        <w:t>ecker</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G</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S</w:t>
      </w:r>
      <w:r w:rsidR="007E5451" w:rsidRPr="00206AC6">
        <w:rPr>
          <w:rFonts w:ascii="Times New Roman" w:hAnsi="Times New Roman" w:cs="Times New Roman"/>
          <w:color w:val="000000" w:themeColor="text1"/>
          <w:sz w:val="24"/>
          <w:szCs w:val="24"/>
          <w:lang w:val="en-US"/>
        </w:rPr>
        <w:t>.</w:t>
      </w:r>
      <w:r w:rsidR="00765D41" w:rsidRPr="00206AC6">
        <w:rPr>
          <w:rFonts w:ascii="Times New Roman" w:hAnsi="Times New Roman" w:cs="Times New Roman"/>
          <w:color w:val="000000" w:themeColor="text1"/>
          <w:sz w:val="24"/>
          <w:szCs w:val="24"/>
          <w:lang w:val="en-US"/>
        </w:rPr>
        <w:t xml:space="preserve"> (1957)</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i/>
          <w:color w:val="000000" w:themeColor="text1"/>
          <w:sz w:val="24"/>
          <w:szCs w:val="24"/>
          <w:lang w:val="en-US"/>
        </w:rPr>
        <w:t xml:space="preserve">The </w:t>
      </w:r>
      <w:r w:rsidR="00E7323A" w:rsidRPr="00206AC6">
        <w:rPr>
          <w:rFonts w:ascii="Times New Roman" w:hAnsi="Times New Roman" w:cs="Times New Roman"/>
          <w:i/>
          <w:color w:val="000000" w:themeColor="text1"/>
          <w:sz w:val="24"/>
          <w:szCs w:val="24"/>
          <w:lang w:val="en-US"/>
        </w:rPr>
        <w:t>E</w:t>
      </w:r>
      <w:r w:rsidRPr="00206AC6">
        <w:rPr>
          <w:rFonts w:ascii="Times New Roman" w:hAnsi="Times New Roman" w:cs="Times New Roman"/>
          <w:i/>
          <w:color w:val="000000" w:themeColor="text1"/>
          <w:sz w:val="24"/>
          <w:szCs w:val="24"/>
          <w:lang w:val="en-US"/>
        </w:rPr>
        <w:t xml:space="preserve">conomics of </w:t>
      </w:r>
      <w:r w:rsidR="00E7323A" w:rsidRPr="00206AC6">
        <w:rPr>
          <w:rFonts w:ascii="Times New Roman" w:hAnsi="Times New Roman" w:cs="Times New Roman"/>
          <w:i/>
          <w:color w:val="000000" w:themeColor="text1"/>
          <w:sz w:val="24"/>
          <w:szCs w:val="24"/>
          <w:lang w:val="en-US"/>
        </w:rPr>
        <w:t>D</w:t>
      </w:r>
      <w:r w:rsidRPr="00206AC6">
        <w:rPr>
          <w:rFonts w:ascii="Times New Roman" w:hAnsi="Times New Roman" w:cs="Times New Roman"/>
          <w:i/>
          <w:color w:val="000000" w:themeColor="text1"/>
          <w:sz w:val="24"/>
          <w:szCs w:val="24"/>
          <w:lang w:val="en-US"/>
        </w:rPr>
        <w:t>iscrimination</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University of Chicago Press: Chicago.</w:t>
      </w:r>
    </w:p>
    <w:p w14:paraId="3326ADC9" w14:textId="4768FBE7" w:rsidR="009D7B44" w:rsidRPr="00206AC6" w:rsidRDefault="009D7B44" w:rsidP="005E22EB">
      <w:pPr>
        <w:spacing w:line="360" w:lineRule="auto"/>
        <w:ind w:left="630" w:hanging="720"/>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B</w:t>
      </w:r>
      <w:r w:rsidR="00A96481" w:rsidRPr="00206AC6">
        <w:rPr>
          <w:rFonts w:ascii="Times New Roman" w:hAnsi="Times New Roman" w:cs="Times New Roman"/>
          <w:color w:val="000000" w:themeColor="text1"/>
          <w:sz w:val="24"/>
          <w:szCs w:val="24"/>
          <w:lang w:val="en-US"/>
        </w:rPr>
        <w:t>lack</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D</w:t>
      </w:r>
      <w:r w:rsidR="007E5451" w:rsidRPr="00206AC6">
        <w:rPr>
          <w:rFonts w:ascii="Times New Roman" w:hAnsi="Times New Roman" w:cs="Times New Roman"/>
          <w:color w:val="000000" w:themeColor="text1"/>
          <w:sz w:val="24"/>
          <w:szCs w:val="24"/>
          <w:lang w:val="en-US"/>
        </w:rPr>
        <w:t>.</w:t>
      </w:r>
      <w:r w:rsidR="000D5B7F" w:rsidRPr="00206AC6">
        <w:rPr>
          <w:rFonts w:ascii="Times New Roman" w:hAnsi="Times New Roman" w:cs="Times New Roman"/>
          <w:color w:val="000000" w:themeColor="text1"/>
          <w:sz w:val="24"/>
          <w:szCs w:val="24"/>
          <w:lang w:val="en-US"/>
        </w:rPr>
        <w:t xml:space="preserve"> (1958)</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i/>
          <w:color w:val="000000" w:themeColor="text1"/>
          <w:sz w:val="24"/>
          <w:szCs w:val="24"/>
          <w:lang w:val="en-US"/>
        </w:rPr>
        <w:t xml:space="preserve">The </w:t>
      </w:r>
      <w:r w:rsidR="00E7323A" w:rsidRPr="00206AC6">
        <w:rPr>
          <w:rFonts w:ascii="Times New Roman" w:hAnsi="Times New Roman" w:cs="Times New Roman"/>
          <w:i/>
          <w:color w:val="000000" w:themeColor="text1"/>
          <w:sz w:val="24"/>
          <w:szCs w:val="24"/>
          <w:lang w:val="en-US"/>
        </w:rPr>
        <w:t>Theory of Committees and E</w:t>
      </w:r>
      <w:r w:rsidRPr="00206AC6">
        <w:rPr>
          <w:rFonts w:ascii="Times New Roman" w:hAnsi="Times New Roman" w:cs="Times New Roman"/>
          <w:i/>
          <w:color w:val="000000" w:themeColor="text1"/>
          <w:sz w:val="24"/>
          <w:szCs w:val="24"/>
          <w:lang w:val="en-US"/>
        </w:rPr>
        <w:t>lections</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Cambridge: Cambridge University</w:t>
      </w:r>
      <w:r w:rsidR="00E7323A"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color w:val="000000" w:themeColor="text1"/>
          <w:sz w:val="24"/>
          <w:szCs w:val="24"/>
          <w:lang w:val="en-US"/>
        </w:rPr>
        <w:t>Press.</w:t>
      </w:r>
    </w:p>
    <w:p w14:paraId="564246E8" w14:textId="2FF7476B" w:rsidR="00AD79E6" w:rsidRPr="00206AC6" w:rsidRDefault="00AD79E6" w:rsidP="005E22EB">
      <w:pPr>
        <w:spacing w:line="360" w:lineRule="auto"/>
        <w:ind w:left="630" w:hanging="720"/>
        <w:jc w:val="both"/>
        <w:rPr>
          <w:rFonts w:ascii="Times New Roman" w:hAnsi="Times New Roman" w:cs="Times New Roman"/>
          <w:color w:val="000000" w:themeColor="text1"/>
          <w:sz w:val="24"/>
          <w:szCs w:val="24"/>
          <w:lang w:val="en-US"/>
        </w:rPr>
      </w:pPr>
      <w:proofErr w:type="spellStart"/>
      <w:r w:rsidRPr="00206AC6">
        <w:rPr>
          <w:rFonts w:ascii="Times New Roman" w:hAnsi="Times New Roman" w:cs="Times New Roman"/>
          <w:color w:val="000000" w:themeColor="text1"/>
          <w:sz w:val="24"/>
          <w:szCs w:val="24"/>
          <w:lang w:val="en-US"/>
        </w:rPr>
        <w:t>B</w:t>
      </w:r>
      <w:r w:rsidR="00221784" w:rsidRPr="00206AC6">
        <w:rPr>
          <w:rFonts w:ascii="Times New Roman" w:hAnsi="Times New Roman" w:cs="Times New Roman"/>
          <w:color w:val="000000" w:themeColor="text1"/>
          <w:sz w:val="24"/>
          <w:szCs w:val="24"/>
          <w:lang w:val="en-US"/>
        </w:rPr>
        <w:t>lau</w:t>
      </w:r>
      <w:proofErr w:type="spellEnd"/>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F</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D</w:t>
      </w:r>
      <w:r w:rsidR="007E5451" w:rsidRPr="00206AC6">
        <w:rPr>
          <w:rFonts w:ascii="Times New Roman" w:hAnsi="Times New Roman" w:cs="Times New Roman"/>
          <w:color w:val="000000" w:themeColor="text1"/>
          <w:sz w:val="24"/>
          <w:szCs w:val="24"/>
          <w:lang w:val="en-US"/>
        </w:rPr>
        <w:t>. and</w:t>
      </w:r>
      <w:r w:rsidR="004A62EB"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color w:val="000000" w:themeColor="text1"/>
          <w:sz w:val="24"/>
          <w:szCs w:val="24"/>
          <w:lang w:val="en-US"/>
        </w:rPr>
        <w:t>K</w:t>
      </w:r>
      <w:r w:rsidR="00221784" w:rsidRPr="00206AC6">
        <w:rPr>
          <w:rFonts w:ascii="Times New Roman" w:hAnsi="Times New Roman" w:cs="Times New Roman"/>
          <w:color w:val="000000" w:themeColor="text1"/>
          <w:sz w:val="24"/>
          <w:szCs w:val="24"/>
          <w:lang w:val="en-US"/>
        </w:rPr>
        <w:t>ahn</w:t>
      </w:r>
      <w:r w:rsidR="007E5451" w:rsidRPr="00206AC6">
        <w:rPr>
          <w:rFonts w:ascii="Times New Roman" w:hAnsi="Times New Roman" w:cs="Times New Roman"/>
          <w:color w:val="000000" w:themeColor="text1"/>
          <w:sz w:val="24"/>
          <w:szCs w:val="24"/>
          <w:lang w:val="en-US"/>
        </w:rPr>
        <w:t>,</w:t>
      </w:r>
      <w:r w:rsidR="000D5B7F" w:rsidRPr="00206AC6">
        <w:rPr>
          <w:rFonts w:ascii="Times New Roman" w:hAnsi="Times New Roman" w:cs="Times New Roman"/>
          <w:color w:val="000000" w:themeColor="text1"/>
          <w:sz w:val="24"/>
          <w:szCs w:val="24"/>
          <w:lang w:val="en-US"/>
        </w:rPr>
        <w:t xml:space="preserve"> L</w:t>
      </w:r>
      <w:r w:rsidR="007E5451" w:rsidRPr="00206AC6">
        <w:rPr>
          <w:rFonts w:ascii="Times New Roman" w:hAnsi="Times New Roman" w:cs="Times New Roman"/>
          <w:color w:val="000000" w:themeColor="text1"/>
          <w:sz w:val="24"/>
          <w:szCs w:val="24"/>
          <w:lang w:val="en-US"/>
        </w:rPr>
        <w:t>.</w:t>
      </w:r>
      <w:r w:rsidR="000D5B7F" w:rsidRPr="00206AC6">
        <w:rPr>
          <w:rFonts w:ascii="Times New Roman" w:hAnsi="Times New Roman" w:cs="Times New Roman"/>
          <w:color w:val="000000" w:themeColor="text1"/>
          <w:sz w:val="24"/>
          <w:szCs w:val="24"/>
          <w:lang w:val="en-US"/>
        </w:rPr>
        <w:t>M</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w:t>
      </w:r>
      <w:r w:rsidR="000D5B7F" w:rsidRPr="00206AC6">
        <w:rPr>
          <w:rFonts w:ascii="Times New Roman" w:hAnsi="Times New Roman" w:cs="Times New Roman"/>
          <w:color w:val="000000" w:themeColor="text1"/>
          <w:sz w:val="24"/>
          <w:szCs w:val="24"/>
          <w:lang w:val="en-US"/>
        </w:rPr>
        <w:t>(2017)</w:t>
      </w:r>
      <w:r w:rsidR="007E5451" w:rsidRPr="00206AC6">
        <w:rPr>
          <w:rFonts w:ascii="Times New Roman" w:hAnsi="Times New Roman" w:cs="Times New Roman"/>
          <w:color w:val="000000" w:themeColor="text1"/>
          <w:sz w:val="24"/>
          <w:szCs w:val="24"/>
          <w:lang w:val="en-US"/>
        </w:rPr>
        <w:t>,</w:t>
      </w:r>
      <w:r w:rsidR="000D5B7F" w:rsidRPr="00206AC6">
        <w:rPr>
          <w:rFonts w:ascii="Times New Roman" w:hAnsi="Times New Roman" w:cs="Times New Roman"/>
          <w:color w:val="000000" w:themeColor="text1"/>
          <w:sz w:val="24"/>
          <w:szCs w:val="24"/>
          <w:lang w:val="en-US"/>
        </w:rPr>
        <w:t xml:space="preserve"> </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The </w:t>
      </w:r>
      <w:r w:rsidR="000D5B7F" w:rsidRPr="00206AC6">
        <w:rPr>
          <w:rFonts w:ascii="Times New Roman" w:hAnsi="Times New Roman" w:cs="Times New Roman"/>
          <w:color w:val="000000" w:themeColor="text1"/>
          <w:sz w:val="24"/>
          <w:szCs w:val="24"/>
          <w:lang w:val="en-US"/>
        </w:rPr>
        <w:t>g</w:t>
      </w:r>
      <w:r w:rsidRPr="00206AC6">
        <w:rPr>
          <w:rFonts w:ascii="Times New Roman" w:hAnsi="Times New Roman" w:cs="Times New Roman"/>
          <w:color w:val="000000" w:themeColor="text1"/>
          <w:sz w:val="24"/>
          <w:szCs w:val="24"/>
          <w:lang w:val="en-US"/>
        </w:rPr>
        <w:t xml:space="preserve">ender </w:t>
      </w:r>
      <w:r w:rsidR="000D5B7F" w:rsidRPr="00206AC6">
        <w:rPr>
          <w:rFonts w:ascii="Times New Roman" w:hAnsi="Times New Roman" w:cs="Times New Roman"/>
          <w:color w:val="000000" w:themeColor="text1"/>
          <w:sz w:val="24"/>
          <w:szCs w:val="24"/>
          <w:lang w:val="en-US"/>
        </w:rPr>
        <w:t>w</w:t>
      </w:r>
      <w:r w:rsidRPr="00206AC6">
        <w:rPr>
          <w:rFonts w:ascii="Times New Roman" w:hAnsi="Times New Roman" w:cs="Times New Roman"/>
          <w:color w:val="000000" w:themeColor="text1"/>
          <w:sz w:val="24"/>
          <w:szCs w:val="24"/>
          <w:lang w:val="en-US"/>
        </w:rPr>
        <w:t xml:space="preserve">age </w:t>
      </w:r>
      <w:r w:rsidR="000D5B7F" w:rsidRPr="00206AC6">
        <w:rPr>
          <w:rFonts w:ascii="Times New Roman" w:hAnsi="Times New Roman" w:cs="Times New Roman"/>
          <w:color w:val="000000" w:themeColor="text1"/>
          <w:sz w:val="24"/>
          <w:szCs w:val="24"/>
          <w:lang w:val="en-US"/>
        </w:rPr>
        <w:t>g</w:t>
      </w:r>
      <w:r w:rsidRPr="00206AC6">
        <w:rPr>
          <w:rFonts w:ascii="Times New Roman" w:hAnsi="Times New Roman" w:cs="Times New Roman"/>
          <w:color w:val="000000" w:themeColor="text1"/>
          <w:sz w:val="24"/>
          <w:szCs w:val="24"/>
          <w:lang w:val="en-US"/>
        </w:rPr>
        <w:t xml:space="preserve">ap: </w:t>
      </w:r>
      <w:r w:rsidR="000D5B7F" w:rsidRPr="00206AC6">
        <w:rPr>
          <w:rFonts w:ascii="Times New Roman" w:hAnsi="Times New Roman" w:cs="Times New Roman"/>
          <w:color w:val="000000" w:themeColor="text1"/>
          <w:sz w:val="24"/>
          <w:szCs w:val="24"/>
          <w:lang w:val="en-US"/>
        </w:rPr>
        <w:t>e</w:t>
      </w:r>
      <w:r w:rsidRPr="00206AC6">
        <w:rPr>
          <w:rFonts w:ascii="Times New Roman" w:hAnsi="Times New Roman" w:cs="Times New Roman"/>
          <w:color w:val="000000" w:themeColor="text1"/>
          <w:sz w:val="24"/>
          <w:szCs w:val="24"/>
          <w:lang w:val="en-US"/>
        </w:rPr>
        <w:t xml:space="preserve">xtent, </w:t>
      </w:r>
      <w:r w:rsidR="000D5B7F" w:rsidRPr="00206AC6">
        <w:rPr>
          <w:rFonts w:ascii="Times New Roman" w:hAnsi="Times New Roman" w:cs="Times New Roman"/>
          <w:color w:val="000000" w:themeColor="text1"/>
          <w:sz w:val="24"/>
          <w:szCs w:val="24"/>
          <w:lang w:val="en-US"/>
        </w:rPr>
        <w:t>t</w:t>
      </w:r>
      <w:r w:rsidRPr="00206AC6">
        <w:rPr>
          <w:rFonts w:ascii="Times New Roman" w:hAnsi="Times New Roman" w:cs="Times New Roman"/>
          <w:color w:val="000000" w:themeColor="text1"/>
          <w:sz w:val="24"/>
          <w:szCs w:val="24"/>
          <w:lang w:val="en-US"/>
        </w:rPr>
        <w:t xml:space="preserve">rends, and </w:t>
      </w:r>
      <w:r w:rsidR="000D5B7F" w:rsidRPr="00206AC6">
        <w:rPr>
          <w:rFonts w:ascii="Times New Roman" w:hAnsi="Times New Roman" w:cs="Times New Roman"/>
          <w:color w:val="000000" w:themeColor="text1"/>
          <w:sz w:val="24"/>
          <w:szCs w:val="24"/>
          <w:lang w:val="en-US"/>
        </w:rPr>
        <w:t>e</w:t>
      </w:r>
      <w:r w:rsidRPr="00206AC6">
        <w:rPr>
          <w:rFonts w:ascii="Times New Roman" w:hAnsi="Times New Roman" w:cs="Times New Roman"/>
          <w:color w:val="000000" w:themeColor="text1"/>
          <w:sz w:val="24"/>
          <w:szCs w:val="24"/>
          <w:lang w:val="en-US"/>
        </w:rPr>
        <w:t>xplanations</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i/>
          <w:color w:val="000000" w:themeColor="text1"/>
          <w:sz w:val="24"/>
          <w:szCs w:val="24"/>
          <w:lang w:val="en-US"/>
        </w:rPr>
        <w:t>Journal of Economic Literature</w:t>
      </w:r>
      <w:r w:rsidR="007E5451" w:rsidRPr="00206AC6">
        <w:rPr>
          <w:rFonts w:ascii="Times New Roman" w:hAnsi="Times New Roman" w:cs="Times New Roman"/>
          <w:color w:val="000000" w:themeColor="text1"/>
          <w:sz w:val="24"/>
          <w:szCs w:val="24"/>
          <w:lang w:val="en-US"/>
        </w:rPr>
        <w:t>,</w:t>
      </w:r>
      <w:r w:rsidR="005E23B9" w:rsidRPr="00206AC6">
        <w:rPr>
          <w:rFonts w:ascii="Times New Roman" w:hAnsi="Times New Roman" w:cs="Times New Roman"/>
          <w:color w:val="000000" w:themeColor="text1"/>
          <w:sz w:val="24"/>
          <w:szCs w:val="24"/>
          <w:lang w:val="en-US"/>
        </w:rPr>
        <w:t xml:space="preserve"> </w:t>
      </w:r>
      <w:r w:rsidR="007E5451" w:rsidRPr="00206AC6">
        <w:rPr>
          <w:rFonts w:ascii="Times New Roman" w:hAnsi="Times New Roman" w:cs="Times New Roman"/>
          <w:color w:val="000000" w:themeColor="text1"/>
          <w:sz w:val="24"/>
          <w:szCs w:val="24"/>
          <w:lang w:val="en-US"/>
        </w:rPr>
        <w:t xml:space="preserve">Vol. </w:t>
      </w:r>
      <w:r w:rsidRPr="00206AC6">
        <w:rPr>
          <w:rFonts w:ascii="Times New Roman" w:hAnsi="Times New Roman" w:cs="Times New Roman"/>
          <w:color w:val="000000" w:themeColor="text1"/>
          <w:sz w:val="24"/>
          <w:szCs w:val="24"/>
          <w:lang w:val="en-US"/>
        </w:rPr>
        <w:t>55</w:t>
      </w:r>
      <w:r w:rsidR="007E5451" w:rsidRPr="00206AC6">
        <w:rPr>
          <w:rFonts w:ascii="Times New Roman" w:hAnsi="Times New Roman" w:cs="Times New Roman"/>
          <w:color w:val="000000" w:themeColor="text1"/>
          <w:sz w:val="24"/>
          <w:szCs w:val="24"/>
          <w:lang w:val="en-US"/>
        </w:rPr>
        <w:t>, pp.</w:t>
      </w:r>
      <w:r w:rsidR="0099702A"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color w:val="000000" w:themeColor="text1"/>
          <w:sz w:val="24"/>
          <w:szCs w:val="24"/>
          <w:lang w:val="en-US"/>
        </w:rPr>
        <w:t>789-865.</w:t>
      </w:r>
    </w:p>
    <w:p w14:paraId="6D833EB3" w14:textId="0240FFDC" w:rsidR="005760DD" w:rsidRPr="00206AC6" w:rsidRDefault="005760DD" w:rsidP="005E22EB">
      <w:pPr>
        <w:spacing w:line="360" w:lineRule="auto"/>
        <w:ind w:left="630" w:hanging="720"/>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B</w:t>
      </w:r>
      <w:r w:rsidR="00221784" w:rsidRPr="00206AC6">
        <w:rPr>
          <w:rFonts w:ascii="Times New Roman" w:hAnsi="Times New Roman" w:cs="Times New Roman"/>
          <w:color w:val="000000" w:themeColor="text1"/>
          <w:sz w:val="24"/>
          <w:szCs w:val="24"/>
          <w:lang w:val="en-US"/>
        </w:rPr>
        <w:t>lundell</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R</w:t>
      </w:r>
      <w:r w:rsidR="007E5451" w:rsidRPr="00206AC6">
        <w:rPr>
          <w:rFonts w:ascii="Times New Roman" w:hAnsi="Times New Roman" w:cs="Times New Roman"/>
          <w:color w:val="000000" w:themeColor="text1"/>
          <w:sz w:val="24"/>
          <w:szCs w:val="24"/>
          <w:lang w:val="en-US"/>
        </w:rPr>
        <w:t>. and</w:t>
      </w:r>
      <w:r w:rsidR="004A62EB"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color w:val="000000" w:themeColor="text1"/>
          <w:sz w:val="24"/>
          <w:szCs w:val="24"/>
          <w:lang w:val="en-US"/>
        </w:rPr>
        <w:t>B</w:t>
      </w:r>
      <w:r w:rsidR="00221784" w:rsidRPr="00206AC6">
        <w:rPr>
          <w:rFonts w:ascii="Times New Roman" w:hAnsi="Times New Roman" w:cs="Times New Roman"/>
          <w:color w:val="000000" w:themeColor="text1"/>
          <w:sz w:val="24"/>
          <w:szCs w:val="24"/>
          <w:lang w:val="en-US"/>
        </w:rPr>
        <w:t>ond</w:t>
      </w:r>
      <w:r w:rsidR="007E5451" w:rsidRPr="00206AC6">
        <w:rPr>
          <w:rFonts w:ascii="Times New Roman" w:hAnsi="Times New Roman" w:cs="Times New Roman"/>
          <w:color w:val="000000" w:themeColor="text1"/>
          <w:sz w:val="24"/>
          <w:szCs w:val="24"/>
          <w:lang w:val="en-US"/>
        </w:rPr>
        <w:t>,</w:t>
      </w:r>
      <w:r w:rsidR="000D5B7F" w:rsidRPr="00206AC6">
        <w:rPr>
          <w:rFonts w:ascii="Times New Roman" w:hAnsi="Times New Roman" w:cs="Times New Roman"/>
          <w:color w:val="000000" w:themeColor="text1"/>
          <w:sz w:val="24"/>
          <w:szCs w:val="24"/>
          <w:lang w:val="en-US"/>
        </w:rPr>
        <w:t xml:space="preserve"> S</w:t>
      </w:r>
      <w:r w:rsidR="007E5451" w:rsidRPr="00206AC6">
        <w:rPr>
          <w:rFonts w:ascii="Times New Roman" w:hAnsi="Times New Roman" w:cs="Times New Roman"/>
          <w:color w:val="000000" w:themeColor="text1"/>
          <w:sz w:val="24"/>
          <w:szCs w:val="24"/>
          <w:lang w:val="en-US"/>
        </w:rPr>
        <w:t>.</w:t>
      </w:r>
      <w:r w:rsidR="000D5B7F" w:rsidRPr="00206AC6">
        <w:rPr>
          <w:rFonts w:ascii="Times New Roman" w:hAnsi="Times New Roman" w:cs="Times New Roman"/>
          <w:color w:val="000000" w:themeColor="text1"/>
          <w:sz w:val="24"/>
          <w:szCs w:val="24"/>
          <w:lang w:val="en-US"/>
        </w:rPr>
        <w:t xml:space="preserve"> (1998)</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Initial </w:t>
      </w:r>
      <w:r w:rsidR="000D5B7F" w:rsidRPr="00206AC6">
        <w:rPr>
          <w:rFonts w:ascii="Times New Roman" w:hAnsi="Times New Roman" w:cs="Times New Roman"/>
          <w:color w:val="000000" w:themeColor="text1"/>
          <w:sz w:val="24"/>
          <w:szCs w:val="24"/>
          <w:lang w:val="en-US"/>
        </w:rPr>
        <w:t>c</w:t>
      </w:r>
      <w:r w:rsidRPr="00206AC6">
        <w:rPr>
          <w:rFonts w:ascii="Times New Roman" w:hAnsi="Times New Roman" w:cs="Times New Roman"/>
          <w:color w:val="000000" w:themeColor="text1"/>
          <w:sz w:val="24"/>
          <w:szCs w:val="24"/>
          <w:lang w:val="en-US"/>
        </w:rPr>
        <w:t xml:space="preserve">onditions and </w:t>
      </w:r>
      <w:r w:rsidR="000D5B7F" w:rsidRPr="00206AC6">
        <w:rPr>
          <w:rFonts w:ascii="Times New Roman" w:hAnsi="Times New Roman" w:cs="Times New Roman"/>
          <w:color w:val="000000" w:themeColor="text1"/>
          <w:sz w:val="24"/>
          <w:szCs w:val="24"/>
          <w:lang w:val="en-US"/>
        </w:rPr>
        <w:t>m</w:t>
      </w:r>
      <w:r w:rsidRPr="00206AC6">
        <w:rPr>
          <w:rFonts w:ascii="Times New Roman" w:hAnsi="Times New Roman" w:cs="Times New Roman"/>
          <w:color w:val="000000" w:themeColor="text1"/>
          <w:sz w:val="24"/>
          <w:szCs w:val="24"/>
          <w:lang w:val="en-US"/>
        </w:rPr>
        <w:t xml:space="preserve">oment </w:t>
      </w:r>
      <w:r w:rsidR="000D5B7F" w:rsidRPr="00206AC6">
        <w:rPr>
          <w:rFonts w:ascii="Times New Roman" w:hAnsi="Times New Roman" w:cs="Times New Roman"/>
          <w:color w:val="000000" w:themeColor="text1"/>
          <w:sz w:val="24"/>
          <w:szCs w:val="24"/>
          <w:lang w:val="en-US"/>
        </w:rPr>
        <w:t>r</w:t>
      </w:r>
      <w:r w:rsidRPr="00206AC6">
        <w:rPr>
          <w:rFonts w:ascii="Times New Roman" w:hAnsi="Times New Roman" w:cs="Times New Roman"/>
          <w:color w:val="000000" w:themeColor="text1"/>
          <w:sz w:val="24"/>
          <w:szCs w:val="24"/>
          <w:lang w:val="en-US"/>
        </w:rPr>
        <w:t xml:space="preserve">estrictions in </w:t>
      </w:r>
      <w:r w:rsidR="000D5B7F" w:rsidRPr="00206AC6">
        <w:rPr>
          <w:rFonts w:ascii="Times New Roman" w:hAnsi="Times New Roman" w:cs="Times New Roman"/>
          <w:color w:val="000000" w:themeColor="text1"/>
          <w:sz w:val="24"/>
          <w:szCs w:val="24"/>
          <w:lang w:val="en-US"/>
        </w:rPr>
        <w:t>d</w:t>
      </w:r>
      <w:r w:rsidRPr="00206AC6">
        <w:rPr>
          <w:rFonts w:ascii="Times New Roman" w:hAnsi="Times New Roman" w:cs="Times New Roman"/>
          <w:color w:val="000000" w:themeColor="text1"/>
          <w:sz w:val="24"/>
          <w:szCs w:val="24"/>
          <w:lang w:val="en-US"/>
        </w:rPr>
        <w:t xml:space="preserve">ynamic </w:t>
      </w:r>
      <w:r w:rsidR="000D5B7F" w:rsidRPr="00206AC6">
        <w:rPr>
          <w:rFonts w:ascii="Times New Roman" w:hAnsi="Times New Roman" w:cs="Times New Roman"/>
          <w:color w:val="000000" w:themeColor="text1"/>
          <w:sz w:val="24"/>
          <w:szCs w:val="24"/>
          <w:lang w:val="en-US"/>
        </w:rPr>
        <w:t>p</w:t>
      </w:r>
      <w:r w:rsidRPr="00206AC6">
        <w:rPr>
          <w:rFonts w:ascii="Times New Roman" w:hAnsi="Times New Roman" w:cs="Times New Roman"/>
          <w:color w:val="000000" w:themeColor="text1"/>
          <w:sz w:val="24"/>
          <w:szCs w:val="24"/>
          <w:lang w:val="en-US"/>
        </w:rPr>
        <w:t xml:space="preserve">anel </w:t>
      </w:r>
      <w:r w:rsidR="000D5B7F" w:rsidRPr="00206AC6">
        <w:rPr>
          <w:rFonts w:ascii="Times New Roman" w:hAnsi="Times New Roman" w:cs="Times New Roman"/>
          <w:color w:val="000000" w:themeColor="text1"/>
          <w:sz w:val="24"/>
          <w:szCs w:val="24"/>
          <w:lang w:val="en-US"/>
        </w:rPr>
        <w:t>d</w:t>
      </w:r>
      <w:r w:rsidRPr="00206AC6">
        <w:rPr>
          <w:rFonts w:ascii="Times New Roman" w:hAnsi="Times New Roman" w:cs="Times New Roman"/>
          <w:color w:val="000000" w:themeColor="text1"/>
          <w:sz w:val="24"/>
          <w:szCs w:val="24"/>
          <w:lang w:val="en-US"/>
        </w:rPr>
        <w:t xml:space="preserve">ata </w:t>
      </w:r>
      <w:r w:rsidR="000D5B7F" w:rsidRPr="00206AC6">
        <w:rPr>
          <w:rFonts w:ascii="Times New Roman" w:hAnsi="Times New Roman" w:cs="Times New Roman"/>
          <w:color w:val="000000" w:themeColor="text1"/>
          <w:sz w:val="24"/>
          <w:szCs w:val="24"/>
          <w:lang w:val="en-US"/>
        </w:rPr>
        <w:t>m</w:t>
      </w:r>
      <w:r w:rsidRPr="00206AC6">
        <w:rPr>
          <w:rFonts w:ascii="Times New Roman" w:hAnsi="Times New Roman" w:cs="Times New Roman"/>
          <w:color w:val="000000" w:themeColor="text1"/>
          <w:sz w:val="24"/>
          <w:szCs w:val="24"/>
          <w:lang w:val="en-US"/>
        </w:rPr>
        <w:t>odels</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i/>
          <w:color w:val="000000" w:themeColor="text1"/>
          <w:sz w:val="24"/>
          <w:szCs w:val="24"/>
          <w:lang w:val="en-US"/>
        </w:rPr>
        <w:t>Journal of Econometrics</w:t>
      </w:r>
      <w:r w:rsidR="007E5451" w:rsidRPr="00206AC6">
        <w:rPr>
          <w:rFonts w:ascii="Times New Roman" w:hAnsi="Times New Roman" w:cs="Times New Roman"/>
          <w:color w:val="000000" w:themeColor="text1"/>
          <w:sz w:val="24"/>
          <w:szCs w:val="24"/>
          <w:lang w:val="en-US"/>
        </w:rPr>
        <w:t>,</w:t>
      </w:r>
      <w:r w:rsidR="005E23B9" w:rsidRPr="00206AC6">
        <w:rPr>
          <w:rFonts w:ascii="Times New Roman" w:hAnsi="Times New Roman" w:cs="Times New Roman"/>
          <w:color w:val="000000" w:themeColor="text1"/>
          <w:sz w:val="24"/>
          <w:szCs w:val="24"/>
          <w:lang w:val="en-US"/>
        </w:rPr>
        <w:t xml:space="preserve"> </w:t>
      </w:r>
      <w:r w:rsidR="007E5451" w:rsidRPr="00206AC6">
        <w:rPr>
          <w:rFonts w:ascii="Times New Roman" w:hAnsi="Times New Roman" w:cs="Times New Roman"/>
          <w:color w:val="000000" w:themeColor="text1"/>
          <w:sz w:val="24"/>
          <w:szCs w:val="24"/>
          <w:lang w:val="en-US"/>
        </w:rPr>
        <w:t xml:space="preserve">Vol. </w:t>
      </w:r>
      <w:r w:rsidRPr="00206AC6">
        <w:rPr>
          <w:rFonts w:ascii="Times New Roman" w:hAnsi="Times New Roman" w:cs="Times New Roman"/>
          <w:color w:val="000000" w:themeColor="text1"/>
          <w:sz w:val="24"/>
          <w:szCs w:val="24"/>
          <w:lang w:val="en-US"/>
        </w:rPr>
        <w:t>87</w:t>
      </w:r>
      <w:r w:rsidR="007E5451" w:rsidRPr="00206AC6">
        <w:rPr>
          <w:rFonts w:ascii="Times New Roman" w:hAnsi="Times New Roman" w:cs="Times New Roman"/>
          <w:color w:val="000000" w:themeColor="text1"/>
          <w:sz w:val="24"/>
          <w:szCs w:val="24"/>
          <w:lang w:val="en-US"/>
        </w:rPr>
        <w:t>,</w:t>
      </w:r>
      <w:r w:rsidR="0099702A" w:rsidRPr="00206AC6">
        <w:rPr>
          <w:rFonts w:ascii="Times New Roman" w:hAnsi="Times New Roman" w:cs="Times New Roman"/>
          <w:color w:val="000000" w:themeColor="text1"/>
          <w:sz w:val="24"/>
          <w:szCs w:val="24"/>
          <w:lang w:val="en-US"/>
        </w:rPr>
        <w:t xml:space="preserve"> </w:t>
      </w:r>
      <w:r w:rsidR="007E5451" w:rsidRPr="00206AC6">
        <w:rPr>
          <w:rFonts w:ascii="Times New Roman" w:hAnsi="Times New Roman" w:cs="Times New Roman"/>
          <w:color w:val="000000" w:themeColor="text1"/>
          <w:sz w:val="24"/>
          <w:szCs w:val="24"/>
          <w:lang w:val="en-US"/>
        </w:rPr>
        <w:t xml:space="preserve">pp. </w:t>
      </w:r>
      <w:r w:rsidRPr="00206AC6">
        <w:rPr>
          <w:rFonts w:ascii="Times New Roman" w:hAnsi="Times New Roman" w:cs="Times New Roman"/>
          <w:color w:val="000000" w:themeColor="text1"/>
          <w:sz w:val="24"/>
          <w:szCs w:val="24"/>
          <w:lang w:val="en-US"/>
        </w:rPr>
        <w:t>115-</w:t>
      </w:r>
      <w:r w:rsidR="000D5B7F" w:rsidRPr="00206AC6">
        <w:rPr>
          <w:rFonts w:ascii="Times New Roman" w:hAnsi="Times New Roman" w:cs="Times New Roman"/>
          <w:color w:val="000000" w:themeColor="text1"/>
          <w:sz w:val="24"/>
          <w:szCs w:val="24"/>
          <w:lang w:val="en-US"/>
        </w:rPr>
        <w:t>1</w:t>
      </w:r>
      <w:r w:rsidRPr="00206AC6">
        <w:rPr>
          <w:rFonts w:ascii="Times New Roman" w:hAnsi="Times New Roman" w:cs="Times New Roman"/>
          <w:color w:val="000000" w:themeColor="text1"/>
          <w:sz w:val="24"/>
          <w:szCs w:val="24"/>
          <w:lang w:val="en-US"/>
        </w:rPr>
        <w:t>43.</w:t>
      </w:r>
    </w:p>
    <w:p w14:paraId="4566F913" w14:textId="0E7424D2" w:rsidR="00221784" w:rsidRPr="00206AC6" w:rsidRDefault="00C776A9" w:rsidP="005E22EB">
      <w:pPr>
        <w:spacing w:line="360" w:lineRule="auto"/>
        <w:ind w:left="630" w:hanging="720"/>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B</w:t>
      </w:r>
      <w:r w:rsidR="00221784" w:rsidRPr="00206AC6">
        <w:rPr>
          <w:rFonts w:ascii="Times New Roman" w:hAnsi="Times New Roman" w:cs="Times New Roman"/>
          <w:color w:val="000000" w:themeColor="text1"/>
          <w:sz w:val="24"/>
          <w:szCs w:val="24"/>
          <w:lang w:val="en-US"/>
        </w:rPr>
        <w:t>raunstein</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E</w:t>
      </w:r>
      <w:r w:rsidR="007E5451" w:rsidRPr="00206AC6">
        <w:rPr>
          <w:rFonts w:ascii="Times New Roman" w:hAnsi="Times New Roman" w:cs="Times New Roman"/>
          <w:color w:val="000000" w:themeColor="text1"/>
          <w:sz w:val="24"/>
          <w:szCs w:val="24"/>
          <w:lang w:val="en-US"/>
        </w:rPr>
        <w:t>. and</w:t>
      </w:r>
      <w:r w:rsidR="004A62EB"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color w:val="000000" w:themeColor="text1"/>
          <w:sz w:val="24"/>
          <w:szCs w:val="24"/>
          <w:lang w:val="en-US"/>
        </w:rPr>
        <w:t>B</w:t>
      </w:r>
      <w:r w:rsidR="00221784" w:rsidRPr="00206AC6">
        <w:rPr>
          <w:rFonts w:ascii="Times New Roman" w:hAnsi="Times New Roman" w:cs="Times New Roman"/>
          <w:color w:val="000000" w:themeColor="text1"/>
          <w:sz w:val="24"/>
          <w:szCs w:val="24"/>
          <w:lang w:val="en-US"/>
        </w:rPr>
        <w:t>renner</w:t>
      </w:r>
      <w:r w:rsidR="007E5451" w:rsidRPr="00206AC6">
        <w:rPr>
          <w:rFonts w:ascii="Times New Roman" w:hAnsi="Times New Roman" w:cs="Times New Roman"/>
          <w:color w:val="000000" w:themeColor="text1"/>
          <w:sz w:val="24"/>
          <w:szCs w:val="24"/>
          <w:lang w:val="en-US"/>
        </w:rPr>
        <w:t>,</w:t>
      </w:r>
      <w:r w:rsidR="000D5B7F" w:rsidRPr="00206AC6">
        <w:rPr>
          <w:rFonts w:ascii="Times New Roman" w:hAnsi="Times New Roman" w:cs="Times New Roman"/>
          <w:color w:val="000000" w:themeColor="text1"/>
          <w:sz w:val="24"/>
          <w:szCs w:val="24"/>
          <w:lang w:val="en-US"/>
        </w:rPr>
        <w:t xml:space="preserve"> M</w:t>
      </w:r>
      <w:r w:rsidR="007E5451" w:rsidRPr="00206AC6">
        <w:rPr>
          <w:rFonts w:ascii="Times New Roman" w:hAnsi="Times New Roman" w:cs="Times New Roman"/>
          <w:color w:val="000000" w:themeColor="text1"/>
          <w:sz w:val="24"/>
          <w:szCs w:val="24"/>
          <w:lang w:val="en-US"/>
        </w:rPr>
        <w:t>.</w:t>
      </w:r>
      <w:r w:rsidR="000D5B7F" w:rsidRPr="00206AC6">
        <w:rPr>
          <w:rFonts w:ascii="Times New Roman" w:hAnsi="Times New Roman" w:cs="Times New Roman"/>
          <w:color w:val="000000" w:themeColor="text1"/>
          <w:sz w:val="24"/>
          <w:szCs w:val="24"/>
          <w:lang w:val="en-US"/>
        </w:rPr>
        <w:t xml:space="preserve"> (2007)</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Foreign </w:t>
      </w:r>
      <w:r w:rsidR="000D5B7F" w:rsidRPr="00206AC6">
        <w:rPr>
          <w:rFonts w:ascii="Times New Roman" w:hAnsi="Times New Roman" w:cs="Times New Roman"/>
          <w:color w:val="000000" w:themeColor="text1"/>
          <w:sz w:val="24"/>
          <w:szCs w:val="24"/>
          <w:lang w:val="en-US"/>
        </w:rPr>
        <w:t>d</w:t>
      </w:r>
      <w:r w:rsidRPr="00206AC6">
        <w:rPr>
          <w:rFonts w:ascii="Times New Roman" w:hAnsi="Times New Roman" w:cs="Times New Roman"/>
          <w:color w:val="000000" w:themeColor="text1"/>
          <w:sz w:val="24"/>
          <w:szCs w:val="24"/>
          <w:lang w:val="en-US"/>
        </w:rPr>
        <w:t xml:space="preserve">irect </w:t>
      </w:r>
      <w:r w:rsidR="000D5B7F" w:rsidRPr="00206AC6">
        <w:rPr>
          <w:rFonts w:ascii="Times New Roman" w:hAnsi="Times New Roman" w:cs="Times New Roman"/>
          <w:color w:val="000000" w:themeColor="text1"/>
          <w:sz w:val="24"/>
          <w:szCs w:val="24"/>
          <w:lang w:val="en-US"/>
        </w:rPr>
        <w:t>i</w:t>
      </w:r>
      <w:r w:rsidRPr="00206AC6">
        <w:rPr>
          <w:rFonts w:ascii="Times New Roman" w:hAnsi="Times New Roman" w:cs="Times New Roman"/>
          <w:color w:val="000000" w:themeColor="text1"/>
          <w:sz w:val="24"/>
          <w:szCs w:val="24"/>
          <w:lang w:val="en-US"/>
        </w:rPr>
        <w:t xml:space="preserve">nvestment and </w:t>
      </w:r>
      <w:r w:rsidR="000D5B7F" w:rsidRPr="00206AC6">
        <w:rPr>
          <w:rFonts w:ascii="Times New Roman" w:hAnsi="Times New Roman" w:cs="Times New Roman"/>
          <w:color w:val="000000" w:themeColor="text1"/>
          <w:sz w:val="24"/>
          <w:szCs w:val="24"/>
          <w:lang w:val="en-US"/>
        </w:rPr>
        <w:t>g</w:t>
      </w:r>
      <w:r w:rsidRPr="00206AC6">
        <w:rPr>
          <w:rFonts w:ascii="Times New Roman" w:hAnsi="Times New Roman" w:cs="Times New Roman"/>
          <w:color w:val="000000" w:themeColor="text1"/>
          <w:sz w:val="24"/>
          <w:szCs w:val="24"/>
          <w:lang w:val="en-US"/>
        </w:rPr>
        <w:t xml:space="preserve">endered </w:t>
      </w:r>
      <w:r w:rsidR="000D5B7F" w:rsidRPr="00206AC6">
        <w:rPr>
          <w:rFonts w:ascii="Times New Roman" w:hAnsi="Times New Roman" w:cs="Times New Roman"/>
          <w:color w:val="000000" w:themeColor="text1"/>
          <w:sz w:val="24"/>
          <w:szCs w:val="24"/>
          <w:lang w:val="en-US"/>
        </w:rPr>
        <w:t>w</w:t>
      </w:r>
      <w:r w:rsidRPr="00206AC6">
        <w:rPr>
          <w:rFonts w:ascii="Times New Roman" w:hAnsi="Times New Roman" w:cs="Times New Roman"/>
          <w:color w:val="000000" w:themeColor="text1"/>
          <w:sz w:val="24"/>
          <w:szCs w:val="24"/>
          <w:lang w:val="en-US"/>
        </w:rPr>
        <w:t xml:space="preserve">ages in </w:t>
      </w:r>
      <w:r w:rsidR="000D5B7F" w:rsidRPr="00206AC6">
        <w:rPr>
          <w:rFonts w:ascii="Times New Roman" w:hAnsi="Times New Roman" w:cs="Times New Roman"/>
          <w:color w:val="000000" w:themeColor="text1"/>
          <w:sz w:val="24"/>
          <w:szCs w:val="24"/>
          <w:lang w:val="en-US"/>
        </w:rPr>
        <w:t>u</w:t>
      </w:r>
      <w:r w:rsidRPr="00206AC6">
        <w:rPr>
          <w:rFonts w:ascii="Times New Roman" w:hAnsi="Times New Roman" w:cs="Times New Roman"/>
          <w:color w:val="000000" w:themeColor="text1"/>
          <w:sz w:val="24"/>
          <w:szCs w:val="24"/>
          <w:lang w:val="en-US"/>
        </w:rPr>
        <w:t>rban China</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i/>
          <w:color w:val="000000" w:themeColor="text1"/>
          <w:sz w:val="24"/>
          <w:szCs w:val="24"/>
          <w:lang w:val="en-US"/>
        </w:rPr>
        <w:t>Feminist Economics</w:t>
      </w:r>
      <w:r w:rsidR="007E5451" w:rsidRPr="00206AC6">
        <w:rPr>
          <w:rFonts w:ascii="Times New Roman" w:hAnsi="Times New Roman" w:cs="Times New Roman"/>
          <w:color w:val="000000" w:themeColor="text1"/>
          <w:sz w:val="24"/>
          <w:szCs w:val="24"/>
          <w:lang w:val="en-US"/>
        </w:rPr>
        <w:t>,</w:t>
      </w:r>
      <w:r w:rsidR="005E23B9" w:rsidRPr="00206AC6">
        <w:rPr>
          <w:rFonts w:ascii="Times New Roman" w:hAnsi="Times New Roman" w:cs="Times New Roman"/>
          <w:color w:val="000000" w:themeColor="text1"/>
          <w:sz w:val="24"/>
          <w:szCs w:val="24"/>
          <w:lang w:val="en-US"/>
        </w:rPr>
        <w:t xml:space="preserve"> </w:t>
      </w:r>
      <w:r w:rsidR="007E5451" w:rsidRPr="00206AC6">
        <w:rPr>
          <w:rFonts w:ascii="Times New Roman" w:hAnsi="Times New Roman" w:cs="Times New Roman"/>
          <w:color w:val="000000" w:themeColor="text1"/>
          <w:sz w:val="24"/>
          <w:szCs w:val="24"/>
          <w:lang w:val="en-US"/>
        </w:rPr>
        <w:t xml:space="preserve">Vol. </w:t>
      </w:r>
      <w:r w:rsidRPr="00206AC6">
        <w:rPr>
          <w:rFonts w:ascii="Times New Roman" w:hAnsi="Times New Roman" w:cs="Times New Roman"/>
          <w:color w:val="000000" w:themeColor="text1"/>
          <w:sz w:val="24"/>
          <w:szCs w:val="24"/>
          <w:lang w:val="en-US"/>
        </w:rPr>
        <w:t>31</w:t>
      </w:r>
      <w:r w:rsidR="007E5451" w:rsidRPr="00206AC6">
        <w:rPr>
          <w:rFonts w:ascii="Times New Roman" w:hAnsi="Times New Roman" w:cs="Times New Roman"/>
          <w:color w:val="000000" w:themeColor="text1"/>
          <w:sz w:val="24"/>
          <w:szCs w:val="24"/>
          <w:lang w:val="en-US"/>
        </w:rPr>
        <w:t>, pp.</w:t>
      </w:r>
      <w:r w:rsidR="0099702A"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color w:val="000000" w:themeColor="text1"/>
          <w:sz w:val="24"/>
          <w:szCs w:val="24"/>
          <w:lang w:val="en-US"/>
        </w:rPr>
        <w:t>213-</w:t>
      </w:r>
      <w:r w:rsidR="000D5B7F" w:rsidRPr="00206AC6">
        <w:rPr>
          <w:rFonts w:ascii="Times New Roman" w:hAnsi="Times New Roman" w:cs="Times New Roman"/>
          <w:color w:val="000000" w:themeColor="text1"/>
          <w:sz w:val="24"/>
          <w:szCs w:val="24"/>
          <w:lang w:val="en-US"/>
        </w:rPr>
        <w:t>2</w:t>
      </w:r>
      <w:r w:rsidRPr="00206AC6">
        <w:rPr>
          <w:rFonts w:ascii="Times New Roman" w:hAnsi="Times New Roman" w:cs="Times New Roman"/>
          <w:color w:val="000000" w:themeColor="text1"/>
          <w:sz w:val="24"/>
          <w:szCs w:val="24"/>
          <w:lang w:val="en-US"/>
        </w:rPr>
        <w:t xml:space="preserve">37. </w:t>
      </w:r>
    </w:p>
    <w:p w14:paraId="03552DE8" w14:textId="27A95A93" w:rsidR="00AD79E6" w:rsidRPr="00206AC6" w:rsidRDefault="00AD79E6" w:rsidP="005E22EB">
      <w:pPr>
        <w:spacing w:line="360" w:lineRule="auto"/>
        <w:ind w:left="630" w:hanging="720"/>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lastRenderedPageBreak/>
        <w:t>C</w:t>
      </w:r>
      <w:r w:rsidR="00221784" w:rsidRPr="00206AC6">
        <w:rPr>
          <w:rFonts w:ascii="Times New Roman" w:hAnsi="Times New Roman" w:cs="Times New Roman"/>
          <w:color w:val="000000" w:themeColor="text1"/>
          <w:sz w:val="24"/>
          <w:szCs w:val="24"/>
          <w:lang w:val="en-US"/>
        </w:rPr>
        <w:t>ard</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D</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C</w:t>
      </w:r>
      <w:r w:rsidR="00221784" w:rsidRPr="00206AC6">
        <w:rPr>
          <w:rFonts w:ascii="Times New Roman" w:hAnsi="Times New Roman" w:cs="Times New Roman"/>
          <w:color w:val="000000" w:themeColor="text1"/>
          <w:sz w:val="24"/>
          <w:szCs w:val="24"/>
          <w:lang w:val="en-US"/>
        </w:rPr>
        <w:t>ardoso</w:t>
      </w:r>
      <w:r w:rsidR="007E5451" w:rsidRPr="00206AC6">
        <w:rPr>
          <w:rFonts w:ascii="Times New Roman" w:hAnsi="Times New Roman" w:cs="Times New Roman"/>
          <w:color w:val="000000" w:themeColor="text1"/>
          <w:sz w:val="24"/>
          <w:szCs w:val="24"/>
          <w:lang w:val="en-US"/>
        </w:rPr>
        <w:t>,</w:t>
      </w:r>
      <w:r w:rsidR="000D5B7F" w:rsidRPr="00206AC6">
        <w:rPr>
          <w:rFonts w:ascii="Times New Roman" w:hAnsi="Times New Roman" w:cs="Times New Roman"/>
          <w:color w:val="000000" w:themeColor="text1"/>
          <w:sz w:val="24"/>
          <w:szCs w:val="24"/>
          <w:lang w:val="en-US"/>
        </w:rPr>
        <w:t xml:space="preserve"> A</w:t>
      </w:r>
      <w:r w:rsidR="007E5451" w:rsidRPr="00206AC6">
        <w:rPr>
          <w:rFonts w:ascii="Times New Roman" w:hAnsi="Times New Roman" w:cs="Times New Roman"/>
          <w:color w:val="000000" w:themeColor="text1"/>
          <w:sz w:val="24"/>
          <w:szCs w:val="24"/>
          <w:lang w:val="en-US"/>
        </w:rPr>
        <w:t>. and</w:t>
      </w:r>
      <w:r w:rsidRPr="00206AC6">
        <w:rPr>
          <w:rFonts w:ascii="Times New Roman" w:hAnsi="Times New Roman" w:cs="Times New Roman"/>
          <w:color w:val="000000" w:themeColor="text1"/>
          <w:sz w:val="24"/>
          <w:szCs w:val="24"/>
          <w:lang w:val="en-US"/>
        </w:rPr>
        <w:t xml:space="preserve"> K</w:t>
      </w:r>
      <w:r w:rsidR="00221784" w:rsidRPr="00206AC6">
        <w:rPr>
          <w:rFonts w:ascii="Times New Roman" w:hAnsi="Times New Roman" w:cs="Times New Roman"/>
          <w:color w:val="000000" w:themeColor="text1"/>
          <w:sz w:val="24"/>
          <w:szCs w:val="24"/>
          <w:lang w:val="en-US"/>
        </w:rPr>
        <w:t>line</w:t>
      </w:r>
      <w:r w:rsidR="007E5451" w:rsidRPr="00206AC6">
        <w:rPr>
          <w:rFonts w:ascii="Times New Roman" w:hAnsi="Times New Roman" w:cs="Times New Roman"/>
          <w:color w:val="000000" w:themeColor="text1"/>
          <w:sz w:val="24"/>
          <w:szCs w:val="24"/>
          <w:lang w:val="en-US"/>
        </w:rPr>
        <w:t>,</w:t>
      </w:r>
      <w:r w:rsidR="000D5B7F" w:rsidRPr="00206AC6">
        <w:rPr>
          <w:rFonts w:ascii="Times New Roman" w:hAnsi="Times New Roman" w:cs="Times New Roman"/>
          <w:color w:val="000000" w:themeColor="text1"/>
          <w:sz w:val="24"/>
          <w:szCs w:val="24"/>
          <w:lang w:val="en-US"/>
        </w:rPr>
        <w:t xml:space="preserve"> P</w:t>
      </w:r>
      <w:r w:rsidR="007E5451" w:rsidRPr="00206AC6">
        <w:rPr>
          <w:rFonts w:ascii="Times New Roman" w:hAnsi="Times New Roman" w:cs="Times New Roman"/>
          <w:color w:val="000000" w:themeColor="text1"/>
          <w:sz w:val="24"/>
          <w:szCs w:val="24"/>
          <w:lang w:val="en-US"/>
        </w:rPr>
        <w:t>.</w:t>
      </w:r>
      <w:r w:rsidR="000D5B7F" w:rsidRPr="00206AC6">
        <w:rPr>
          <w:rFonts w:ascii="Times New Roman" w:hAnsi="Times New Roman" w:cs="Times New Roman"/>
          <w:color w:val="000000" w:themeColor="text1"/>
          <w:sz w:val="24"/>
          <w:szCs w:val="24"/>
          <w:lang w:val="en-US"/>
        </w:rPr>
        <w:t xml:space="preserve"> (2016)</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Bargaining, </w:t>
      </w:r>
      <w:r w:rsidR="000D5B7F" w:rsidRPr="00206AC6">
        <w:rPr>
          <w:rFonts w:ascii="Times New Roman" w:hAnsi="Times New Roman" w:cs="Times New Roman"/>
          <w:color w:val="000000" w:themeColor="text1"/>
          <w:sz w:val="24"/>
          <w:szCs w:val="24"/>
          <w:lang w:val="en-US"/>
        </w:rPr>
        <w:t>s</w:t>
      </w:r>
      <w:r w:rsidRPr="00206AC6">
        <w:rPr>
          <w:rFonts w:ascii="Times New Roman" w:hAnsi="Times New Roman" w:cs="Times New Roman"/>
          <w:color w:val="000000" w:themeColor="text1"/>
          <w:sz w:val="24"/>
          <w:szCs w:val="24"/>
          <w:lang w:val="en-US"/>
        </w:rPr>
        <w:t xml:space="preserve">orting, and the </w:t>
      </w:r>
      <w:r w:rsidR="000D5B7F" w:rsidRPr="00206AC6">
        <w:rPr>
          <w:rFonts w:ascii="Times New Roman" w:hAnsi="Times New Roman" w:cs="Times New Roman"/>
          <w:color w:val="000000" w:themeColor="text1"/>
          <w:sz w:val="24"/>
          <w:szCs w:val="24"/>
          <w:lang w:val="en-US"/>
        </w:rPr>
        <w:t>g</w:t>
      </w:r>
      <w:r w:rsidRPr="00206AC6">
        <w:rPr>
          <w:rFonts w:ascii="Times New Roman" w:hAnsi="Times New Roman" w:cs="Times New Roman"/>
          <w:color w:val="000000" w:themeColor="text1"/>
          <w:sz w:val="24"/>
          <w:szCs w:val="24"/>
          <w:lang w:val="en-US"/>
        </w:rPr>
        <w:t xml:space="preserve">ender </w:t>
      </w:r>
      <w:r w:rsidR="000D5B7F" w:rsidRPr="00206AC6">
        <w:rPr>
          <w:rFonts w:ascii="Times New Roman" w:hAnsi="Times New Roman" w:cs="Times New Roman"/>
          <w:color w:val="000000" w:themeColor="text1"/>
          <w:sz w:val="24"/>
          <w:szCs w:val="24"/>
          <w:lang w:val="en-US"/>
        </w:rPr>
        <w:t>w</w:t>
      </w:r>
      <w:r w:rsidRPr="00206AC6">
        <w:rPr>
          <w:rFonts w:ascii="Times New Roman" w:hAnsi="Times New Roman" w:cs="Times New Roman"/>
          <w:color w:val="000000" w:themeColor="text1"/>
          <w:sz w:val="24"/>
          <w:szCs w:val="24"/>
          <w:lang w:val="en-US"/>
        </w:rPr>
        <w:t xml:space="preserve">age </w:t>
      </w:r>
      <w:r w:rsidR="000D5B7F" w:rsidRPr="00206AC6">
        <w:rPr>
          <w:rFonts w:ascii="Times New Roman" w:hAnsi="Times New Roman" w:cs="Times New Roman"/>
          <w:color w:val="000000" w:themeColor="text1"/>
          <w:sz w:val="24"/>
          <w:szCs w:val="24"/>
          <w:lang w:val="en-US"/>
        </w:rPr>
        <w:t>g</w:t>
      </w:r>
      <w:r w:rsidRPr="00206AC6">
        <w:rPr>
          <w:rFonts w:ascii="Times New Roman" w:hAnsi="Times New Roman" w:cs="Times New Roman"/>
          <w:color w:val="000000" w:themeColor="text1"/>
          <w:sz w:val="24"/>
          <w:szCs w:val="24"/>
          <w:lang w:val="en-US"/>
        </w:rPr>
        <w:t xml:space="preserve">ap: </w:t>
      </w:r>
      <w:r w:rsidR="000D5B7F" w:rsidRPr="00206AC6">
        <w:rPr>
          <w:rFonts w:ascii="Times New Roman" w:hAnsi="Times New Roman" w:cs="Times New Roman"/>
          <w:color w:val="000000" w:themeColor="text1"/>
          <w:sz w:val="24"/>
          <w:szCs w:val="24"/>
          <w:lang w:val="en-US"/>
        </w:rPr>
        <w:t>q</w:t>
      </w:r>
      <w:r w:rsidRPr="00206AC6">
        <w:rPr>
          <w:rFonts w:ascii="Times New Roman" w:hAnsi="Times New Roman" w:cs="Times New Roman"/>
          <w:color w:val="000000" w:themeColor="text1"/>
          <w:sz w:val="24"/>
          <w:szCs w:val="24"/>
          <w:lang w:val="en-US"/>
        </w:rPr>
        <w:t xml:space="preserve">uantifying the </w:t>
      </w:r>
      <w:r w:rsidR="000D5B7F" w:rsidRPr="00206AC6">
        <w:rPr>
          <w:rFonts w:ascii="Times New Roman" w:hAnsi="Times New Roman" w:cs="Times New Roman"/>
          <w:color w:val="000000" w:themeColor="text1"/>
          <w:sz w:val="24"/>
          <w:szCs w:val="24"/>
          <w:lang w:val="en-US"/>
        </w:rPr>
        <w:t>i</w:t>
      </w:r>
      <w:r w:rsidRPr="00206AC6">
        <w:rPr>
          <w:rFonts w:ascii="Times New Roman" w:hAnsi="Times New Roman" w:cs="Times New Roman"/>
          <w:color w:val="000000" w:themeColor="text1"/>
          <w:sz w:val="24"/>
          <w:szCs w:val="24"/>
          <w:lang w:val="en-US"/>
        </w:rPr>
        <w:t xml:space="preserve">mpact of </w:t>
      </w:r>
      <w:r w:rsidR="000D5B7F" w:rsidRPr="00206AC6">
        <w:rPr>
          <w:rFonts w:ascii="Times New Roman" w:hAnsi="Times New Roman" w:cs="Times New Roman"/>
          <w:color w:val="000000" w:themeColor="text1"/>
          <w:sz w:val="24"/>
          <w:szCs w:val="24"/>
          <w:lang w:val="en-US"/>
        </w:rPr>
        <w:t>f</w:t>
      </w:r>
      <w:r w:rsidRPr="00206AC6">
        <w:rPr>
          <w:rFonts w:ascii="Times New Roman" w:hAnsi="Times New Roman" w:cs="Times New Roman"/>
          <w:color w:val="000000" w:themeColor="text1"/>
          <w:sz w:val="24"/>
          <w:szCs w:val="24"/>
          <w:lang w:val="en-US"/>
        </w:rPr>
        <w:t xml:space="preserve">irms on the </w:t>
      </w:r>
      <w:r w:rsidR="000D5B7F" w:rsidRPr="00206AC6">
        <w:rPr>
          <w:rFonts w:ascii="Times New Roman" w:hAnsi="Times New Roman" w:cs="Times New Roman"/>
          <w:color w:val="000000" w:themeColor="text1"/>
          <w:sz w:val="24"/>
          <w:szCs w:val="24"/>
          <w:lang w:val="en-US"/>
        </w:rPr>
        <w:t>r</w:t>
      </w:r>
      <w:r w:rsidRPr="00206AC6">
        <w:rPr>
          <w:rFonts w:ascii="Times New Roman" w:hAnsi="Times New Roman" w:cs="Times New Roman"/>
          <w:color w:val="000000" w:themeColor="text1"/>
          <w:sz w:val="24"/>
          <w:szCs w:val="24"/>
          <w:lang w:val="en-US"/>
        </w:rPr>
        <w:t xml:space="preserve">elative </w:t>
      </w:r>
      <w:r w:rsidR="000D5B7F" w:rsidRPr="00206AC6">
        <w:rPr>
          <w:rFonts w:ascii="Times New Roman" w:hAnsi="Times New Roman" w:cs="Times New Roman"/>
          <w:color w:val="000000" w:themeColor="text1"/>
          <w:sz w:val="24"/>
          <w:szCs w:val="24"/>
          <w:lang w:val="en-US"/>
        </w:rPr>
        <w:t>p</w:t>
      </w:r>
      <w:r w:rsidRPr="00206AC6">
        <w:rPr>
          <w:rFonts w:ascii="Times New Roman" w:hAnsi="Times New Roman" w:cs="Times New Roman"/>
          <w:color w:val="000000" w:themeColor="text1"/>
          <w:sz w:val="24"/>
          <w:szCs w:val="24"/>
          <w:lang w:val="en-US"/>
        </w:rPr>
        <w:t xml:space="preserve">ay of </w:t>
      </w:r>
      <w:r w:rsidR="000D5B7F" w:rsidRPr="00206AC6">
        <w:rPr>
          <w:rFonts w:ascii="Times New Roman" w:hAnsi="Times New Roman" w:cs="Times New Roman"/>
          <w:color w:val="000000" w:themeColor="text1"/>
          <w:sz w:val="24"/>
          <w:szCs w:val="24"/>
          <w:lang w:val="en-US"/>
        </w:rPr>
        <w:t>w</w:t>
      </w:r>
      <w:r w:rsidRPr="00206AC6">
        <w:rPr>
          <w:rFonts w:ascii="Times New Roman" w:hAnsi="Times New Roman" w:cs="Times New Roman"/>
          <w:color w:val="000000" w:themeColor="text1"/>
          <w:sz w:val="24"/>
          <w:szCs w:val="24"/>
          <w:lang w:val="en-US"/>
        </w:rPr>
        <w:t>omen</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i/>
          <w:color w:val="000000" w:themeColor="text1"/>
          <w:sz w:val="24"/>
          <w:szCs w:val="24"/>
          <w:lang w:val="en-US"/>
        </w:rPr>
        <w:t>Quarterly Journal of Economics</w:t>
      </w:r>
      <w:r w:rsidR="007E5451" w:rsidRPr="00206AC6">
        <w:rPr>
          <w:rFonts w:ascii="Times New Roman" w:hAnsi="Times New Roman" w:cs="Times New Roman"/>
          <w:color w:val="000000" w:themeColor="text1"/>
          <w:sz w:val="24"/>
          <w:szCs w:val="24"/>
          <w:lang w:val="en-US"/>
        </w:rPr>
        <w:t>,</w:t>
      </w:r>
      <w:r w:rsidR="005E23B9" w:rsidRPr="00206AC6">
        <w:rPr>
          <w:rFonts w:ascii="Times New Roman" w:hAnsi="Times New Roman" w:cs="Times New Roman"/>
          <w:color w:val="000000" w:themeColor="text1"/>
          <w:sz w:val="24"/>
          <w:szCs w:val="24"/>
          <w:lang w:val="en-US"/>
        </w:rPr>
        <w:t xml:space="preserve"> </w:t>
      </w:r>
      <w:r w:rsidR="007E5451" w:rsidRPr="00206AC6">
        <w:rPr>
          <w:rFonts w:ascii="Times New Roman" w:hAnsi="Times New Roman" w:cs="Times New Roman"/>
          <w:color w:val="000000" w:themeColor="text1"/>
          <w:sz w:val="24"/>
          <w:szCs w:val="24"/>
          <w:lang w:val="en-US"/>
        </w:rPr>
        <w:t xml:space="preserve">Vol. </w:t>
      </w:r>
      <w:r w:rsidRPr="00206AC6">
        <w:rPr>
          <w:rFonts w:ascii="Times New Roman" w:hAnsi="Times New Roman" w:cs="Times New Roman"/>
          <w:color w:val="000000" w:themeColor="text1"/>
          <w:sz w:val="24"/>
          <w:szCs w:val="24"/>
          <w:lang w:val="en-US"/>
        </w:rPr>
        <w:t>131</w:t>
      </w:r>
      <w:r w:rsidR="007E5451" w:rsidRPr="00206AC6">
        <w:rPr>
          <w:rFonts w:ascii="Times New Roman" w:hAnsi="Times New Roman" w:cs="Times New Roman"/>
          <w:color w:val="000000" w:themeColor="text1"/>
          <w:sz w:val="24"/>
          <w:szCs w:val="24"/>
          <w:lang w:val="en-US"/>
        </w:rPr>
        <w:t>, pp.</w:t>
      </w:r>
      <w:r w:rsidR="0099702A"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color w:val="000000" w:themeColor="text1"/>
          <w:sz w:val="24"/>
          <w:szCs w:val="24"/>
          <w:lang w:val="en-US"/>
        </w:rPr>
        <w:t>633-</w:t>
      </w:r>
      <w:r w:rsidR="000D5B7F" w:rsidRPr="00206AC6">
        <w:rPr>
          <w:rFonts w:ascii="Times New Roman" w:hAnsi="Times New Roman" w:cs="Times New Roman"/>
          <w:color w:val="000000" w:themeColor="text1"/>
          <w:sz w:val="24"/>
          <w:szCs w:val="24"/>
          <w:lang w:val="en-US"/>
        </w:rPr>
        <w:t>6</w:t>
      </w:r>
      <w:r w:rsidRPr="00206AC6">
        <w:rPr>
          <w:rFonts w:ascii="Times New Roman" w:hAnsi="Times New Roman" w:cs="Times New Roman"/>
          <w:color w:val="000000" w:themeColor="text1"/>
          <w:sz w:val="24"/>
          <w:szCs w:val="24"/>
          <w:lang w:val="en-US"/>
        </w:rPr>
        <w:t>86.</w:t>
      </w:r>
    </w:p>
    <w:p w14:paraId="30036BFC" w14:textId="2502EF29" w:rsidR="009D7B44" w:rsidRPr="00206AC6" w:rsidRDefault="009D7B44" w:rsidP="005E22EB">
      <w:pPr>
        <w:spacing w:line="360" w:lineRule="auto"/>
        <w:ind w:left="630" w:hanging="720"/>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C</w:t>
      </w:r>
      <w:r w:rsidR="00221784" w:rsidRPr="00206AC6">
        <w:rPr>
          <w:rFonts w:ascii="Times New Roman" w:hAnsi="Times New Roman" w:cs="Times New Roman"/>
          <w:color w:val="000000" w:themeColor="text1"/>
          <w:sz w:val="24"/>
          <w:szCs w:val="24"/>
          <w:lang w:val="en-US"/>
        </w:rPr>
        <w:t>onnolly</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L</w:t>
      </w:r>
      <w:r w:rsidR="007E5451" w:rsidRPr="00206AC6">
        <w:rPr>
          <w:rFonts w:ascii="Times New Roman" w:hAnsi="Times New Roman" w:cs="Times New Roman"/>
          <w:color w:val="000000" w:themeColor="text1"/>
          <w:sz w:val="24"/>
          <w:szCs w:val="24"/>
          <w:lang w:val="en-US"/>
        </w:rPr>
        <w:t>.</w:t>
      </w:r>
      <w:r w:rsidR="000D5B7F" w:rsidRPr="00206AC6">
        <w:rPr>
          <w:rFonts w:ascii="Times New Roman" w:hAnsi="Times New Roman" w:cs="Times New Roman"/>
          <w:color w:val="000000" w:themeColor="text1"/>
          <w:sz w:val="24"/>
          <w:szCs w:val="24"/>
          <w:lang w:val="en-US"/>
        </w:rPr>
        <w:t xml:space="preserve"> (2017)</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The </w:t>
      </w:r>
      <w:r w:rsidR="000D5B7F" w:rsidRPr="00206AC6">
        <w:rPr>
          <w:rFonts w:ascii="Times New Roman" w:hAnsi="Times New Roman" w:cs="Times New Roman"/>
          <w:color w:val="000000" w:themeColor="text1"/>
          <w:sz w:val="24"/>
          <w:szCs w:val="24"/>
          <w:lang w:val="en-US"/>
        </w:rPr>
        <w:t>e</w:t>
      </w:r>
      <w:r w:rsidRPr="00206AC6">
        <w:rPr>
          <w:rFonts w:ascii="Times New Roman" w:hAnsi="Times New Roman" w:cs="Times New Roman"/>
          <w:color w:val="000000" w:themeColor="text1"/>
          <w:sz w:val="24"/>
          <w:szCs w:val="24"/>
          <w:lang w:val="en-US"/>
        </w:rPr>
        <w:t xml:space="preserve">ffects of a </w:t>
      </w:r>
      <w:r w:rsidR="000D5B7F" w:rsidRPr="00206AC6">
        <w:rPr>
          <w:rFonts w:ascii="Times New Roman" w:hAnsi="Times New Roman" w:cs="Times New Roman"/>
          <w:color w:val="000000" w:themeColor="text1"/>
          <w:sz w:val="24"/>
          <w:szCs w:val="24"/>
          <w:lang w:val="en-US"/>
        </w:rPr>
        <w:t>t</w:t>
      </w:r>
      <w:r w:rsidRPr="00206AC6">
        <w:rPr>
          <w:rFonts w:ascii="Times New Roman" w:hAnsi="Times New Roman" w:cs="Times New Roman"/>
          <w:color w:val="000000" w:themeColor="text1"/>
          <w:sz w:val="24"/>
          <w:szCs w:val="24"/>
          <w:lang w:val="en-US"/>
        </w:rPr>
        <w:t xml:space="preserve">rade </w:t>
      </w:r>
      <w:r w:rsidR="000D5B7F" w:rsidRPr="00206AC6">
        <w:rPr>
          <w:rFonts w:ascii="Times New Roman" w:hAnsi="Times New Roman" w:cs="Times New Roman"/>
          <w:color w:val="000000" w:themeColor="text1"/>
          <w:sz w:val="24"/>
          <w:szCs w:val="24"/>
          <w:lang w:val="en-US"/>
        </w:rPr>
        <w:t>s</w:t>
      </w:r>
      <w:r w:rsidRPr="00206AC6">
        <w:rPr>
          <w:rFonts w:ascii="Times New Roman" w:hAnsi="Times New Roman" w:cs="Times New Roman"/>
          <w:color w:val="000000" w:themeColor="text1"/>
          <w:sz w:val="24"/>
          <w:szCs w:val="24"/>
          <w:lang w:val="en-US"/>
        </w:rPr>
        <w:t xml:space="preserve">hock on </w:t>
      </w:r>
      <w:r w:rsidR="000D5B7F" w:rsidRPr="00206AC6">
        <w:rPr>
          <w:rFonts w:ascii="Times New Roman" w:hAnsi="Times New Roman" w:cs="Times New Roman"/>
          <w:color w:val="000000" w:themeColor="text1"/>
          <w:sz w:val="24"/>
          <w:szCs w:val="24"/>
          <w:lang w:val="en-US"/>
        </w:rPr>
        <w:t>g</w:t>
      </w:r>
      <w:r w:rsidRPr="00206AC6">
        <w:rPr>
          <w:rFonts w:ascii="Times New Roman" w:hAnsi="Times New Roman" w:cs="Times New Roman"/>
          <w:color w:val="000000" w:themeColor="text1"/>
          <w:sz w:val="24"/>
          <w:szCs w:val="24"/>
          <w:lang w:val="en-US"/>
        </w:rPr>
        <w:t>ender-</w:t>
      </w:r>
      <w:r w:rsidR="000D5B7F" w:rsidRPr="00206AC6">
        <w:rPr>
          <w:rFonts w:ascii="Times New Roman" w:hAnsi="Times New Roman" w:cs="Times New Roman"/>
          <w:color w:val="000000" w:themeColor="text1"/>
          <w:sz w:val="24"/>
          <w:szCs w:val="24"/>
          <w:lang w:val="en-US"/>
        </w:rPr>
        <w:t>s</w:t>
      </w:r>
      <w:r w:rsidRPr="00206AC6">
        <w:rPr>
          <w:rFonts w:ascii="Times New Roman" w:hAnsi="Times New Roman" w:cs="Times New Roman"/>
          <w:color w:val="000000" w:themeColor="text1"/>
          <w:sz w:val="24"/>
          <w:szCs w:val="24"/>
          <w:lang w:val="en-US"/>
        </w:rPr>
        <w:t xml:space="preserve">pecific </w:t>
      </w:r>
      <w:r w:rsidR="000D5B7F" w:rsidRPr="00206AC6">
        <w:rPr>
          <w:rFonts w:ascii="Times New Roman" w:hAnsi="Times New Roman" w:cs="Times New Roman"/>
          <w:color w:val="000000" w:themeColor="text1"/>
          <w:sz w:val="24"/>
          <w:szCs w:val="24"/>
          <w:lang w:val="en-US"/>
        </w:rPr>
        <w:t>l</w:t>
      </w:r>
      <w:r w:rsidRPr="00206AC6">
        <w:rPr>
          <w:rFonts w:ascii="Times New Roman" w:hAnsi="Times New Roman" w:cs="Times New Roman"/>
          <w:color w:val="000000" w:themeColor="text1"/>
          <w:sz w:val="24"/>
          <w:szCs w:val="24"/>
          <w:lang w:val="en-US"/>
        </w:rPr>
        <w:t xml:space="preserve">abor </w:t>
      </w:r>
      <w:r w:rsidR="000D5B7F" w:rsidRPr="00206AC6">
        <w:rPr>
          <w:rFonts w:ascii="Times New Roman" w:hAnsi="Times New Roman" w:cs="Times New Roman"/>
          <w:color w:val="000000" w:themeColor="text1"/>
          <w:sz w:val="24"/>
          <w:szCs w:val="24"/>
          <w:lang w:val="en-US"/>
        </w:rPr>
        <w:t>m</w:t>
      </w:r>
      <w:r w:rsidRPr="00206AC6">
        <w:rPr>
          <w:rFonts w:ascii="Times New Roman" w:hAnsi="Times New Roman" w:cs="Times New Roman"/>
          <w:color w:val="000000" w:themeColor="text1"/>
          <w:sz w:val="24"/>
          <w:szCs w:val="24"/>
          <w:lang w:val="en-US"/>
        </w:rPr>
        <w:t xml:space="preserve">arket </w:t>
      </w:r>
      <w:r w:rsidR="000D5B7F" w:rsidRPr="00206AC6">
        <w:rPr>
          <w:rFonts w:ascii="Times New Roman" w:hAnsi="Times New Roman" w:cs="Times New Roman"/>
          <w:color w:val="000000" w:themeColor="text1"/>
          <w:sz w:val="24"/>
          <w:szCs w:val="24"/>
          <w:lang w:val="en-US"/>
        </w:rPr>
        <w:t>o</w:t>
      </w:r>
      <w:r w:rsidRPr="00206AC6">
        <w:rPr>
          <w:rFonts w:ascii="Times New Roman" w:hAnsi="Times New Roman" w:cs="Times New Roman"/>
          <w:color w:val="000000" w:themeColor="text1"/>
          <w:sz w:val="24"/>
          <w:szCs w:val="24"/>
          <w:lang w:val="en-US"/>
        </w:rPr>
        <w:t>utcomes in</w:t>
      </w:r>
      <w:r w:rsidR="00E7323A"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color w:val="000000" w:themeColor="text1"/>
          <w:sz w:val="24"/>
          <w:szCs w:val="24"/>
          <w:lang w:val="en-US"/>
        </w:rPr>
        <w:t>Brazil</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Working Paper</w:t>
      </w:r>
      <w:r w:rsidR="005E23B9" w:rsidRPr="00206AC6">
        <w:rPr>
          <w:rFonts w:ascii="Times New Roman" w:hAnsi="Times New Roman" w:cs="Times New Roman"/>
          <w:color w:val="000000" w:themeColor="text1"/>
          <w:sz w:val="24"/>
          <w:szCs w:val="24"/>
          <w:lang w:val="en-US"/>
        </w:rPr>
        <w:t>, Department of Economics, University of Alabama</w:t>
      </w:r>
      <w:r w:rsidRPr="00206AC6">
        <w:rPr>
          <w:rFonts w:ascii="Times New Roman" w:hAnsi="Times New Roman" w:cs="Times New Roman"/>
          <w:color w:val="000000" w:themeColor="text1"/>
          <w:sz w:val="24"/>
          <w:szCs w:val="24"/>
          <w:lang w:val="en-US"/>
        </w:rPr>
        <w:t>.</w:t>
      </w:r>
    </w:p>
    <w:p w14:paraId="45D1AD1F" w14:textId="7A4A2300" w:rsidR="00402551" w:rsidRPr="00206AC6" w:rsidRDefault="00402551" w:rsidP="005E22EB">
      <w:pPr>
        <w:spacing w:line="360" w:lineRule="auto"/>
        <w:ind w:left="630" w:hanging="720"/>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E</w:t>
      </w:r>
      <w:r w:rsidR="00221784" w:rsidRPr="00206AC6">
        <w:rPr>
          <w:rFonts w:ascii="Times New Roman" w:hAnsi="Times New Roman" w:cs="Times New Roman"/>
          <w:color w:val="000000" w:themeColor="text1"/>
          <w:sz w:val="24"/>
          <w:szCs w:val="24"/>
          <w:lang w:val="en-US"/>
        </w:rPr>
        <w:t>pstein</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C</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F</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S</w:t>
      </w:r>
      <w:r w:rsidR="00221784" w:rsidRPr="00206AC6">
        <w:rPr>
          <w:rFonts w:ascii="Times New Roman" w:hAnsi="Times New Roman" w:cs="Times New Roman"/>
          <w:color w:val="000000" w:themeColor="text1"/>
          <w:sz w:val="24"/>
          <w:szCs w:val="24"/>
          <w:lang w:val="en-US"/>
        </w:rPr>
        <w:t>eron</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w:t>
      </w:r>
      <w:r w:rsidR="000D5B7F" w:rsidRPr="00206AC6">
        <w:rPr>
          <w:rFonts w:ascii="Times New Roman" w:hAnsi="Times New Roman" w:cs="Times New Roman"/>
          <w:color w:val="000000" w:themeColor="text1"/>
          <w:sz w:val="24"/>
          <w:szCs w:val="24"/>
          <w:lang w:val="en-US"/>
        </w:rPr>
        <w:t>C</w:t>
      </w:r>
      <w:r w:rsidR="007E5451" w:rsidRPr="00206AC6">
        <w:rPr>
          <w:rFonts w:ascii="Times New Roman" w:hAnsi="Times New Roman" w:cs="Times New Roman"/>
          <w:color w:val="000000" w:themeColor="text1"/>
          <w:sz w:val="24"/>
          <w:szCs w:val="24"/>
          <w:lang w:val="en-US"/>
        </w:rPr>
        <w:t>.</w:t>
      </w:r>
      <w:r w:rsidR="000D5B7F"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w:t>
      </w:r>
      <w:proofErr w:type="spellStart"/>
      <w:r w:rsidRPr="00206AC6">
        <w:rPr>
          <w:rFonts w:ascii="Times New Roman" w:hAnsi="Times New Roman" w:cs="Times New Roman"/>
          <w:color w:val="000000" w:themeColor="text1"/>
          <w:sz w:val="24"/>
          <w:szCs w:val="24"/>
          <w:lang w:val="en-US"/>
        </w:rPr>
        <w:t>O</w:t>
      </w:r>
      <w:r w:rsidR="00221784" w:rsidRPr="00206AC6">
        <w:rPr>
          <w:rFonts w:ascii="Times New Roman" w:hAnsi="Times New Roman" w:cs="Times New Roman"/>
          <w:color w:val="000000" w:themeColor="text1"/>
          <w:sz w:val="24"/>
          <w:szCs w:val="24"/>
          <w:lang w:val="en-US"/>
        </w:rPr>
        <w:t>glensky</w:t>
      </w:r>
      <w:proofErr w:type="spellEnd"/>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w:t>
      </w:r>
      <w:r w:rsidR="000D5B7F" w:rsidRPr="00206AC6">
        <w:rPr>
          <w:rFonts w:ascii="Times New Roman" w:hAnsi="Times New Roman" w:cs="Times New Roman"/>
          <w:color w:val="000000" w:themeColor="text1"/>
          <w:sz w:val="24"/>
          <w:szCs w:val="24"/>
          <w:lang w:val="en-US"/>
        </w:rPr>
        <w:t>B</w:t>
      </w:r>
      <w:r w:rsidR="007E5451" w:rsidRPr="00206AC6">
        <w:rPr>
          <w:rFonts w:ascii="Times New Roman" w:hAnsi="Times New Roman" w:cs="Times New Roman"/>
          <w:color w:val="000000" w:themeColor="text1"/>
          <w:sz w:val="24"/>
          <w:szCs w:val="24"/>
          <w:lang w:val="en-US"/>
        </w:rPr>
        <w:t>. and</w:t>
      </w:r>
      <w:r w:rsidR="007E215A" w:rsidRPr="00206AC6">
        <w:rPr>
          <w:rFonts w:ascii="Times New Roman" w:hAnsi="Times New Roman" w:cs="Times New Roman"/>
          <w:color w:val="000000" w:themeColor="text1"/>
          <w:sz w:val="24"/>
          <w:szCs w:val="24"/>
          <w:lang w:val="en-US"/>
        </w:rPr>
        <w:t xml:space="preserve"> </w:t>
      </w:r>
      <w:proofErr w:type="spellStart"/>
      <w:r w:rsidRPr="00206AC6">
        <w:rPr>
          <w:rFonts w:ascii="Times New Roman" w:hAnsi="Times New Roman" w:cs="Times New Roman"/>
          <w:color w:val="000000" w:themeColor="text1"/>
          <w:sz w:val="24"/>
          <w:szCs w:val="24"/>
          <w:lang w:val="en-US"/>
        </w:rPr>
        <w:t>S</w:t>
      </w:r>
      <w:r w:rsidR="00221784" w:rsidRPr="00206AC6">
        <w:rPr>
          <w:rFonts w:ascii="Times New Roman" w:hAnsi="Times New Roman" w:cs="Times New Roman"/>
          <w:color w:val="000000" w:themeColor="text1"/>
          <w:sz w:val="24"/>
          <w:szCs w:val="24"/>
          <w:lang w:val="en-US"/>
        </w:rPr>
        <w:t>aute</w:t>
      </w:r>
      <w:proofErr w:type="spellEnd"/>
      <w:r w:rsidR="007E5451" w:rsidRPr="00206AC6">
        <w:rPr>
          <w:rFonts w:ascii="Times New Roman" w:hAnsi="Times New Roman" w:cs="Times New Roman"/>
          <w:color w:val="000000" w:themeColor="text1"/>
          <w:sz w:val="24"/>
          <w:szCs w:val="24"/>
          <w:lang w:val="en-US"/>
        </w:rPr>
        <w:t>,</w:t>
      </w:r>
      <w:r w:rsidR="007E215A" w:rsidRPr="00206AC6">
        <w:rPr>
          <w:rFonts w:ascii="Times New Roman" w:hAnsi="Times New Roman" w:cs="Times New Roman"/>
          <w:color w:val="000000" w:themeColor="text1"/>
          <w:sz w:val="24"/>
          <w:szCs w:val="24"/>
          <w:lang w:val="en-US"/>
        </w:rPr>
        <w:t xml:space="preserve"> R</w:t>
      </w:r>
      <w:r w:rsidR="007E5451" w:rsidRPr="00206AC6">
        <w:rPr>
          <w:rFonts w:ascii="Times New Roman" w:hAnsi="Times New Roman" w:cs="Times New Roman"/>
          <w:color w:val="000000" w:themeColor="text1"/>
          <w:sz w:val="24"/>
          <w:szCs w:val="24"/>
          <w:lang w:val="en-US"/>
        </w:rPr>
        <w:t>.</w:t>
      </w:r>
      <w:r w:rsidR="007E215A" w:rsidRPr="00206AC6">
        <w:rPr>
          <w:rFonts w:ascii="Times New Roman" w:hAnsi="Times New Roman" w:cs="Times New Roman"/>
          <w:color w:val="000000" w:themeColor="text1"/>
          <w:sz w:val="24"/>
          <w:szCs w:val="24"/>
          <w:lang w:val="en-US"/>
        </w:rPr>
        <w:t xml:space="preserve"> (1957)</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i/>
          <w:color w:val="000000" w:themeColor="text1"/>
          <w:sz w:val="24"/>
          <w:szCs w:val="24"/>
          <w:lang w:val="en-US"/>
        </w:rPr>
        <w:t xml:space="preserve">The </w:t>
      </w:r>
      <w:r w:rsidR="005E23B9" w:rsidRPr="00206AC6">
        <w:rPr>
          <w:rFonts w:ascii="Times New Roman" w:hAnsi="Times New Roman" w:cs="Times New Roman"/>
          <w:i/>
          <w:color w:val="000000" w:themeColor="text1"/>
          <w:sz w:val="24"/>
          <w:szCs w:val="24"/>
          <w:lang w:val="en-US"/>
        </w:rPr>
        <w:t>P</w:t>
      </w:r>
      <w:r w:rsidRPr="00206AC6">
        <w:rPr>
          <w:rFonts w:ascii="Times New Roman" w:hAnsi="Times New Roman" w:cs="Times New Roman"/>
          <w:i/>
          <w:color w:val="000000" w:themeColor="text1"/>
          <w:sz w:val="24"/>
          <w:szCs w:val="24"/>
          <w:lang w:val="en-US"/>
        </w:rPr>
        <w:t>art-</w:t>
      </w:r>
      <w:r w:rsidR="005E23B9" w:rsidRPr="00206AC6">
        <w:rPr>
          <w:rFonts w:ascii="Times New Roman" w:hAnsi="Times New Roman" w:cs="Times New Roman"/>
          <w:i/>
          <w:color w:val="000000" w:themeColor="text1"/>
          <w:sz w:val="24"/>
          <w:szCs w:val="24"/>
          <w:lang w:val="en-US"/>
        </w:rPr>
        <w:t>T</w:t>
      </w:r>
      <w:r w:rsidRPr="00206AC6">
        <w:rPr>
          <w:rFonts w:ascii="Times New Roman" w:hAnsi="Times New Roman" w:cs="Times New Roman"/>
          <w:i/>
          <w:color w:val="000000" w:themeColor="text1"/>
          <w:sz w:val="24"/>
          <w:szCs w:val="24"/>
          <w:lang w:val="en-US"/>
        </w:rPr>
        <w:t xml:space="preserve">ime </w:t>
      </w:r>
      <w:r w:rsidR="005E23B9" w:rsidRPr="00206AC6">
        <w:rPr>
          <w:rFonts w:ascii="Times New Roman" w:hAnsi="Times New Roman" w:cs="Times New Roman"/>
          <w:i/>
          <w:color w:val="000000" w:themeColor="text1"/>
          <w:sz w:val="24"/>
          <w:szCs w:val="24"/>
          <w:lang w:val="en-US"/>
        </w:rPr>
        <w:t>P</w:t>
      </w:r>
      <w:r w:rsidRPr="00206AC6">
        <w:rPr>
          <w:rFonts w:ascii="Times New Roman" w:hAnsi="Times New Roman" w:cs="Times New Roman"/>
          <w:i/>
          <w:color w:val="000000" w:themeColor="text1"/>
          <w:sz w:val="24"/>
          <w:szCs w:val="24"/>
          <w:lang w:val="en-US"/>
        </w:rPr>
        <w:t xml:space="preserve">aradox: </w:t>
      </w:r>
      <w:r w:rsidR="005E23B9" w:rsidRPr="00206AC6">
        <w:rPr>
          <w:rFonts w:ascii="Times New Roman" w:hAnsi="Times New Roman" w:cs="Times New Roman"/>
          <w:i/>
          <w:color w:val="000000" w:themeColor="text1"/>
          <w:sz w:val="24"/>
          <w:szCs w:val="24"/>
          <w:lang w:val="en-US"/>
        </w:rPr>
        <w:t>T</w:t>
      </w:r>
      <w:r w:rsidRPr="00206AC6">
        <w:rPr>
          <w:rFonts w:ascii="Times New Roman" w:hAnsi="Times New Roman" w:cs="Times New Roman"/>
          <w:i/>
          <w:color w:val="000000" w:themeColor="text1"/>
          <w:sz w:val="24"/>
          <w:szCs w:val="24"/>
          <w:lang w:val="en-US"/>
        </w:rPr>
        <w:t xml:space="preserve">ime </w:t>
      </w:r>
      <w:r w:rsidR="005E23B9" w:rsidRPr="00206AC6">
        <w:rPr>
          <w:rFonts w:ascii="Times New Roman" w:hAnsi="Times New Roman" w:cs="Times New Roman"/>
          <w:i/>
          <w:color w:val="000000" w:themeColor="text1"/>
          <w:sz w:val="24"/>
          <w:szCs w:val="24"/>
          <w:lang w:val="en-US"/>
        </w:rPr>
        <w:t>N</w:t>
      </w:r>
      <w:r w:rsidRPr="00206AC6">
        <w:rPr>
          <w:rFonts w:ascii="Times New Roman" w:hAnsi="Times New Roman" w:cs="Times New Roman"/>
          <w:i/>
          <w:color w:val="000000" w:themeColor="text1"/>
          <w:sz w:val="24"/>
          <w:szCs w:val="24"/>
          <w:lang w:val="en-US"/>
        </w:rPr>
        <w:t xml:space="preserve">orms, </w:t>
      </w:r>
      <w:r w:rsidR="005E23B9" w:rsidRPr="00206AC6">
        <w:rPr>
          <w:rFonts w:ascii="Times New Roman" w:hAnsi="Times New Roman" w:cs="Times New Roman"/>
          <w:i/>
          <w:color w:val="000000" w:themeColor="text1"/>
          <w:sz w:val="24"/>
          <w:szCs w:val="24"/>
          <w:lang w:val="en-US"/>
        </w:rPr>
        <w:t>P</w:t>
      </w:r>
      <w:r w:rsidRPr="00206AC6">
        <w:rPr>
          <w:rFonts w:ascii="Times New Roman" w:hAnsi="Times New Roman" w:cs="Times New Roman"/>
          <w:i/>
          <w:color w:val="000000" w:themeColor="text1"/>
          <w:sz w:val="24"/>
          <w:szCs w:val="24"/>
          <w:lang w:val="en-US"/>
        </w:rPr>
        <w:t xml:space="preserve">rofessional </w:t>
      </w:r>
      <w:r w:rsidR="005E23B9" w:rsidRPr="00206AC6">
        <w:rPr>
          <w:rFonts w:ascii="Times New Roman" w:hAnsi="Times New Roman" w:cs="Times New Roman"/>
          <w:i/>
          <w:color w:val="000000" w:themeColor="text1"/>
          <w:sz w:val="24"/>
          <w:szCs w:val="24"/>
          <w:lang w:val="en-US"/>
        </w:rPr>
        <w:t>L</w:t>
      </w:r>
      <w:r w:rsidRPr="00206AC6">
        <w:rPr>
          <w:rFonts w:ascii="Times New Roman" w:hAnsi="Times New Roman" w:cs="Times New Roman"/>
          <w:i/>
          <w:color w:val="000000" w:themeColor="text1"/>
          <w:sz w:val="24"/>
          <w:szCs w:val="24"/>
          <w:lang w:val="en-US"/>
        </w:rPr>
        <w:t xml:space="preserve">ife, </w:t>
      </w:r>
      <w:r w:rsidR="005E23B9" w:rsidRPr="00206AC6">
        <w:rPr>
          <w:rFonts w:ascii="Times New Roman" w:hAnsi="Times New Roman" w:cs="Times New Roman"/>
          <w:i/>
          <w:color w:val="000000" w:themeColor="text1"/>
          <w:sz w:val="24"/>
          <w:szCs w:val="24"/>
          <w:lang w:val="en-US"/>
        </w:rPr>
        <w:t>F</w:t>
      </w:r>
      <w:r w:rsidRPr="00206AC6">
        <w:rPr>
          <w:rFonts w:ascii="Times New Roman" w:hAnsi="Times New Roman" w:cs="Times New Roman"/>
          <w:i/>
          <w:color w:val="000000" w:themeColor="text1"/>
          <w:sz w:val="24"/>
          <w:szCs w:val="24"/>
          <w:lang w:val="en-US"/>
        </w:rPr>
        <w:t xml:space="preserve">amily and </w:t>
      </w:r>
      <w:r w:rsidR="005E23B9" w:rsidRPr="00206AC6">
        <w:rPr>
          <w:rFonts w:ascii="Times New Roman" w:hAnsi="Times New Roman" w:cs="Times New Roman"/>
          <w:i/>
          <w:color w:val="000000" w:themeColor="text1"/>
          <w:sz w:val="24"/>
          <w:szCs w:val="24"/>
          <w:lang w:val="en-US"/>
        </w:rPr>
        <w:t>G</w:t>
      </w:r>
      <w:r w:rsidRPr="00206AC6">
        <w:rPr>
          <w:rFonts w:ascii="Times New Roman" w:hAnsi="Times New Roman" w:cs="Times New Roman"/>
          <w:i/>
          <w:color w:val="000000" w:themeColor="text1"/>
          <w:sz w:val="24"/>
          <w:szCs w:val="24"/>
          <w:lang w:val="en-US"/>
        </w:rPr>
        <w:t>ender</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Routledge: New York.</w:t>
      </w:r>
    </w:p>
    <w:p w14:paraId="3988DBAA" w14:textId="3BB218F8" w:rsidR="00402551" w:rsidRPr="00206AC6" w:rsidRDefault="00402551" w:rsidP="005E22EB">
      <w:pPr>
        <w:spacing w:line="360" w:lineRule="auto"/>
        <w:ind w:left="630" w:hanging="720"/>
        <w:jc w:val="both"/>
        <w:rPr>
          <w:rFonts w:ascii="Times New Roman" w:hAnsi="Times New Roman" w:cs="Times New Roman"/>
          <w:color w:val="000000" w:themeColor="text1"/>
          <w:sz w:val="24"/>
          <w:szCs w:val="24"/>
          <w:lang w:val="en-US"/>
        </w:rPr>
      </w:pPr>
      <w:proofErr w:type="spellStart"/>
      <w:r w:rsidRPr="00206AC6">
        <w:rPr>
          <w:rFonts w:ascii="Times New Roman" w:hAnsi="Times New Roman" w:cs="Times New Roman"/>
          <w:color w:val="000000" w:themeColor="text1"/>
          <w:sz w:val="24"/>
          <w:szCs w:val="24"/>
          <w:lang w:val="en-US"/>
        </w:rPr>
        <w:t>E</w:t>
      </w:r>
      <w:r w:rsidR="00221784" w:rsidRPr="00206AC6">
        <w:rPr>
          <w:rFonts w:ascii="Times New Roman" w:hAnsi="Times New Roman" w:cs="Times New Roman"/>
          <w:color w:val="000000" w:themeColor="text1"/>
          <w:sz w:val="24"/>
          <w:szCs w:val="24"/>
          <w:lang w:val="en-US"/>
        </w:rPr>
        <w:t>vetts</w:t>
      </w:r>
      <w:proofErr w:type="spellEnd"/>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J</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w:t>
      </w:r>
      <w:r w:rsidR="007E215A" w:rsidRPr="00206AC6">
        <w:rPr>
          <w:rFonts w:ascii="Times New Roman" w:hAnsi="Times New Roman" w:cs="Times New Roman"/>
          <w:color w:val="000000" w:themeColor="text1"/>
          <w:sz w:val="24"/>
          <w:szCs w:val="24"/>
          <w:lang w:val="en-US"/>
        </w:rPr>
        <w:t>(1999)</w:t>
      </w:r>
      <w:r w:rsidR="007E5451" w:rsidRPr="00206AC6">
        <w:rPr>
          <w:rFonts w:ascii="Times New Roman" w:hAnsi="Times New Roman" w:cs="Times New Roman"/>
          <w:color w:val="000000" w:themeColor="text1"/>
          <w:sz w:val="24"/>
          <w:szCs w:val="24"/>
          <w:lang w:val="en-US"/>
        </w:rPr>
        <w:t>,</w:t>
      </w:r>
      <w:r w:rsidR="007E215A" w:rsidRPr="00206AC6">
        <w:rPr>
          <w:rFonts w:ascii="Times New Roman" w:hAnsi="Times New Roman" w:cs="Times New Roman"/>
          <w:color w:val="000000" w:themeColor="text1"/>
          <w:sz w:val="24"/>
          <w:szCs w:val="24"/>
          <w:lang w:val="en-US"/>
        </w:rPr>
        <w:t xml:space="preserve"> </w:t>
      </w:r>
      <w:r w:rsidR="007E5451" w:rsidRPr="00206AC6">
        <w:rPr>
          <w:rFonts w:ascii="Times New Roman" w:hAnsi="Times New Roman" w:cs="Times New Roman"/>
          <w:color w:val="000000" w:themeColor="text1"/>
          <w:sz w:val="24"/>
          <w:szCs w:val="24"/>
          <w:lang w:val="en-US"/>
        </w:rPr>
        <w:t>“</w:t>
      </w:r>
      <w:proofErr w:type="spellStart"/>
      <w:r w:rsidRPr="00206AC6">
        <w:rPr>
          <w:rFonts w:ascii="Times New Roman" w:hAnsi="Times New Roman" w:cs="Times New Roman"/>
          <w:color w:val="000000" w:themeColor="text1"/>
          <w:sz w:val="24"/>
          <w:szCs w:val="24"/>
          <w:lang w:val="en-US"/>
        </w:rPr>
        <w:t>Analysing</w:t>
      </w:r>
      <w:proofErr w:type="spellEnd"/>
      <w:r w:rsidRPr="00206AC6">
        <w:rPr>
          <w:rFonts w:ascii="Times New Roman" w:hAnsi="Times New Roman" w:cs="Times New Roman"/>
          <w:color w:val="000000" w:themeColor="text1"/>
          <w:sz w:val="24"/>
          <w:szCs w:val="24"/>
          <w:lang w:val="en-US"/>
        </w:rPr>
        <w:t xml:space="preserve"> </w:t>
      </w:r>
      <w:r w:rsidR="007E215A" w:rsidRPr="00206AC6">
        <w:rPr>
          <w:rFonts w:ascii="Times New Roman" w:hAnsi="Times New Roman" w:cs="Times New Roman"/>
          <w:color w:val="000000" w:themeColor="text1"/>
          <w:sz w:val="24"/>
          <w:szCs w:val="24"/>
          <w:lang w:val="en-US"/>
        </w:rPr>
        <w:t>c</w:t>
      </w:r>
      <w:r w:rsidRPr="00206AC6">
        <w:rPr>
          <w:rFonts w:ascii="Times New Roman" w:hAnsi="Times New Roman" w:cs="Times New Roman"/>
          <w:color w:val="000000" w:themeColor="text1"/>
          <w:sz w:val="24"/>
          <w:szCs w:val="24"/>
          <w:lang w:val="en-US"/>
        </w:rPr>
        <w:t>hange</w:t>
      </w:r>
      <w:r w:rsidR="00D14AC6" w:rsidRPr="00206AC6">
        <w:rPr>
          <w:rFonts w:ascii="Times New Roman" w:hAnsi="Times New Roman" w:cs="Times New Roman"/>
          <w:color w:val="000000" w:themeColor="text1"/>
          <w:sz w:val="24"/>
          <w:szCs w:val="24"/>
          <w:lang w:val="en-US"/>
        </w:rPr>
        <w:t>s</w:t>
      </w:r>
      <w:r w:rsidRPr="00206AC6">
        <w:rPr>
          <w:rFonts w:ascii="Times New Roman" w:hAnsi="Times New Roman" w:cs="Times New Roman"/>
          <w:color w:val="000000" w:themeColor="text1"/>
          <w:sz w:val="24"/>
          <w:szCs w:val="24"/>
          <w:lang w:val="en-US"/>
        </w:rPr>
        <w:t xml:space="preserve"> in </w:t>
      </w:r>
      <w:r w:rsidR="007E215A" w:rsidRPr="00206AC6">
        <w:rPr>
          <w:rFonts w:ascii="Times New Roman" w:hAnsi="Times New Roman" w:cs="Times New Roman"/>
          <w:color w:val="000000" w:themeColor="text1"/>
          <w:sz w:val="24"/>
          <w:szCs w:val="24"/>
          <w:lang w:val="en-US"/>
        </w:rPr>
        <w:t>w</w:t>
      </w:r>
      <w:r w:rsidRPr="00206AC6">
        <w:rPr>
          <w:rFonts w:ascii="Times New Roman" w:hAnsi="Times New Roman" w:cs="Times New Roman"/>
          <w:color w:val="000000" w:themeColor="text1"/>
          <w:sz w:val="24"/>
          <w:szCs w:val="24"/>
          <w:lang w:val="en-US"/>
        </w:rPr>
        <w:t xml:space="preserve">omen’s </w:t>
      </w:r>
      <w:r w:rsidR="007E215A" w:rsidRPr="00206AC6">
        <w:rPr>
          <w:rFonts w:ascii="Times New Roman" w:hAnsi="Times New Roman" w:cs="Times New Roman"/>
          <w:color w:val="000000" w:themeColor="text1"/>
          <w:sz w:val="24"/>
          <w:szCs w:val="24"/>
          <w:lang w:val="en-US"/>
        </w:rPr>
        <w:t>c</w:t>
      </w:r>
      <w:r w:rsidRPr="00206AC6">
        <w:rPr>
          <w:rFonts w:ascii="Times New Roman" w:hAnsi="Times New Roman" w:cs="Times New Roman"/>
          <w:color w:val="000000" w:themeColor="text1"/>
          <w:sz w:val="24"/>
          <w:szCs w:val="24"/>
          <w:lang w:val="en-US"/>
        </w:rPr>
        <w:t xml:space="preserve">areers: </w:t>
      </w:r>
      <w:r w:rsidR="007E215A" w:rsidRPr="00206AC6">
        <w:rPr>
          <w:rFonts w:ascii="Times New Roman" w:hAnsi="Times New Roman" w:cs="Times New Roman"/>
          <w:color w:val="000000" w:themeColor="text1"/>
          <w:sz w:val="24"/>
          <w:szCs w:val="24"/>
          <w:lang w:val="en-US"/>
        </w:rPr>
        <w:t>c</w:t>
      </w:r>
      <w:r w:rsidRPr="00206AC6">
        <w:rPr>
          <w:rFonts w:ascii="Times New Roman" w:hAnsi="Times New Roman" w:cs="Times New Roman"/>
          <w:color w:val="000000" w:themeColor="text1"/>
          <w:sz w:val="24"/>
          <w:szCs w:val="24"/>
          <w:lang w:val="en-US"/>
        </w:rPr>
        <w:t xml:space="preserve">ulture, </w:t>
      </w:r>
      <w:r w:rsidR="007E215A" w:rsidRPr="00206AC6">
        <w:rPr>
          <w:rFonts w:ascii="Times New Roman" w:hAnsi="Times New Roman" w:cs="Times New Roman"/>
          <w:color w:val="000000" w:themeColor="text1"/>
          <w:sz w:val="24"/>
          <w:szCs w:val="24"/>
          <w:lang w:val="en-US"/>
        </w:rPr>
        <w:t>s</w:t>
      </w:r>
      <w:r w:rsidRPr="00206AC6">
        <w:rPr>
          <w:rFonts w:ascii="Times New Roman" w:hAnsi="Times New Roman" w:cs="Times New Roman"/>
          <w:color w:val="000000" w:themeColor="text1"/>
          <w:sz w:val="24"/>
          <w:szCs w:val="24"/>
          <w:lang w:val="en-US"/>
        </w:rPr>
        <w:t xml:space="preserve">tructure and </w:t>
      </w:r>
      <w:r w:rsidR="007E215A" w:rsidRPr="00206AC6">
        <w:rPr>
          <w:rFonts w:ascii="Times New Roman" w:hAnsi="Times New Roman" w:cs="Times New Roman"/>
          <w:color w:val="000000" w:themeColor="text1"/>
          <w:sz w:val="24"/>
          <w:szCs w:val="24"/>
          <w:lang w:val="en-US"/>
        </w:rPr>
        <w:t>a</w:t>
      </w:r>
      <w:r w:rsidRPr="00206AC6">
        <w:rPr>
          <w:rFonts w:ascii="Times New Roman" w:hAnsi="Times New Roman" w:cs="Times New Roman"/>
          <w:color w:val="000000" w:themeColor="text1"/>
          <w:sz w:val="24"/>
          <w:szCs w:val="24"/>
          <w:lang w:val="en-US"/>
        </w:rPr>
        <w:t xml:space="preserve">ction </w:t>
      </w:r>
      <w:r w:rsidR="007E215A" w:rsidRPr="00206AC6">
        <w:rPr>
          <w:rFonts w:ascii="Times New Roman" w:hAnsi="Times New Roman" w:cs="Times New Roman"/>
          <w:color w:val="000000" w:themeColor="text1"/>
          <w:sz w:val="24"/>
          <w:szCs w:val="24"/>
          <w:lang w:val="en-US"/>
        </w:rPr>
        <w:t>d</w:t>
      </w:r>
      <w:r w:rsidRPr="00206AC6">
        <w:rPr>
          <w:rFonts w:ascii="Times New Roman" w:hAnsi="Times New Roman" w:cs="Times New Roman"/>
          <w:color w:val="000000" w:themeColor="text1"/>
          <w:sz w:val="24"/>
          <w:szCs w:val="24"/>
          <w:lang w:val="en-US"/>
        </w:rPr>
        <w:t>imensions</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i/>
          <w:color w:val="000000" w:themeColor="text1"/>
          <w:sz w:val="24"/>
          <w:szCs w:val="24"/>
          <w:lang w:val="en-US"/>
        </w:rPr>
        <w:t>Gender, Work and Organization</w:t>
      </w:r>
      <w:r w:rsidR="007E5451" w:rsidRPr="00206AC6">
        <w:rPr>
          <w:rFonts w:ascii="Times New Roman" w:hAnsi="Times New Roman" w:cs="Times New Roman"/>
          <w:color w:val="000000" w:themeColor="text1"/>
          <w:sz w:val="24"/>
          <w:szCs w:val="24"/>
          <w:lang w:val="en-US"/>
        </w:rPr>
        <w:t>,</w:t>
      </w:r>
      <w:r w:rsidR="005E23B9" w:rsidRPr="00206AC6">
        <w:rPr>
          <w:rFonts w:ascii="Times New Roman" w:hAnsi="Times New Roman" w:cs="Times New Roman"/>
          <w:color w:val="000000" w:themeColor="text1"/>
          <w:sz w:val="24"/>
          <w:szCs w:val="24"/>
          <w:lang w:val="en-US"/>
        </w:rPr>
        <w:t xml:space="preserve"> </w:t>
      </w:r>
      <w:r w:rsidR="007E5451" w:rsidRPr="00206AC6">
        <w:rPr>
          <w:rFonts w:ascii="Times New Roman" w:hAnsi="Times New Roman" w:cs="Times New Roman"/>
          <w:color w:val="000000" w:themeColor="text1"/>
          <w:sz w:val="24"/>
          <w:szCs w:val="24"/>
          <w:lang w:val="en-US"/>
        </w:rPr>
        <w:t xml:space="preserve">Vol. </w:t>
      </w:r>
      <w:r w:rsidRPr="00206AC6">
        <w:rPr>
          <w:rFonts w:ascii="Times New Roman" w:hAnsi="Times New Roman" w:cs="Times New Roman"/>
          <w:color w:val="000000" w:themeColor="text1"/>
          <w:sz w:val="24"/>
          <w:szCs w:val="24"/>
          <w:lang w:val="en-US"/>
        </w:rPr>
        <w:t>7</w:t>
      </w:r>
      <w:r w:rsidR="007E5451" w:rsidRPr="00206AC6">
        <w:rPr>
          <w:rFonts w:ascii="Times New Roman" w:hAnsi="Times New Roman" w:cs="Times New Roman"/>
          <w:color w:val="000000" w:themeColor="text1"/>
          <w:sz w:val="24"/>
          <w:szCs w:val="24"/>
          <w:lang w:val="en-US"/>
        </w:rPr>
        <w:t>, pp.</w:t>
      </w:r>
      <w:r w:rsidR="00364575"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color w:val="000000" w:themeColor="text1"/>
          <w:sz w:val="24"/>
          <w:szCs w:val="24"/>
          <w:lang w:val="en-US"/>
        </w:rPr>
        <w:t xml:space="preserve">57-67. </w:t>
      </w:r>
    </w:p>
    <w:p w14:paraId="525FCBE5" w14:textId="63DF01A0" w:rsidR="00D53A76" w:rsidRPr="00206AC6" w:rsidRDefault="00D53A76" w:rsidP="005E22EB">
      <w:pPr>
        <w:spacing w:line="360" w:lineRule="auto"/>
        <w:ind w:left="630" w:hanging="720"/>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F</w:t>
      </w:r>
      <w:r w:rsidR="00221784" w:rsidRPr="00206AC6">
        <w:rPr>
          <w:rFonts w:ascii="Times New Roman" w:hAnsi="Times New Roman" w:cs="Times New Roman"/>
          <w:color w:val="000000" w:themeColor="text1"/>
          <w:sz w:val="24"/>
          <w:szCs w:val="24"/>
          <w:lang w:val="en-US"/>
        </w:rPr>
        <w:t>ernandez</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R</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w:t>
      </w:r>
      <w:r w:rsidR="007E215A" w:rsidRPr="00206AC6">
        <w:rPr>
          <w:rFonts w:ascii="Times New Roman" w:hAnsi="Times New Roman" w:cs="Times New Roman"/>
          <w:color w:val="000000" w:themeColor="text1"/>
          <w:sz w:val="24"/>
          <w:szCs w:val="24"/>
          <w:lang w:val="en-US"/>
        </w:rPr>
        <w:t>(2009)</w:t>
      </w:r>
      <w:r w:rsidR="007E5451" w:rsidRPr="00206AC6">
        <w:rPr>
          <w:rFonts w:ascii="Times New Roman" w:hAnsi="Times New Roman" w:cs="Times New Roman"/>
          <w:color w:val="000000" w:themeColor="text1"/>
          <w:sz w:val="24"/>
          <w:szCs w:val="24"/>
          <w:lang w:val="en-US"/>
        </w:rPr>
        <w:t>,</w:t>
      </w:r>
      <w:r w:rsidR="007E215A" w:rsidRPr="00206AC6">
        <w:rPr>
          <w:rFonts w:ascii="Times New Roman" w:hAnsi="Times New Roman" w:cs="Times New Roman"/>
          <w:color w:val="000000" w:themeColor="text1"/>
          <w:sz w:val="24"/>
          <w:szCs w:val="24"/>
          <w:lang w:val="en-US"/>
        </w:rPr>
        <w:t xml:space="preserve"> </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Women's </w:t>
      </w:r>
      <w:r w:rsidR="007E215A" w:rsidRPr="00206AC6">
        <w:rPr>
          <w:rFonts w:ascii="Times New Roman" w:hAnsi="Times New Roman" w:cs="Times New Roman"/>
          <w:color w:val="000000" w:themeColor="text1"/>
          <w:sz w:val="24"/>
          <w:szCs w:val="24"/>
          <w:lang w:val="en-US"/>
        </w:rPr>
        <w:t>r</w:t>
      </w:r>
      <w:r w:rsidRPr="00206AC6">
        <w:rPr>
          <w:rFonts w:ascii="Times New Roman" w:hAnsi="Times New Roman" w:cs="Times New Roman"/>
          <w:color w:val="000000" w:themeColor="text1"/>
          <w:sz w:val="24"/>
          <w:szCs w:val="24"/>
          <w:lang w:val="en-US"/>
        </w:rPr>
        <w:t xml:space="preserve">ights and </w:t>
      </w:r>
      <w:r w:rsidR="007E215A" w:rsidRPr="00206AC6">
        <w:rPr>
          <w:rFonts w:ascii="Times New Roman" w:hAnsi="Times New Roman" w:cs="Times New Roman"/>
          <w:color w:val="000000" w:themeColor="text1"/>
          <w:sz w:val="24"/>
          <w:szCs w:val="24"/>
          <w:lang w:val="en-US"/>
        </w:rPr>
        <w:t>d</w:t>
      </w:r>
      <w:r w:rsidRPr="00206AC6">
        <w:rPr>
          <w:rFonts w:ascii="Times New Roman" w:hAnsi="Times New Roman" w:cs="Times New Roman"/>
          <w:color w:val="000000" w:themeColor="text1"/>
          <w:sz w:val="24"/>
          <w:szCs w:val="24"/>
          <w:lang w:val="en-US"/>
        </w:rPr>
        <w:t>evelopment</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NBER Working Paper, No. 15355.</w:t>
      </w:r>
    </w:p>
    <w:p w14:paraId="55381721" w14:textId="42CACC4A" w:rsidR="009D7B44" w:rsidRPr="00206AC6" w:rsidRDefault="009D7B44" w:rsidP="005E22EB">
      <w:pPr>
        <w:spacing w:line="360" w:lineRule="auto"/>
        <w:ind w:left="630" w:hanging="720"/>
        <w:jc w:val="both"/>
        <w:rPr>
          <w:rFonts w:ascii="Times New Roman" w:hAnsi="Times New Roman" w:cs="Times New Roman"/>
          <w:color w:val="000000" w:themeColor="text1"/>
          <w:sz w:val="24"/>
          <w:szCs w:val="24"/>
          <w:lang w:val="en-US"/>
        </w:rPr>
      </w:pPr>
      <w:proofErr w:type="spellStart"/>
      <w:r w:rsidRPr="00206AC6">
        <w:rPr>
          <w:rFonts w:ascii="Times New Roman" w:hAnsi="Times New Roman" w:cs="Times New Roman"/>
          <w:color w:val="000000" w:themeColor="text1"/>
          <w:sz w:val="24"/>
          <w:szCs w:val="24"/>
          <w:lang w:val="en-US"/>
        </w:rPr>
        <w:t>F</w:t>
      </w:r>
      <w:r w:rsidR="00221784" w:rsidRPr="00206AC6">
        <w:rPr>
          <w:rFonts w:ascii="Times New Roman" w:hAnsi="Times New Roman" w:cs="Times New Roman"/>
          <w:color w:val="000000" w:themeColor="text1"/>
          <w:sz w:val="24"/>
          <w:szCs w:val="24"/>
          <w:lang w:val="en-US"/>
        </w:rPr>
        <w:t>ort</w:t>
      </w:r>
      <w:r w:rsidR="005171D2" w:rsidRPr="00206AC6">
        <w:rPr>
          <w:rFonts w:ascii="Times New Roman" w:hAnsi="Times New Roman" w:cs="Times New Roman"/>
          <w:color w:val="000000" w:themeColor="text1"/>
          <w:sz w:val="24"/>
          <w:szCs w:val="24"/>
          <w:lang w:val="en-US"/>
        </w:rPr>
        <w:t>o</w:t>
      </w:r>
      <w:r w:rsidR="00221784" w:rsidRPr="00206AC6">
        <w:rPr>
          <w:rFonts w:ascii="Times New Roman" w:hAnsi="Times New Roman" w:cs="Times New Roman"/>
          <w:color w:val="000000" w:themeColor="text1"/>
          <w:sz w:val="24"/>
          <w:szCs w:val="24"/>
          <w:lang w:val="en-US"/>
        </w:rPr>
        <w:t>n</w:t>
      </w:r>
      <w:proofErr w:type="spellEnd"/>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N</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w:t>
      </w:r>
      <w:r w:rsidR="007E215A" w:rsidRPr="00206AC6">
        <w:rPr>
          <w:rFonts w:ascii="Times New Roman" w:hAnsi="Times New Roman" w:cs="Times New Roman"/>
          <w:color w:val="000000" w:themeColor="text1"/>
          <w:sz w:val="24"/>
          <w:szCs w:val="24"/>
          <w:lang w:val="en-US"/>
        </w:rPr>
        <w:t>(2008)</w:t>
      </w:r>
      <w:r w:rsidR="007E5451" w:rsidRPr="00206AC6">
        <w:rPr>
          <w:rFonts w:ascii="Times New Roman" w:hAnsi="Times New Roman" w:cs="Times New Roman"/>
          <w:color w:val="000000" w:themeColor="text1"/>
          <w:sz w:val="24"/>
          <w:szCs w:val="24"/>
          <w:lang w:val="en-US"/>
        </w:rPr>
        <w:t>,</w:t>
      </w:r>
      <w:r w:rsidR="007E215A" w:rsidRPr="00206AC6">
        <w:rPr>
          <w:rFonts w:ascii="Times New Roman" w:hAnsi="Times New Roman" w:cs="Times New Roman"/>
          <w:color w:val="000000" w:themeColor="text1"/>
          <w:sz w:val="24"/>
          <w:szCs w:val="24"/>
          <w:lang w:val="en-US"/>
        </w:rPr>
        <w:t xml:space="preserve"> </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The </w:t>
      </w:r>
      <w:r w:rsidR="007E215A" w:rsidRPr="00206AC6">
        <w:rPr>
          <w:rFonts w:ascii="Times New Roman" w:hAnsi="Times New Roman" w:cs="Times New Roman"/>
          <w:color w:val="000000" w:themeColor="text1"/>
          <w:sz w:val="24"/>
          <w:szCs w:val="24"/>
          <w:lang w:val="en-US"/>
        </w:rPr>
        <w:t>g</w:t>
      </w:r>
      <w:r w:rsidRPr="00206AC6">
        <w:rPr>
          <w:rFonts w:ascii="Times New Roman" w:hAnsi="Times New Roman" w:cs="Times New Roman"/>
          <w:color w:val="000000" w:themeColor="text1"/>
          <w:sz w:val="24"/>
          <w:szCs w:val="24"/>
          <w:lang w:val="en-US"/>
        </w:rPr>
        <w:t xml:space="preserve">ender </w:t>
      </w:r>
      <w:r w:rsidR="007E215A" w:rsidRPr="00206AC6">
        <w:rPr>
          <w:rFonts w:ascii="Times New Roman" w:hAnsi="Times New Roman" w:cs="Times New Roman"/>
          <w:color w:val="000000" w:themeColor="text1"/>
          <w:sz w:val="24"/>
          <w:szCs w:val="24"/>
          <w:lang w:val="en-US"/>
        </w:rPr>
        <w:t>w</w:t>
      </w:r>
      <w:r w:rsidRPr="00206AC6">
        <w:rPr>
          <w:rFonts w:ascii="Times New Roman" w:hAnsi="Times New Roman" w:cs="Times New Roman"/>
          <w:color w:val="000000" w:themeColor="text1"/>
          <w:sz w:val="24"/>
          <w:szCs w:val="24"/>
          <w:lang w:val="en-US"/>
        </w:rPr>
        <w:t xml:space="preserve">age </w:t>
      </w:r>
      <w:r w:rsidR="007E215A" w:rsidRPr="00206AC6">
        <w:rPr>
          <w:rFonts w:ascii="Times New Roman" w:hAnsi="Times New Roman" w:cs="Times New Roman"/>
          <w:color w:val="000000" w:themeColor="text1"/>
          <w:sz w:val="24"/>
          <w:szCs w:val="24"/>
          <w:lang w:val="en-US"/>
        </w:rPr>
        <w:t>g</w:t>
      </w:r>
      <w:r w:rsidRPr="00206AC6">
        <w:rPr>
          <w:rFonts w:ascii="Times New Roman" w:hAnsi="Times New Roman" w:cs="Times New Roman"/>
          <w:color w:val="000000" w:themeColor="text1"/>
          <w:sz w:val="24"/>
          <w:szCs w:val="24"/>
          <w:lang w:val="en-US"/>
        </w:rPr>
        <w:t xml:space="preserve">ap </w:t>
      </w:r>
      <w:r w:rsidR="009332EA" w:rsidRPr="00206AC6">
        <w:rPr>
          <w:rFonts w:ascii="Times New Roman" w:hAnsi="Times New Roman" w:cs="Times New Roman"/>
          <w:color w:val="000000" w:themeColor="text1"/>
          <w:sz w:val="24"/>
          <w:szCs w:val="24"/>
          <w:lang w:val="en-US"/>
        </w:rPr>
        <w:t>a</w:t>
      </w:r>
      <w:r w:rsidRPr="00206AC6">
        <w:rPr>
          <w:rFonts w:ascii="Times New Roman" w:hAnsi="Times New Roman" w:cs="Times New Roman"/>
          <w:color w:val="000000" w:themeColor="text1"/>
          <w:sz w:val="24"/>
          <w:szCs w:val="24"/>
          <w:lang w:val="en-US"/>
        </w:rPr>
        <w:t xml:space="preserve">mong </w:t>
      </w:r>
      <w:r w:rsidR="007E215A" w:rsidRPr="00206AC6">
        <w:rPr>
          <w:rFonts w:ascii="Times New Roman" w:hAnsi="Times New Roman" w:cs="Times New Roman"/>
          <w:color w:val="000000" w:themeColor="text1"/>
          <w:sz w:val="24"/>
          <w:szCs w:val="24"/>
          <w:lang w:val="en-US"/>
        </w:rPr>
        <w:t>y</w:t>
      </w:r>
      <w:r w:rsidRPr="00206AC6">
        <w:rPr>
          <w:rFonts w:ascii="Times New Roman" w:hAnsi="Times New Roman" w:cs="Times New Roman"/>
          <w:color w:val="000000" w:themeColor="text1"/>
          <w:sz w:val="24"/>
          <w:szCs w:val="24"/>
          <w:lang w:val="en-US"/>
        </w:rPr>
        <w:t xml:space="preserve">oung </w:t>
      </w:r>
      <w:r w:rsidR="007E215A" w:rsidRPr="00206AC6">
        <w:rPr>
          <w:rFonts w:ascii="Times New Roman" w:hAnsi="Times New Roman" w:cs="Times New Roman"/>
          <w:color w:val="000000" w:themeColor="text1"/>
          <w:sz w:val="24"/>
          <w:szCs w:val="24"/>
          <w:lang w:val="en-US"/>
        </w:rPr>
        <w:t>a</w:t>
      </w:r>
      <w:r w:rsidRPr="00206AC6">
        <w:rPr>
          <w:rFonts w:ascii="Times New Roman" w:hAnsi="Times New Roman" w:cs="Times New Roman"/>
          <w:color w:val="000000" w:themeColor="text1"/>
          <w:sz w:val="24"/>
          <w:szCs w:val="24"/>
          <w:lang w:val="en-US"/>
        </w:rPr>
        <w:t xml:space="preserve">dults in the United States: </w:t>
      </w:r>
      <w:r w:rsidR="007E215A" w:rsidRPr="00206AC6">
        <w:rPr>
          <w:rFonts w:ascii="Times New Roman" w:hAnsi="Times New Roman" w:cs="Times New Roman"/>
          <w:color w:val="000000" w:themeColor="text1"/>
          <w:sz w:val="24"/>
          <w:szCs w:val="24"/>
          <w:lang w:val="en-US"/>
        </w:rPr>
        <w:t>t</w:t>
      </w:r>
      <w:r w:rsidRPr="00206AC6">
        <w:rPr>
          <w:rFonts w:ascii="Times New Roman" w:hAnsi="Times New Roman" w:cs="Times New Roman"/>
          <w:color w:val="000000" w:themeColor="text1"/>
          <w:sz w:val="24"/>
          <w:szCs w:val="24"/>
          <w:lang w:val="en-US"/>
        </w:rPr>
        <w:t xml:space="preserve">he </w:t>
      </w:r>
      <w:r w:rsidR="007E215A" w:rsidRPr="00206AC6">
        <w:rPr>
          <w:rFonts w:ascii="Times New Roman" w:hAnsi="Times New Roman" w:cs="Times New Roman"/>
          <w:color w:val="000000" w:themeColor="text1"/>
          <w:sz w:val="24"/>
          <w:szCs w:val="24"/>
          <w:lang w:val="en-US"/>
        </w:rPr>
        <w:t>i</w:t>
      </w:r>
      <w:r w:rsidRPr="00206AC6">
        <w:rPr>
          <w:rFonts w:ascii="Times New Roman" w:hAnsi="Times New Roman" w:cs="Times New Roman"/>
          <w:color w:val="000000" w:themeColor="text1"/>
          <w:sz w:val="24"/>
          <w:szCs w:val="24"/>
          <w:lang w:val="en-US"/>
        </w:rPr>
        <w:t>mportance</w:t>
      </w:r>
      <w:r w:rsidR="00E7323A"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color w:val="000000" w:themeColor="text1"/>
          <w:sz w:val="24"/>
          <w:szCs w:val="24"/>
          <w:lang w:val="en-US"/>
        </w:rPr>
        <w:t xml:space="preserve">of </w:t>
      </w:r>
      <w:r w:rsidR="007E215A" w:rsidRPr="00206AC6">
        <w:rPr>
          <w:rFonts w:ascii="Times New Roman" w:hAnsi="Times New Roman" w:cs="Times New Roman"/>
          <w:color w:val="000000" w:themeColor="text1"/>
          <w:sz w:val="24"/>
          <w:szCs w:val="24"/>
          <w:lang w:val="en-US"/>
        </w:rPr>
        <w:t>m</w:t>
      </w:r>
      <w:r w:rsidRPr="00206AC6">
        <w:rPr>
          <w:rFonts w:ascii="Times New Roman" w:hAnsi="Times New Roman" w:cs="Times New Roman"/>
          <w:color w:val="000000" w:themeColor="text1"/>
          <w:sz w:val="24"/>
          <w:szCs w:val="24"/>
          <w:lang w:val="en-US"/>
        </w:rPr>
        <w:t xml:space="preserve">oney </w:t>
      </w:r>
      <w:r w:rsidR="009332EA" w:rsidRPr="00206AC6">
        <w:rPr>
          <w:rFonts w:ascii="Times New Roman" w:hAnsi="Times New Roman" w:cs="Times New Roman"/>
          <w:color w:val="000000" w:themeColor="text1"/>
          <w:sz w:val="24"/>
          <w:szCs w:val="24"/>
          <w:lang w:val="en-US"/>
        </w:rPr>
        <w:t>v</w:t>
      </w:r>
      <w:r w:rsidRPr="00206AC6">
        <w:rPr>
          <w:rFonts w:ascii="Times New Roman" w:hAnsi="Times New Roman" w:cs="Times New Roman"/>
          <w:color w:val="000000" w:themeColor="text1"/>
          <w:sz w:val="24"/>
          <w:szCs w:val="24"/>
          <w:lang w:val="en-US"/>
        </w:rPr>
        <w:t xml:space="preserve">ersus </w:t>
      </w:r>
      <w:r w:rsidR="007E215A" w:rsidRPr="00206AC6">
        <w:rPr>
          <w:rFonts w:ascii="Times New Roman" w:hAnsi="Times New Roman" w:cs="Times New Roman"/>
          <w:color w:val="000000" w:themeColor="text1"/>
          <w:sz w:val="24"/>
          <w:szCs w:val="24"/>
          <w:lang w:val="en-US"/>
        </w:rPr>
        <w:t>p</w:t>
      </w:r>
      <w:r w:rsidRPr="00206AC6">
        <w:rPr>
          <w:rFonts w:ascii="Times New Roman" w:hAnsi="Times New Roman" w:cs="Times New Roman"/>
          <w:color w:val="000000" w:themeColor="text1"/>
          <w:sz w:val="24"/>
          <w:szCs w:val="24"/>
          <w:lang w:val="en-US"/>
        </w:rPr>
        <w:t>eople</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i/>
          <w:color w:val="000000" w:themeColor="text1"/>
          <w:sz w:val="24"/>
          <w:szCs w:val="24"/>
          <w:lang w:val="en-US"/>
        </w:rPr>
        <w:t>Journal of Human Resources</w:t>
      </w:r>
      <w:r w:rsidR="007E5451" w:rsidRPr="00206AC6">
        <w:rPr>
          <w:rFonts w:ascii="Times New Roman" w:hAnsi="Times New Roman" w:cs="Times New Roman"/>
          <w:color w:val="000000" w:themeColor="text1"/>
          <w:sz w:val="24"/>
          <w:szCs w:val="24"/>
          <w:lang w:val="en-US"/>
        </w:rPr>
        <w:t>,</w:t>
      </w:r>
      <w:r w:rsidR="005E23B9" w:rsidRPr="00206AC6">
        <w:rPr>
          <w:rFonts w:ascii="Times New Roman" w:hAnsi="Times New Roman" w:cs="Times New Roman"/>
          <w:color w:val="000000" w:themeColor="text1"/>
          <w:sz w:val="24"/>
          <w:szCs w:val="24"/>
          <w:lang w:val="en-US"/>
        </w:rPr>
        <w:t xml:space="preserve"> </w:t>
      </w:r>
      <w:r w:rsidR="007E5451" w:rsidRPr="00206AC6">
        <w:rPr>
          <w:rFonts w:ascii="Times New Roman" w:hAnsi="Times New Roman" w:cs="Times New Roman"/>
          <w:color w:val="000000" w:themeColor="text1"/>
          <w:sz w:val="24"/>
          <w:szCs w:val="24"/>
          <w:lang w:val="en-US"/>
        </w:rPr>
        <w:t xml:space="preserve">Vol. </w:t>
      </w:r>
      <w:r w:rsidRPr="00206AC6">
        <w:rPr>
          <w:rFonts w:ascii="Times New Roman" w:hAnsi="Times New Roman" w:cs="Times New Roman"/>
          <w:color w:val="000000" w:themeColor="text1"/>
          <w:sz w:val="24"/>
          <w:szCs w:val="24"/>
          <w:lang w:val="en-US"/>
        </w:rPr>
        <w:t>43</w:t>
      </w:r>
      <w:r w:rsidR="007E5451" w:rsidRPr="00206AC6">
        <w:rPr>
          <w:rFonts w:ascii="Times New Roman" w:hAnsi="Times New Roman" w:cs="Times New Roman"/>
          <w:color w:val="000000" w:themeColor="text1"/>
          <w:sz w:val="24"/>
          <w:szCs w:val="24"/>
          <w:lang w:val="en-US"/>
        </w:rPr>
        <w:t>,</w:t>
      </w:r>
      <w:r w:rsidR="00364575" w:rsidRPr="00206AC6">
        <w:rPr>
          <w:rFonts w:ascii="Times New Roman" w:hAnsi="Times New Roman" w:cs="Times New Roman"/>
          <w:color w:val="000000" w:themeColor="text1"/>
          <w:sz w:val="24"/>
          <w:szCs w:val="24"/>
          <w:lang w:val="en-US"/>
        </w:rPr>
        <w:t xml:space="preserve"> </w:t>
      </w:r>
      <w:r w:rsidR="007E5451" w:rsidRPr="00206AC6">
        <w:rPr>
          <w:rFonts w:ascii="Times New Roman" w:hAnsi="Times New Roman" w:cs="Times New Roman"/>
          <w:color w:val="000000" w:themeColor="text1"/>
          <w:sz w:val="24"/>
          <w:szCs w:val="24"/>
          <w:lang w:val="en-US"/>
        </w:rPr>
        <w:t xml:space="preserve">pp. </w:t>
      </w:r>
      <w:r w:rsidRPr="00206AC6">
        <w:rPr>
          <w:rFonts w:ascii="Times New Roman" w:hAnsi="Times New Roman" w:cs="Times New Roman"/>
          <w:color w:val="000000" w:themeColor="text1"/>
          <w:sz w:val="24"/>
          <w:szCs w:val="24"/>
          <w:lang w:val="en-US"/>
        </w:rPr>
        <w:t>884-918.</w:t>
      </w:r>
    </w:p>
    <w:p w14:paraId="63DC4326" w14:textId="29325322" w:rsidR="009D7B44" w:rsidRPr="00206AC6" w:rsidRDefault="009D7B44" w:rsidP="005E22EB">
      <w:pPr>
        <w:spacing w:line="360" w:lineRule="auto"/>
        <w:ind w:left="630" w:hanging="720"/>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G</w:t>
      </w:r>
      <w:r w:rsidR="00221784" w:rsidRPr="00206AC6">
        <w:rPr>
          <w:rFonts w:ascii="Times New Roman" w:hAnsi="Times New Roman" w:cs="Times New Roman"/>
          <w:color w:val="000000" w:themeColor="text1"/>
          <w:sz w:val="24"/>
          <w:szCs w:val="24"/>
          <w:lang w:val="en-US"/>
        </w:rPr>
        <w:t>arrett</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T</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A</w:t>
      </w:r>
      <w:r w:rsidR="007E5451" w:rsidRPr="00206AC6">
        <w:rPr>
          <w:rFonts w:ascii="Times New Roman" w:hAnsi="Times New Roman" w:cs="Times New Roman"/>
          <w:color w:val="000000" w:themeColor="text1"/>
          <w:sz w:val="24"/>
          <w:szCs w:val="24"/>
          <w:lang w:val="en-US"/>
        </w:rPr>
        <w:t>. and</w:t>
      </w:r>
      <w:r w:rsidRPr="00206AC6">
        <w:rPr>
          <w:rFonts w:ascii="Times New Roman" w:hAnsi="Times New Roman" w:cs="Times New Roman"/>
          <w:color w:val="000000" w:themeColor="text1"/>
          <w:sz w:val="24"/>
          <w:szCs w:val="24"/>
          <w:lang w:val="en-US"/>
        </w:rPr>
        <w:t xml:space="preserve"> R</w:t>
      </w:r>
      <w:r w:rsidR="00221784" w:rsidRPr="00206AC6">
        <w:rPr>
          <w:rFonts w:ascii="Times New Roman" w:hAnsi="Times New Roman" w:cs="Times New Roman"/>
          <w:color w:val="000000" w:themeColor="text1"/>
          <w:sz w:val="24"/>
          <w:szCs w:val="24"/>
          <w:lang w:val="en-US"/>
        </w:rPr>
        <w:t>hine</w:t>
      </w:r>
      <w:r w:rsidR="007E5451" w:rsidRPr="00206AC6">
        <w:rPr>
          <w:rFonts w:ascii="Times New Roman" w:hAnsi="Times New Roman" w:cs="Times New Roman"/>
          <w:color w:val="000000" w:themeColor="text1"/>
          <w:sz w:val="24"/>
          <w:szCs w:val="24"/>
          <w:lang w:val="en-US"/>
        </w:rPr>
        <w:t>,</w:t>
      </w:r>
      <w:r w:rsidR="007E215A" w:rsidRPr="00206AC6">
        <w:rPr>
          <w:rFonts w:ascii="Times New Roman" w:hAnsi="Times New Roman" w:cs="Times New Roman"/>
          <w:color w:val="000000" w:themeColor="text1"/>
          <w:sz w:val="24"/>
          <w:szCs w:val="24"/>
          <w:lang w:val="en-US"/>
        </w:rPr>
        <w:t xml:space="preserve"> R</w:t>
      </w:r>
      <w:r w:rsidR="007E5451" w:rsidRPr="00206AC6">
        <w:rPr>
          <w:rFonts w:ascii="Times New Roman" w:hAnsi="Times New Roman" w:cs="Times New Roman"/>
          <w:color w:val="000000" w:themeColor="text1"/>
          <w:sz w:val="24"/>
          <w:szCs w:val="24"/>
          <w:lang w:val="en-US"/>
        </w:rPr>
        <w:t>.</w:t>
      </w:r>
      <w:r w:rsidR="007E215A" w:rsidRPr="00206AC6">
        <w:rPr>
          <w:rFonts w:ascii="Times New Roman" w:hAnsi="Times New Roman" w:cs="Times New Roman"/>
          <w:color w:val="000000" w:themeColor="text1"/>
          <w:sz w:val="24"/>
          <w:szCs w:val="24"/>
          <w:lang w:val="en-US"/>
        </w:rPr>
        <w:t>M</w:t>
      </w:r>
      <w:r w:rsidR="007E5451" w:rsidRPr="00206AC6">
        <w:rPr>
          <w:rFonts w:ascii="Times New Roman" w:hAnsi="Times New Roman" w:cs="Times New Roman"/>
          <w:color w:val="000000" w:themeColor="text1"/>
          <w:sz w:val="24"/>
          <w:szCs w:val="24"/>
          <w:lang w:val="en-US"/>
        </w:rPr>
        <w:t>.</w:t>
      </w:r>
      <w:r w:rsidR="007E215A" w:rsidRPr="00206AC6">
        <w:rPr>
          <w:rFonts w:ascii="Times New Roman" w:hAnsi="Times New Roman" w:cs="Times New Roman"/>
          <w:color w:val="000000" w:themeColor="text1"/>
          <w:sz w:val="24"/>
          <w:szCs w:val="24"/>
          <w:lang w:val="en-US"/>
        </w:rPr>
        <w:t xml:space="preserve"> (2011)</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Economic </w:t>
      </w:r>
      <w:r w:rsidR="007E215A" w:rsidRPr="00206AC6">
        <w:rPr>
          <w:rFonts w:ascii="Times New Roman" w:hAnsi="Times New Roman" w:cs="Times New Roman"/>
          <w:color w:val="000000" w:themeColor="text1"/>
          <w:sz w:val="24"/>
          <w:szCs w:val="24"/>
          <w:lang w:val="en-US"/>
        </w:rPr>
        <w:t>f</w:t>
      </w:r>
      <w:r w:rsidR="009332EA" w:rsidRPr="00206AC6">
        <w:rPr>
          <w:rFonts w:ascii="Times New Roman" w:hAnsi="Times New Roman" w:cs="Times New Roman"/>
          <w:color w:val="000000" w:themeColor="text1"/>
          <w:sz w:val="24"/>
          <w:szCs w:val="24"/>
          <w:lang w:val="en-US"/>
        </w:rPr>
        <w:t>r</w:t>
      </w:r>
      <w:r w:rsidRPr="00206AC6">
        <w:rPr>
          <w:rFonts w:ascii="Times New Roman" w:hAnsi="Times New Roman" w:cs="Times New Roman"/>
          <w:color w:val="000000" w:themeColor="text1"/>
          <w:sz w:val="24"/>
          <w:szCs w:val="24"/>
          <w:lang w:val="en-US"/>
        </w:rPr>
        <w:t xml:space="preserve">eedom and </w:t>
      </w:r>
      <w:r w:rsidR="007E215A" w:rsidRPr="00206AC6">
        <w:rPr>
          <w:rFonts w:ascii="Times New Roman" w:hAnsi="Times New Roman" w:cs="Times New Roman"/>
          <w:color w:val="000000" w:themeColor="text1"/>
          <w:sz w:val="24"/>
          <w:szCs w:val="24"/>
          <w:lang w:val="en-US"/>
        </w:rPr>
        <w:t>e</w:t>
      </w:r>
      <w:r w:rsidRPr="00206AC6">
        <w:rPr>
          <w:rFonts w:ascii="Times New Roman" w:hAnsi="Times New Roman" w:cs="Times New Roman"/>
          <w:color w:val="000000" w:themeColor="text1"/>
          <w:sz w:val="24"/>
          <w:szCs w:val="24"/>
          <w:lang w:val="en-US"/>
        </w:rPr>
        <w:t xml:space="preserve">mployment </w:t>
      </w:r>
      <w:r w:rsidR="007E215A" w:rsidRPr="00206AC6">
        <w:rPr>
          <w:rFonts w:ascii="Times New Roman" w:hAnsi="Times New Roman" w:cs="Times New Roman"/>
          <w:color w:val="000000" w:themeColor="text1"/>
          <w:sz w:val="24"/>
          <w:szCs w:val="24"/>
          <w:lang w:val="en-US"/>
        </w:rPr>
        <w:t>g</w:t>
      </w:r>
      <w:r w:rsidRPr="00206AC6">
        <w:rPr>
          <w:rFonts w:ascii="Times New Roman" w:hAnsi="Times New Roman" w:cs="Times New Roman"/>
          <w:color w:val="000000" w:themeColor="text1"/>
          <w:sz w:val="24"/>
          <w:szCs w:val="24"/>
          <w:lang w:val="en-US"/>
        </w:rPr>
        <w:t xml:space="preserve">rowth in U.S. </w:t>
      </w:r>
      <w:r w:rsidR="007E215A" w:rsidRPr="00206AC6">
        <w:rPr>
          <w:rFonts w:ascii="Times New Roman" w:hAnsi="Times New Roman" w:cs="Times New Roman"/>
          <w:color w:val="000000" w:themeColor="text1"/>
          <w:sz w:val="24"/>
          <w:szCs w:val="24"/>
          <w:lang w:val="en-US"/>
        </w:rPr>
        <w:t>s</w:t>
      </w:r>
      <w:r w:rsidRPr="00206AC6">
        <w:rPr>
          <w:rFonts w:ascii="Times New Roman" w:hAnsi="Times New Roman" w:cs="Times New Roman"/>
          <w:color w:val="000000" w:themeColor="text1"/>
          <w:sz w:val="24"/>
          <w:szCs w:val="24"/>
          <w:lang w:val="en-US"/>
        </w:rPr>
        <w:t>tates</w:t>
      </w:r>
      <w:r w:rsidR="007E5451" w:rsidRPr="00206AC6">
        <w:rPr>
          <w:rFonts w:ascii="Times New Roman" w:hAnsi="Times New Roman" w:cs="Times New Roman"/>
          <w:color w:val="000000" w:themeColor="text1"/>
          <w:sz w:val="24"/>
          <w:szCs w:val="24"/>
          <w:lang w:val="en-US"/>
        </w:rPr>
        <w:t>”,</w:t>
      </w:r>
      <w:r w:rsidR="00E7323A"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i/>
          <w:color w:val="000000" w:themeColor="text1"/>
          <w:sz w:val="24"/>
          <w:szCs w:val="24"/>
          <w:lang w:val="en-US"/>
        </w:rPr>
        <w:t>Federal Reserve Bank of St. Louis Review</w:t>
      </w:r>
      <w:r w:rsidR="007E5451" w:rsidRPr="00206AC6">
        <w:rPr>
          <w:rFonts w:ascii="Times New Roman" w:hAnsi="Times New Roman" w:cs="Times New Roman"/>
          <w:color w:val="000000" w:themeColor="text1"/>
          <w:sz w:val="24"/>
          <w:szCs w:val="24"/>
          <w:lang w:val="en-US"/>
        </w:rPr>
        <w:t>,</w:t>
      </w:r>
      <w:r w:rsidR="005E23B9" w:rsidRPr="00206AC6">
        <w:rPr>
          <w:rFonts w:ascii="Times New Roman" w:hAnsi="Times New Roman" w:cs="Times New Roman"/>
          <w:color w:val="000000" w:themeColor="text1"/>
          <w:sz w:val="24"/>
          <w:szCs w:val="24"/>
          <w:lang w:val="en-US"/>
        </w:rPr>
        <w:t xml:space="preserve"> </w:t>
      </w:r>
      <w:r w:rsidR="007E5451" w:rsidRPr="00206AC6">
        <w:rPr>
          <w:rFonts w:ascii="Times New Roman" w:hAnsi="Times New Roman" w:cs="Times New Roman"/>
          <w:color w:val="000000" w:themeColor="text1"/>
          <w:sz w:val="24"/>
          <w:szCs w:val="24"/>
          <w:lang w:val="en-US"/>
        </w:rPr>
        <w:t xml:space="preserve">Vol. </w:t>
      </w:r>
      <w:r w:rsidRPr="00206AC6">
        <w:rPr>
          <w:rFonts w:ascii="Times New Roman" w:hAnsi="Times New Roman" w:cs="Times New Roman"/>
          <w:color w:val="000000" w:themeColor="text1"/>
          <w:sz w:val="24"/>
          <w:szCs w:val="24"/>
          <w:lang w:val="en-US"/>
        </w:rPr>
        <w:t>93</w:t>
      </w:r>
      <w:r w:rsidR="007E5451" w:rsidRPr="00206AC6">
        <w:rPr>
          <w:rFonts w:ascii="Times New Roman" w:hAnsi="Times New Roman" w:cs="Times New Roman"/>
          <w:color w:val="000000" w:themeColor="text1"/>
          <w:sz w:val="24"/>
          <w:szCs w:val="24"/>
          <w:lang w:val="en-US"/>
        </w:rPr>
        <w:t>, pp.</w:t>
      </w:r>
      <w:r w:rsidRPr="00206AC6">
        <w:rPr>
          <w:rFonts w:ascii="Times New Roman" w:hAnsi="Times New Roman" w:cs="Times New Roman"/>
          <w:color w:val="000000" w:themeColor="text1"/>
          <w:sz w:val="24"/>
          <w:szCs w:val="24"/>
          <w:lang w:val="en-US"/>
        </w:rPr>
        <w:t xml:space="preserve"> 1-18.</w:t>
      </w:r>
    </w:p>
    <w:p w14:paraId="1408F3CE" w14:textId="0F791973" w:rsidR="00D53A76" w:rsidRPr="00206AC6" w:rsidRDefault="00D53A76" w:rsidP="005E22EB">
      <w:pPr>
        <w:spacing w:line="360" w:lineRule="auto"/>
        <w:ind w:left="630" w:hanging="720"/>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G</w:t>
      </w:r>
      <w:r w:rsidR="00221784" w:rsidRPr="00206AC6">
        <w:rPr>
          <w:rFonts w:ascii="Times New Roman" w:hAnsi="Times New Roman" w:cs="Times New Roman"/>
          <w:color w:val="000000" w:themeColor="text1"/>
          <w:sz w:val="24"/>
          <w:szCs w:val="24"/>
          <w:lang w:val="en-US"/>
        </w:rPr>
        <w:t>eddes</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R</w:t>
      </w:r>
      <w:r w:rsidR="007E5451" w:rsidRPr="00206AC6">
        <w:rPr>
          <w:rFonts w:ascii="Times New Roman" w:hAnsi="Times New Roman" w:cs="Times New Roman"/>
          <w:color w:val="000000" w:themeColor="text1"/>
          <w:sz w:val="24"/>
          <w:szCs w:val="24"/>
          <w:lang w:val="en-US"/>
        </w:rPr>
        <w:t>. and</w:t>
      </w:r>
      <w:r w:rsidR="004A62EB" w:rsidRPr="00206AC6">
        <w:rPr>
          <w:rFonts w:ascii="Times New Roman" w:hAnsi="Times New Roman" w:cs="Times New Roman"/>
          <w:color w:val="000000" w:themeColor="text1"/>
          <w:sz w:val="24"/>
          <w:szCs w:val="24"/>
          <w:lang w:val="en-US"/>
        </w:rPr>
        <w:t xml:space="preserve"> </w:t>
      </w:r>
      <w:proofErr w:type="spellStart"/>
      <w:r w:rsidRPr="00206AC6">
        <w:rPr>
          <w:rFonts w:ascii="Times New Roman" w:hAnsi="Times New Roman" w:cs="Times New Roman"/>
          <w:color w:val="000000" w:themeColor="text1"/>
          <w:sz w:val="24"/>
          <w:szCs w:val="24"/>
          <w:lang w:val="en-US"/>
        </w:rPr>
        <w:t>L</w:t>
      </w:r>
      <w:r w:rsidR="00221784" w:rsidRPr="00206AC6">
        <w:rPr>
          <w:rFonts w:ascii="Times New Roman" w:hAnsi="Times New Roman" w:cs="Times New Roman"/>
          <w:color w:val="000000" w:themeColor="text1"/>
          <w:sz w:val="24"/>
          <w:szCs w:val="24"/>
          <w:lang w:val="en-US"/>
        </w:rPr>
        <w:t>ueck</w:t>
      </w:r>
      <w:proofErr w:type="spellEnd"/>
      <w:r w:rsidR="007E5451" w:rsidRPr="00206AC6">
        <w:rPr>
          <w:rFonts w:ascii="Times New Roman" w:hAnsi="Times New Roman" w:cs="Times New Roman"/>
          <w:color w:val="000000" w:themeColor="text1"/>
          <w:sz w:val="24"/>
          <w:szCs w:val="24"/>
          <w:lang w:val="en-US"/>
        </w:rPr>
        <w:t>,</w:t>
      </w:r>
      <w:r w:rsidR="007E215A" w:rsidRPr="00206AC6">
        <w:rPr>
          <w:rFonts w:ascii="Times New Roman" w:hAnsi="Times New Roman" w:cs="Times New Roman"/>
          <w:color w:val="000000" w:themeColor="text1"/>
          <w:sz w:val="24"/>
          <w:szCs w:val="24"/>
          <w:lang w:val="en-US"/>
        </w:rPr>
        <w:t xml:space="preserve"> D</w:t>
      </w:r>
      <w:r w:rsidR="007E5451" w:rsidRPr="00206AC6">
        <w:rPr>
          <w:rFonts w:ascii="Times New Roman" w:hAnsi="Times New Roman" w:cs="Times New Roman"/>
          <w:color w:val="000000" w:themeColor="text1"/>
          <w:sz w:val="24"/>
          <w:szCs w:val="24"/>
          <w:lang w:val="en-US"/>
        </w:rPr>
        <w:t>.</w:t>
      </w:r>
      <w:r w:rsidR="007E215A" w:rsidRPr="00206AC6">
        <w:rPr>
          <w:rFonts w:ascii="Times New Roman" w:hAnsi="Times New Roman" w:cs="Times New Roman"/>
          <w:color w:val="000000" w:themeColor="text1"/>
          <w:sz w:val="24"/>
          <w:szCs w:val="24"/>
          <w:lang w:val="en-US"/>
        </w:rPr>
        <w:t xml:space="preserve"> (2002)</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The </w:t>
      </w:r>
      <w:r w:rsidR="007E215A" w:rsidRPr="00206AC6">
        <w:rPr>
          <w:rFonts w:ascii="Times New Roman" w:hAnsi="Times New Roman" w:cs="Times New Roman"/>
          <w:color w:val="000000" w:themeColor="text1"/>
          <w:sz w:val="24"/>
          <w:szCs w:val="24"/>
          <w:lang w:val="en-US"/>
        </w:rPr>
        <w:t>g</w:t>
      </w:r>
      <w:r w:rsidRPr="00206AC6">
        <w:rPr>
          <w:rFonts w:ascii="Times New Roman" w:hAnsi="Times New Roman" w:cs="Times New Roman"/>
          <w:color w:val="000000" w:themeColor="text1"/>
          <w:sz w:val="24"/>
          <w:szCs w:val="24"/>
          <w:lang w:val="en-US"/>
        </w:rPr>
        <w:t xml:space="preserve">ains from </w:t>
      </w:r>
      <w:r w:rsidR="007E215A" w:rsidRPr="00206AC6">
        <w:rPr>
          <w:rFonts w:ascii="Times New Roman" w:hAnsi="Times New Roman" w:cs="Times New Roman"/>
          <w:color w:val="000000" w:themeColor="text1"/>
          <w:sz w:val="24"/>
          <w:szCs w:val="24"/>
          <w:lang w:val="en-US"/>
        </w:rPr>
        <w:t>s</w:t>
      </w:r>
      <w:r w:rsidRPr="00206AC6">
        <w:rPr>
          <w:rFonts w:ascii="Times New Roman" w:hAnsi="Times New Roman" w:cs="Times New Roman"/>
          <w:color w:val="000000" w:themeColor="text1"/>
          <w:sz w:val="24"/>
          <w:szCs w:val="24"/>
          <w:lang w:val="en-US"/>
        </w:rPr>
        <w:t>elf-</w:t>
      </w:r>
      <w:r w:rsidR="007E215A" w:rsidRPr="00206AC6">
        <w:rPr>
          <w:rFonts w:ascii="Times New Roman" w:hAnsi="Times New Roman" w:cs="Times New Roman"/>
          <w:color w:val="000000" w:themeColor="text1"/>
          <w:sz w:val="24"/>
          <w:szCs w:val="24"/>
          <w:lang w:val="en-US"/>
        </w:rPr>
        <w:t>o</w:t>
      </w:r>
      <w:r w:rsidRPr="00206AC6">
        <w:rPr>
          <w:rFonts w:ascii="Times New Roman" w:hAnsi="Times New Roman" w:cs="Times New Roman"/>
          <w:color w:val="000000" w:themeColor="text1"/>
          <w:sz w:val="24"/>
          <w:szCs w:val="24"/>
          <w:lang w:val="en-US"/>
        </w:rPr>
        <w:t xml:space="preserve">wnership and the </w:t>
      </w:r>
      <w:r w:rsidR="007E215A" w:rsidRPr="00206AC6">
        <w:rPr>
          <w:rFonts w:ascii="Times New Roman" w:hAnsi="Times New Roman" w:cs="Times New Roman"/>
          <w:color w:val="000000" w:themeColor="text1"/>
          <w:sz w:val="24"/>
          <w:szCs w:val="24"/>
          <w:lang w:val="en-US"/>
        </w:rPr>
        <w:t>e</w:t>
      </w:r>
      <w:r w:rsidRPr="00206AC6">
        <w:rPr>
          <w:rFonts w:ascii="Times New Roman" w:hAnsi="Times New Roman" w:cs="Times New Roman"/>
          <w:color w:val="000000" w:themeColor="text1"/>
          <w:sz w:val="24"/>
          <w:szCs w:val="24"/>
          <w:lang w:val="en-US"/>
        </w:rPr>
        <w:t xml:space="preserve">xpansion of </w:t>
      </w:r>
      <w:r w:rsidR="007E215A" w:rsidRPr="00206AC6">
        <w:rPr>
          <w:rFonts w:ascii="Times New Roman" w:hAnsi="Times New Roman" w:cs="Times New Roman"/>
          <w:color w:val="000000" w:themeColor="text1"/>
          <w:sz w:val="24"/>
          <w:szCs w:val="24"/>
          <w:lang w:val="en-US"/>
        </w:rPr>
        <w:t>w</w:t>
      </w:r>
      <w:r w:rsidRPr="00206AC6">
        <w:rPr>
          <w:rFonts w:ascii="Times New Roman" w:hAnsi="Times New Roman" w:cs="Times New Roman"/>
          <w:color w:val="000000" w:themeColor="text1"/>
          <w:sz w:val="24"/>
          <w:szCs w:val="24"/>
          <w:lang w:val="en-US"/>
        </w:rPr>
        <w:t xml:space="preserve">omen’s </w:t>
      </w:r>
      <w:r w:rsidR="007E215A" w:rsidRPr="00206AC6">
        <w:rPr>
          <w:rFonts w:ascii="Times New Roman" w:hAnsi="Times New Roman" w:cs="Times New Roman"/>
          <w:color w:val="000000" w:themeColor="text1"/>
          <w:sz w:val="24"/>
          <w:szCs w:val="24"/>
          <w:lang w:val="en-US"/>
        </w:rPr>
        <w:t>r</w:t>
      </w:r>
      <w:r w:rsidRPr="00206AC6">
        <w:rPr>
          <w:rFonts w:ascii="Times New Roman" w:hAnsi="Times New Roman" w:cs="Times New Roman"/>
          <w:color w:val="000000" w:themeColor="text1"/>
          <w:sz w:val="24"/>
          <w:szCs w:val="24"/>
          <w:lang w:val="en-US"/>
        </w:rPr>
        <w:t>ights</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i/>
          <w:color w:val="000000" w:themeColor="text1"/>
          <w:sz w:val="24"/>
          <w:szCs w:val="24"/>
          <w:lang w:val="en-US"/>
        </w:rPr>
        <w:t>American Economic Review</w:t>
      </w:r>
      <w:r w:rsidR="007E5451" w:rsidRPr="00206AC6">
        <w:rPr>
          <w:rFonts w:ascii="Times New Roman" w:hAnsi="Times New Roman" w:cs="Times New Roman"/>
          <w:color w:val="000000" w:themeColor="text1"/>
          <w:sz w:val="24"/>
          <w:szCs w:val="24"/>
          <w:lang w:val="en-US"/>
        </w:rPr>
        <w:t>,</w:t>
      </w:r>
      <w:r w:rsidR="005E23B9" w:rsidRPr="00206AC6">
        <w:rPr>
          <w:rFonts w:ascii="Times New Roman" w:hAnsi="Times New Roman" w:cs="Times New Roman"/>
          <w:color w:val="000000" w:themeColor="text1"/>
          <w:sz w:val="24"/>
          <w:szCs w:val="24"/>
          <w:lang w:val="en-US"/>
        </w:rPr>
        <w:t xml:space="preserve"> </w:t>
      </w:r>
      <w:r w:rsidR="007E5451" w:rsidRPr="00206AC6">
        <w:rPr>
          <w:rFonts w:ascii="Times New Roman" w:hAnsi="Times New Roman" w:cs="Times New Roman"/>
          <w:color w:val="000000" w:themeColor="text1"/>
          <w:sz w:val="24"/>
          <w:szCs w:val="24"/>
          <w:lang w:val="en-US"/>
        </w:rPr>
        <w:t xml:space="preserve">Vol. </w:t>
      </w:r>
      <w:r w:rsidRPr="00206AC6">
        <w:rPr>
          <w:rFonts w:ascii="Times New Roman" w:hAnsi="Times New Roman" w:cs="Times New Roman"/>
          <w:color w:val="000000" w:themeColor="text1"/>
          <w:sz w:val="24"/>
          <w:szCs w:val="24"/>
          <w:lang w:val="en-US"/>
        </w:rPr>
        <w:t>92</w:t>
      </w:r>
      <w:r w:rsidR="007E5451" w:rsidRPr="00206AC6">
        <w:rPr>
          <w:rFonts w:ascii="Times New Roman" w:hAnsi="Times New Roman" w:cs="Times New Roman"/>
          <w:color w:val="000000" w:themeColor="text1"/>
          <w:sz w:val="24"/>
          <w:szCs w:val="24"/>
          <w:lang w:val="en-US"/>
        </w:rPr>
        <w:t>, pp.</w:t>
      </w:r>
      <w:r w:rsidR="00364575"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color w:val="000000" w:themeColor="text1"/>
          <w:sz w:val="24"/>
          <w:szCs w:val="24"/>
          <w:lang w:val="en-US"/>
        </w:rPr>
        <w:t>1079-</w:t>
      </w:r>
      <w:r w:rsidR="007E215A" w:rsidRPr="00206AC6">
        <w:rPr>
          <w:rFonts w:ascii="Times New Roman" w:hAnsi="Times New Roman" w:cs="Times New Roman"/>
          <w:color w:val="000000" w:themeColor="text1"/>
          <w:sz w:val="24"/>
          <w:szCs w:val="24"/>
          <w:lang w:val="en-US"/>
        </w:rPr>
        <w:t>10</w:t>
      </w:r>
      <w:r w:rsidRPr="00206AC6">
        <w:rPr>
          <w:rFonts w:ascii="Times New Roman" w:hAnsi="Times New Roman" w:cs="Times New Roman"/>
          <w:color w:val="000000" w:themeColor="text1"/>
          <w:sz w:val="24"/>
          <w:szCs w:val="24"/>
          <w:lang w:val="en-US"/>
        </w:rPr>
        <w:t>92.</w:t>
      </w:r>
    </w:p>
    <w:p w14:paraId="33D20FB8" w14:textId="32E3A12A" w:rsidR="00B75DD7" w:rsidRPr="00206AC6" w:rsidRDefault="00B75DD7" w:rsidP="00B75DD7">
      <w:pPr>
        <w:spacing w:line="360" w:lineRule="auto"/>
        <w:ind w:left="630" w:hanging="720"/>
        <w:jc w:val="both"/>
        <w:rPr>
          <w:rFonts w:ascii="Times New Roman" w:hAnsi="Times New Roman" w:cs="Times New Roman"/>
          <w:color w:val="000000" w:themeColor="text1"/>
          <w:sz w:val="24"/>
          <w:szCs w:val="24"/>
          <w:lang w:val="en-US"/>
        </w:rPr>
      </w:pPr>
      <w:proofErr w:type="spellStart"/>
      <w:r w:rsidRPr="00206AC6">
        <w:rPr>
          <w:rFonts w:ascii="Times New Roman" w:hAnsi="Times New Roman" w:cs="Times New Roman"/>
          <w:color w:val="000000" w:themeColor="text1"/>
          <w:sz w:val="24"/>
          <w:szCs w:val="24"/>
          <w:lang w:val="en-US"/>
        </w:rPr>
        <w:t>Gernigon</w:t>
      </w:r>
      <w:proofErr w:type="spellEnd"/>
      <w:r w:rsidRPr="00206AC6">
        <w:rPr>
          <w:rFonts w:ascii="Times New Roman" w:hAnsi="Times New Roman" w:cs="Times New Roman"/>
          <w:color w:val="000000" w:themeColor="text1"/>
          <w:sz w:val="24"/>
          <w:szCs w:val="24"/>
          <w:lang w:val="en-US"/>
        </w:rPr>
        <w:t xml:space="preserve">, B., </w:t>
      </w:r>
      <w:proofErr w:type="spellStart"/>
      <w:r w:rsidRPr="00206AC6">
        <w:rPr>
          <w:rFonts w:ascii="Times New Roman" w:hAnsi="Times New Roman" w:cs="Times New Roman"/>
          <w:color w:val="000000" w:themeColor="text1"/>
          <w:sz w:val="24"/>
          <w:szCs w:val="24"/>
          <w:lang w:val="en-US"/>
        </w:rPr>
        <w:t>Odero</w:t>
      </w:r>
      <w:proofErr w:type="spellEnd"/>
      <w:r w:rsidRPr="00206AC6">
        <w:rPr>
          <w:rFonts w:ascii="Times New Roman" w:hAnsi="Times New Roman" w:cs="Times New Roman"/>
          <w:color w:val="000000" w:themeColor="text1"/>
          <w:sz w:val="24"/>
          <w:szCs w:val="24"/>
          <w:lang w:val="en-US"/>
        </w:rPr>
        <w:t xml:space="preserve">, A. and Guido, H. (2000), “ILO principles concerning collective bargaining”, </w:t>
      </w:r>
      <w:r w:rsidRPr="00206AC6">
        <w:rPr>
          <w:rFonts w:ascii="Times New Roman" w:hAnsi="Times New Roman" w:cs="Times New Roman"/>
          <w:i/>
          <w:iCs/>
          <w:color w:val="000000" w:themeColor="text1"/>
          <w:sz w:val="24"/>
          <w:szCs w:val="24"/>
          <w:lang w:val="en-US"/>
        </w:rPr>
        <w:t xml:space="preserve">International </w:t>
      </w:r>
      <w:proofErr w:type="spellStart"/>
      <w:r w:rsidRPr="00206AC6">
        <w:rPr>
          <w:rFonts w:ascii="Times New Roman" w:hAnsi="Times New Roman" w:cs="Times New Roman"/>
          <w:i/>
          <w:iCs/>
          <w:color w:val="000000" w:themeColor="text1"/>
          <w:sz w:val="24"/>
          <w:szCs w:val="24"/>
          <w:lang w:val="en-US"/>
        </w:rPr>
        <w:t>Labour</w:t>
      </w:r>
      <w:proofErr w:type="spellEnd"/>
      <w:r w:rsidRPr="00206AC6">
        <w:rPr>
          <w:rFonts w:ascii="Times New Roman" w:hAnsi="Times New Roman" w:cs="Times New Roman"/>
          <w:i/>
          <w:iCs/>
          <w:color w:val="000000" w:themeColor="text1"/>
          <w:sz w:val="24"/>
          <w:szCs w:val="24"/>
          <w:lang w:val="en-US"/>
        </w:rPr>
        <w:t xml:space="preserve"> Review</w:t>
      </w:r>
      <w:r w:rsidRPr="00206AC6">
        <w:rPr>
          <w:rFonts w:ascii="Times New Roman" w:hAnsi="Times New Roman" w:cs="Times New Roman"/>
          <w:color w:val="000000" w:themeColor="text1"/>
          <w:sz w:val="24"/>
          <w:szCs w:val="24"/>
          <w:lang w:val="en-US"/>
        </w:rPr>
        <w:t>, Vol. 139, pp. 33-55.</w:t>
      </w:r>
    </w:p>
    <w:p w14:paraId="21215F55" w14:textId="588AB5DA" w:rsidR="009D7B44" w:rsidRPr="00206AC6" w:rsidRDefault="00E7323A" w:rsidP="005E22EB">
      <w:pPr>
        <w:spacing w:line="360" w:lineRule="auto"/>
        <w:ind w:left="630" w:hanging="720"/>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H</w:t>
      </w:r>
      <w:r w:rsidR="00221784" w:rsidRPr="00206AC6">
        <w:rPr>
          <w:rFonts w:ascii="Times New Roman" w:hAnsi="Times New Roman" w:cs="Times New Roman"/>
          <w:color w:val="000000" w:themeColor="text1"/>
          <w:sz w:val="24"/>
          <w:szCs w:val="24"/>
          <w:lang w:val="en-US"/>
        </w:rPr>
        <w:t>all</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J</w:t>
      </w:r>
      <w:r w:rsidR="007E5451" w:rsidRPr="00206AC6">
        <w:rPr>
          <w:rFonts w:ascii="Times New Roman" w:hAnsi="Times New Roman" w:cs="Times New Roman"/>
          <w:color w:val="000000" w:themeColor="text1"/>
          <w:sz w:val="24"/>
          <w:szCs w:val="24"/>
          <w:lang w:val="en-US"/>
        </w:rPr>
        <w:t>.</w:t>
      </w:r>
      <w:r w:rsidR="009D7B44" w:rsidRPr="00206AC6">
        <w:rPr>
          <w:rFonts w:ascii="Times New Roman" w:hAnsi="Times New Roman" w:cs="Times New Roman"/>
          <w:color w:val="000000" w:themeColor="text1"/>
          <w:sz w:val="24"/>
          <w:szCs w:val="24"/>
          <w:lang w:val="en-US"/>
        </w:rPr>
        <w:t>C</w:t>
      </w:r>
      <w:r w:rsidR="007E5451" w:rsidRPr="00206AC6">
        <w:rPr>
          <w:rFonts w:ascii="Times New Roman" w:hAnsi="Times New Roman" w:cs="Times New Roman"/>
          <w:color w:val="000000" w:themeColor="text1"/>
          <w:sz w:val="24"/>
          <w:szCs w:val="24"/>
          <w:lang w:val="en-US"/>
        </w:rPr>
        <w:t>. and</w:t>
      </w:r>
      <w:r w:rsidR="008B522A" w:rsidRPr="00206AC6">
        <w:rPr>
          <w:rFonts w:ascii="Times New Roman" w:hAnsi="Times New Roman" w:cs="Times New Roman"/>
          <w:color w:val="000000" w:themeColor="text1"/>
          <w:sz w:val="24"/>
          <w:szCs w:val="24"/>
          <w:lang w:val="en-US"/>
        </w:rPr>
        <w:t xml:space="preserve"> </w:t>
      </w:r>
      <w:r w:rsidR="009D7B44" w:rsidRPr="00206AC6">
        <w:rPr>
          <w:rFonts w:ascii="Times New Roman" w:hAnsi="Times New Roman" w:cs="Times New Roman"/>
          <w:color w:val="000000" w:themeColor="text1"/>
          <w:sz w:val="24"/>
          <w:szCs w:val="24"/>
          <w:lang w:val="en-US"/>
        </w:rPr>
        <w:t>L</w:t>
      </w:r>
      <w:r w:rsidR="00221784" w:rsidRPr="00206AC6">
        <w:rPr>
          <w:rFonts w:ascii="Times New Roman" w:hAnsi="Times New Roman" w:cs="Times New Roman"/>
          <w:color w:val="000000" w:themeColor="text1"/>
          <w:sz w:val="24"/>
          <w:szCs w:val="24"/>
          <w:lang w:val="en-US"/>
        </w:rPr>
        <w:t>awson</w:t>
      </w:r>
      <w:r w:rsidR="007E5451" w:rsidRPr="00206AC6">
        <w:rPr>
          <w:rFonts w:ascii="Times New Roman" w:hAnsi="Times New Roman" w:cs="Times New Roman"/>
          <w:color w:val="000000" w:themeColor="text1"/>
          <w:sz w:val="24"/>
          <w:szCs w:val="24"/>
          <w:lang w:val="en-US"/>
        </w:rPr>
        <w:t>,</w:t>
      </w:r>
      <w:r w:rsidR="007E215A" w:rsidRPr="00206AC6">
        <w:rPr>
          <w:rFonts w:ascii="Times New Roman" w:hAnsi="Times New Roman" w:cs="Times New Roman"/>
          <w:color w:val="000000" w:themeColor="text1"/>
          <w:sz w:val="24"/>
          <w:szCs w:val="24"/>
          <w:lang w:val="en-US"/>
        </w:rPr>
        <w:t xml:space="preserve"> R</w:t>
      </w:r>
      <w:r w:rsidR="007E5451" w:rsidRPr="00206AC6">
        <w:rPr>
          <w:rFonts w:ascii="Times New Roman" w:hAnsi="Times New Roman" w:cs="Times New Roman"/>
          <w:color w:val="000000" w:themeColor="text1"/>
          <w:sz w:val="24"/>
          <w:szCs w:val="24"/>
          <w:lang w:val="en-US"/>
        </w:rPr>
        <w:t>.</w:t>
      </w:r>
      <w:r w:rsidR="007E215A" w:rsidRPr="00206AC6">
        <w:rPr>
          <w:rFonts w:ascii="Times New Roman" w:hAnsi="Times New Roman" w:cs="Times New Roman"/>
          <w:color w:val="000000" w:themeColor="text1"/>
          <w:sz w:val="24"/>
          <w:szCs w:val="24"/>
          <w:lang w:val="en-US"/>
        </w:rPr>
        <w:t>A</w:t>
      </w:r>
      <w:r w:rsidR="007E5451" w:rsidRPr="00206AC6">
        <w:rPr>
          <w:rFonts w:ascii="Times New Roman" w:hAnsi="Times New Roman" w:cs="Times New Roman"/>
          <w:color w:val="000000" w:themeColor="text1"/>
          <w:sz w:val="24"/>
          <w:szCs w:val="24"/>
          <w:lang w:val="en-US"/>
        </w:rPr>
        <w:t>.</w:t>
      </w:r>
      <w:r w:rsidR="007E215A" w:rsidRPr="00206AC6">
        <w:rPr>
          <w:rFonts w:ascii="Times New Roman" w:hAnsi="Times New Roman" w:cs="Times New Roman"/>
          <w:color w:val="000000" w:themeColor="text1"/>
          <w:sz w:val="24"/>
          <w:szCs w:val="24"/>
          <w:lang w:val="en-US"/>
        </w:rPr>
        <w:t xml:space="preserve"> (2014)</w:t>
      </w:r>
      <w:r w:rsidR="007E5451" w:rsidRPr="00206AC6">
        <w:rPr>
          <w:rFonts w:ascii="Times New Roman" w:hAnsi="Times New Roman" w:cs="Times New Roman"/>
          <w:color w:val="000000" w:themeColor="text1"/>
          <w:sz w:val="24"/>
          <w:szCs w:val="24"/>
          <w:lang w:val="en-US"/>
        </w:rPr>
        <w:t>,</w:t>
      </w:r>
      <w:r w:rsidR="009D7B44" w:rsidRPr="00206AC6">
        <w:rPr>
          <w:rFonts w:ascii="Times New Roman" w:hAnsi="Times New Roman" w:cs="Times New Roman"/>
          <w:color w:val="000000" w:themeColor="text1"/>
          <w:sz w:val="24"/>
          <w:szCs w:val="24"/>
          <w:lang w:val="en-US"/>
        </w:rPr>
        <w:t xml:space="preserve"> </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Economic </w:t>
      </w:r>
      <w:r w:rsidR="007E215A" w:rsidRPr="00206AC6">
        <w:rPr>
          <w:rFonts w:ascii="Times New Roman" w:hAnsi="Times New Roman" w:cs="Times New Roman"/>
          <w:color w:val="000000" w:themeColor="text1"/>
          <w:sz w:val="24"/>
          <w:szCs w:val="24"/>
          <w:lang w:val="en-US"/>
        </w:rPr>
        <w:t>f</w:t>
      </w:r>
      <w:r w:rsidRPr="00206AC6">
        <w:rPr>
          <w:rFonts w:ascii="Times New Roman" w:hAnsi="Times New Roman" w:cs="Times New Roman"/>
          <w:color w:val="000000" w:themeColor="text1"/>
          <w:sz w:val="24"/>
          <w:szCs w:val="24"/>
          <w:lang w:val="en-US"/>
        </w:rPr>
        <w:t xml:space="preserve">reedom of the </w:t>
      </w:r>
      <w:r w:rsidR="007E215A" w:rsidRPr="00206AC6">
        <w:rPr>
          <w:rFonts w:ascii="Times New Roman" w:hAnsi="Times New Roman" w:cs="Times New Roman"/>
          <w:color w:val="000000" w:themeColor="text1"/>
          <w:sz w:val="24"/>
          <w:szCs w:val="24"/>
          <w:lang w:val="en-US"/>
        </w:rPr>
        <w:t>w</w:t>
      </w:r>
      <w:r w:rsidRPr="00206AC6">
        <w:rPr>
          <w:rFonts w:ascii="Times New Roman" w:hAnsi="Times New Roman" w:cs="Times New Roman"/>
          <w:color w:val="000000" w:themeColor="text1"/>
          <w:sz w:val="24"/>
          <w:szCs w:val="24"/>
          <w:lang w:val="en-US"/>
        </w:rPr>
        <w:t xml:space="preserve">orld: </w:t>
      </w:r>
      <w:r w:rsidR="007E215A" w:rsidRPr="00206AC6">
        <w:rPr>
          <w:rFonts w:ascii="Times New Roman" w:hAnsi="Times New Roman" w:cs="Times New Roman"/>
          <w:color w:val="000000" w:themeColor="text1"/>
          <w:sz w:val="24"/>
          <w:szCs w:val="24"/>
          <w:lang w:val="en-US"/>
        </w:rPr>
        <w:t>a</w:t>
      </w:r>
      <w:r w:rsidR="009D7B44" w:rsidRPr="00206AC6">
        <w:rPr>
          <w:rFonts w:ascii="Times New Roman" w:hAnsi="Times New Roman" w:cs="Times New Roman"/>
          <w:color w:val="000000" w:themeColor="text1"/>
          <w:sz w:val="24"/>
          <w:szCs w:val="24"/>
          <w:lang w:val="en-US"/>
        </w:rPr>
        <w:t xml:space="preserve">n </w:t>
      </w:r>
      <w:r w:rsidR="007E215A" w:rsidRPr="00206AC6">
        <w:rPr>
          <w:rFonts w:ascii="Times New Roman" w:hAnsi="Times New Roman" w:cs="Times New Roman"/>
          <w:color w:val="000000" w:themeColor="text1"/>
          <w:sz w:val="24"/>
          <w:szCs w:val="24"/>
          <w:lang w:val="en-US"/>
        </w:rPr>
        <w:t>a</w:t>
      </w:r>
      <w:r w:rsidR="009D7B44" w:rsidRPr="00206AC6">
        <w:rPr>
          <w:rFonts w:ascii="Times New Roman" w:hAnsi="Times New Roman" w:cs="Times New Roman"/>
          <w:color w:val="000000" w:themeColor="text1"/>
          <w:sz w:val="24"/>
          <w:szCs w:val="24"/>
          <w:lang w:val="en-US"/>
        </w:rPr>
        <w:t>ccounting of the</w:t>
      </w:r>
      <w:r w:rsidRPr="00206AC6">
        <w:rPr>
          <w:rFonts w:ascii="Times New Roman" w:hAnsi="Times New Roman" w:cs="Times New Roman"/>
          <w:color w:val="000000" w:themeColor="text1"/>
          <w:sz w:val="24"/>
          <w:szCs w:val="24"/>
          <w:lang w:val="en-US"/>
        </w:rPr>
        <w:t xml:space="preserve"> </w:t>
      </w:r>
      <w:r w:rsidR="007E215A" w:rsidRPr="00206AC6">
        <w:rPr>
          <w:rFonts w:ascii="Times New Roman" w:hAnsi="Times New Roman" w:cs="Times New Roman"/>
          <w:color w:val="000000" w:themeColor="text1"/>
          <w:sz w:val="24"/>
          <w:szCs w:val="24"/>
          <w:lang w:val="en-US"/>
        </w:rPr>
        <w:t>l</w:t>
      </w:r>
      <w:r w:rsidR="009D7B44" w:rsidRPr="00206AC6">
        <w:rPr>
          <w:rFonts w:ascii="Times New Roman" w:hAnsi="Times New Roman" w:cs="Times New Roman"/>
          <w:color w:val="000000" w:themeColor="text1"/>
          <w:sz w:val="24"/>
          <w:szCs w:val="24"/>
          <w:lang w:val="en-US"/>
        </w:rPr>
        <w:t>iterature</w:t>
      </w:r>
      <w:r w:rsidR="007E5451" w:rsidRPr="00206AC6">
        <w:rPr>
          <w:rFonts w:ascii="Times New Roman" w:hAnsi="Times New Roman" w:cs="Times New Roman"/>
          <w:color w:val="000000" w:themeColor="text1"/>
          <w:sz w:val="24"/>
          <w:szCs w:val="24"/>
          <w:lang w:val="en-US"/>
        </w:rPr>
        <w:t>”,</w:t>
      </w:r>
      <w:r w:rsidR="009D7B44" w:rsidRPr="00206AC6">
        <w:rPr>
          <w:rFonts w:ascii="Times New Roman" w:hAnsi="Times New Roman" w:cs="Times New Roman"/>
          <w:color w:val="000000" w:themeColor="text1"/>
          <w:sz w:val="24"/>
          <w:szCs w:val="24"/>
          <w:lang w:val="en-US"/>
        </w:rPr>
        <w:t xml:space="preserve"> </w:t>
      </w:r>
      <w:r w:rsidR="009D7B44" w:rsidRPr="00206AC6">
        <w:rPr>
          <w:rFonts w:ascii="Times New Roman" w:hAnsi="Times New Roman" w:cs="Times New Roman"/>
          <w:i/>
          <w:color w:val="000000" w:themeColor="text1"/>
          <w:sz w:val="24"/>
          <w:szCs w:val="24"/>
          <w:lang w:val="en-US"/>
        </w:rPr>
        <w:t>Contemporary Economic Policy</w:t>
      </w:r>
      <w:r w:rsidR="007E5451" w:rsidRPr="00206AC6">
        <w:rPr>
          <w:rFonts w:ascii="Times New Roman" w:hAnsi="Times New Roman" w:cs="Times New Roman"/>
          <w:color w:val="000000" w:themeColor="text1"/>
          <w:sz w:val="24"/>
          <w:szCs w:val="24"/>
          <w:lang w:val="en-US"/>
        </w:rPr>
        <w:t>,</w:t>
      </w:r>
      <w:r w:rsidR="009D7B44" w:rsidRPr="00206AC6">
        <w:rPr>
          <w:rFonts w:ascii="Times New Roman" w:hAnsi="Times New Roman" w:cs="Times New Roman"/>
          <w:color w:val="000000" w:themeColor="text1"/>
          <w:sz w:val="24"/>
          <w:szCs w:val="24"/>
          <w:lang w:val="en-US"/>
        </w:rPr>
        <w:t xml:space="preserve"> </w:t>
      </w:r>
      <w:r w:rsidR="007E5451" w:rsidRPr="00206AC6">
        <w:rPr>
          <w:rFonts w:ascii="Times New Roman" w:hAnsi="Times New Roman" w:cs="Times New Roman"/>
          <w:color w:val="000000" w:themeColor="text1"/>
          <w:sz w:val="24"/>
          <w:szCs w:val="24"/>
          <w:lang w:val="en-US"/>
        </w:rPr>
        <w:t xml:space="preserve">Vol. </w:t>
      </w:r>
      <w:r w:rsidR="009D7B44" w:rsidRPr="00206AC6">
        <w:rPr>
          <w:rFonts w:ascii="Times New Roman" w:hAnsi="Times New Roman" w:cs="Times New Roman"/>
          <w:color w:val="000000" w:themeColor="text1"/>
          <w:sz w:val="24"/>
          <w:szCs w:val="24"/>
          <w:lang w:val="en-US"/>
        </w:rPr>
        <w:t>32</w:t>
      </w:r>
      <w:r w:rsidR="007E5451" w:rsidRPr="00206AC6">
        <w:rPr>
          <w:rFonts w:ascii="Times New Roman" w:hAnsi="Times New Roman" w:cs="Times New Roman"/>
          <w:color w:val="000000" w:themeColor="text1"/>
          <w:sz w:val="24"/>
          <w:szCs w:val="24"/>
          <w:lang w:val="en-US"/>
        </w:rPr>
        <w:t>, pp.</w:t>
      </w:r>
      <w:r w:rsidR="00364575" w:rsidRPr="00206AC6">
        <w:rPr>
          <w:rFonts w:ascii="Times New Roman" w:hAnsi="Times New Roman" w:cs="Times New Roman"/>
          <w:color w:val="000000" w:themeColor="text1"/>
          <w:sz w:val="24"/>
          <w:szCs w:val="24"/>
          <w:lang w:val="en-US"/>
        </w:rPr>
        <w:t xml:space="preserve"> </w:t>
      </w:r>
      <w:r w:rsidR="009D7B44" w:rsidRPr="00206AC6">
        <w:rPr>
          <w:rFonts w:ascii="Times New Roman" w:hAnsi="Times New Roman" w:cs="Times New Roman"/>
          <w:color w:val="000000" w:themeColor="text1"/>
          <w:sz w:val="24"/>
          <w:szCs w:val="24"/>
          <w:lang w:val="en-US"/>
        </w:rPr>
        <w:t>1-19.</w:t>
      </w:r>
    </w:p>
    <w:p w14:paraId="67A10734" w14:textId="23D40CF3" w:rsidR="00B75DD7" w:rsidRPr="00206AC6" w:rsidRDefault="00B75DD7" w:rsidP="00B75DD7">
      <w:pPr>
        <w:spacing w:line="360" w:lineRule="auto"/>
        <w:ind w:left="630" w:hanging="720"/>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 xml:space="preserve">Hayter, S. and Weinberg, B. (2011), “Mind the gap: collective bargaining and wage inequality”, in Hayter, S. (Ed.) </w:t>
      </w:r>
      <w:r w:rsidRPr="00206AC6">
        <w:rPr>
          <w:rFonts w:ascii="Times New Roman" w:hAnsi="Times New Roman" w:cs="Times New Roman"/>
          <w:i/>
          <w:iCs/>
          <w:color w:val="000000" w:themeColor="text1"/>
          <w:sz w:val="24"/>
          <w:szCs w:val="24"/>
          <w:lang w:val="en-US"/>
        </w:rPr>
        <w:t>The Role of Collective Bargaining in the Global Economy</w:t>
      </w:r>
      <w:r w:rsidRPr="00206AC6">
        <w:rPr>
          <w:rFonts w:ascii="Times New Roman" w:hAnsi="Times New Roman" w:cs="Times New Roman"/>
          <w:color w:val="000000" w:themeColor="text1"/>
          <w:sz w:val="24"/>
          <w:szCs w:val="24"/>
          <w:lang w:val="en-US"/>
        </w:rPr>
        <w:t>, Geneva: ILO and Cheltenham: Edward Elgar.</w:t>
      </w:r>
    </w:p>
    <w:p w14:paraId="19517DEC" w14:textId="3C5592F6" w:rsidR="00402551" w:rsidRPr="00206AC6" w:rsidRDefault="00402551" w:rsidP="005E22EB">
      <w:pPr>
        <w:spacing w:line="360" w:lineRule="auto"/>
        <w:ind w:left="630" w:hanging="720"/>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H</w:t>
      </w:r>
      <w:r w:rsidR="00221784" w:rsidRPr="00206AC6">
        <w:rPr>
          <w:rFonts w:ascii="Times New Roman" w:hAnsi="Times New Roman" w:cs="Times New Roman"/>
          <w:color w:val="000000" w:themeColor="text1"/>
          <w:sz w:val="24"/>
          <w:szCs w:val="24"/>
          <w:lang w:val="en-US"/>
        </w:rPr>
        <w:t>einz</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M</w:t>
      </w:r>
      <w:r w:rsidR="007E5451" w:rsidRPr="00206AC6">
        <w:rPr>
          <w:rFonts w:ascii="Times New Roman" w:hAnsi="Times New Roman" w:cs="Times New Roman"/>
          <w:color w:val="000000" w:themeColor="text1"/>
          <w:sz w:val="24"/>
          <w:szCs w:val="24"/>
          <w:lang w:val="en-US"/>
        </w:rPr>
        <w:t>. and</w:t>
      </w:r>
      <w:r w:rsidR="008B522A" w:rsidRPr="00206AC6">
        <w:rPr>
          <w:rFonts w:ascii="Times New Roman" w:hAnsi="Times New Roman" w:cs="Times New Roman"/>
          <w:color w:val="000000" w:themeColor="text1"/>
          <w:sz w:val="24"/>
          <w:szCs w:val="24"/>
          <w:lang w:val="en-US"/>
        </w:rPr>
        <w:t xml:space="preserve"> </w:t>
      </w:r>
      <w:proofErr w:type="spellStart"/>
      <w:r w:rsidRPr="00206AC6">
        <w:rPr>
          <w:rFonts w:ascii="Times New Roman" w:hAnsi="Times New Roman" w:cs="Times New Roman"/>
          <w:color w:val="000000" w:themeColor="text1"/>
          <w:sz w:val="24"/>
          <w:szCs w:val="24"/>
          <w:lang w:val="en-US"/>
        </w:rPr>
        <w:t>N</w:t>
      </w:r>
      <w:r w:rsidR="00221784" w:rsidRPr="00206AC6">
        <w:rPr>
          <w:rFonts w:ascii="Times New Roman" w:hAnsi="Times New Roman" w:cs="Times New Roman"/>
          <w:color w:val="000000" w:themeColor="text1"/>
          <w:sz w:val="24"/>
          <w:szCs w:val="24"/>
          <w:lang w:val="en-US"/>
        </w:rPr>
        <w:t>ormann</w:t>
      </w:r>
      <w:proofErr w:type="spellEnd"/>
      <w:r w:rsidR="007E5451" w:rsidRPr="00206AC6">
        <w:rPr>
          <w:rFonts w:ascii="Times New Roman" w:hAnsi="Times New Roman" w:cs="Times New Roman"/>
          <w:color w:val="000000" w:themeColor="text1"/>
          <w:sz w:val="24"/>
          <w:szCs w:val="24"/>
          <w:lang w:val="en-US"/>
        </w:rPr>
        <w:t>,</w:t>
      </w:r>
      <w:r w:rsidR="007E215A" w:rsidRPr="00206AC6">
        <w:rPr>
          <w:rFonts w:ascii="Times New Roman" w:hAnsi="Times New Roman" w:cs="Times New Roman"/>
          <w:color w:val="000000" w:themeColor="text1"/>
          <w:sz w:val="24"/>
          <w:szCs w:val="24"/>
          <w:lang w:val="en-US"/>
        </w:rPr>
        <w:t xml:space="preserve"> H</w:t>
      </w:r>
      <w:r w:rsidR="007E5451" w:rsidRPr="00206AC6">
        <w:rPr>
          <w:rFonts w:ascii="Times New Roman" w:hAnsi="Times New Roman" w:cs="Times New Roman"/>
          <w:color w:val="000000" w:themeColor="text1"/>
          <w:sz w:val="24"/>
          <w:szCs w:val="24"/>
          <w:lang w:val="en-US"/>
        </w:rPr>
        <w:t>.</w:t>
      </w:r>
      <w:r w:rsidR="007E215A" w:rsidRPr="00206AC6">
        <w:rPr>
          <w:rFonts w:ascii="Times New Roman" w:hAnsi="Times New Roman" w:cs="Times New Roman"/>
          <w:color w:val="000000" w:themeColor="text1"/>
          <w:sz w:val="24"/>
          <w:szCs w:val="24"/>
          <w:lang w:val="en-US"/>
        </w:rPr>
        <w:t>T</w:t>
      </w:r>
      <w:r w:rsidR="007E5451" w:rsidRPr="00206AC6">
        <w:rPr>
          <w:rFonts w:ascii="Times New Roman" w:hAnsi="Times New Roman" w:cs="Times New Roman"/>
          <w:color w:val="000000" w:themeColor="text1"/>
          <w:sz w:val="24"/>
          <w:szCs w:val="24"/>
          <w:lang w:val="en-US"/>
        </w:rPr>
        <w:t>.</w:t>
      </w:r>
      <w:r w:rsidR="007E215A" w:rsidRPr="00206AC6">
        <w:rPr>
          <w:rFonts w:ascii="Times New Roman" w:hAnsi="Times New Roman" w:cs="Times New Roman"/>
          <w:color w:val="000000" w:themeColor="text1"/>
          <w:sz w:val="24"/>
          <w:szCs w:val="24"/>
          <w:lang w:val="en-US"/>
        </w:rPr>
        <w:t xml:space="preserve"> (2016)</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How </w:t>
      </w:r>
      <w:r w:rsidR="007E215A" w:rsidRPr="00206AC6">
        <w:rPr>
          <w:rFonts w:ascii="Times New Roman" w:hAnsi="Times New Roman" w:cs="Times New Roman"/>
          <w:color w:val="000000" w:themeColor="text1"/>
          <w:sz w:val="24"/>
          <w:szCs w:val="24"/>
          <w:lang w:val="en-US"/>
        </w:rPr>
        <w:t>c</w:t>
      </w:r>
      <w:r w:rsidRPr="00206AC6">
        <w:rPr>
          <w:rFonts w:ascii="Times New Roman" w:hAnsi="Times New Roman" w:cs="Times New Roman"/>
          <w:color w:val="000000" w:themeColor="text1"/>
          <w:sz w:val="24"/>
          <w:szCs w:val="24"/>
          <w:lang w:val="en-US"/>
        </w:rPr>
        <w:t xml:space="preserve">ompetitiveness </w:t>
      </w:r>
      <w:r w:rsidR="007E215A" w:rsidRPr="00206AC6">
        <w:rPr>
          <w:rFonts w:ascii="Times New Roman" w:hAnsi="Times New Roman" w:cs="Times New Roman"/>
          <w:color w:val="000000" w:themeColor="text1"/>
          <w:sz w:val="24"/>
          <w:szCs w:val="24"/>
          <w:lang w:val="en-US"/>
        </w:rPr>
        <w:t>m</w:t>
      </w:r>
      <w:r w:rsidRPr="00206AC6">
        <w:rPr>
          <w:rFonts w:ascii="Times New Roman" w:hAnsi="Times New Roman" w:cs="Times New Roman"/>
          <w:color w:val="000000" w:themeColor="text1"/>
          <w:sz w:val="24"/>
          <w:szCs w:val="24"/>
          <w:lang w:val="en-US"/>
        </w:rPr>
        <w:t xml:space="preserve">ay </w:t>
      </w:r>
      <w:r w:rsidR="007E215A" w:rsidRPr="00206AC6">
        <w:rPr>
          <w:rFonts w:ascii="Times New Roman" w:hAnsi="Times New Roman" w:cs="Times New Roman"/>
          <w:color w:val="000000" w:themeColor="text1"/>
          <w:sz w:val="24"/>
          <w:szCs w:val="24"/>
          <w:lang w:val="en-US"/>
        </w:rPr>
        <w:t>c</w:t>
      </w:r>
      <w:r w:rsidRPr="00206AC6">
        <w:rPr>
          <w:rFonts w:ascii="Times New Roman" w:hAnsi="Times New Roman" w:cs="Times New Roman"/>
          <w:color w:val="000000" w:themeColor="text1"/>
          <w:sz w:val="24"/>
          <w:szCs w:val="24"/>
          <w:lang w:val="en-US"/>
        </w:rPr>
        <w:t xml:space="preserve">ause a </w:t>
      </w:r>
      <w:r w:rsidR="007E215A" w:rsidRPr="00206AC6">
        <w:rPr>
          <w:rFonts w:ascii="Times New Roman" w:hAnsi="Times New Roman" w:cs="Times New Roman"/>
          <w:color w:val="000000" w:themeColor="text1"/>
          <w:sz w:val="24"/>
          <w:szCs w:val="24"/>
          <w:lang w:val="en-US"/>
        </w:rPr>
        <w:t>g</w:t>
      </w:r>
      <w:r w:rsidRPr="00206AC6">
        <w:rPr>
          <w:rFonts w:ascii="Times New Roman" w:hAnsi="Times New Roman" w:cs="Times New Roman"/>
          <w:color w:val="000000" w:themeColor="text1"/>
          <w:sz w:val="24"/>
          <w:szCs w:val="24"/>
          <w:lang w:val="en-US"/>
        </w:rPr>
        <w:t xml:space="preserve">ender </w:t>
      </w:r>
      <w:r w:rsidR="007E215A" w:rsidRPr="00206AC6">
        <w:rPr>
          <w:rFonts w:ascii="Times New Roman" w:hAnsi="Times New Roman" w:cs="Times New Roman"/>
          <w:color w:val="000000" w:themeColor="text1"/>
          <w:sz w:val="24"/>
          <w:szCs w:val="24"/>
          <w:lang w:val="en-US"/>
        </w:rPr>
        <w:t>w</w:t>
      </w:r>
      <w:r w:rsidRPr="00206AC6">
        <w:rPr>
          <w:rFonts w:ascii="Times New Roman" w:hAnsi="Times New Roman" w:cs="Times New Roman"/>
          <w:color w:val="000000" w:themeColor="text1"/>
          <w:sz w:val="24"/>
          <w:szCs w:val="24"/>
          <w:lang w:val="en-US"/>
        </w:rPr>
        <w:t xml:space="preserve">age </w:t>
      </w:r>
      <w:r w:rsidR="007E215A" w:rsidRPr="00206AC6">
        <w:rPr>
          <w:rFonts w:ascii="Times New Roman" w:hAnsi="Times New Roman" w:cs="Times New Roman"/>
          <w:color w:val="000000" w:themeColor="text1"/>
          <w:sz w:val="24"/>
          <w:szCs w:val="24"/>
          <w:lang w:val="en-US"/>
        </w:rPr>
        <w:t>g</w:t>
      </w:r>
      <w:r w:rsidRPr="00206AC6">
        <w:rPr>
          <w:rFonts w:ascii="Times New Roman" w:hAnsi="Times New Roman" w:cs="Times New Roman"/>
          <w:color w:val="000000" w:themeColor="text1"/>
          <w:sz w:val="24"/>
          <w:szCs w:val="24"/>
          <w:lang w:val="en-US"/>
        </w:rPr>
        <w:t xml:space="preserve">ap: </w:t>
      </w:r>
      <w:r w:rsidR="007E215A" w:rsidRPr="00206AC6">
        <w:rPr>
          <w:rFonts w:ascii="Times New Roman" w:hAnsi="Times New Roman" w:cs="Times New Roman"/>
          <w:color w:val="000000" w:themeColor="text1"/>
          <w:sz w:val="24"/>
          <w:szCs w:val="24"/>
          <w:lang w:val="en-US"/>
        </w:rPr>
        <w:t>e</w:t>
      </w:r>
      <w:r w:rsidRPr="00206AC6">
        <w:rPr>
          <w:rFonts w:ascii="Times New Roman" w:hAnsi="Times New Roman" w:cs="Times New Roman"/>
          <w:color w:val="000000" w:themeColor="text1"/>
          <w:sz w:val="24"/>
          <w:szCs w:val="24"/>
          <w:lang w:val="en-US"/>
        </w:rPr>
        <w:t xml:space="preserve">xperimental </w:t>
      </w:r>
      <w:r w:rsidR="007E215A" w:rsidRPr="00206AC6">
        <w:rPr>
          <w:rFonts w:ascii="Times New Roman" w:hAnsi="Times New Roman" w:cs="Times New Roman"/>
          <w:color w:val="000000" w:themeColor="text1"/>
          <w:sz w:val="24"/>
          <w:szCs w:val="24"/>
          <w:lang w:val="en-US"/>
        </w:rPr>
        <w:t>e</w:t>
      </w:r>
      <w:r w:rsidRPr="00206AC6">
        <w:rPr>
          <w:rFonts w:ascii="Times New Roman" w:hAnsi="Times New Roman" w:cs="Times New Roman"/>
          <w:color w:val="000000" w:themeColor="text1"/>
          <w:sz w:val="24"/>
          <w:szCs w:val="24"/>
          <w:lang w:val="en-US"/>
        </w:rPr>
        <w:t>vidence</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i/>
          <w:color w:val="000000" w:themeColor="text1"/>
          <w:sz w:val="24"/>
          <w:szCs w:val="24"/>
          <w:lang w:val="en-US"/>
        </w:rPr>
        <w:t>European Economic Review</w:t>
      </w:r>
      <w:r w:rsidR="007E5451" w:rsidRPr="00206AC6">
        <w:rPr>
          <w:rFonts w:ascii="Times New Roman" w:hAnsi="Times New Roman" w:cs="Times New Roman"/>
          <w:color w:val="000000" w:themeColor="text1"/>
          <w:sz w:val="24"/>
          <w:szCs w:val="24"/>
          <w:lang w:val="en-US"/>
        </w:rPr>
        <w:t>,</w:t>
      </w:r>
      <w:r w:rsidR="007B59CA" w:rsidRPr="00206AC6">
        <w:rPr>
          <w:rFonts w:ascii="Times New Roman" w:hAnsi="Times New Roman" w:cs="Times New Roman"/>
          <w:color w:val="000000" w:themeColor="text1"/>
          <w:sz w:val="24"/>
          <w:szCs w:val="24"/>
          <w:lang w:val="en-US"/>
        </w:rPr>
        <w:t xml:space="preserve"> </w:t>
      </w:r>
      <w:r w:rsidR="007E5451" w:rsidRPr="00206AC6">
        <w:rPr>
          <w:rFonts w:ascii="Times New Roman" w:hAnsi="Times New Roman" w:cs="Times New Roman"/>
          <w:color w:val="000000" w:themeColor="text1"/>
          <w:sz w:val="24"/>
          <w:szCs w:val="24"/>
          <w:lang w:val="en-US"/>
        </w:rPr>
        <w:t xml:space="preserve">Vol. </w:t>
      </w:r>
      <w:r w:rsidRPr="00206AC6">
        <w:rPr>
          <w:rFonts w:ascii="Times New Roman" w:hAnsi="Times New Roman" w:cs="Times New Roman"/>
          <w:color w:val="000000" w:themeColor="text1"/>
          <w:sz w:val="24"/>
          <w:szCs w:val="24"/>
          <w:lang w:val="en-US"/>
        </w:rPr>
        <w:t>90</w:t>
      </w:r>
      <w:r w:rsidR="007E5451" w:rsidRPr="00206AC6">
        <w:rPr>
          <w:rFonts w:ascii="Times New Roman" w:hAnsi="Times New Roman" w:cs="Times New Roman"/>
          <w:color w:val="000000" w:themeColor="text1"/>
          <w:sz w:val="24"/>
          <w:szCs w:val="24"/>
          <w:lang w:val="en-US"/>
        </w:rPr>
        <w:t>,</w:t>
      </w:r>
      <w:r w:rsidR="009E035A" w:rsidRPr="00206AC6">
        <w:rPr>
          <w:rFonts w:ascii="Times New Roman" w:hAnsi="Times New Roman" w:cs="Times New Roman"/>
          <w:color w:val="000000" w:themeColor="text1"/>
          <w:sz w:val="24"/>
          <w:szCs w:val="24"/>
          <w:lang w:val="en-US"/>
        </w:rPr>
        <w:t xml:space="preserve"> </w:t>
      </w:r>
      <w:r w:rsidR="007E5451" w:rsidRPr="00206AC6">
        <w:rPr>
          <w:rFonts w:ascii="Times New Roman" w:hAnsi="Times New Roman" w:cs="Times New Roman"/>
          <w:color w:val="000000" w:themeColor="text1"/>
          <w:sz w:val="24"/>
          <w:szCs w:val="24"/>
          <w:lang w:val="en-US"/>
        </w:rPr>
        <w:t xml:space="preserve">pp. </w:t>
      </w:r>
      <w:r w:rsidRPr="00206AC6">
        <w:rPr>
          <w:rFonts w:ascii="Times New Roman" w:hAnsi="Times New Roman" w:cs="Times New Roman"/>
          <w:color w:val="000000" w:themeColor="text1"/>
          <w:sz w:val="24"/>
          <w:szCs w:val="24"/>
          <w:lang w:val="en-US"/>
        </w:rPr>
        <w:t>336-</w:t>
      </w:r>
      <w:r w:rsidR="007E215A" w:rsidRPr="00206AC6">
        <w:rPr>
          <w:rFonts w:ascii="Times New Roman" w:hAnsi="Times New Roman" w:cs="Times New Roman"/>
          <w:color w:val="000000" w:themeColor="text1"/>
          <w:sz w:val="24"/>
          <w:szCs w:val="24"/>
          <w:lang w:val="en-US"/>
        </w:rPr>
        <w:t>3</w:t>
      </w:r>
      <w:r w:rsidRPr="00206AC6">
        <w:rPr>
          <w:rFonts w:ascii="Times New Roman" w:hAnsi="Times New Roman" w:cs="Times New Roman"/>
          <w:color w:val="000000" w:themeColor="text1"/>
          <w:sz w:val="24"/>
          <w:szCs w:val="24"/>
          <w:lang w:val="en-US"/>
        </w:rPr>
        <w:t>49.</w:t>
      </w:r>
    </w:p>
    <w:p w14:paraId="665881DA" w14:textId="7F597F7A" w:rsidR="00402551" w:rsidRPr="00206AC6" w:rsidRDefault="00402551" w:rsidP="005E22EB">
      <w:pPr>
        <w:spacing w:line="360" w:lineRule="auto"/>
        <w:ind w:left="630" w:hanging="720"/>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lastRenderedPageBreak/>
        <w:t>H</w:t>
      </w:r>
      <w:r w:rsidR="00221784" w:rsidRPr="00206AC6">
        <w:rPr>
          <w:rFonts w:ascii="Times New Roman" w:hAnsi="Times New Roman" w:cs="Times New Roman"/>
          <w:color w:val="000000" w:themeColor="text1"/>
          <w:sz w:val="24"/>
          <w:szCs w:val="24"/>
          <w:lang w:val="en-US"/>
        </w:rPr>
        <w:t>ellerstein</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J</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K</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w:t>
      </w:r>
      <w:proofErr w:type="spellStart"/>
      <w:r w:rsidRPr="00206AC6">
        <w:rPr>
          <w:rFonts w:ascii="Times New Roman" w:hAnsi="Times New Roman" w:cs="Times New Roman"/>
          <w:color w:val="000000" w:themeColor="text1"/>
          <w:sz w:val="24"/>
          <w:szCs w:val="24"/>
          <w:lang w:val="en-US"/>
        </w:rPr>
        <w:t>N</w:t>
      </w:r>
      <w:r w:rsidR="00221784" w:rsidRPr="00206AC6">
        <w:rPr>
          <w:rFonts w:ascii="Times New Roman" w:hAnsi="Times New Roman" w:cs="Times New Roman"/>
          <w:color w:val="000000" w:themeColor="text1"/>
          <w:sz w:val="24"/>
          <w:szCs w:val="24"/>
          <w:lang w:val="en-US"/>
        </w:rPr>
        <w:t>eumark</w:t>
      </w:r>
      <w:proofErr w:type="spellEnd"/>
      <w:r w:rsidR="007E5451" w:rsidRPr="00206AC6">
        <w:rPr>
          <w:rFonts w:ascii="Times New Roman" w:hAnsi="Times New Roman" w:cs="Times New Roman"/>
          <w:color w:val="000000" w:themeColor="text1"/>
          <w:sz w:val="24"/>
          <w:szCs w:val="24"/>
          <w:lang w:val="en-US"/>
        </w:rPr>
        <w:t>,</w:t>
      </w:r>
      <w:r w:rsidR="007E215A" w:rsidRPr="00206AC6">
        <w:rPr>
          <w:rFonts w:ascii="Times New Roman" w:hAnsi="Times New Roman" w:cs="Times New Roman"/>
          <w:color w:val="000000" w:themeColor="text1"/>
          <w:sz w:val="24"/>
          <w:szCs w:val="24"/>
          <w:lang w:val="en-US"/>
        </w:rPr>
        <w:t xml:space="preserve"> D</w:t>
      </w:r>
      <w:r w:rsidR="007E5451" w:rsidRPr="00206AC6">
        <w:rPr>
          <w:rFonts w:ascii="Times New Roman" w:hAnsi="Times New Roman" w:cs="Times New Roman"/>
          <w:color w:val="000000" w:themeColor="text1"/>
          <w:sz w:val="24"/>
          <w:szCs w:val="24"/>
          <w:lang w:val="en-US"/>
        </w:rPr>
        <w:t>. and</w:t>
      </w:r>
      <w:r w:rsidRPr="00206AC6">
        <w:rPr>
          <w:rFonts w:ascii="Times New Roman" w:hAnsi="Times New Roman" w:cs="Times New Roman"/>
          <w:color w:val="000000" w:themeColor="text1"/>
          <w:sz w:val="24"/>
          <w:szCs w:val="24"/>
          <w:lang w:val="en-US"/>
        </w:rPr>
        <w:t xml:space="preserve"> </w:t>
      </w:r>
      <w:proofErr w:type="spellStart"/>
      <w:r w:rsidRPr="00206AC6">
        <w:rPr>
          <w:rFonts w:ascii="Times New Roman" w:hAnsi="Times New Roman" w:cs="Times New Roman"/>
          <w:color w:val="000000" w:themeColor="text1"/>
          <w:sz w:val="24"/>
          <w:szCs w:val="24"/>
          <w:lang w:val="en-US"/>
        </w:rPr>
        <w:t>T</w:t>
      </w:r>
      <w:r w:rsidR="00221784" w:rsidRPr="00206AC6">
        <w:rPr>
          <w:rFonts w:ascii="Times New Roman" w:hAnsi="Times New Roman" w:cs="Times New Roman"/>
          <w:color w:val="000000" w:themeColor="text1"/>
          <w:sz w:val="24"/>
          <w:szCs w:val="24"/>
          <w:lang w:val="en-US"/>
        </w:rPr>
        <w:t>roske</w:t>
      </w:r>
      <w:proofErr w:type="spellEnd"/>
      <w:r w:rsidR="007E5451" w:rsidRPr="00206AC6">
        <w:rPr>
          <w:rFonts w:ascii="Times New Roman" w:hAnsi="Times New Roman" w:cs="Times New Roman"/>
          <w:color w:val="000000" w:themeColor="text1"/>
          <w:sz w:val="24"/>
          <w:szCs w:val="24"/>
          <w:lang w:val="en-US"/>
        </w:rPr>
        <w:t>,</w:t>
      </w:r>
      <w:r w:rsidR="007E215A" w:rsidRPr="00206AC6">
        <w:rPr>
          <w:rFonts w:ascii="Times New Roman" w:hAnsi="Times New Roman" w:cs="Times New Roman"/>
          <w:color w:val="000000" w:themeColor="text1"/>
          <w:sz w:val="24"/>
          <w:szCs w:val="24"/>
          <w:lang w:val="en-US"/>
        </w:rPr>
        <w:t xml:space="preserve"> K</w:t>
      </w:r>
      <w:r w:rsidR="007E5451" w:rsidRPr="00206AC6">
        <w:rPr>
          <w:rFonts w:ascii="Times New Roman" w:hAnsi="Times New Roman" w:cs="Times New Roman"/>
          <w:color w:val="000000" w:themeColor="text1"/>
          <w:sz w:val="24"/>
          <w:szCs w:val="24"/>
          <w:lang w:val="en-US"/>
        </w:rPr>
        <w:t>.</w:t>
      </w:r>
      <w:r w:rsidR="007E215A" w:rsidRPr="00206AC6">
        <w:rPr>
          <w:rFonts w:ascii="Times New Roman" w:hAnsi="Times New Roman" w:cs="Times New Roman"/>
          <w:color w:val="000000" w:themeColor="text1"/>
          <w:sz w:val="24"/>
          <w:szCs w:val="24"/>
          <w:lang w:val="en-US"/>
        </w:rPr>
        <w:t>R</w:t>
      </w:r>
      <w:r w:rsidR="007E5451" w:rsidRPr="00206AC6">
        <w:rPr>
          <w:rFonts w:ascii="Times New Roman" w:hAnsi="Times New Roman" w:cs="Times New Roman"/>
          <w:color w:val="000000" w:themeColor="text1"/>
          <w:sz w:val="24"/>
          <w:szCs w:val="24"/>
          <w:lang w:val="en-US"/>
        </w:rPr>
        <w:t>.</w:t>
      </w:r>
      <w:r w:rsidR="007E215A" w:rsidRPr="00206AC6">
        <w:rPr>
          <w:rFonts w:ascii="Times New Roman" w:hAnsi="Times New Roman" w:cs="Times New Roman"/>
          <w:color w:val="000000" w:themeColor="text1"/>
          <w:sz w:val="24"/>
          <w:szCs w:val="24"/>
          <w:lang w:val="en-US"/>
        </w:rPr>
        <w:t xml:space="preserve"> (2002)</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Market </w:t>
      </w:r>
      <w:r w:rsidR="007E215A" w:rsidRPr="00206AC6">
        <w:rPr>
          <w:rFonts w:ascii="Times New Roman" w:hAnsi="Times New Roman" w:cs="Times New Roman"/>
          <w:color w:val="000000" w:themeColor="text1"/>
          <w:sz w:val="24"/>
          <w:szCs w:val="24"/>
          <w:lang w:val="en-US"/>
        </w:rPr>
        <w:t>f</w:t>
      </w:r>
      <w:r w:rsidRPr="00206AC6">
        <w:rPr>
          <w:rFonts w:ascii="Times New Roman" w:hAnsi="Times New Roman" w:cs="Times New Roman"/>
          <w:color w:val="000000" w:themeColor="text1"/>
          <w:sz w:val="24"/>
          <w:szCs w:val="24"/>
          <w:lang w:val="en-US"/>
        </w:rPr>
        <w:t xml:space="preserve">orces and </w:t>
      </w:r>
      <w:r w:rsidR="007E215A" w:rsidRPr="00206AC6">
        <w:rPr>
          <w:rFonts w:ascii="Times New Roman" w:hAnsi="Times New Roman" w:cs="Times New Roman"/>
          <w:color w:val="000000" w:themeColor="text1"/>
          <w:sz w:val="24"/>
          <w:szCs w:val="24"/>
          <w:lang w:val="en-US"/>
        </w:rPr>
        <w:t>s</w:t>
      </w:r>
      <w:r w:rsidRPr="00206AC6">
        <w:rPr>
          <w:rFonts w:ascii="Times New Roman" w:hAnsi="Times New Roman" w:cs="Times New Roman"/>
          <w:color w:val="000000" w:themeColor="text1"/>
          <w:sz w:val="24"/>
          <w:szCs w:val="24"/>
          <w:lang w:val="en-US"/>
        </w:rPr>
        <w:t xml:space="preserve">ex </w:t>
      </w:r>
      <w:r w:rsidR="007E215A" w:rsidRPr="00206AC6">
        <w:rPr>
          <w:rFonts w:ascii="Times New Roman" w:hAnsi="Times New Roman" w:cs="Times New Roman"/>
          <w:color w:val="000000" w:themeColor="text1"/>
          <w:sz w:val="24"/>
          <w:szCs w:val="24"/>
          <w:lang w:val="en-US"/>
        </w:rPr>
        <w:t>d</w:t>
      </w:r>
      <w:r w:rsidRPr="00206AC6">
        <w:rPr>
          <w:rFonts w:ascii="Times New Roman" w:hAnsi="Times New Roman" w:cs="Times New Roman"/>
          <w:color w:val="000000" w:themeColor="text1"/>
          <w:sz w:val="24"/>
          <w:szCs w:val="24"/>
          <w:lang w:val="en-US"/>
        </w:rPr>
        <w:t>iscrimination</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i/>
          <w:color w:val="000000" w:themeColor="text1"/>
          <w:sz w:val="24"/>
          <w:szCs w:val="24"/>
          <w:lang w:val="en-US"/>
        </w:rPr>
        <w:t>Journal of Human Resources</w:t>
      </w:r>
      <w:r w:rsidR="007E5451" w:rsidRPr="00206AC6">
        <w:rPr>
          <w:rFonts w:ascii="Times New Roman" w:hAnsi="Times New Roman" w:cs="Times New Roman"/>
          <w:i/>
          <w:color w:val="000000" w:themeColor="text1"/>
          <w:sz w:val="24"/>
          <w:szCs w:val="24"/>
          <w:lang w:val="en-US"/>
        </w:rPr>
        <w:t>,</w:t>
      </w:r>
      <w:r w:rsidR="007B59CA" w:rsidRPr="00206AC6">
        <w:rPr>
          <w:rFonts w:ascii="Times New Roman" w:hAnsi="Times New Roman" w:cs="Times New Roman"/>
          <w:color w:val="000000" w:themeColor="text1"/>
          <w:sz w:val="24"/>
          <w:szCs w:val="24"/>
          <w:lang w:val="en-US"/>
        </w:rPr>
        <w:t xml:space="preserve"> </w:t>
      </w:r>
      <w:r w:rsidR="007E5451" w:rsidRPr="00206AC6">
        <w:rPr>
          <w:rFonts w:ascii="Times New Roman" w:hAnsi="Times New Roman" w:cs="Times New Roman"/>
          <w:color w:val="000000" w:themeColor="text1"/>
          <w:sz w:val="24"/>
          <w:szCs w:val="24"/>
          <w:lang w:val="en-US"/>
        </w:rPr>
        <w:t xml:space="preserve">Vol. </w:t>
      </w:r>
      <w:r w:rsidRPr="00206AC6">
        <w:rPr>
          <w:rFonts w:ascii="Times New Roman" w:hAnsi="Times New Roman" w:cs="Times New Roman"/>
          <w:color w:val="000000" w:themeColor="text1"/>
          <w:sz w:val="24"/>
          <w:szCs w:val="24"/>
          <w:lang w:val="en-US"/>
        </w:rPr>
        <w:t>28</w:t>
      </w:r>
      <w:r w:rsidR="007E5451" w:rsidRPr="00206AC6">
        <w:rPr>
          <w:rFonts w:ascii="Times New Roman" w:hAnsi="Times New Roman" w:cs="Times New Roman"/>
          <w:color w:val="000000" w:themeColor="text1"/>
          <w:sz w:val="24"/>
          <w:szCs w:val="24"/>
          <w:lang w:val="en-US"/>
        </w:rPr>
        <w:t>, pp.</w:t>
      </w:r>
      <w:r w:rsidR="00C86115"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color w:val="000000" w:themeColor="text1"/>
          <w:sz w:val="24"/>
          <w:szCs w:val="24"/>
          <w:lang w:val="en-US"/>
        </w:rPr>
        <w:t>353-</w:t>
      </w:r>
      <w:r w:rsidR="007E215A" w:rsidRPr="00206AC6">
        <w:rPr>
          <w:rFonts w:ascii="Times New Roman" w:hAnsi="Times New Roman" w:cs="Times New Roman"/>
          <w:color w:val="000000" w:themeColor="text1"/>
          <w:sz w:val="24"/>
          <w:szCs w:val="24"/>
          <w:lang w:val="en-US"/>
        </w:rPr>
        <w:t>3</w:t>
      </w:r>
      <w:r w:rsidRPr="00206AC6">
        <w:rPr>
          <w:rFonts w:ascii="Times New Roman" w:hAnsi="Times New Roman" w:cs="Times New Roman"/>
          <w:color w:val="000000" w:themeColor="text1"/>
          <w:sz w:val="24"/>
          <w:szCs w:val="24"/>
          <w:lang w:val="en-US"/>
        </w:rPr>
        <w:t>80.</w:t>
      </w:r>
    </w:p>
    <w:p w14:paraId="2FDE901F" w14:textId="2C13549D" w:rsidR="009D7B44" w:rsidRPr="00206AC6" w:rsidRDefault="009D7B44" w:rsidP="005E22EB">
      <w:pPr>
        <w:spacing w:line="360" w:lineRule="auto"/>
        <w:ind w:left="630" w:hanging="720"/>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H</w:t>
      </w:r>
      <w:r w:rsidR="00221784" w:rsidRPr="00206AC6">
        <w:rPr>
          <w:rFonts w:ascii="Times New Roman" w:hAnsi="Times New Roman" w:cs="Times New Roman"/>
          <w:color w:val="000000" w:themeColor="text1"/>
          <w:sz w:val="24"/>
          <w:szCs w:val="24"/>
          <w:lang w:val="en-US"/>
        </w:rPr>
        <w:t>oover</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G</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C</w:t>
      </w:r>
      <w:r w:rsidR="00221784" w:rsidRPr="00206AC6">
        <w:rPr>
          <w:rFonts w:ascii="Times New Roman" w:hAnsi="Times New Roman" w:cs="Times New Roman"/>
          <w:color w:val="000000" w:themeColor="text1"/>
          <w:sz w:val="24"/>
          <w:szCs w:val="24"/>
          <w:lang w:val="en-US"/>
        </w:rPr>
        <w:t>ompton</w:t>
      </w:r>
      <w:r w:rsidR="007E5451" w:rsidRPr="00206AC6">
        <w:rPr>
          <w:rFonts w:ascii="Times New Roman" w:hAnsi="Times New Roman" w:cs="Times New Roman"/>
          <w:color w:val="000000" w:themeColor="text1"/>
          <w:sz w:val="24"/>
          <w:szCs w:val="24"/>
          <w:lang w:val="en-US"/>
        </w:rPr>
        <w:t>,</w:t>
      </w:r>
      <w:r w:rsidR="007E215A" w:rsidRPr="00206AC6">
        <w:rPr>
          <w:rFonts w:ascii="Times New Roman" w:hAnsi="Times New Roman" w:cs="Times New Roman"/>
          <w:color w:val="000000" w:themeColor="text1"/>
          <w:sz w:val="24"/>
          <w:szCs w:val="24"/>
          <w:lang w:val="en-US"/>
        </w:rPr>
        <w:t xml:space="preserve"> R</w:t>
      </w:r>
      <w:r w:rsidR="007E5451" w:rsidRPr="00206AC6">
        <w:rPr>
          <w:rFonts w:ascii="Times New Roman" w:hAnsi="Times New Roman" w:cs="Times New Roman"/>
          <w:color w:val="000000" w:themeColor="text1"/>
          <w:sz w:val="24"/>
          <w:szCs w:val="24"/>
          <w:lang w:val="en-US"/>
        </w:rPr>
        <w:t>. and</w:t>
      </w:r>
      <w:r w:rsidRPr="00206AC6">
        <w:rPr>
          <w:rFonts w:ascii="Times New Roman" w:hAnsi="Times New Roman" w:cs="Times New Roman"/>
          <w:color w:val="000000" w:themeColor="text1"/>
          <w:sz w:val="24"/>
          <w:szCs w:val="24"/>
          <w:lang w:val="en-US"/>
        </w:rPr>
        <w:t xml:space="preserve"> </w:t>
      </w:r>
      <w:proofErr w:type="spellStart"/>
      <w:r w:rsidRPr="00206AC6">
        <w:rPr>
          <w:rFonts w:ascii="Times New Roman" w:hAnsi="Times New Roman" w:cs="Times New Roman"/>
          <w:color w:val="000000" w:themeColor="text1"/>
          <w:sz w:val="24"/>
          <w:szCs w:val="24"/>
          <w:lang w:val="en-US"/>
        </w:rPr>
        <w:t>G</w:t>
      </w:r>
      <w:r w:rsidR="00221784" w:rsidRPr="00206AC6">
        <w:rPr>
          <w:rFonts w:ascii="Times New Roman" w:hAnsi="Times New Roman" w:cs="Times New Roman"/>
          <w:color w:val="000000" w:themeColor="text1"/>
          <w:sz w:val="24"/>
          <w:szCs w:val="24"/>
          <w:lang w:val="en-US"/>
        </w:rPr>
        <w:t>iedeman</w:t>
      </w:r>
      <w:proofErr w:type="spellEnd"/>
      <w:r w:rsidR="007E5451" w:rsidRPr="00206AC6">
        <w:rPr>
          <w:rFonts w:ascii="Times New Roman" w:hAnsi="Times New Roman" w:cs="Times New Roman"/>
          <w:color w:val="000000" w:themeColor="text1"/>
          <w:sz w:val="24"/>
          <w:szCs w:val="24"/>
          <w:lang w:val="en-US"/>
        </w:rPr>
        <w:t>,</w:t>
      </w:r>
      <w:r w:rsidR="007E215A" w:rsidRPr="00206AC6">
        <w:rPr>
          <w:rFonts w:ascii="Times New Roman" w:hAnsi="Times New Roman" w:cs="Times New Roman"/>
          <w:color w:val="000000" w:themeColor="text1"/>
          <w:sz w:val="24"/>
          <w:szCs w:val="24"/>
          <w:lang w:val="en-US"/>
        </w:rPr>
        <w:t xml:space="preserve"> D</w:t>
      </w:r>
      <w:r w:rsidR="007E5451" w:rsidRPr="00206AC6">
        <w:rPr>
          <w:rFonts w:ascii="Times New Roman" w:hAnsi="Times New Roman" w:cs="Times New Roman"/>
          <w:color w:val="000000" w:themeColor="text1"/>
          <w:sz w:val="24"/>
          <w:szCs w:val="24"/>
          <w:lang w:val="en-US"/>
        </w:rPr>
        <w:t>.</w:t>
      </w:r>
      <w:r w:rsidR="00E7323A" w:rsidRPr="00206AC6">
        <w:rPr>
          <w:rFonts w:ascii="Times New Roman" w:hAnsi="Times New Roman" w:cs="Times New Roman"/>
          <w:color w:val="000000" w:themeColor="text1"/>
          <w:sz w:val="24"/>
          <w:szCs w:val="24"/>
          <w:lang w:val="en-US"/>
        </w:rPr>
        <w:t xml:space="preserve"> </w:t>
      </w:r>
      <w:r w:rsidR="007E215A" w:rsidRPr="00206AC6">
        <w:rPr>
          <w:rFonts w:ascii="Times New Roman" w:hAnsi="Times New Roman" w:cs="Times New Roman"/>
          <w:color w:val="000000" w:themeColor="text1"/>
          <w:sz w:val="24"/>
          <w:szCs w:val="24"/>
          <w:lang w:val="en-US"/>
        </w:rPr>
        <w:t>(2015)</w:t>
      </w:r>
      <w:r w:rsidR="007E5451" w:rsidRPr="00206AC6">
        <w:rPr>
          <w:rFonts w:ascii="Times New Roman" w:hAnsi="Times New Roman" w:cs="Times New Roman"/>
          <w:color w:val="000000" w:themeColor="text1"/>
          <w:sz w:val="24"/>
          <w:szCs w:val="24"/>
          <w:lang w:val="en-US"/>
        </w:rPr>
        <w:t>,</w:t>
      </w:r>
      <w:r w:rsidR="007E215A" w:rsidRPr="00206AC6">
        <w:rPr>
          <w:rFonts w:ascii="Times New Roman" w:hAnsi="Times New Roman" w:cs="Times New Roman"/>
          <w:color w:val="000000" w:themeColor="text1"/>
          <w:sz w:val="24"/>
          <w:szCs w:val="24"/>
          <w:lang w:val="en-US"/>
        </w:rPr>
        <w:t xml:space="preserve"> </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The </w:t>
      </w:r>
      <w:r w:rsidR="007E215A" w:rsidRPr="00206AC6">
        <w:rPr>
          <w:rFonts w:ascii="Times New Roman" w:hAnsi="Times New Roman" w:cs="Times New Roman"/>
          <w:color w:val="000000" w:themeColor="text1"/>
          <w:sz w:val="24"/>
          <w:szCs w:val="24"/>
          <w:lang w:val="en-US"/>
        </w:rPr>
        <w:t>i</w:t>
      </w:r>
      <w:r w:rsidRPr="00206AC6">
        <w:rPr>
          <w:rFonts w:ascii="Times New Roman" w:hAnsi="Times New Roman" w:cs="Times New Roman"/>
          <w:color w:val="000000" w:themeColor="text1"/>
          <w:sz w:val="24"/>
          <w:szCs w:val="24"/>
          <w:lang w:val="en-US"/>
        </w:rPr>
        <w:t xml:space="preserve">mpact of </w:t>
      </w:r>
      <w:r w:rsidR="007E215A" w:rsidRPr="00206AC6">
        <w:rPr>
          <w:rFonts w:ascii="Times New Roman" w:hAnsi="Times New Roman" w:cs="Times New Roman"/>
          <w:color w:val="000000" w:themeColor="text1"/>
          <w:sz w:val="24"/>
          <w:szCs w:val="24"/>
          <w:lang w:val="en-US"/>
        </w:rPr>
        <w:t>e</w:t>
      </w:r>
      <w:r w:rsidRPr="00206AC6">
        <w:rPr>
          <w:rFonts w:ascii="Times New Roman" w:hAnsi="Times New Roman" w:cs="Times New Roman"/>
          <w:color w:val="000000" w:themeColor="text1"/>
          <w:sz w:val="24"/>
          <w:szCs w:val="24"/>
          <w:lang w:val="en-US"/>
        </w:rPr>
        <w:t xml:space="preserve">conomic </w:t>
      </w:r>
      <w:r w:rsidR="007E215A" w:rsidRPr="00206AC6">
        <w:rPr>
          <w:rFonts w:ascii="Times New Roman" w:hAnsi="Times New Roman" w:cs="Times New Roman"/>
          <w:color w:val="000000" w:themeColor="text1"/>
          <w:sz w:val="24"/>
          <w:szCs w:val="24"/>
          <w:lang w:val="en-US"/>
        </w:rPr>
        <w:t>f</w:t>
      </w:r>
      <w:r w:rsidRPr="00206AC6">
        <w:rPr>
          <w:rFonts w:ascii="Times New Roman" w:hAnsi="Times New Roman" w:cs="Times New Roman"/>
          <w:color w:val="000000" w:themeColor="text1"/>
          <w:sz w:val="24"/>
          <w:szCs w:val="24"/>
          <w:lang w:val="en-US"/>
        </w:rPr>
        <w:t>reedom on the</w:t>
      </w:r>
      <w:r w:rsidR="00E7323A" w:rsidRPr="00206AC6">
        <w:rPr>
          <w:rFonts w:ascii="Times New Roman" w:hAnsi="Times New Roman" w:cs="Times New Roman"/>
          <w:color w:val="000000" w:themeColor="text1"/>
          <w:sz w:val="24"/>
          <w:szCs w:val="24"/>
          <w:lang w:val="en-US"/>
        </w:rPr>
        <w:t xml:space="preserve"> </w:t>
      </w:r>
      <w:r w:rsidR="007E215A" w:rsidRPr="00206AC6">
        <w:rPr>
          <w:rFonts w:ascii="Times New Roman" w:hAnsi="Times New Roman" w:cs="Times New Roman"/>
          <w:color w:val="000000" w:themeColor="text1"/>
          <w:sz w:val="24"/>
          <w:szCs w:val="24"/>
          <w:lang w:val="en-US"/>
        </w:rPr>
        <w:t>b</w:t>
      </w:r>
      <w:r w:rsidRPr="00206AC6">
        <w:rPr>
          <w:rFonts w:ascii="Times New Roman" w:hAnsi="Times New Roman" w:cs="Times New Roman"/>
          <w:color w:val="000000" w:themeColor="text1"/>
          <w:sz w:val="24"/>
          <w:szCs w:val="24"/>
          <w:lang w:val="en-US"/>
        </w:rPr>
        <w:t>lack/</w:t>
      </w:r>
      <w:r w:rsidR="007E215A" w:rsidRPr="00206AC6">
        <w:rPr>
          <w:rFonts w:ascii="Times New Roman" w:hAnsi="Times New Roman" w:cs="Times New Roman"/>
          <w:color w:val="000000" w:themeColor="text1"/>
          <w:sz w:val="24"/>
          <w:szCs w:val="24"/>
          <w:lang w:val="en-US"/>
        </w:rPr>
        <w:t>w</w:t>
      </w:r>
      <w:r w:rsidRPr="00206AC6">
        <w:rPr>
          <w:rFonts w:ascii="Times New Roman" w:hAnsi="Times New Roman" w:cs="Times New Roman"/>
          <w:color w:val="000000" w:themeColor="text1"/>
          <w:sz w:val="24"/>
          <w:szCs w:val="24"/>
          <w:lang w:val="en-US"/>
        </w:rPr>
        <w:t xml:space="preserve">hite </w:t>
      </w:r>
      <w:r w:rsidR="007E215A" w:rsidRPr="00206AC6">
        <w:rPr>
          <w:rFonts w:ascii="Times New Roman" w:hAnsi="Times New Roman" w:cs="Times New Roman"/>
          <w:color w:val="000000" w:themeColor="text1"/>
          <w:sz w:val="24"/>
          <w:szCs w:val="24"/>
          <w:lang w:val="en-US"/>
        </w:rPr>
        <w:t>i</w:t>
      </w:r>
      <w:r w:rsidRPr="00206AC6">
        <w:rPr>
          <w:rFonts w:ascii="Times New Roman" w:hAnsi="Times New Roman" w:cs="Times New Roman"/>
          <w:color w:val="000000" w:themeColor="text1"/>
          <w:sz w:val="24"/>
          <w:szCs w:val="24"/>
          <w:lang w:val="en-US"/>
        </w:rPr>
        <w:t xml:space="preserve">ncome </w:t>
      </w:r>
      <w:r w:rsidR="007E215A" w:rsidRPr="00206AC6">
        <w:rPr>
          <w:rFonts w:ascii="Times New Roman" w:hAnsi="Times New Roman" w:cs="Times New Roman"/>
          <w:color w:val="000000" w:themeColor="text1"/>
          <w:sz w:val="24"/>
          <w:szCs w:val="24"/>
          <w:lang w:val="en-US"/>
        </w:rPr>
        <w:t>g</w:t>
      </w:r>
      <w:r w:rsidRPr="00206AC6">
        <w:rPr>
          <w:rFonts w:ascii="Times New Roman" w:hAnsi="Times New Roman" w:cs="Times New Roman"/>
          <w:color w:val="000000" w:themeColor="text1"/>
          <w:sz w:val="24"/>
          <w:szCs w:val="24"/>
          <w:lang w:val="en-US"/>
        </w:rPr>
        <w:t>ap</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i/>
          <w:color w:val="000000" w:themeColor="text1"/>
          <w:sz w:val="24"/>
          <w:szCs w:val="24"/>
          <w:lang w:val="en-US"/>
        </w:rPr>
        <w:t>American Economic Review</w:t>
      </w:r>
      <w:r w:rsidR="007E5451" w:rsidRPr="00206AC6">
        <w:rPr>
          <w:rFonts w:ascii="Times New Roman" w:hAnsi="Times New Roman" w:cs="Times New Roman"/>
          <w:color w:val="000000" w:themeColor="text1"/>
          <w:sz w:val="24"/>
          <w:szCs w:val="24"/>
          <w:lang w:val="en-US"/>
        </w:rPr>
        <w:t>,</w:t>
      </w:r>
      <w:r w:rsidR="007B59CA" w:rsidRPr="00206AC6">
        <w:rPr>
          <w:rFonts w:ascii="Times New Roman" w:hAnsi="Times New Roman" w:cs="Times New Roman"/>
          <w:color w:val="000000" w:themeColor="text1"/>
          <w:sz w:val="24"/>
          <w:szCs w:val="24"/>
          <w:lang w:val="en-US"/>
        </w:rPr>
        <w:t xml:space="preserve"> </w:t>
      </w:r>
      <w:r w:rsidR="007E5451" w:rsidRPr="00206AC6">
        <w:rPr>
          <w:rFonts w:ascii="Times New Roman" w:hAnsi="Times New Roman" w:cs="Times New Roman"/>
          <w:color w:val="000000" w:themeColor="text1"/>
          <w:sz w:val="24"/>
          <w:szCs w:val="24"/>
          <w:lang w:val="en-US"/>
        </w:rPr>
        <w:t xml:space="preserve">Vol. </w:t>
      </w:r>
      <w:r w:rsidRPr="00206AC6">
        <w:rPr>
          <w:rFonts w:ascii="Times New Roman" w:hAnsi="Times New Roman" w:cs="Times New Roman"/>
          <w:color w:val="000000" w:themeColor="text1"/>
          <w:sz w:val="24"/>
          <w:szCs w:val="24"/>
          <w:lang w:val="en-US"/>
        </w:rPr>
        <w:t>105</w:t>
      </w:r>
      <w:r w:rsidR="007E5451" w:rsidRPr="00206AC6">
        <w:rPr>
          <w:rFonts w:ascii="Times New Roman" w:hAnsi="Times New Roman" w:cs="Times New Roman"/>
          <w:color w:val="000000" w:themeColor="text1"/>
          <w:sz w:val="24"/>
          <w:szCs w:val="24"/>
          <w:lang w:val="en-US"/>
        </w:rPr>
        <w:t>, pp.</w:t>
      </w:r>
      <w:r w:rsidR="00C86115"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color w:val="000000" w:themeColor="text1"/>
          <w:sz w:val="24"/>
          <w:szCs w:val="24"/>
          <w:lang w:val="en-US"/>
        </w:rPr>
        <w:t>587-</w:t>
      </w:r>
      <w:r w:rsidR="007E215A" w:rsidRPr="00206AC6">
        <w:rPr>
          <w:rFonts w:ascii="Times New Roman" w:hAnsi="Times New Roman" w:cs="Times New Roman"/>
          <w:color w:val="000000" w:themeColor="text1"/>
          <w:sz w:val="24"/>
          <w:szCs w:val="24"/>
          <w:lang w:val="en-US"/>
        </w:rPr>
        <w:t>5</w:t>
      </w:r>
      <w:r w:rsidRPr="00206AC6">
        <w:rPr>
          <w:rFonts w:ascii="Times New Roman" w:hAnsi="Times New Roman" w:cs="Times New Roman"/>
          <w:color w:val="000000" w:themeColor="text1"/>
          <w:sz w:val="24"/>
          <w:szCs w:val="24"/>
          <w:lang w:val="en-US"/>
        </w:rPr>
        <w:t>92.</w:t>
      </w:r>
    </w:p>
    <w:p w14:paraId="084BC36A" w14:textId="34779DFF" w:rsidR="0094438D" w:rsidRPr="00206AC6" w:rsidRDefault="0094438D" w:rsidP="005E22EB">
      <w:pPr>
        <w:spacing w:line="360" w:lineRule="auto"/>
        <w:ind w:left="630" w:hanging="720"/>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I</w:t>
      </w:r>
      <w:r w:rsidR="00221784" w:rsidRPr="00206AC6">
        <w:rPr>
          <w:rFonts w:ascii="Times New Roman" w:hAnsi="Times New Roman" w:cs="Times New Roman"/>
          <w:color w:val="000000" w:themeColor="text1"/>
          <w:sz w:val="24"/>
          <w:szCs w:val="24"/>
          <w:lang w:val="en-US"/>
        </w:rPr>
        <w:t>versen</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T</w:t>
      </w:r>
      <w:r w:rsidR="007E5451" w:rsidRPr="00206AC6">
        <w:rPr>
          <w:rFonts w:ascii="Times New Roman" w:hAnsi="Times New Roman" w:cs="Times New Roman"/>
          <w:color w:val="000000" w:themeColor="text1"/>
          <w:sz w:val="24"/>
          <w:szCs w:val="24"/>
          <w:lang w:val="en-US"/>
        </w:rPr>
        <w:t>.</w:t>
      </w:r>
      <w:r w:rsidR="007E215A" w:rsidRPr="00206AC6">
        <w:rPr>
          <w:rFonts w:ascii="Times New Roman" w:hAnsi="Times New Roman" w:cs="Times New Roman"/>
          <w:color w:val="000000" w:themeColor="text1"/>
          <w:sz w:val="24"/>
          <w:szCs w:val="24"/>
          <w:lang w:val="en-US"/>
        </w:rPr>
        <w:t xml:space="preserve"> (2005)</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i/>
          <w:color w:val="000000" w:themeColor="text1"/>
          <w:sz w:val="24"/>
          <w:szCs w:val="24"/>
          <w:lang w:val="en-US"/>
        </w:rPr>
        <w:t>Capitalism, Democracy, and Welfare: The Changing Nature of Production, Elections, and Social Protection in Modern Capitalism</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Cambridge: Cambridge University Press.</w:t>
      </w:r>
    </w:p>
    <w:p w14:paraId="24BDD359" w14:textId="7B377890" w:rsidR="002861F3" w:rsidRPr="00206AC6" w:rsidRDefault="002861F3" w:rsidP="005E22EB">
      <w:pPr>
        <w:spacing w:line="360" w:lineRule="auto"/>
        <w:ind w:left="630" w:hanging="720"/>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J</w:t>
      </w:r>
      <w:r w:rsidR="00221784" w:rsidRPr="00206AC6">
        <w:rPr>
          <w:rFonts w:ascii="Times New Roman" w:hAnsi="Times New Roman" w:cs="Times New Roman"/>
          <w:color w:val="000000" w:themeColor="text1"/>
          <w:sz w:val="24"/>
          <w:szCs w:val="24"/>
          <w:lang w:val="en-US"/>
        </w:rPr>
        <w:t>arvis</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H</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P</w:t>
      </w:r>
      <w:r w:rsidR="00221784" w:rsidRPr="00206AC6">
        <w:rPr>
          <w:rFonts w:ascii="Times New Roman" w:hAnsi="Times New Roman" w:cs="Times New Roman"/>
          <w:color w:val="000000" w:themeColor="text1"/>
          <w:sz w:val="24"/>
          <w:szCs w:val="24"/>
          <w:lang w:val="en-US"/>
        </w:rPr>
        <w:t>ratt</w:t>
      </w:r>
      <w:r w:rsidR="007E5451" w:rsidRPr="00206AC6">
        <w:rPr>
          <w:rFonts w:ascii="Times New Roman" w:hAnsi="Times New Roman" w:cs="Times New Roman"/>
          <w:color w:val="000000" w:themeColor="text1"/>
          <w:sz w:val="24"/>
          <w:szCs w:val="24"/>
          <w:lang w:val="en-US"/>
        </w:rPr>
        <w:t>,</w:t>
      </w:r>
      <w:r w:rsidR="007E215A" w:rsidRPr="00206AC6">
        <w:rPr>
          <w:rFonts w:ascii="Times New Roman" w:hAnsi="Times New Roman" w:cs="Times New Roman"/>
          <w:color w:val="000000" w:themeColor="text1"/>
          <w:sz w:val="24"/>
          <w:szCs w:val="24"/>
          <w:lang w:val="en-US"/>
        </w:rPr>
        <w:t xml:space="preserve"> A</w:t>
      </w:r>
      <w:r w:rsidR="007E5451" w:rsidRPr="00206AC6">
        <w:rPr>
          <w:rFonts w:ascii="Times New Roman" w:hAnsi="Times New Roman" w:cs="Times New Roman"/>
          <w:color w:val="000000" w:themeColor="text1"/>
          <w:sz w:val="24"/>
          <w:szCs w:val="24"/>
          <w:lang w:val="en-US"/>
        </w:rPr>
        <w:t>.</w:t>
      </w:r>
      <w:r w:rsidR="007E215A" w:rsidRPr="00206AC6">
        <w:rPr>
          <w:rFonts w:ascii="Times New Roman" w:hAnsi="Times New Roman" w:cs="Times New Roman"/>
          <w:color w:val="000000" w:themeColor="text1"/>
          <w:sz w:val="24"/>
          <w:szCs w:val="24"/>
          <w:lang w:val="en-US"/>
        </w:rPr>
        <w:t>C</w:t>
      </w:r>
      <w:r w:rsidR="007E5451" w:rsidRPr="00206AC6">
        <w:rPr>
          <w:rFonts w:ascii="Times New Roman" w:hAnsi="Times New Roman" w:cs="Times New Roman"/>
          <w:color w:val="000000" w:themeColor="text1"/>
          <w:sz w:val="24"/>
          <w:szCs w:val="24"/>
          <w:lang w:val="en-US"/>
        </w:rPr>
        <w:t>. and</w:t>
      </w:r>
      <w:r w:rsidRPr="00206AC6">
        <w:rPr>
          <w:rFonts w:ascii="Times New Roman" w:hAnsi="Times New Roman" w:cs="Times New Roman"/>
          <w:color w:val="000000" w:themeColor="text1"/>
          <w:sz w:val="24"/>
          <w:szCs w:val="24"/>
          <w:lang w:val="en-US"/>
        </w:rPr>
        <w:t xml:space="preserve"> C</w:t>
      </w:r>
      <w:r w:rsidR="00221784" w:rsidRPr="00206AC6">
        <w:rPr>
          <w:rFonts w:ascii="Times New Roman" w:hAnsi="Times New Roman" w:cs="Times New Roman"/>
          <w:color w:val="000000" w:themeColor="text1"/>
          <w:sz w:val="24"/>
          <w:szCs w:val="24"/>
          <w:lang w:val="en-US"/>
        </w:rPr>
        <w:t>heng</w:t>
      </w:r>
      <w:r w:rsidRPr="00206AC6">
        <w:rPr>
          <w:rFonts w:ascii="Times New Roman" w:hAnsi="Times New Roman" w:cs="Times New Roman"/>
          <w:color w:val="000000" w:themeColor="text1"/>
          <w:sz w:val="24"/>
          <w:szCs w:val="24"/>
          <w:lang w:val="en-US"/>
        </w:rPr>
        <w:t>-C</w:t>
      </w:r>
      <w:r w:rsidR="00221784" w:rsidRPr="00206AC6">
        <w:rPr>
          <w:rFonts w:ascii="Times New Roman" w:hAnsi="Times New Roman" w:cs="Times New Roman"/>
          <w:color w:val="000000" w:themeColor="text1"/>
          <w:sz w:val="24"/>
          <w:szCs w:val="24"/>
          <w:lang w:val="en-US"/>
        </w:rPr>
        <w:t>hong</w:t>
      </w:r>
      <w:r w:rsidRPr="00206AC6">
        <w:rPr>
          <w:rFonts w:ascii="Times New Roman" w:hAnsi="Times New Roman" w:cs="Times New Roman"/>
          <w:color w:val="000000" w:themeColor="text1"/>
          <w:sz w:val="24"/>
          <w:szCs w:val="24"/>
          <w:lang w:val="en-US"/>
        </w:rPr>
        <w:t xml:space="preserve"> W</w:t>
      </w:r>
      <w:r w:rsidR="00221784" w:rsidRPr="00206AC6">
        <w:rPr>
          <w:rFonts w:ascii="Times New Roman" w:hAnsi="Times New Roman" w:cs="Times New Roman"/>
          <w:color w:val="000000" w:themeColor="text1"/>
          <w:sz w:val="24"/>
          <w:szCs w:val="24"/>
          <w:lang w:val="en-US"/>
        </w:rPr>
        <w:t>u</w:t>
      </w:r>
      <w:r w:rsidRPr="00206AC6">
        <w:rPr>
          <w:rFonts w:ascii="Times New Roman" w:hAnsi="Times New Roman" w:cs="Times New Roman"/>
          <w:color w:val="000000" w:themeColor="text1"/>
          <w:sz w:val="24"/>
          <w:szCs w:val="24"/>
          <w:lang w:val="en-US"/>
        </w:rPr>
        <w:t xml:space="preserve">, </w:t>
      </w:r>
      <w:r w:rsidR="007E215A" w:rsidRPr="00206AC6">
        <w:rPr>
          <w:rFonts w:ascii="Times New Roman" w:hAnsi="Times New Roman" w:cs="Times New Roman"/>
          <w:color w:val="000000" w:themeColor="text1"/>
          <w:sz w:val="24"/>
          <w:szCs w:val="24"/>
          <w:lang w:val="en-US"/>
        </w:rPr>
        <w:t>P</w:t>
      </w:r>
      <w:r w:rsidR="007E5451" w:rsidRPr="00206AC6">
        <w:rPr>
          <w:rFonts w:ascii="Times New Roman" w:hAnsi="Times New Roman" w:cs="Times New Roman"/>
          <w:color w:val="000000" w:themeColor="text1"/>
          <w:sz w:val="24"/>
          <w:szCs w:val="24"/>
          <w:lang w:val="en-US"/>
        </w:rPr>
        <w:t>.</w:t>
      </w:r>
      <w:r w:rsidR="007E215A" w:rsidRPr="00206AC6">
        <w:rPr>
          <w:rFonts w:ascii="Times New Roman" w:hAnsi="Times New Roman" w:cs="Times New Roman"/>
          <w:color w:val="000000" w:themeColor="text1"/>
          <w:sz w:val="24"/>
          <w:szCs w:val="24"/>
          <w:lang w:val="en-US"/>
        </w:rPr>
        <w:t xml:space="preserve"> (2001)</w:t>
      </w:r>
      <w:r w:rsidR="007E5451" w:rsidRPr="00206AC6">
        <w:rPr>
          <w:rFonts w:ascii="Times New Roman" w:hAnsi="Times New Roman" w:cs="Times New Roman"/>
          <w:color w:val="000000" w:themeColor="text1"/>
          <w:sz w:val="24"/>
          <w:szCs w:val="24"/>
          <w:lang w:val="en-US"/>
        </w:rPr>
        <w:t>,</w:t>
      </w:r>
      <w:r w:rsidR="007E215A"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i/>
          <w:color w:val="000000" w:themeColor="text1"/>
          <w:sz w:val="24"/>
          <w:szCs w:val="24"/>
          <w:lang w:val="en-US"/>
        </w:rPr>
        <w:t>The Secret Life of Cities</w:t>
      </w:r>
      <w:r w:rsidR="008B522A"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Harlow:</w:t>
      </w:r>
      <w:r w:rsidR="007B59CA"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color w:val="000000" w:themeColor="text1"/>
          <w:sz w:val="24"/>
          <w:szCs w:val="24"/>
          <w:lang w:val="en-US"/>
        </w:rPr>
        <w:t>Pearson.</w:t>
      </w:r>
    </w:p>
    <w:p w14:paraId="2161B77B" w14:textId="39269986" w:rsidR="00312881" w:rsidRPr="00206AC6" w:rsidRDefault="00312881" w:rsidP="005E22EB">
      <w:pPr>
        <w:spacing w:line="360" w:lineRule="auto"/>
        <w:ind w:left="630" w:hanging="720"/>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J</w:t>
      </w:r>
      <w:r w:rsidR="00221784" w:rsidRPr="00206AC6">
        <w:rPr>
          <w:rFonts w:ascii="Times New Roman" w:hAnsi="Times New Roman" w:cs="Times New Roman"/>
          <w:color w:val="000000" w:themeColor="text1"/>
          <w:sz w:val="24"/>
          <w:szCs w:val="24"/>
          <w:lang w:val="en-US"/>
        </w:rPr>
        <w:t>ordan</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A</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H</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w:t>
      </w:r>
      <w:r w:rsidR="007E215A" w:rsidRPr="00206AC6">
        <w:rPr>
          <w:rFonts w:ascii="Times New Roman" w:hAnsi="Times New Roman" w:cs="Times New Roman"/>
          <w:color w:val="000000" w:themeColor="text1"/>
          <w:sz w:val="24"/>
          <w:szCs w:val="24"/>
          <w:lang w:val="en-US"/>
        </w:rPr>
        <w:t>C</w:t>
      </w:r>
      <w:r w:rsidR="00221784" w:rsidRPr="00206AC6">
        <w:rPr>
          <w:rFonts w:ascii="Times New Roman" w:hAnsi="Times New Roman" w:cs="Times New Roman"/>
          <w:color w:val="000000" w:themeColor="text1"/>
          <w:sz w:val="24"/>
          <w:szCs w:val="24"/>
          <w:lang w:val="en-US"/>
        </w:rPr>
        <w:t>ollege</w:t>
      </w:r>
      <w:r w:rsidR="007E5451" w:rsidRPr="00206AC6">
        <w:rPr>
          <w:rFonts w:ascii="Times New Roman" w:hAnsi="Times New Roman" w:cs="Times New Roman"/>
          <w:color w:val="000000" w:themeColor="text1"/>
          <w:sz w:val="24"/>
          <w:szCs w:val="24"/>
          <w:lang w:val="en-US"/>
        </w:rPr>
        <w:t>,</w:t>
      </w:r>
      <w:r w:rsidR="007E215A" w:rsidRPr="00206AC6">
        <w:rPr>
          <w:rFonts w:ascii="Times New Roman" w:hAnsi="Times New Roman" w:cs="Times New Roman"/>
          <w:color w:val="000000" w:themeColor="text1"/>
          <w:sz w:val="24"/>
          <w:szCs w:val="24"/>
          <w:lang w:val="en-US"/>
        </w:rPr>
        <w:t xml:space="preserve"> D</w:t>
      </w:r>
      <w:r w:rsidR="007E5451" w:rsidRPr="00206AC6">
        <w:rPr>
          <w:rFonts w:ascii="Times New Roman" w:hAnsi="Times New Roman" w:cs="Times New Roman"/>
          <w:color w:val="000000" w:themeColor="text1"/>
          <w:sz w:val="24"/>
          <w:szCs w:val="24"/>
          <w:lang w:val="en-US"/>
        </w:rPr>
        <w:t>. and</w:t>
      </w:r>
      <w:r w:rsidRPr="00206AC6">
        <w:rPr>
          <w:rFonts w:ascii="Times New Roman" w:hAnsi="Times New Roman" w:cs="Times New Roman"/>
          <w:color w:val="000000" w:themeColor="text1"/>
          <w:sz w:val="24"/>
          <w:szCs w:val="24"/>
          <w:lang w:val="en-US"/>
        </w:rPr>
        <w:t xml:space="preserve"> </w:t>
      </w:r>
      <w:proofErr w:type="spellStart"/>
      <w:r w:rsidRPr="00206AC6">
        <w:rPr>
          <w:rFonts w:ascii="Times New Roman" w:hAnsi="Times New Roman" w:cs="Times New Roman"/>
          <w:color w:val="000000" w:themeColor="text1"/>
          <w:sz w:val="24"/>
          <w:szCs w:val="24"/>
          <w:lang w:val="en-US"/>
        </w:rPr>
        <w:t>Z</w:t>
      </w:r>
      <w:r w:rsidR="00221784" w:rsidRPr="00206AC6">
        <w:rPr>
          <w:rFonts w:ascii="Times New Roman" w:hAnsi="Times New Roman" w:cs="Times New Roman"/>
          <w:color w:val="000000" w:themeColor="text1"/>
          <w:sz w:val="24"/>
          <w:szCs w:val="24"/>
          <w:lang w:val="en-US"/>
        </w:rPr>
        <w:t>itek</w:t>
      </w:r>
      <w:proofErr w:type="spellEnd"/>
      <w:r w:rsidR="007E5451" w:rsidRPr="00206AC6">
        <w:rPr>
          <w:rFonts w:ascii="Times New Roman" w:hAnsi="Times New Roman" w:cs="Times New Roman"/>
          <w:color w:val="000000" w:themeColor="text1"/>
          <w:sz w:val="24"/>
          <w:szCs w:val="24"/>
          <w:lang w:val="en-US"/>
        </w:rPr>
        <w:t>,</w:t>
      </w:r>
      <w:r w:rsidR="00B64421" w:rsidRPr="00206AC6">
        <w:rPr>
          <w:rFonts w:ascii="Times New Roman" w:hAnsi="Times New Roman" w:cs="Times New Roman"/>
          <w:color w:val="000000" w:themeColor="text1"/>
          <w:sz w:val="24"/>
          <w:szCs w:val="24"/>
          <w:lang w:val="en-US"/>
        </w:rPr>
        <w:t xml:space="preserve"> E</w:t>
      </w:r>
      <w:r w:rsidR="007E5451" w:rsidRPr="00206AC6">
        <w:rPr>
          <w:rFonts w:ascii="Times New Roman" w:hAnsi="Times New Roman" w:cs="Times New Roman"/>
          <w:color w:val="000000" w:themeColor="text1"/>
          <w:sz w:val="24"/>
          <w:szCs w:val="24"/>
          <w:lang w:val="en-US"/>
        </w:rPr>
        <w:t>.</w:t>
      </w:r>
      <w:r w:rsidR="00B64421" w:rsidRPr="00206AC6">
        <w:rPr>
          <w:rFonts w:ascii="Times New Roman" w:hAnsi="Times New Roman" w:cs="Times New Roman"/>
          <w:color w:val="000000" w:themeColor="text1"/>
          <w:sz w:val="24"/>
          <w:szCs w:val="24"/>
          <w:lang w:val="en-US"/>
        </w:rPr>
        <w:t>M</w:t>
      </w:r>
      <w:r w:rsidR="007E5451" w:rsidRPr="00206AC6">
        <w:rPr>
          <w:rFonts w:ascii="Times New Roman" w:hAnsi="Times New Roman" w:cs="Times New Roman"/>
          <w:color w:val="000000" w:themeColor="text1"/>
          <w:sz w:val="24"/>
          <w:szCs w:val="24"/>
          <w:lang w:val="en-US"/>
        </w:rPr>
        <w:t>.</w:t>
      </w:r>
      <w:r w:rsidR="00B64421" w:rsidRPr="00206AC6">
        <w:rPr>
          <w:rFonts w:ascii="Times New Roman" w:hAnsi="Times New Roman" w:cs="Times New Roman"/>
          <w:color w:val="000000" w:themeColor="text1"/>
          <w:sz w:val="24"/>
          <w:szCs w:val="24"/>
          <w:lang w:val="en-US"/>
        </w:rPr>
        <w:t xml:space="preserve"> (2012)</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Marital </w:t>
      </w:r>
      <w:r w:rsidR="00B64421" w:rsidRPr="00206AC6">
        <w:rPr>
          <w:rFonts w:ascii="Times New Roman" w:hAnsi="Times New Roman" w:cs="Times New Roman"/>
          <w:color w:val="000000" w:themeColor="text1"/>
          <w:sz w:val="24"/>
          <w:szCs w:val="24"/>
          <w:lang w:val="en-US"/>
        </w:rPr>
        <w:t>s</w:t>
      </w:r>
      <w:r w:rsidRPr="00206AC6">
        <w:rPr>
          <w:rFonts w:ascii="Times New Roman" w:hAnsi="Times New Roman" w:cs="Times New Roman"/>
          <w:color w:val="000000" w:themeColor="text1"/>
          <w:sz w:val="24"/>
          <w:szCs w:val="24"/>
          <w:lang w:val="en-US"/>
        </w:rPr>
        <w:t xml:space="preserve">tatus </w:t>
      </w:r>
      <w:r w:rsidR="00B64421" w:rsidRPr="00206AC6">
        <w:rPr>
          <w:rFonts w:ascii="Times New Roman" w:hAnsi="Times New Roman" w:cs="Times New Roman"/>
          <w:color w:val="000000" w:themeColor="text1"/>
          <w:sz w:val="24"/>
          <w:szCs w:val="24"/>
          <w:lang w:val="en-US"/>
        </w:rPr>
        <w:t>b</w:t>
      </w:r>
      <w:r w:rsidRPr="00206AC6">
        <w:rPr>
          <w:rFonts w:ascii="Times New Roman" w:hAnsi="Times New Roman" w:cs="Times New Roman"/>
          <w:color w:val="000000" w:themeColor="text1"/>
          <w:sz w:val="24"/>
          <w:szCs w:val="24"/>
          <w:lang w:val="en-US"/>
        </w:rPr>
        <w:t xml:space="preserve">ias in </w:t>
      </w:r>
      <w:r w:rsidR="00B64421" w:rsidRPr="00206AC6">
        <w:rPr>
          <w:rFonts w:ascii="Times New Roman" w:hAnsi="Times New Roman" w:cs="Times New Roman"/>
          <w:color w:val="000000" w:themeColor="text1"/>
          <w:sz w:val="24"/>
          <w:szCs w:val="24"/>
          <w:lang w:val="en-US"/>
        </w:rPr>
        <w:t>p</w:t>
      </w:r>
      <w:r w:rsidRPr="00206AC6">
        <w:rPr>
          <w:rFonts w:ascii="Times New Roman" w:hAnsi="Times New Roman" w:cs="Times New Roman"/>
          <w:color w:val="000000" w:themeColor="text1"/>
          <w:sz w:val="24"/>
          <w:szCs w:val="24"/>
          <w:lang w:val="en-US"/>
        </w:rPr>
        <w:t xml:space="preserve">erceptions of </w:t>
      </w:r>
      <w:r w:rsidR="00B64421" w:rsidRPr="00206AC6">
        <w:rPr>
          <w:rFonts w:ascii="Times New Roman" w:hAnsi="Times New Roman" w:cs="Times New Roman"/>
          <w:color w:val="000000" w:themeColor="text1"/>
          <w:sz w:val="24"/>
          <w:szCs w:val="24"/>
          <w:lang w:val="en-US"/>
        </w:rPr>
        <w:t>e</w:t>
      </w:r>
      <w:r w:rsidRPr="00206AC6">
        <w:rPr>
          <w:rFonts w:ascii="Times New Roman" w:hAnsi="Times New Roman" w:cs="Times New Roman"/>
          <w:color w:val="000000" w:themeColor="text1"/>
          <w:sz w:val="24"/>
          <w:szCs w:val="24"/>
          <w:lang w:val="en-US"/>
        </w:rPr>
        <w:t>mployees</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i/>
          <w:color w:val="000000" w:themeColor="text1"/>
          <w:sz w:val="24"/>
          <w:szCs w:val="24"/>
          <w:lang w:val="en-US"/>
        </w:rPr>
        <w:t>Basic and Applied Social Psychology</w:t>
      </w:r>
      <w:r w:rsidR="007E5451" w:rsidRPr="00206AC6">
        <w:rPr>
          <w:rFonts w:ascii="Times New Roman" w:hAnsi="Times New Roman" w:cs="Times New Roman"/>
          <w:color w:val="000000" w:themeColor="text1"/>
          <w:sz w:val="24"/>
          <w:szCs w:val="24"/>
          <w:lang w:val="en-US"/>
        </w:rPr>
        <w:t>,</w:t>
      </w:r>
      <w:r w:rsidR="007B59CA" w:rsidRPr="00206AC6">
        <w:rPr>
          <w:rFonts w:ascii="Times New Roman" w:hAnsi="Times New Roman" w:cs="Times New Roman"/>
          <w:color w:val="000000" w:themeColor="text1"/>
          <w:sz w:val="24"/>
          <w:szCs w:val="24"/>
          <w:lang w:val="en-US"/>
        </w:rPr>
        <w:t xml:space="preserve"> </w:t>
      </w:r>
      <w:r w:rsidR="007E5451" w:rsidRPr="00206AC6">
        <w:rPr>
          <w:rFonts w:ascii="Times New Roman" w:hAnsi="Times New Roman" w:cs="Times New Roman"/>
          <w:color w:val="000000" w:themeColor="text1"/>
          <w:sz w:val="24"/>
          <w:szCs w:val="24"/>
          <w:lang w:val="en-US"/>
        </w:rPr>
        <w:t xml:space="preserve">Vol. </w:t>
      </w:r>
      <w:r w:rsidRPr="00206AC6">
        <w:rPr>
          <w:rFonts w:ascii="Times New Roman" w:hAnsi="Times New Roman" w:cs="Times New Roman"/>
          <w:color w:val="000000" w:themeColor="text1"/>
          <w:sz w:val="24"/>
          <w:szCs w:val="24"/>
          <w:lang w:val="en-US"/>
        </w:rPr>
        <w:t>34</w:t>
      </w:r>
      <w:r w:rsidR="007E5451" w:rsidRPr="00206AC6">
        <w:rPr>
          <w:rFonts w:ascii="Times New Roman" w:hAnsi="Times New Roman" w:cs="Times New Roman"/>
          <w:color w:val="000000" w:themeColor="text1"/>
          <w:sz w:val="24"/>
          <w:szCs w:val="24"/>
          <w:lang w:val="en-US"/>
        </w:rPr>
        <w:t>, pp.</w:t>
      </w:r>
      <w:r w:rsidR="00C86115"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color w:val="000000" w:themeColor="text1"/>
          <w:sz w:val="24"/>
          <w:szCs w:val="24"/>
          <w:lang w:val="en-US"/>
        </w:rPr>
        <w:t>474-</w:t>
      </w:r>
      <w:r w:rsidR="00B64421" w:rsidRPr="00206AC6">
        <w:rPr>
          <w:rFonts w:ascii="Times New Roman" w:hAnsi="Times New Roman" w:cs="Times New Roman"/>
          <w:color w:val="000000" w:themeColor="text1"/>
          <w:sz w:val="24"/>
          <w:szCs w:val="24"/>
          <w:lang w:val="en-US"/>
        </w:rPr>
        <w:t>4</w:t>
      </w:r>
      <w:r w:rsidRPr="00206AC6">
        <w:rPr>
          <w:rFonts w:ascii="Times New Roman" w:hAnsi="Times New Roman" w:cs="Times New Roman"/>
          <w:color w:val="000000" w:themeColor="text1"/>
          <w:sz w:val="24"/>
          <w:szCs w:val="24"/>
          <w:lang w:val="en-US"/>
        </w:rPr>
        <w:t>81.</w:t>
      </w:r>
    </w:p>
    <w:p w14:paraId="560DB419" w14:textId="1FC7770E" w:rsidR="009D7B44" w:rsidRPr="00206AC6" w:rsidRDefault="009D7B44" w:rsidP="005E22EB">
      <w:pPr>
        <w:spacing w:line="360" w:lineRule="auto"/>
        <w:ind w:left="630" w:hanging="720"/>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L</w:t>
      </w:r>
      <w:r w:rsidR="00221784" w:rsidRPr="00206AC6">
        <w:rPr>
          <w:rFonts w:ascii="Times New Roman" w:hAnsi="Times New Roman" w:cs="Times New Roman"/>
          <w:color w:val="000000" w:themeColor="text1"/>
          <w:sz w:val="24"/>
          <w:szCs w:val="24"/>
          <w:lang w:val="en-US"/>
        </w:rPr>
        <w:t>ott</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J</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R</w:t>
      </w:r>
      <w:r w:rsidR="007E5451" w:rsidRPr="00206AC6">
        <w:rPr>
          <w:rFonts w:ascii="Times New Roman" w:hAnsi="Times New Roman" w:cs="Times New Roman"/>
          <w:color w:val="000000" w:themeColor="text1"/>
          <w:sz w:val="24"/>
          <w:szCs w:val="24"/>
          <w:lang w:val="en-US"/>
        </w:rPr>
        <w:t>. and</w:t>
      </w:r>
      <w:r w:rsidR="008B522A"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color w:val="000000" w:themeColor="text1"/>
          <w:sz w:val="24"/>
          <w:szCs w:val="24"/>
          <w:lang w:val="en-US"/>
        </w:rPr>
        <w:t>K</w:t>
      </w:r>
      <w:r w:rsidR="00221784" w:rsidRPr="00206AC6">
        <w:rPr>
          <w:rFonts w:ascii="Times New Roman" w:hAnsi="Times New Roman" w:cs="Times New Roman"/>
          <w:color w:val="000000" w:themeColor="text1"/>
          <w:sz w:val="24"/>
          <w:szCs w:val="24"/>
          <w:lang w:val="en-US"/>
        </w:rPr>
        <w:t>enny</w:t>
      </w:r>
      <w:r w:rsidR="007E5451" w:rsidRPr="00206AC6">
        <w:rPr>
          <w:rFonts w:ascii="Times New Roman" w:hAnsi="Times New Roman" w:cs="Times New Roman"/>
          <w:color w:val="000000" w:themeColor="text1"/>
          <w:sz w:val="24"/>
          <w:szCs w:val="24"/>
          <w:lang w:val="en-US"/>
        </w:rPr>
        <w:t>,</w:t>
      </w:r>
      <w:r w:rsidR="00B64421" w:rsidRPr="00206AC6">
        <w:rPr>
          <w:rFonts w:ascii="Times New Roman" w:hAnsi="Times New Roman" w:cs="Times New Roman"/>
          <w:color w:val="000000" w:themeColor="text1"/>
          <w:sz w:val="24"/>
          <w:szCs w:val="24"/>
          <w:lang w:val="en-US"/>
        </w:rPr>
        <w:t xml:space="preserve"> L</w:t>
      </w:r>
      <w:r w:rsidR="007E5451" w:rsidRPr="00206AC6">
        <w:rPr>
          <w:rFonts w:ascii="Times New Roman" w:hAnsi="Times New Roman" w:cs="Times New Roman"/>
          <w:color w:val="000000" w:themeColor="text1"/>
          <w:sz w:val="24"/>
          <w:szCs w:val="24"/>
          <w:lang w:val="en-US"/>
        </w:rPr>
        <w:t>.</w:t>
      </w:r>
      <w:r w:rsidR="00B64421" w:rsidRPr="00206AC6">
        <w:rPr>
          <w:rFonts w:ascii="Times New Roman" w:hAnsi="Times New Roman" w:cs="Times New Roman"/>
          <w:color w:val="000000" w:themeColor="text1"/>
          <w:sz w:val="24"/>
          <w:szCs w:val="24"/>
          <w:lang w:val="en-US"/>
        </w:rPr>
        <w:t>W</w:t>
      </w:r>
      <w:r w:rsidR="007E5451" w:rsidRPr="00206AC6">
        <w:rPr>
          <w:rFonts w:ascii="Times New Roman" w:hAnsi="Times New Roman" w:cs="Times New Roman"/>
          <w:color w:val="000000" w:themeColor="text1"/>
          <w:sz w:val="24"/>
          <w:szCs w:val="24"/>
          <w:lang w:val="en-US"/>
        </w:rPr>
        <w:t>.</w:t>
      </w:r>
      <w:r w:rsidR="00B64421" w:rsidRPr="00206AC6">
        <w:rPr>
          <w:rFonts w:ascii="Times New Roman" w:hAnsi="Times New Roman" w:cs="Times New Roman"/>
          <w:color w:val="000000" w:themeColor="text1"/>
          <w:sz w:val="24"/>
          <w:szCs w:val="24"/>
          <w:lang w:val="en-US"/>
        </w:rPr>
        <w:t xml:space="preserve"> (1999)</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Did </w:t>
      </w:r>
      <w:r w:rsidR="00B64421" w:rsidRPr="00206AC6">
        <w:rPr>
          <w:rFonts w:ascii="Times New Roman" w:hAnsi="Times New Roman" w:cs="Times New Roman"/>
          <w:color w:val="000000" w:themeColor="text1"/>
          <w:sz w:val="24"/>
          <w:szCs w:val="24"/>
          <w:lang w:val="en-US"/>
        </w:rPr>
        <w:t>w</w:t>
      </w:r>
      <w:r w:rsidRPr="00206AC6">
        <w:rPr>
          <w:rFonts w:ascii="Times New Roman" w:hAnsi="Times New Roman" w:cs="Times New Roman"/>
          <w:color w:val="000000" w:themeColor="text1"/>
          <w:sz w:val="24"/>
          <w:szCs w:val="24"/>
          <w:lang w:val="en-US"/>
        </w:rPr>
        <w:t xml:space="preserve">omen’s </w:t>
      </w:r>
      <w:r w:rsidR="00B64421" w:rsidRPr="00206AC6">
        <w:rPr>
          <w:rFonts w:ascii="Times New Roman" w:hAnsi="Times New Roman" w:cs="Times New Roman"/>
          <w:color w:val="000000" w:themeColor="text1"/>
          <w:sz w:val="24"/>
          <w:szCs w:val="24"/>
          <w:lang w:val="en-US"/>
        </w:rPr>
        <w:t>s</w:t>
      </w:r>
      <w:r w:rsidRPr="00206AC6">
        <w:rPr>
          <w:rFonts w:ascii="Times New Roman" w:hAnsi="Times New Roman" w:cs="Times New Roman"/>
          <w:color w:val="000000" w:themeColor="text1"/>
          <w:sz w:val="24"/>
          <w:szCs w:val="24"/>
          <w:lang w:val="en-US"/>
        </w:rPr>
        <w:t xml:space="preserve">uffrage </w:t>
      </w:r>
      <w:r w:rsidR="00B64421" w:rsidRPr="00206AC6">
        <w:rPr>
          <w:rFonts w:ascii="Times New Roman" w:hAnsi="Times New Roman" w:cs="Times New Roman"/>
          <w:color w:val="000000" w:themeColor="text1"/>
          <w:sz w:val="24"/>
          <w:szCs w:val="24"/>
          <w:lang w:val="en-US"/>
        </w:rPr>
        <w:t>c</w:t>
      </w:r>
      <w:r w:rsidRPr="00206AC6">
        <w:rPr>
          <w:rFonts w:ascii="Times New Roman" w:hAnsi="Times New Roman" w:cs="Times New Roman"/>
          <w:color w:val="000000" w:themeColor="text1"/>
          <w:sz w:val="24"/>
          <w:szCs w:val="24"/>
          <w:lang w:val="en-US"/>
        </w:rPr>
        <w:t xml:space="preserve">hange the </w:t>
      </w:r>
      <w:r w:rsidR="00B64421" w:rsidRPr="00206AC6">
        <w:rPr>
          <w:rFonts w:ascii="Times New Roman" w:hAnsi="Times New Roman" w:cs="Times New Roman"/>
          <w:color w:val="000000" w:themeColor="text1"/>
          <w:sz w:val="24"/>
          <w:szCs w:val="24"/>
          <w:lang w:val="en-US"/>
        </w:rPr>
        <w:t>s</w:t>
      </w:r>
      <w:r w:rsidRPr="00206AC6">
        <w:rPr>
          <w:rFonts w:ascii="Times New Roman" w:hAnsi="Times New Roman" w:cs="Times New Roman"/>
          <w:color w:val="000000" w:themeColor="text1"/>
          <w:sz w:val="24"/>
          <w:szCs w:val="24"/>
          <w:lang w:val="en-US"/>
        </w:rPr>
        <w:t xml:space="preserve">ize and </w:t>
      </w:r>
      <w:r w:rsidR="00B64421" w:rsidRPr="00206AC6">
        <w:rPr>
          <w:rFonts w:ascii="Times New Roman" w:hAnsi="Times New Roman" w:cs="Times New Roman"/>
          <w:color w:val="000000" w:themeColor="text1"/>
          <w:sz w:val="24"/>
          <w:szCs w:val="24"/>
          <w:lang w:val="en-US"/>
        </w:rPr>
        <w:t>s</w:t>
      </w:r>
      <w:r w:rsidRPr="00206AC6">
        <w:rPr>
          <w:rFonts w:ascii="Times New Roman" w:hAnsi="Times New Roman" w:cs="Times New Roman"/>
          <w:color w:val="000000" w:themeColor="text1"/>
          <w:sz w:val="24"/>
          <w:szCs w:val="24"/>
          <w:lang w:val="en-US"/>
        </w:rPr>
        <w:t>cope of</w:t>
      </w:r>
      <w:r w:rsidR="00E7323A" w:rsidRPr="00206AC6">
        <w:rPr>
          <w:rFonts w:ascii="Times New Roman" w:hAnsi="Times New Roman" w:cs="Times New Roman"/>
          <w:color w:val="000000" w:themeColor="text1"/>
          <w:sz w:val="24"/>
          <w:szCs w:val="24"/>
          <w:lang w:val="en-US"/>
        </w:rPr>
        <w:t xml:space="preserve"> </w:t>
      </w:r>
      <w:r w:rsidR="00B64421" w:rsidRPr="00206AC6">
        <w:rPr>
          <w:rFonts w:ascii="Times New Roman" w:hAnsi="Times New Roman" w:cs="Times New Roman"/>
          <w:color w:val="000000" w:themeColor="text1"/>
          <w:sz w:val="24"/>
          <w:szCs w:val="24"/>
          <w:lang w:val="en-US"/>
        </w:rPr>
        <w:t>g</w:t>
      </w:r>
      <w:r w:rsidRPr="00206AC6">
        <w:rPr>
          <w:rFonts w:ascii="Times New Roman" w:hAnsi="Times New Roman" w:cs="Times New Roman"/>
          <w:color w:val="000000" w:themeColor="text1"/>
          <w:sz w:val="24"/>
          <w:szCs w:val="24"/>
          <w:lang w:val="en-US"/>
        </w:rPr>
        <w:t>overnment?</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i/>
          <w:color w:val="000000" w:themeColor="text1"/>
          <w:sz w:val="24"/>
          <w:szCs w:val="24"/>
          <w:lang w:val="en-US"/>
        </w:rPr>
        <w:t>Journal of Political Economy</w:t>
      </w:r>
      <w:r w:rsidR="007E5451" w:rsidRPr="00206AC6">
        <w:rPr>
          <w:rFonts w:ascii="Times New Roman" w:hAnsi="Times New Roman" w:cs="Times New Roman"/>
          <w:color w:val="000000" w:themeColor="text1"/>
          <w:sz w:val="24"/>
          <w:szCs w:val="24"/>
          <w:lang w:val="en-US"/>
        </w:rPr>
        <w:t>,</w:t>
      </w:r>
      <w:r w:rsidR="007B59CA" w:rsidRPr="00206AC6">
        <w:rPr>
          <w:rFonts w:ascii="Times New Roman" w:hAnsi="Times New Roman" w:cs="Times New Roman"/>
          <w:color w:val="000000" w:themeColor="text1"/>
          <w:sz w:val="24"/>
          <w:szCs w:val="24"/>
          <w:lang w:val="en-US"/>
        </w:rPr>
        <w:t xml:space="preserve"> </w:t>
      </w:r>
      <w:r w:rsidR="007E5451" w:rsidRPr="00206AC6">
        <w:rPr>
          <w:rFonts w:ascii="Times New Roman" w:hAnsi="Times New Roman" w:cs="Times New Roman"/>
          <w:color w:val="000000" w:themeColor="text1"/>
          <w:sz w:val="24"/>
          <w:szCs w:val="24"/>
          <w:lang w:val="en-US"/>
        </w:rPr>
        <w:t xml:space="preserve">Vol. </w:t>
      </w:r>
      <w:r w:rsidRPr="00206AC6">
        <w:rPr>
          <w:rFonts w:ascii="Times New Roman" w:hAnsi="Times New Roman" w:cs="Times New Roman"/>
          <w:color w:val="000000" w:themeColor="text1"/>
          <w:sz w:val="24"/>
          <w:szCs w:val="24"/>
          <w:lang w:val="en-US"/>
        </w:rPr>
        <w:t>107</w:t>
      </w:r>
      <w:r w:rsidR="007E5451" w:rsidRPr="00206AC6">
        <w:rPr>
          <w:rFonts w:ascii="Times New Roman" w:hAnsi="Times New Roman" w:cs="Times New Roman"/>
          <w:color w:val="000000" w:themeColor="text1"/>
          <w:sz w:val="24"/>
          <w:szCs w:val="24"/>
          <w:lang w:val="en-US"/>
        </w:rPr>
        <w:t>, pp.</w:t>
      </w:r>
      <w:r w:rsidR="00C86115" w:rsidRPr="00206AC6">
        <w:rPr>
          <w:rFonts w:ascii="Times New Roman" w:hAnsi="Times New Roman" w:cs="Times New Roman"/>
          <w:color w:val="000000" w:themeColor="text1"/>
          <w:sz w:val="24"/>
          <w:szCs w:val="24"/>
          <w:lang w:val="en-US"/>
        </w:rPr>
        <w:t xml:space="preserve"> </w:t>
      </w:r>
      <w:r w:rsidR="006D47B2" w:rsidRPr="00206AC6">
        <w:rPr>
          <w:rFonts w:ascii="Times New Roman" w:hAnsi="Times New Roman" w:cs="Times New Roman"/>
          <w:color w:val="000000" w:themeColor="text1"/>
          <w:sz w:val="24"/>
          <w:szCs w:val="24"/>
          <w:lang w:val="en-US"/>
        </w:rPr>
        <w:t>1163-</w:t>
      </w:r>
      <w:r w:rsidR="00B64421" w:rsidRPr="00206AC6">
        <w:rPr>
          <w:rFonts w:ascii="Times New Roman" w:hAnsi="Times New Roman" w:cs="Times New Roman"/>
          <w:color w:val="000000" w:themeColor="text1"/>
          <w:sz w:val="24"/>
          <w:szCs w:val="24"/>
          <w:lang w:val="en-US"/>
        </w:rPr>
        <w:t>11</w:t>
      </w:r>
      <w:r w:rsidR="006D47B2" w:rsidRPr="00206AC6">
        <w:rPr>
          <w:rFonts w:ascii="Times New Roman" w:hAnsi="Times New Roman" w:cs="Times New Roman"/>
          <w:color w:val="000000" w:themeColor="text1"/>
          <w:sz w:val="24"/>
          <w:szCs w:val="24"/>
          <w:lang w:val="en-US"/>
        </w:rPr>
        <w:t>98</w:t>
      </w:r>
      <w:r w:rsidRPr="00206AC6">
        <w:rPr>
          <w:rFonts w:ascii="Times New Roman" w:hAnsi="Times New Roman" w:cs="Times New Roman"/>
          <w:color w:val="000000" w:themeColor="text1"/>
          <w:sz w:val="24"/>
          <w:szCs w:val="24"/>
          <w:lang w:val="en-US"/>
        </w:rPr>
        <w:t>.</w:t>
      </w:r>
    </w:p>
    <w:p w14:paraId="66C2FDBE" w14:textId="5CD6AB83" w:rsidR="009D7B44" w:rsidRPr="00206AC6" w:rsidRDefault="009D7B44" w:rsidP="005E22EB">
      <w:pPr>
        <w:spacing w:line="360" w:lineRule="auto"/>
        <w:ind w:left="630" w:hanging="720"/>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L</w:t>
      </w:r>
      <w:r w:rsidR="00221784" w:rsidRPr="00206AC6">
        <w:rPr>
          <w:rFonts w:ascii="Times New Roman" w:hAnsi="Times New Roman" w:cs="Times New Roman"/>
          <w:color w:val="000000" w:themeColor="text1"/>
          <w:sz w:val="24"/>
          <w:szCs w:val="24"/>
          <w:lang w:val="en-US"/>
        </w:rPr>
        <w:t>undberg</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S</w:t>
      </w:r>
      <w:r w:rsidR="007E5451" w:rsidRPr="00206AC6">
        <w:rPr>
          <w:rFonts w:ascii="Times New Roman" w:hAnsi="Times New Roman" w:cs="Times New Roman"/>
          <w:color w:val="000000" w:themeColor="text1"/>
          <w:sz w:val="24"/>
          <w:szCs w:val="24"/>
          <w:lang w:val="en-US"/>
        </w:rPr>
        <w:t>. and</w:t>
      </w:r>
      <w:r w:rsidR="008B522A" w:rsidRPr="00206AC6">
        <w:rPr>
          <w:rFonts w:ascii="Times New Roman" w:hAnsi="Times New Roman" w:cs="Times New Roman"/>
          <w:color w:val="000000" w:themeColor="text1"/>
          <w:sz w:val="24"/>
          <w:szCs w:val="24"/>
          <w:lang w:val="en-US"/>
        </w:rPr>
        <w:t xml:space="preserve"> </w:t>
      </w:r>
      <w:proofErr w:type="spellStart"/>
      <w:r w:rsidRPr="00206AC6">
        <w:rPr>
          <w:rFonts w:ascii="Times New Roman" w:hAnsi="Times New Roman" w:cs="Times New Roman"/>
          <w:color w:val="000000" w:themeColor="text1"/>
          <w:sz w:val="24"/>
          <w:szCs w:val="24"/>
          <w:lang w:val="en-US"/>
        </w:rPr>
        <w:t>S</w:t>
      </w:r>
      <w:r w:rsidR="00221784" w:rsidRPr="00206AC6">
        <w:rPr>
          <w:rFonts w:ascii="Times New Roman" w:hAnsi="Times New Roman" w:cs="Times New Roman"/>
          <w:color w:val="000000" w:themeColor="text1"/>
          <w:sz w:val="24"/>
          <w:szCs w:val="24"/>
          <w:lang w:val="en-US"/>
        </w:rPr>
        <w:t>tartz</w:t>
      </w:r>
      <w:proofErr w:type="spellEnd"/>
      <w:r w:rsidR="007E5451" w:rsidRPr="00206AC6">
        <w:rPr>
          <w:rFonts w:ascii="Times New Roman" w:hAnsi="Times New Roman" w:cs="Times New Roman"/>
          <w:color w:val="000000" w:themeColor="text1"/>
          <w:sz w:val="24"/>
          <w:szCs w:val="24"/>
          <w:lang w:val="en-US"/>
        </w:rPr>
        <w:t>,</w:t>
      </w:r>
      <w:r w:rsidR="00B64421" w:rsidRPr="00206AC6">
        <w:rPr>
          <w:rFonts w:ascii="Times New Roman" w:hAnsi="Times New Roman" w:cs="Times New Roman"/>
          <w:color w:val="000000" w:themeColor="text1"/>
          <w:sz w:val="24"/>
          <w:szCs w:val="24"/>
          <w:lang w:val="en-US"/>
        </w:rPr>
        <w:t xml:space="preserve"> R</w:t>
      </w:r>
      <w:r w:rsidR="007E5451" w:rsidRPr="00206AC6">
        <w:rPr>
          <w:rFonts w:ascii="Times New Roman" w:hAnsi="Times New Roman" w:cs="Times New Roman"/>
          <w:color w:val="000000" w:themeColor="text1"/>
          <w:sz w:val="24"/>
          <w:szCs w:val="24"/>
          <w:lang w:val="en-US"/>
        </w:rPr>
        <w:t>.</w:t>
      </w:r>
      <w:r w:rsidR="00B64421" w:rsidRPr="00206AC6">
        <w:rPr>
          <w:rFonts w:ascii="Times New Roman" w:hAnsi="Times New Roman" w:cs="Times New Roman"/>
          <w:color w:val="000000" w:themeColor="text1"/>
          <w:sz w:val="24"/>
          <w:szCs w:val="24"/>
          <w:lang w:val="en-US"/>
        </w:rPr>
        <w:t xml:space="preserve"> (1983)</w:t>
      </w:r>
      <w:r w:rsidR="007E5451" w:rsidRPr="00206AC6">
        <w:rPr>
          <w:rFonts w:ascii="Times New Roman" w:hAnsi="Times New Roman" w:cs="Times New Roman"/>
          <w:color w:val="000000" w:themeColor="text1"/>
          <w:sz w:val="24"/>
          <w:szCs w:val="24"/>
          <w:lang w:val="en-US"/>
        </w:rPr>
        <w:t>,</w:t>
      </w:r>
      <w:r w:rsidR="00E7323A" w:rsidRPr="00206AC6">
        <w:rPr>
          <w:rFonts w:ascii="Times New Roman" w:hAnsi="Times New Roman" w:cs="Times New Roman"/>
          <w:color w:val="000000" w:themeColor="text1"/>
          <w:sz w:val="24"/>
          <w:szCs w:val="24"/>
          <w:lang w:val="en-US"/>
        </w:rPr>
        <w:t xml:space="preserve"> </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Private </w:t>
      </w:r>
      <w:r w:rsidR="00B64421" w:rsidRPr="00206AC6">
        <w:rPr>
          <w:rFonts w:ascii="Times New Roman" w:hAnsi="Times New Roman" w:cs="Times New Roman"/>
          <w:color w:val="000000" w:themeColor="text1"/>
          <w:sz w:val="24"/>
          <w:szCs w:val="24"/>
          <w:lang w:val="en-US"/>
        </w:rPr>
        <w:t>d</w:t>
      </w:r>
      <w:r w:rsidRPr="00206AC6">
        <w:rPr>
          <w:rFonts w:ascii="Times New Roman" w:hAnsi="Times New Roman" w:cs="Times New Roman"/>
          <w:color w:val="000000" w:themeColor="text1"/>
          <w:sz w:val="24"/>
          <w:szCs w:val="24"/>
          <w:lang w:val="en-US"/>
        </w:rPr>
        <w:t xml:space="preserve">iscrimination and </w:t>
      </w:r>
      <w:r w:rsidR="00B64421" w:rsidRPr="00206AC6">
        <w:rPr>
          <w:rFonts w:ascii="Times New Roman" w:hAnsi="Times New Roman" w:cs="Times New Roman"/>
          <w:color w:val="000000" w:themeColor="text1"/>
          <w:sz w:val="24"/>
          <w:szCs w:val="24"/>
          <w:lang w:val="en-US"/>
        </w:rPr>
        <w:t>s</w:t>
      </w:r>
      <w:r w:rsidRPr="00206AC6">
        <w:rPr>
          <w:rFonts w:ascii="Times New Roman" w:hAnsi="Times New Roman" w:cs="Times New Roman"/>
          <w:color w:val="000000" w:themeColor="text1"/>
          <w:sz w:val="24"/>
          <w:szCs w:val="24"/>
          <w:lang w:val="en-US"/>
        </w:rPr>
        <w:t xml:space="preserve">ocial </w:t>
      </w:r>
      <w:r w:rsidR="00B64421" w:rsidRPr="00206AC6">
        <w:rPr>
          <w:rFonts w:ascii="Times New Roman" w:hAnsi="Times New Roman" w:cs="Times New Roman"/>
          <w:color w:val="000000" w:themeColor="text1"/>
          <w:sz w:val="24"/>
          <w:szCs w:val="24"/>
          <w:lang w:val="en-US"/>
        </w:rPr>
        <w:t>i</w:t>
      </w:r>
      <w:r w:rsidRPr="00206AC6">
        <w:rPr>
          <w:rFonts w:ascii="Times New Roman" w:hAnsi="Times New Roman" w:cs="Times New Roman"/>
          <w:color w:val="000000" w:themeColor="text1"/>
          <w:sz w:val="24"/>
          <w:szCs w:val="24"/>
          <w:lang w:val="en-US"/>
        </w:rPr>
        <w:t>ntervention in</w:t>
      </w:r>
      <w:r w:rsidR="00E7323A" w:rsidRPr="00206AC6">
        <w:rPr>
          <w:rFonts w:ascii="Times New Roman" w:hAnsi="Times New Roman" w:cs="Times New Roman"/>
          <w:color w:val="000000" w:themeColor="text1"/>
          <w:sz w:val="24"/>
          <w:szCs w:val="24"/>
          <w:lang w:val="en-US"/>
        </w:rPr>
        <w:t xml:space="preserve"> </w:t>
      </w:r>
      <w:r w:rsidR="00B64421" w:rsidRPr="00206AC6">
        <w:rPr>
          <w:rFonts w:ascii="Times New Roman" w:hAnsi="Times New Roman" w:cs="Times New Roman"/>
          <w:color w:val="000000" w:themeColor="text1"/>
          <w:sz w:val="24"/>
          <w:szCs w:val="24"/>
          <w:lang w:val="en-US"/>
        </w:rPr>
        <w:t>c</w:t>
      </w:r>
      <w:r w:rsidRPr="00206AC6">
        <w:rPr>
          <w:rFonts w:ascii="Times New Roman" w:hAnsi="Times New Roman" w:cs="Times New Roman"/>
          <w:color w:val="000000" w:themeColor="text1"/>
          <w:sz w:val="24"/>
          <w:szCs w:val="24"/>
          <w:lang w:val="en-US"/>
        </w:rPr>
        <w:t>ompetitive</w:t>
      </w:r>
      <w:r w:rsidR="00E7323A" w:rsidRPr="00206AC6">
        <w:rPr>
          <w:rFonts w:ascii="Times New Roman" w:hAnsi="Times New Roman" w:cs="Times New Roman"/>
          <w:color w:val="000000" w:themeColor="text1"/>
          <w:sz w:val="24"/>
          <w:szCs w:val="24"/>
          <w:lang w:val="en-US"/>
        </w:rPr>
        <w:t xml:space="preserve"> </w:t>
      </w:r>
      <w:r w:rsidR="00B64421" w:rsidRPr="00206AC6">
        <w:rPr>
          <w:rFonts w:ascii="Times New Roman" w:hAnsi="Times New Roman" w:cs="Times New Roman"/>
          <w:color w:val="000000" w:themeColor="text1"/>
          <w:sz w:val="24"/>
          <w:szCs w:val="24"/>
          <w:lang w:val="en-US"/>
        </w:rPr>
        <w:t>l</w:t>
      </w:r>
      <w:r w:rsidRPr="00206AC6">
        <w:rPr>
          <w:rFonts w:ascii="Times New Roman" w:hAnsi="Times New Roman" w:cs="Times New Roman"/>
          <w:color w:val="000000" w:themeColor="text1"/>
          <w:sz w:val="24"/>
          <w:szCs w:val="24"/>
          <w:lang w:val="en-US"/>
        </w:rPr>
        <w:t xml:space="preserve">abor </w:t>
      </w:r>
      <w:r w:rsidR="00B64421" w:rsidRPr="00206AC6">
        <w:rPr>
          <w:rFonts w:ascii="Times New Roman" w:hAnsi="Times New Roman" w:cs="Times New Roman"/>
          <w:color w:val="000000" w:themeColor="text1"/>
          <w:sz w:val="24"/>
          <w:szCs w:val="24"/>
          <w:lang w:val="en-US"/>
        </w:rPr>
        <w:t>m</w:t>
      </w:r>
      <w:r w:rsidRPr="00206AC6">
        <w:rPr>
          <w:rFonts w:ascii="Times New Roman" w:hAnsi="Times New Roman" w:cs="Times New Roman"/>
          <w:color w:val="000000" w:themeColor="text1"/>
          <w:sz w:val="24"/>
          <w:szCs w:val="24"/>
          <w:lang w:val="en-US"/>
        </w:rPr>
        <w:t>arkets</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i/>
          <w:color w:val="000000" w:themeColor="text1"/>
          <w:sz w:val="24"/>
          <w:szCs w:val="24"/>
          <w:lang w:val="en-US"/>
        </w:rPr>
        <w:t>American Economic Review</w:t>
      </w:r>
      <w:r w:rsidR="007E5451" w:rsidRPr="00206AC6">
        <w:rPr>
          <w:rFonts w:ascii="Times New Roman" w:hAnsi="Times New Roman" w:cs="Times New Roman"/>
          <w:color w:val="000000" w:themeColor="text1"/>
          <w:sz w:val="24"/>
          <w:szCs w:val="24"/>
          <w:lang w:val="en-US"/>
        </w:rPr>
        <w:t>,</w:t>
      </w:r>
      <w:r w:rsidR="007B59CA" w:rsidRPr="00206AC6">
        <w:rPr>
          <w:rFonts w:ascii="Times New Roman" w:hAnsi="Times New Roman" w:cs="Times New Roman"/>
          <w:color w:val="000000" w:themeColor="text1"/>
          <w:sz w:val="24"/>
          <w:szCs w:val="24"/>
          <w:lang w:val="en-US"/>
        </w:rPr>
        <w:t xml:space="preserve"> </w:t>
      </w:r>
      <w:r w:rsidR="007E5451" w:rsidRPr="00206AC6">
        <w:rPr>
          <w:rFonts w:ascii="Times New Roman" w:hAnsi="Times New Roman" w:cs="Times New Roman"/>
          <w:color w:val="000000" w:themeColor="text1"/>
          <w:sz w:val="24"/>
          <w:szCs w:val="24"/>
          <w:lang w:val="en-US"/>
        </w:rPr>
        <w:t xml:space="preserve">Vol. </w:t>
      </w:r>
      <w:r w:rsidRPr="00206AC6">
        <w:rPr>
          <w:rFonts w:ascii="Times New Roman" w:hAnsi="Times New Roman" w:cs="Times New Roman"/>
          <w:color w:val="000000" w:themeColor="text1"/>
          <w:sz w:val="24"/>
          <w:szCs w:val="24"/>
          <w:lang w:val="en-US"/>
        </w:rPr>
        <w:t>73</w:t>
      </w:r>
      <w:r w:rsidR="007E5451" w:rsidRPr="00206AC6">
        <w:rPr>
          <w:rFonts w:ascii="Times New Roman" w:hAnsi="Times New Roman" w:cs="Times New Roman"/>
          <w:color w:val="000000" w:themeColor="text1"/>
          <w:sz w:val="24"/>
          <w:szCs w:val="24"/>
          <w:lang w:val="en-US"/>
        </w:rPr>
        <w:t>, pp.</w:t>
      </w:r>
      <w:r w:rsidRPr="00206AC6">
        <w:rPr>
          <w:rFonts w:ascii="Times New Roman" w:hAnsi="Times New Roman" w:cs="Times New Roman"/>
          <w:color w:val="000000" w:themeColor="text1"/>
          <w:sz w:val="24"/>
          <w:szCs w:val="24"/>
          <w:lang w:val="en-US"/>
        </w:rPr>
        <w:t xml:space="preserve"> 340-</w:t>
      </w:r>
      <w:r w:rsidR="00B64421" w:rsidRPr="00206AC6">
        <w:rPr>
          <w:rFonts w:ascii="Times New Roman" w:hAnsi="Times New Roman" w:cs="Times New Roman"/>
          <w:color w:val="000000" w:themeColor="text1"/>
          <w:sz w:val="24"/>
          <w:szCs w:val="24"/>
          <w:lang w:val="en-US"/>
        </w:rPr>
        <w:t>34</w:t>
      </w:r>
      <w:r w:rsidRPr="00206AC6">
        <w:rPr>
          <w:rFonts w:ascii="Times New Roman" w:hAnsi="Times New Roman" w:cs="Times New Roman"/>
          <w:color w:val="000000" w:themeColor="text1"/>
          <w:sz w:val="24"/>
          <w:szCs w:val="24"/>
          <w:lang w:val="en-US"/>
        </w:rPr>
        <w:t>7.</w:t>
      </w:r>
    </w:p>
    <w:p w14:paraId="618D59FB" w14:textId="19018452" w:rsidR="009D7B44" w:rsidRPr="00206AC6" w:rsidRDefault="009D7B44" w:rsidP="005E22EB">
      <w:pPr>
        <w:spacing w:line="360" w:lineRule="auto"/>
        <w:ind w:left="630" w:hanging="720"/>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M</w:t>
      </w:r>
      <w:r w:rsidR="00221784" w:rsidRPr="00206AC6">
        <w:rPr>
          <w:rFonts w:ascii="Times New Roman" w:hAnsi="Times New Roman" w:cs="Times New Roman"/>
          <w:color w:val="000000" w:themeColor="text1"/>
          <w:sz w:val="24"/>
          <w:szCs w:val="24"/>
          <w:lang w:val="en-US"/>
        </w:rPr>
        <w:t>andel</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H</w:t>
      </w:r>
      <w:r w:rsidR="007E5451" w:rsidRPr="00206AC6">
        <w:rPr>
          <w:rFonts w:ascii="Times New Roman" w:hAnsi="Times New Roman" w:cs="Times New Roman"/>
          <w:color w:val="000000" w:themeColor="text1"/>
          <w:sz w:val="24"/>
          <w:szCs w:val="24"/>
          <w:lang w:val="en-US"/>
        </w:rPr>
        <w:t>. and</w:t>
      </w:r>
      <w:r w:rsidR="008B522A"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color w:val="000000" w:themeColor="text1"/>
          <w:sz w:val="24"/>
          <w:szCs w:val="24"/>
          <w:lang w:val="en-US"/>
        </w:rPr>
        <w:t>S</w:t>
      </w:r>
      <w:r w:rsidR="00221784" w:rsidRPr="00206AC6">
        <w:rPr>
          <w:rFonts w:ascii="Times New Roman" w:hAnsi="Times New Roman" w:cs="Times New Roman"/>
          <w:color w:val="000000" w:themeColor="text1"/>
          <w:sz w:val="24"/>
          <w:szCs w:val="24"/>
          <w:lang w:val="en-US"/>
        </w:rPr>
        <w:t>emyonov</w:t>
      </w:r>
      <w:r w:rsidR="007E5451" w:rsidRPr="00206AC6">
        <w:rPr>
          <w:rFonts w:ascii="Times New Roman" w:hAnsi="Times New Roman" w:cs="Times New Roman"/>
          <w:color w:val="000000" w:themeColor="text1"/>
          <w:sz w:val="24"/>
          <w:szCs w:val="24"/>
          <w:lang w:val="en-US"/>
        </w:rPr>
        <w:t>,</w:t>
      </w:r>
      <w:r w:rsidR="00B64421" w:rsidRPr="00206AC6">
        <w:rPr>
          <w:rFonts w:ascii="Times New Roman" w:hAnsi="Times New Roman" w:cs="Times New Roman"/>
          <w:color w:val="000000" w:themeColor="text1"/>
          <w:sz w:val="24"/>
          <w:szCs w:val="24"/>
          <w:lang w:val="en-US"/>
        </w:rPr>
        <w:t xml:space="preserve"> M</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w:t>
      </w:r>
      <w:r w:rsidR="00B64421" w:rsidRPr="00206AC6">
        <w:rPr>
          <w:rFonts w:ascii="Times New Roman" w:hAnsi="Times New Roman" w:cs="Times New Roman"/>
          <w:color w:val="000000" w:themeColor="text1"/>
          <w:sz w:val="24"/>
          <w:szCs w:val="24"/>
          <w:lang w:val="en-US"/>
        </w:rPr>
        <w:t>(2014)</w:t>
      </w:r>
      <w:r w:rsidR="007E5451" w:rsidRPr="00206AC6">
        <w:rPr>
          <w:rFonts w:ascii="Times New Roman" w:hAnsi="Times New Roman" w:cs="Times New Roman"/>
          <w:color w:val="000000" w:themeColor="text1"/>
          <w:sz w:val="24"/>
          <w:szCs w:val="24"/>
          <w:lang w:val="en-US"/>
        </w:rPr>
        <w:t>,</w:t>
      </w:r>
      <w:r w:rsidR="00B64421" w:rsidRPr="00206AC6">
        <w:rPr>
          <w:rFonts w:ascii="Times New Roman" w:hAnsi="Times New Roman" w:cs="Times New Roman"/>
          <w:color w:val="000000" w:themeColor="text1"/>
          <w:sz w:val="24"/>
          <w:szCs w:val="24"/>
          <w:lang w:val="en-US"/>
        </w:rPr>
        <w:t xml:space="preserve"> </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Gender </w:t>
      </w:r>
      <w:r w:rsidR="00B64421" w:rsidRPr="00206AC6">
        <w:rPr>
          <w:rFonts w:ascii="Times New Roman" w:hAnsi="Times New Roman" w:cs="Times New Roman"/>
          <w:color w:val="000000" w:themeColor="text1"/>
          <w:sz w:val="24"/>
          <w:szCs w:val="24"/>
          <w:lang w:val="en-US"/>
        </w:rPr>
        <w:t>p</w:t>
      </w:r>
      <w:r w:rsidRPr="00206AC6">
        <w:rPr>
          <w:rFonts w:ascii="Times New Roman" w:hAnsi="Times New Roman" w:cs="Times New Roman"/>
          <w:color w:val="000000" w:themeColor="text1"/>
          <w:sz w:val="24"/>
          <w:szCs w:val="24"/>
          <w:lang w:val="en-US"/>
        </w:rPr>
        <w:t xml:space="preserve">ay </w:t>
      </w:r>
      <w:r w:rsidR="00B64421" w:rsidRPr="00206AC6">
        <w:rPr>
          <w:rFonts w:ascii="Times New Roman" w:hAnsi="Times New Roman" w:cs="Times New Roman"/>
          <w:color w:val="000000" w:themeColor="text1"/>
          <w:sz w:val="24"/>
          <w:szCs w:val="24"/>
          <w:lang w:val="en-US"/>
        </w:rPr>
        <w:t>g</w:t>
      </w:r>
      <w:r w:rsidRPr="00206AC6">
        <w:rPr>
          <w:rFonts w:ascii="Times New Roman" w:hAnsi="Times New Roman" w:cs="Times New Roman"/>
          <w:color w:val="000000" w:themeColor="text1"/>
          <w:sz w:val="24"/>
          <w:szCs w:val="24"/>
          <w:lang w:val="en-US"/>
        </w:rPr>
        <w:t xml:space="preserve">ap and </w:t>
      </w:r>
      <w:r w:rsidR="00B64421" w:rsidRPr="00206AC6">
        <w:rPr>
          <w:rFonts w:ascii="Times New Roman" w:hAnsi="Times New Roman" w:cs="Times New Roman"/>
          <w:color w:val="000000" w:themeColor="text1"/>
          <w:sz w:val="24"/>
          <w:szCs w:val="24"/>
          <w:lang w:val="en-US"/>
        </w:rPr>
        <w:t>e</w:t>
      </w:r>
      <w:r w:rsidRPr="00206AC6">
        <w:rPr>
          <w:rFonts w:ascii="Times New Roman" w:hAnsi="Times New Roman" w:cs="Times New Roman"/>
          <w:color w:val="000000" w:themeColor="text1"/>
          <w:sz w:val="24"/>
          <w:szCs w:val="24"/>
          <w:lang w:val="en-US"/>
        </w:rPr>
        <w:t xml:space="preserve">mployment </w:t>
      </w:r>
      <w:r w:rsidR="00B64421" w:rsidRPr="00206AC6">
        <w:rPr>
          <w:rFonts w:ascii="Times New Roman" w:hAnsi="Times New Roman" w:cs="Times New Roman"/>
          <w:color w:val="000000" w:themeColor="text1"/>
          <w:sz w:val="24"/>
          <w:szCs w:val="24"/>
          <w:lang w:val="en-US"/>
        </w:rPr>
        <w:t>s</w:t>
      </w:r>
      <w:r w:rsidRPr="00206AC6">
        <w:rPr>
          <w:rFonts w:ascii="Times New Roman" w:hAnsi="Times New Roman" w:cs="Times New Roman"/>
          <w:color w:val="000000" w:themeColor="text1"/>
          <w:sz w:val="24"/>
          <w:szCs w:val="24"/>
          <w:lang w:val="en-US"/>
        </w:rPr>
        <w:t xml:space="preserve">ector: </w:t>
      </w:r>
      <w:r w:rsidR="00B64421" w:rsidRPr="00206AC6">
        <w:rPr>
          <w:rFonts w:ascii="Times New Roman" w:hAnsi="Times New Roman" w:cs="Times New Roman"/>
          <w:color w:val="000000" w:themeColor="text1"/>
          <w:sz w:val="24"/>
          <w:szCs w:val="24"/>
          <w:lang w:val="en-US"/>
        </w:rPr>
        <w:t>s</w:t>
      </w:r>
      <w:r w:rsidRPr="00206AC6">
        <w:rPr>
          <w:rFonts w:ascii="Times New Roman" w:hAnsi="Times New Roman" w:cs="Times New Roman"/>
          <w:color w:val="000000" w:themeColor="text1"/>
          <w:sz w:val="24"/>
          <w:szCs w:val="24"/>
          <w:lang w:val="en-US"/>
        </w:rPr>
        <w:t xml:space="preserve">ources of </w:t>
      </w:r>
      <w:r w:rsidR="00B64421" w:rsidRPr="00206AC6">
        <w:rPr>
          <w:rFonts w:ascii="Times New Roman" w:hAnsi="Times New Roman" w:cs="Times New Roman"/>
          <w:color w:val="000000" w:themeColor="text1"/>
          <w:sz w:val="24"/>
          <w:szCs w:val="24"/>
          <w:lang w:val="en-US"/>
        </w:rPr>
        <w:t>e</w:t>
      </w:r>
      <w:r w:rsidRPr="00206AC6">
        <w:rPr>
          <w:rFonts w:ascii="Times New Roman" w:hAnsi="Times New Roman" w:cs="Times New Roman"/>
          <w:color w:val="000000" w:themeColor="text1"/>
          <w:sz w:val="24"/>
          <w:szCs w:val="24"/>
          <w:lang w:val="en-US"/>
        </w:rPr>
        <w:t>arnings</w:t>
      </w:r>
      <w:r w:rsidR="00E7323A" w:rsidRPr="00206AC6">
        <w:rPr>
          <w:rFonts w:ascii="Times New Roman" w:hAnsi="Times New Roman" w:cs="Times New Roman"/>
          <w:color w:val="000000" w:themeColor="text1"/>
          <w:sz w:val="24"/>
          <w:szCs w:val="24"/>
          <w:lang w:val="en-US"/>
        </w:rPr>
        <w:t xml:space="preserve"> </w:t>
      </w:r>
      <w:r w:rsidR="00B64421" w:rsidRPr="00206AC6">
        <w:rPr>
          <w:rFonts w:ascii="Times New Roman" w:hAnsi="Times New Roman" w:cs="Times New Roman"/>
          <w:color w:val="000000" w:themeColor="text1"/>
          <w:sz w:val="24"/>
          <w:szCs w:val="24"/>
          <w:lang w:val="en-US"/>
        </w:rPr>
        <w:t>d</w:t>
      </w:r>
      <w:r w:rsidRPr="00206AC6">
        <w:rPr>
          <w:rFonts w:ascii="Times New Roman" w:hAnsi="Times New Roman" w:cs="Times New Roman"/>
          <w:color w:val="000000" w:themeColor="text1"/>
          <w:sz w:val="24"/>
          <w:szCs w:val="24"/>
          <w:lang w:val="en-US"/>
        </w:rPr>
        <w:t>isparities in the United States, 1970-2010</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i/>
          <w:color w:val="000000" w:themeColor="text1"/>
          <w:sz w:val="24"/>
          <w:szCs w:val="24"/>
          <w:lang w:val="en-US"/>
        </w:rPr>
        <w:t>Demography</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w:t>
      </w:r>
      <w:r w:rsidR="007E5451" w:rsidRPr="00206AC6">
        <w:rPr>
          <w:rFonts w:ascii="Times New Roman" w:hAnsi="Times New Roman" w:cs="Times New Roman"/>
          <w:color w:val="000000" w:themeColor="text1"/>
          <w:sz w:val="24"/>
          <w:szCs w:val="24"/>
          <w:lang w:val="en-US"/>
        </w:rPr>
        <w:t xml:space="preserve">Vol. </w:t>
      </w:r>
      <w:r w:rsidRPr="00206AC6">
        <w:rPr>
          <w:rFonts w:ascii="Times New Roman" w:hAnsi="Times New Roman" w:cs="Times New Roman"/>
          <w:color w:val="000000" w:themeColor="text1"/>
          <w:sz w:val="24"/>
          <w:szCs w:val="24"/>
          <w:lang w:val="en-US"/>
        </w:rPr>
        <w:t>51</w:t>
      </w:r>
      <w:r w:rsidR="007E5451" w:rsidRPr="00206AC6">
        <w:rPr>
          <w:rFonts w:ascii="Times New Roman" w:hAnsi="Times New Roman" w:cs="Times New Roman"/>
          <w:color w:val="000000" w:themeColor="text1"/>
          <w:sz w:val="24"/>
          <w:szCs w:val="24"/>
          <w:lang w:val="en-US"/>
        </w:rPr>
        <w:t>,</w:t>
      </w:r>
      <w:r w:rsidR="00C86115" w:rsidRPr="00206AC6">
        <w:rPr>
          <w:rFonts w:ascii="Times New Roman" w:hAnsi="Times New Roman" w:cs="Times New Roman"/>
          <w:color w:val="000000" w:themeColor="text1"/>
          <w:sz w:val="24"/>
          <w:szCs w:val="24"/>
          <w:lang w:val="en-US"/>
        </w:rPr>
        <w:t xml:space="preserve"> </w:t>
      </w:r>
      <w:r w:rsidR="007E5451" w:rsidRPr="00206AC6">
        <w:rPr>
          <w:rFonts w:ascii="Times New Roman" w:hAnsi="Times New Roman" w:cs="Times New Roman"/>
          <w:color w:val="000000" w:themeColor="text1"/>
          <w:sz w:val="24"/>
          <w:szCs w:val="24"/>
          <w:lang w:val="en-US"/>
        </w:rPr>
        <w:t xml:space="preserve">pp. </w:t>
      </w:r>
      <w:r w:rsidRPr="00206AC6">
        <w:rPr>
          <w:rFonts w:ascii="Times New Roman" w:hAnsi="Times New Roman" w:cs="Times New Roman"/>
          <w:color w:val="000000" w:themeColor="text1"/>
          <w:sz w:val="24"/>
          <w:szCs w:val="24"/>
          <w:lang w:val="en-US"/>
        </w:rPr>
        <w:t>1597-</w:t>
      </w:r>
      <w:r w:rsidR="00B64421" w:rsidRPr="00206AC6">
        <w:rPr>
          <w:rFonts w:ascii="Times New Roman" w:hAnsi="Times New Roman" w:cs="Times New Roman"/>
          <w:color w:val="000000" w:themeColor="text1"/>
          <w:sz w:val="24"/>
          <w:szCs w:val="24"/>
          <w:lang w:val="en-US"/>
        </w:rPr>
        <w:t>1</w:t>
      </w:r>
      <w:r w:rsidRPr="00206AC6">
        <w:rPr>
          <w:rFonts w:ascii="Times New Roman" w:hAnsi="Times New Roman" w:cs="Times New Roman"/>
          <w:color w:val="000000" w:themeColor="text1"/>
          <w:sz w:val="24"/>
          <w:szCs w:val="24"/>
          <w:lang w:val="en-US"/>
        </w:rPr>
        <w:t>618.</w:t>
      </w:r>
    </w:p>
    <w:p w14:paraId="56B52675" w14:textId="60EBC76F" w:rsidR="00B75DD7" w:rsidRPr="00206AC6" w:rsidRDefault="00B75DD7" w:rsidP="00B75DD7">
      <w:pPr>
        <w:spacing w:line="360" w:lineRule="auto"/>
        <w:ind w:left="630" w:hanging="720"/>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 xml:space="preserve">Mandel, H. and Semyonov, S. (2006), “A welfare state paradox: state interventions and women’s employment opportunities in 22 countries”, </w:t>
      </w:r>
      <w:r w:rsidRPr="00206AC6">
        <w:rPr>
          <w:rFonts w:ascii="Times New Roman" w:hAnsi="Times New Roman" w:cs="Times New Roman"/>
          <w:i/>
          <w:iCs/>
          <w:color w:val="000000" w:themeColor="text1"/>
          <w:sz w:val="24"/>
          <w:szCs w:val="24"/>
          <w:lang w:val="en-US"/>
        </w:rPr>
        <w:t>American Journal of Sociology</w:t>
      </w:r>
      <w:r w:rsidRPr="00206AC6">
        <w:rPr>
          <w:rFonts w:ascii="Times New Roman" w:hAnsi="Times New Roman" w:cs="Times New Roman"/>
          <w:color w:val="000000" w:themeColor="text1"/>
          <w:sz w:val="24"/>
          <w:szCs w:val="24"/>
          <w:lang w:val="en-US"/>
        </w:rPr>
        <w:t>, Vol. 111, pp. 1910-1949.</w:t>
      </w:r>
    </w:p>
    <w:p w14:paraId="6A3E008C" w14:textId="31742FC1" w:rsidR="00B75DD7" w:rsidRPr="00206AC6" w:rsidRDefault="00B75DD7" w:rsidP="00B75DD7">
      <w:pPr>
        <w:spacing w:line="360" w:lineRule="auto"/>
        <w:ind w:left="630" w:hanging="720"/>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 xml:space="preserve">Mandel, H. and Shalev, M. (2009), “Gender, class and varieties of capitalism”, </w:t>
      </w:r>
      <w:r w:rsidRPr="00206AC6">
        <w:rPr>
          <w:rFonts w:ascii="Times New Roman" w:hAnsi="Times New Roman" w:cs="Times New Roman"/>
          <w:i/>
          <w:iCs/>
          <w:color w:val="000000" w:themeColor="text1"/>
          <w:sz w:val="24"/>
          <w:szCs w:val="24"/>
          <w:lang w:val="en-US"/>
        </w:rPr>
        <w:t>Social Politics</w:t>
      </w:r>
      <w:r w:rsidRPr="00206AC6">
        <w:rPr>
          <w:rFonts w:ascii="Times New Roman" w:hAnsi="Times New Roman" w:cs="Times New Roman"/>
          <w:color w:val="000000" w:themeColor="text1"/>
          <w:sz w:val="24"/>
          <w:szCs w:val="24"/>
          <w:lang w:val="en-US"/>
        </w:rPr>
        <w:t>, Vol. 16, pp. 161-181.</w:t>
      </w:r>
    </w:p>
    <w:p w14:paraId="71F47A6B" w14:textId="3E0674A2" w:rsidR="007B59CA" w:rsidRPr="00206AC6" w:rsidRDefault="007B59CA" w:rsidP="005E22EB">
      <w:pPr>
        <w:spacing w:line="360" w:lineRule="auto"/>
        <w:ind w:left="630" w:hanging="720"/>
        <w:jc w:val="both"/>
        <w:rPr>
          <w:rFonts w:ascii="Times New Roman" w:hAnsi="Times New Roman" w:cs="Times New Roman"/>
          <w:color w:val="000000" w:themeColor="text1"/>
          <w:sz w:val="24"/>
          <w:szCs w:val="24"/>
          <w:lang w:val="en-US"/>
        </w:rPr>
      </w:pPr>
      <w:proofErr w:type="spellStart"/>
      <w:r w:rsidRPr="00206AC6">
        <w:rPr>
          <w:rFonts w:ascii="Times New Roman" w:hAnsi="Times New Roman" w:cs="Times New Roman"/>
          <w:color w:val="000000" w:themeColor="text1"/>
          <w:sz w:val="24"/>
          <w:szCs w:val="24"/>
          <w:lang w:val="en-US"/>
        </w:rPr>
        <w:t>M</w:t>
      </w:r>
      <w:r w:rsidR="00221784" w:rsidRPr="00206AC6">
        <w:rPr>
          <w:rFonts w:ascii="Times New Roman" w:hAnsi="Times New Roman" w:cs="Times New Roman"/>
          <w:color w:val="000000" w:themeColor="text1"/>
          <w:sz w:val="24"/>
          <w:szCs w:val="24"/>
          <w:lang w:val="en-US"/>
        </w:rPr>
        <w:t>arjit</w:t>
      </w:r>
      <w:proofErr w:type="spellEnd"/>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S</w:t>
      </w:r>
      <w:r w:rsidR="007E5451" w:rsidRPr="00206AC6">
        <w:rPr>
          <w:rFonts w:ascii="Times New Roman" w:hAnsi="Times New Roman" w:cs="Times New Roman"/>
          <w:color w:val="000000" w:themeColor="text1"/>
          <w:sz w:val="24"/>
          <w:szCs w:val="24"/>
          <w:lang w:val="en-US"/>
        </w:rPr>
        <w:t>. and</w:t>
      </w:r>
      <w:r w:rsidR="008B522A"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color w:val="000000" w:themeColor="text1"/>
          <w:sz w:val="24"/>
          <w:szCs w:val="24"/>
          <w:lang w:val="en-US"/>
        </w:rPr>
        <w:t>M</w:t>
      </w:r>
      <w:r w:rsidR="00221784" w:rsidRPr="00206AC6">
        <w:rPr>
          <w:rFonts w:ascii="Times New Roman" w:hAnsi="Times New Roman" w:cs="Times New Roman"/>
          <w:color w:val="000000" w:themeColor="text1"/>
          <w:sz w:val="24"/>
          <w:szCs w:val="24"/>
          <w:lang w:val="en-US"/>
        </w:rPr>
        <w:t>andal</w:t>
      </w:r>
      <w:r w:rsidR="007E5451" w:rsidRPr="00206AC6">
        <w:rPr>
          <w:rFonts w:ascii="Times New Roman" w:hAnsi="Times New Roman" w:cs="Times New Roman"/>
          <w:color w:val="000000" w:themeColor="text1"/>
          <w:sz w:val="24"/>
          <w:szCs w:val="24"/>
          <w:lang w:val="en-US"/>
        </w:rPr>
        <w:t>,</w:t>
      </w:r>
      <w:r w:rsidR="00B64421" w:rsidRPr="00206AC6">
        <w:rPr>
          <w:rFonts w:ascii="Times New Roman" w:hAnsi="Times New Roman" w:cs="Times New Roman"/>
          <w:color w:val="000000" w:themeColor="text1"/>
          <w:sz w:val="24"/>
          <w:szCs w:val="24"/>
          <w:lang w:val="en-US"/>
        </w:rPr>
        <w:t xml:space="preserve"> B</w:t>
      </w:r>
      <w:r w:rsidR="007E5451" w:rsidRPr="00206AC6">
        <w:rPr>
          <w:rFonts w:ascii="Times New Roman" w:hAnsi="Times New Roman" w:cs="Times New Roman"/>
          <w:color w:val="000000" w:themeColor="text1"/>
          <w:sz w:val="24"/>
          <w:szCs w:val="24"/>
          <w:lang w:val="en-US"/>
        </w:rPr>
        <w:t>.</w:t>
      </w:r>
      <w:r w:rsidR="00B64421" w:rsidRPr="00206AC6">
        <w:rPr>
          <w:rFonts w:ascii="Times New Roman" w:hAnsi="Times New Roman" w:cs="Times New Roman"/>
          <w:color w:val="000000" w:themeColor="text1"/>
          <w:sz w:val="24"/>
          <w:szCs w:val="24"/>
          <w:lang w:val="en-US"/>
        </w:rPr>
        <w:t xml:space="preserve"> (2008)</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Corruption and </w:t>
      </w:r>
      <w:r w:rsidR="00B64421" w:rsidRPr="00206AC6">
        <w:rPr>
          <w:rFonts w:ascii="Times New Roman" w:hAnsi="Times New Roman" w:cs="Times New Roman"/>
          <w:color w:val="000000" w:themeColor="text1"/>
          <w:sz w:val="24"/>
          <w:szCs w:val="24"/>
          <w:lang w:val="en-US"/>
        </w:rPr>
        <w:t>t</w:t>
      </w:r>
      <w:r w:rsidRPr="00206AC6">
        <w:rPr>
          <w:rFonts w:ascii="Times New Roman" w:hAnsi="Times New Roman" w:cs="Times New Roman"/>
          <w:color w:val="000000" w:themeColor="text1"/>
          <w:sz w:val="24"/>
          <w:szCs w:val="24"/>
          <w:lang w:val="en-US"/>
        </w:rPr>
        <w:t xml:space="preserve">rade in </w:t>
      </w:r>
      <w:r w:rsidR="00B64421" w:rsidRPr="00206AC6">
        <w:rPr>
          <w:rFonts w:ascii="Times New Roman" w:hAnsi="Times New Roman" w:cs="Times New Roman"/>
          <w:color w:val="000000" w:themeColor="text1"/>
          <w:sz w:val="24"/>
          <w:szCs w:val="24"/>
          <w:lang w:val="en-US"/>
        </w:rPr>
        <w:t>g</w:t>
      </w:r>
      <w:r w:rsidRPr="00206AC6">
        <w:rPr>
          <w:rFonts w:ascii="Times New Roman" w:hAnsi="Times New Roman" w:cs="Times New Roman"/>
          <w:color w:val="000000" w:themeColor="text1"/>
          <w:sz w:val="24"/>
          <w:szCs w:val="24"/>
          <w:lang w:val="en-US"/>
        </w:rPr>
        <w:t xml:space="preserve">eneral </w:t>
      </w:r>
      <w:r w:rsidR="00B64421" w:rsidRPr="00206AC6">
        <w:rPr>
          <w:rFonts w:ascii="Times New Roman" w:hAnsi="Times New Roman" w:cs="Times New Roman"/>
          <w:color w:val="000000" w:themeColor="text1"/>
          <w:sz w:val="24"/>
          <w:szCs w:val="24"/>
          <w:lang w:val="en-US"/>
        </w:rPr>
        <w:t>e</w:t>
      </w:r>
      <w:r w:rsidRPr="00206AC6">
        <w:rPr>
          <w:rFonts w:ascii="Times New Roman" w:hAnsi="Times New Roman" w:cs="Times New Roman"/>
          <w:color w:val="000000" w:themeColor="text1"/>
          <w:sz w:val="24"/>
          <w:szCs w:val="24"/>
          <w:lang w:val="en-US"/>
        </w:rPr>
        <w:t>quilibrium</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Leverhulme Centre for GEP. University of Nottingham, Research Paper, No. 15.</w:t>
      </w:r>
    </w:p>
    <w:p w14:paraId="4B095873" w14:textId="0BDD577E" w:rsidR="007B59CA" w:rsidRPr="00206AC6" w:rsidRDefault="007B59CA" w:rsidP="005E22EB">
      <w:pPr>
        <w:spacing w:line="360" w:lineRule="auto"/>
        <w:ind w:left="630" w:hanging="720"/>
        <w:jc w:val="both"/>
        <w:rPr>
          <w:rFonts w:ascii="Times New Roman" w:hAnsi="Times New Roman" w:cs="Times New Roman"/>
          <w:color w:val="000000" w:themeColor="text1"/>
          <w:sz w:val="24"/>
          <w:szCs w:val="24"/>
          <w:lang w:val="en-US"/>
        </w:rPr>
      </w:pPr>
      <w:proofErr w:type="spellStart"/>
      <w:r w:rsidRPr="00206AC6">
        <w:rPr>
          <w:rFonts w:ascii="Times New Roman" w:hAnsi="Times New Roman" w:cs="Times New Roman"/>
          <w:color w:val="000000" w:themeColor="text1"/>
          <w:sz w:val="24"/>
          <w:szCs w:val="24"/>
          <w:lang w:val="en-US"/>
        </w:rPr>
        <w:lastRenderedPageBreak/>
        <w:t>M</w:t>
      </w:r>
      <w:r w:rsidR="00221784" w:rsidRPr="00206AC6">
        <w:rPr>
          <w:rFonts w:ascii="Times New Roman" w:hAnsi="Times New Roman" w:cs="Times New Roman"/>
          <w:color w:val="000000" w:themeColor="text1"/>
          <w:sz w:val="24"/>
          <w:szCs w:val="24"/>
          <w:lang w:val="en-US"/>
        </w:rPr>
        <w:t>arjit</w:t>
      </w:r>
      <w:proofErr w:type="spellEnd"/>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S</w:t>
      </w:r>
      <w:r w:rsidR="007E5451" w:rsidRPr="00206AC6">
        <w:rPr>
          <w:rFonts w:ascii="Times New Roman" w:hAnsi="Times New Roman" w:cs="Times New Roman"/>
          <w:color w:val="000000" w:themeColor="text1"/>
          <w:sz w:val="24"/>
          <w:szCs w:val="24"/>
          <w:lang w:val="en-US"/>
        </w:rPr>
        <w:t>. and</w:t>
      </w:r>
      <w:r w:rsidR="008B522A"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color w:val="000000" w:themeColor="text1"/>
          <w:sz w:val="24"/>
          <w:szCs w:val="24"/>
          <w:lang w:val="en-US"/>
        </w:rPr>
        <w:t>M</w:t>
      </w:r>
      <w:r w:rsidR="00221784" w:rsidRPr="00206AC6">
        <w:rPr>
          <w:rFonts w:ascii="Times New Roman" w:hAnsi="Times New Roman" w:cs="Times New Roman"/>
          <w:color w:val="000000" w:themeColor="text1"/>
          <w:sz w:val="24"/>
          <w:szCs w:val="24"/>
          <w:lang w:val="en-US"/>
        </w:rPr>
        <w:t>ukherjee</w:t>
      </w:r>
      <w:r w:rsidR="007E5451" w:rsidRPr="00206AC6">
        <w:rPr>
          <w:rFonts w:ascii="Times New Roman" w:hAnsi="Times New Roman" w:cs="Times New Roman"/>
          <w:color w:val="000000" w:themeColor="text1"/>
          <w:sz w:val="24"/>
          <w:szCs w:val="24"/>
          <w:lang w:val="en-US"/>
        </w:rPr>
        <w:t>,</w:t>
      </w:r>
      <w:r w:rsidR="00B64421" w:rsidRPr="00206AC6">
        <w:rPr>
          <w:rFonts w:ascii="Times New Roman" w:hAnsi="Times New Roman" w:cs="Times New Roman"/>
          <w:color w:val="000000" w:themeColor="text1"/>
          <w:sz w:val="24"/>
          <w:szCs w:val="24"/>
          <w:lang w:val="en-US"/>
        </w:rPr>
        <w:t xml:space="preserve"> V</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w:t>
      </w:r>
      <w:r w:rsidR="00B64421" w:rsidRPr="00206AC6">
        <w:rPr>
          <w:rFonts w:ascii="Times New Roman" w:hAnsi="Times New Roman" w:cs="Times New Roman"/>
          <w:color w:val="000000" w:themeColor="text1"/>
          <w:sz w:val="24"/>
          <w:szCs w:val="24"/>
          <w:lang w:val="en-US"/>
        </w:rPr>
        <w:t>(2009)</w:t>
      </w:r>
      <w:r w:rsidR="007E5451" w:rsidRPr="00206AC6">
        <w:rPr>
          <w:rFonts w:ascii="Times New Roman" w:hAnsi="Times New Roman" w:cs="Times New Roman"/>
          <w:color w:val="000000" w:themeColor="text1"/>
          <w:sz w:val="24"/>
          <w:szCs w:val="24"/>
          <w:lang w:val="en-US"/>
        </w:rPr>
        <w:t>,</w:t>
      </w:r>
      <w:r w:rsidR="00B64421" w:rsidRPr="00206AC6">
        <w:rPr>
          <w:rFonts w:ascii="Times New Roman" w:hAnsi="Times New Roman" w:cs="Times New Roman"/>
          <w:color w:val="000000" w:themeColor="text1"/>
          <w:sz w:val="24"/>
          <w:szCs w:val="24"/>
          <w:lang w:val="en-US"/>
        </w:rPr>
        <w:t xml:space="preserve"> </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Foreign </w:t>
      </w:r>
      <w:r w:rsidR="00B64421" w:rsidRPr="00206AC6">
        <w:rPr>
          <w:rFonts w:ascii="Times New Roman" w:hAnsi="Times New Roman" w:cs="Times New Roman"/>
          <w:color w:val="000000" w:themeColor="text1"/>
          <w:sz w:val="24"/>
          <w:szCs w:val="24"/>
          <w:lang w:val="en-US"/>
        </w:rPr>
        <w:t>d</w:t>
      </w:r>
      <w:r w:rsidRPr="00206AC6">
        <w:rPr>
          <w:rFonts w:ascii="Times New Roman" w:hAnsi="Times New Roman" w:cs="Times New Roman"/>
          <w:color w:val="000000" w:themeColor="text1"/>
          <w:sz w:val="24"/>
          <w:szCs w:val="24"/>
          <w:lang w:val="en-US"/>
        </w:rPr>
        <w:t xml:space="preserve">irect </w:t>
      </w:r>
      <w:r w:rsidR="00B64421" w:rsidRPr="00206AC6">
        <w:rPr>
          <w:rFonts w:ascii="Times New Roman" w:hAnsi="Times New Roman" w:cs="Times New Roman"/>
          <w:color w:val="000000" w:themeColor="text1"/>
          <w:sz w:val="24"/>
          <w:szCs w:val="24"/>
          <w:lang w:val="en-US"/>
        </w:rPr>
        <w:t>i</w:t>
      </w:r>
      <w:r w:rsidRPr="00206AC6">
        <w:rPr>
          <w:rFonts w:ascii="Times New Roman" w:hAnsi="Times New Roman" w:cs="Times New Roman"/>
          <w:color w:val="000000" w:themeColor="text1"/>
          <w:sz w:val="24"/>
          <w:szCs w:val="24"/>
          <w:lang w:val="en-US"/>
        </w:rPr>
        <w:t xml:space="preserve">nvestment vs. </w:t>
      </w:r>
      <w:r w:rsidR="00B64421" w:rsidRPr="00206AC6">
        <w:rPr>
          <w:rFonts w:ascii="Times New Roman" w:hAnsi="Times New Roman" w:cs="Times New Roman"/>
          <w:color w:val="000000" w:themeColor="text1"/>
          <w:sz w:val="24"/>
          <w:szCs w:val="24"/>
          <w:lang w:val="en-US"/>
        </w:rPr>
        <w:t>t</w:t>
      </w:r>
      <w:r w:rsidRPr="00206AC6">
        <w:rPr>
          <w:rFonts w:ascii="Times New Roman" w:hAnsi="Times New Roman" w:cs="Times New Roman"/>
          <w:color w:val="000000" w:themeColor="text1"/>
          <w:sz w:val="24"/>
          <w:szCs w:val="24"/>
          <w:lang w:val="en-US"/>
        </w:rPr>
        <w:t xml:space="preserve">echnology </w:t>
      </w:r>
      <w:r w:rsidR="00B64421" w:rsidRPr="00206AC6">
        <w:rPr>
          <w:rFonts w:ascii="Times New Roman" w:hAnsi="Times New Roman" w:cs="Times New Roman"/>
          <w:color w:val="000000" w:themeColor="text1"/>
          <w:sz w:val="24"/>
          <w:szCs w:val="24"/>
          <w:lang w:val="en-US"/>
        </w:rPr>
        <w:t>t</w:t>
      </w:r>
      <w:r w:rsidRPr="00206AC6">
        <w:rPr>
          <w:rFonts w:ascii="Times New Roman" w:hAnsi="Times New Roman" w:cs="Times New Roman"/>
          <w:color w:val="000000" w:themeColor="text1"/>
          <w:sz w:val="24"/>
          <w:szCs w:val="24"/>
          <w:lang w:val="en-US"/>
        </w:rPr>
        <w:t xml:space="preserve">ransfer in </w:t>
      </w:r>
      <w:r w:rsidR="00B64421" w:rsidRPr="00206AC6">
        <w:rPr>
          <w:rFonts w:ascii="Times New Roman" w:hAnsi="Times New Roman" w:cs="Times New Roman"/>
          <w:color w:val="000000" w:themeColor="text1"/>
          <w:sz w:val="24"/>
          <w:szCs w:val="24"/>
          <w:lang w:val="en-US"/>
        </w:rPr>
        <w:t>p</w:t>
      </w:r>
      <w:r w:rsidRPr="00206AC6">
        <w:rPr>
          <w:rFonts w:ascii="Times New Roman" w:hAnsi="Times New Roman" w:cs="Times New Roman"/>
          <w:color w:val="000000" w:themeColor="text1"/>
          <w:sz w:val="24"/>
          <w:szCs w:val="24"/>
          <w:lang w:val="en-US"/>
        </w:rPr>
        <w:t xml:space="preserve">resence of the </w:t>
      </w:r>
      <w:r w:rsidR="00B64421" w:rsidRPr="00206AC6">
        <w:rPr>
          <w:rFonts w:ascii="Times New Roman" w:hAnsi="Times New Roman" w:cs="Times New Roman"/>
          <w:color w:val="000000" w:themeColor="text1"/>
          <w:sz w:val="24"/>
          <w:szCs w:val="24"/>
          <w:lang w:val="en-US"/>
        </w:rPr>
        <w:t>h</w:t>
      </w:r>
      <w:r w:rsidRPr="00206AC6">
        <w:rPr>
          <w:rFonts w:ascii="Times New Roman" w:hAnsi="Times New Roman" w:cs="Times New Roman"/>
          <w:color w:val="000000" w:themeColor="text1"/>
          <w:sz w:val="24"/>
          <w:szCs w:val="24"/>
          <w:lang w:val="en-US"/>
        </w:rPr>
        <w:t xml:space="preserve">ost </w:t>
      </w:r>
      <w:r w:rsidR="00B64421" w:rsidRPr="00206AC6">
        <w:rPr>
          <w:rFonts w:ascii="Times New Roman" w:hAnsi="Times New Roman" w:cs="Times New Roman"/>
          <w:color w:val="000000" w:themeColor="text1"/>
          <w:sz w:val="24"/>
          <w:szCs w:val="24"/>
          <w:lang w:val="en-US"/>
        </w:rPr>
        <w:t>c</w:t>
      </w:r>
      <w:r w:rsidRPr="00206AC6">
        <w:rPr>
          <w:rFonts w:ascii="Times New Roman" w:hAnsi="Times New Roman" w:cs="Times New Roman"/>
          <w:color w:val="000000" w:themeColor="text1"/>
          <w:sz w:val="24"/>
          <w:szCs w:val="24"/>
          <w:lang w:val="en-US"/>
        </w:rPr>
        <w:t xml:space="preserve">ountry </w:t>
      </w:r>
      <w:r w:rsidR="00B64421" w:rsidRPr="00206AC6">
        <w:rPr>
          <w:rFonts w:ascii="Times New Roman" w:hAnsi="Times New Roman" w:cs="Times New Roman"/>
          <w:color w:val="000000" w:themeColor="text1"/>
          <w:sz w:val="24"/>
          <w:szCs w:val="24"/>
          <w:lang w:val="en-US"/>
        </w:rPr>
        <w:t>b</w:t>
      </w:r>
      <w:r w:rsidRPr="00206AC6">
        <w:rPr>
          <w:rFonts w:ascii="Times New Roman" w:hAnsi="Times New Roman" w:cs="Times New Roman"/>
          <w:color w:val="000000" w:themeColor="text1"/>
          <w:sz w:val="24"/>
          <w:szCs w:val="24"/>
          <w:lang w:val="en-US"/>
        </w:rPr>
        <w:t xml:space="preserve">ureaucratic </w:t>
      </w:r>
      <w:r w:rsidR="00B64421" w:rsidRPr="00206AC6">
        <w:rPr>
          <w:rFonts w:ascii="Times New Roman" w:hAnsi="Times New Roman" w:cs="Times New Roman"/>
          <w:color w:val="000000" w:themeColor="text1"/>
          <w:sz w:val="24"/>
          <w:szCs w:val="24"/>
          <w:lang w:val="en-US"/>
        </w:rPr>
        <w:t>c</w:t>
      </w:r>
      <w:r w:rsidRPr="00206AC6">
        <w:rPr>
          <w:rFonts w:ascii="Times New Roman" w:hAnsi="Times New Roman" w:cs="Times New Roman"/>
          <w:color w:val="000000" w:themeColor="text1"/>
          <w:sz w:val="24"/>
          <w:szCs w:val="24"/>
          <w:lang w:val="en-US"/>
        </w:rPr>
        <w:t>orruption</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Mimeo, Centre for Studies in Social Sciences, Calcutta.</w:t>
      </w:r>
    </w:p>
    <w:p w14:paraId="06C1EAF9" w14:textId="6DDFC687" w:rsidR="009D7B44" w:rsidRPr="00206AC6" w:rsidRDefault="009D7B44" w:rsidP="005E22EB">
      <w:pPr>
        <w:spacing w:line="360" w:lineRule="auto"/>
        <w:ind w:left="630" w:hanging="720"/>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McG</w:t>
      </w:r>
      <w:r w:rsidR="00221784" w:rsidRPr="00206AC6">
        <w:rPr>
          <w:rFonts w:ascii="Times New Roman" w:hAnsi="Times New Roman" w:cs="Times New Roman"/>
          <w:color w:val="000000" w:themeColor="text1"/>
          <w:sz w:val="24"/>
          <w:szCs w:val="24"/>
          <w:lang w:val="en-US"/>
        </w:rPr>
        <w:t>ee</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A</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McG</w:t>
      </w:r>
      <w:r w:rsidR="00221784" w:rsidRPr="00206AC6">
        <w:rPr>
          <w:rFonts w:ascii="Times New Roman" w:hAnsi="Times New Roman" w:cs="Times New Roman"/>
          <w:color w:val="000000" w:themeColor="text1"/>
          <w:sz w:val="24"/>
          <w:szCs w:val="24"/>
          <w:lang w:val="en-US"/>
        </w:rPr>
        <w:t>ee</w:t>
      </w:r>
      <w:r w:rsidR="007E5451" w:rsidRPr="00206AC6">
        <w:rPr>
          <w:rFonts w:ascii="Times New Roman" w:hAnsi="Times New Roman" w:cs="Times New Roman"/>
          <w:color w:val="000000" w:themeColor="text1"/>
          <w:sz w:val="24"/>
          <w:szCs w:val="24"/>
          <w:lang w:val="en-US"/>
        </w:rPr>
        <w:t>,</w:t>
      </w:r>
      <w:r w:rsidR="00B64421" w:rsidRPr="00206AC6">
        <w:rPr>
          <w:rFonts w:ascii="Times New Roman" w:hAnsi="Times New Roman" w:cs="Times New Roman"/>
          <w:color w:val="000000" w:themeColor="text1"/>
          <w:sz w:val="24"/>
          <w:szCs w:val="24"/>
          <w:lang w:val="en-US"/>
        </w:rPr>
        <w:t xml:space="preserve"> P</w:t>
      </w:r>
      <w:r w:rsidR="007E5451" w:rsidRPr="00206AC6">
        <w:rPr>
          <w:rFonts w:ascii="Times New Roman" w:hAnsi="Times New Roman" w:cs="Times New Roman"/>
          <w:color w:val="000000" w:themeColor="text1"/>
          <w:sz w:val="24"/>
          <w:szCs w:val="24"/>
          <w:lang w:val="en-US"/>
        </w:rPr>
        <w:t>. and</w:t>
      </w:r>
      <w:r w:rsidRPr="00206AC6">
        <w:rPr>
          <w:rFonts w:ascii="Times New Roman" w:hAnsi="Times New Roman" w:cs="Times New Roman"/>
          <w:color w:val="000000" w:themeColor="text1"/>
          <w:sz w:val="24"/>
          <w:szCs w:val="24"/>
          <w:lang w:val="en-US"/>
        </w:rPr>
        <w:t xml:space="preserve"> P</w:t>
      </w:r>
      <w:r w:rsidR="00221784" w:rsidRPr="00206AC6">
        <w:rPr>
          <w:rFonts w:ascii="Times New Roman" w:hAnsi="Times New Roman" w:cs="Times New Roman"/>
          <w:color w:val="000000" w:themeColor="text1"/>
          <w:sz w:val="24"/>
          <w:szCs w:val="24"/>
          <w:lang w:val="en-US"/>
        </w:rPr>
        <w:t>an</w:t>
      </w:r>
      <w:r w:rsidR="007E5451" w:rsidRPr="00206AC6">
        <w:rPr>
          <w:rFonts w:ascii="Times New Roman" w:hAnsi="Times New Roman" w:cs="Times New Roman"/>
          <w:color w:val="000000" w:themeColor="text1"/>
          <w:sz w:val="24"/>
          <w:szCs w:val="24"/>
          <w:lang w:val="en-US"/>
        </w:rPr>
        <w:t>,</w:t>
      </w:r>
      <w:r w:rsidR="00B64421" w:rsidRPr="00206AC6">
        <w:rPr>
          <w:rFonts w:ascii="Times New Roman" w:hAnsi="Times New Roman" w:cs="Times New Roman"/>
          <w:color w:val="000000" w:themeColor="text1"/>
          <w:sz w:val="24"/>
          <w:szCs w:val="24"/>
          <w:lang w:val="en-US"/>
        </w:rPr>
        <w:t xml:space="preserve"> J</w:t>
      </w:r>
      <w:r w:rsidR="007E5451" w:rsidRPr="00206AC6">
        <w:rPr>
          <w:rFonts w:ascii="Times New Roman" w:hAnsi="Times New Roman" w:cs="Times New Roman"/>
          <w:color w:val="000000" w:themeColor="text1"/>
          <w:sz w:val="24"/>
          <w:szCs w:val="24"/>
          <w:lang w:val="en-US"/>
        </w:rPr>
        <w:t>.</w:t>
      </w:r>
      <w:r w:rsidR="00B64421" w:rsidRPr="00206AC6">
        <w:rPr>
          <w:rFonts w:ascii="Times New Roman" w:hAnsi="Times New Roman" w:cs="Times New Roman"/>
          <w:color w:val="000000" w:themeColor="text1"/>
          <w:sz w:val="24"/>
          <w:szCs w:val="24"/>
          <w:lang w:val="en-US"/>
        </w:rPr>
        <w:t xml:space="preserve"> (2015)</w:t>
      </w:r>
      <w:r w:rsidR="007E5451" w:rsidRPr="00206AC6">
        <w:rPr>
          <w:rFonts w:ascii="Times New Roman" w:hAnsi="Times New Roman" w:cs="Times New Roman"/>
          <w:color w:val="000000" w:themeColor="text1"/>
          <w:sz w:val="24"/>
          <w:szCs w:val="24"/>
          <w:lang w:val="en-US"/>
        </w:rPr>
        <w:t>,</w:t>
      </w:r>
      <w:r w:rsidR="00E7323A" w:rsidRPr="00206AC6">
        <w:rPr>
          <w:rFonts w:ascii="Times New Roman" w:hAnsi="Times New Roman" w:cs="Times New Roman"/>
          <w:color w:val="000000" w:themeColor="text1"/>
          <w:sz w:val="24"/>
          <w:szCs w:val="24"/>
          <w:lang w:val="en-US"/>
        </w:rPr>
        <w:t xml:space="preserve"> </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Performance </w:t>
      </w:r>
      <w:r w:rsidR="00B64421" w:rsidRPr="00206AC6">
        <w:rPr>
          <w:rFonts w:ascii="Times New Roman" w:hAnsi="Times New Roman" w:cs="Times New Roman"/>
          <w:color w:val="000000" w:themeColor="text1"/>
          <w:sz w:val="24"/>
          <w:szCs w:val="24"/>
          <w:lang w:val="en-US"/>
        </w:rPr>
        <w:t>p</w:t>
      </w:r>
      <w:r w:rsidRPr="00206AC6">
        <w:rPr>
          <w:rFonts w:ascii="Times New Roman" w:hAnsi="Times New Roman" w:cs="Times New Roman"/>
          <w:color w:val="000000" w:themeColor="text1"/>
          <w:sz w:val="24"/>
          <w:szCs w:val="24"/>
          <w:lang w:val="en-US"/>
        </w:rPr>
        <w:t xml:space="preserve">ay, </w:t>
      </w:r>
      <w:r w:rsidR="00B64421" w:rsidRPr="00206AC6">
        <w:rPr>
          <w:rFonts w:ascii="Times New Roman" w:hAnsi="Times New Roman" w:cs="Times New Roman"/>
          <w:color w:val="000000" w:themeColor="text1"/>
          <w:sz w:val="24"/>
          <w:szCs w:val="24"/>
          <w:lang w:val="en-US"/>
        </w:rPr>
        <w:t>c</w:t>
      </w:r>
      <w:r w:rsidRPr="00206AC6">
        <w:rPr>
          <w:rFonts w:ascii="Times New Roman" w:hAnsi="Times New Roman" w:cs="Times New Roman"/>
          <w:color w:val="000000" w:themeColor="text1"/>
          <w:sz w:val="24"/>
          <w:szCs w:val="24"/>
          <w:lang w:val="en-US"/>
        </w:rPr>
        <w:t xml:space="preserve">ompetitiveness, and the </w:t>
      </w:r>
      <w:r w:rsidR="00B64421" w:rsidRPr="00206AC6">
        <w:rPr>
          <w:rFonts w:ascii="Times New Roman" w:hAnsi="Times New Roman" w:cs="Times New Roman"/>
          <w:color w:val="000000" w:themeColor="text1"/>
          <w:sz w:val="24"/>
          <w:szCs w:val="24"/>
          <w:lang w:val="en-US"/>
        </w:rPr>
        <w:t>g</w:t>
      </w:r>
      <w:r w:rsidRPr="00206AC6">
        <w:rPr>
          <w:rFonts w:ascii="Times New Roman" w:hAnsi="Times New Roman" w:cs="Times New Roman"/>
          <w:color w:val="000000" w:themeColor="text1"/>
          <w:sz w:val="24"/>
          <w:szCs w:val="24"/>
          <w:lang w:val="en-US"/>
        </w:rPr>
        <w:t>ender</w:t>
      </w:r>
      <w:r w:rsidR="00E7323A" w:rsidRPr="00206AC6">
        <w:rPr>
          <w:rFonts w:ascii="Times New Roman" w:hAnsi="Times New Roman" w:cs="Times New Roman"/>
          <w:color w:val="000000" w:themeColor="text1"/>
          <w:sz w:val="24"/>
          <w:szCs w:val="24"/>
          <w:lang w:val="en-US"/>
        </w:rPr>
        <w:t xml:space="preserve"> </w:t>
      </w:r>
      <w:r w:rsidR="00B64421" w:rsidRPr="00206AC6">
        <w:rPr>
          <w:rFonts w:ascii="Times New Roman" w:hAnsi="Times New Roman" w:cs="Times New Roman"/>
          <w:color w:val="000000" w:themeColor="text1"/>
          <w:sz w:val="24"/>
          <w:szCs w:val="24"/>
          <w:lang w:val="en-US"/>
        </w:rPr>
        <w:t>w</w:t>
      </w:r>
      <w:r w:rsidRPr="00206AC6">
        <w:rPr>
          <w:rFonts w:ascii="Times New Roman" w:hAnsi="Times New Roman" w:cs="Times New Roman"/>
          <w:color w:val="000000" w:themeColor="text1"/>
          <w:sz w:val="24"/>
          <w:szCs w:val="24"/>
          <w:lang w:val="en-US"/>
        </w:rPr>
        <w:t xml:space="preserve">age </w:t>
      </w:r>
      <w:r w:rsidR="00B64421" w:rsidRPr="00206AC6">
        <w:rPr>
          <w:rFonts w:ascii="Times New Roman" w:hAnsi="Times New Roman" w:cs="Times New Roman"/>
          <w:color w:val="000000" w:themeColor="text1"/>
          <w:sz w:val="24"/>
          <w:szCs w:val="24"/>
          <w:lang w:val="en-US"/>
        </w:rPr>
        <w:t>g</w:t>
      </w:r>
      <w:r w:rsidRPr="00206AC6">
        <w:rPr>
          <w:rFonts w:ascii="Times New Roman" w:hAnsi="Times New Roman" w:cs="Times New Roman"/>
          <w:color w:val="000000" w:themeColor="text1"/>
          <w:sz w:val="24"/>
          <w:szCs w:val="24"/>
          <w:lang w:val="en-US"/>
        </w:rPr>
        <w:t xml:space="preserve">ap: </w:t>
      </w:r>
      <w:r w:rsidR="00B64421" w:rsidRPr="00206AC6">
        <w:rPr>
          <w:rFonts w:ascii="Times New Roman" w:hAnsi="Times New Roman" w:cs="Times New Roman"/>
          <w:color w:val="000000" w:themeColor="text1"/>
          <w:sz w:val="24"/>
          <w:szCs w:val="24"/>
          <w:lang w:val="en-US"/>
        </w:rPr>
        <w:t>e</w:t>
      </w:r>
      <w:r w:rsidR="00E7323A" w:rsidRPr="00206AC6">
        <w:rPr>
          <w:rFonts w:ascii="Times New Roman" w:hAnsi="Times New Roman" w:cs="Times New Roman"/>
          <w:color w:val="000000" w:themeColor="text1"/>
          <w:sz w:val="24"/>
          <w:szCs w:val="24"/>
          <w:lang w:val="en-US"/>
        </w:rPr>
        <w:t>vidence from the United States</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i/>
          <w:color w:val="000000" w:themeColor="text1"/>
          <w:sz w:val="24"/>
          <w:szCs w:val="24"/>
          <w:lang w:val="en-US"/>
        </w:rPr>
        <w:t>Economics Letters</w:t>
      </w:r>
      <w:r w:rsidR="007E5451" w:rsidRPr="00206AC6">
        <w:rPr>
          <w:rFonts w:ascii="Times New Roman" w:hAnsi="Times New Roman" w:cs="Times New Roman"/>
          <w:color w:val="000000" w:themeColor="text1"/>
          <w:sz w:val="24"/>
          <w:szCs w:val="24"/>
          <w:lang w:val="en-US"/>
        </w:rPr>
        <w:t>,</w:t>
      </w:r>
      <w:r w:rsidR="007B59CA" w:rsidRPr="00206AC6">
        <w:rPr>
          <w:rFonts w:ascii="Times New Roman" w:hAnsi="Times New Roman" w:cs="Times New Roman"/>
          <w:color w:val="000000" w:themeColor="text1"/>
          <w:sz w:val="24"/>
          <w:szCs w:val="24"/>
          <w:lang w:val="en-US"/>
        </w:rPr>
        <w:t xml:space="preserve"> </w:t>
      </w:r>
      <w:r w:rsidR="007E5451" w:rsidRPr="00206AC6">
        <w:rPr>
          <w:rFonts w:ascii="Times New Roman" w:hAnsi="Times New Roman" w:cs="Times New Roman"/>
          <w:color w:val="000000" w:themeColor="text1"/>
          <w:sz w:val="24"/>
          <w:szCs w:val="24"/>
          <w:lang w:val="en-US"/>
        </w:rPr>
        <w:t xml:space="preserve">Vol. </w:t>
      </w:r>
      <w:r w:rsidRPr="00206AC6">
        <w:rPr>
          <w:rFonts w:ascii="Times New Roman" w:hAnsi="Times New Roman" w:cs="Times New Roman"/>
          <w:color w:val="000000" w:themeColor="text1"/>
          <w:sz w:val="24"/>
          <w:szCs w:val="24"/>
          <w:lang w:val="en-US"/>
        </w:rPr>
        <w:t>128</w:t>
      </w:r>
      <w:r w:rsidR="007E5451" w:rsidRPr="00206AC6">
        <w:rPr>
          <w:rFonts w:ascii="Times New Roman" w:hAnsi="Times New Roman" w:cs="Times New Roman"/>
          <w:color w:val="000000" w:themeColor="text1"/>
          <w:sz w:val="24"/>
          <w:szCs w:val="24"/>
          <w:lang w:val="en-US"/>
        </w:rPr>
        <w:t>, pp.</w:t>
      </w:r>
      <w:r w:rsidR="00C86115"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color w:val="000000" w:themeColor="text1"/>
          <w:sz w:val="24"/>
          <w:szCs w:val="24"/>
          <w:lang w:val="en-US"/>
        </w:rPr>
        <w:t>35-</w:t>
      </w:r>
      <w:r w:rsidR="00B64421" w:rsidRPr="00206AC6">
        <w:rPr>
          <w:rFonts w:ascii="Times New Roman" w:hAnsi="Times New Roman" w:cs="Times New Roman"/>
          <w:color w:val="000000" w:themeColor="text1"/>
          <w:sz w:val="24"/>
          <w:szCs w:val="24"/>
          <w:lang w:val="en-US"/>
        </w:rPr>
        <w:t>3</w:t>
      </w:r>
      <w:r w:rsidRPr="00206AC6">
        <w:rPr>
          <w:rFonts w:ascii="Times New Roman" w:hAnsi="Times New Roman" w:cs="Times New Roman"/>
          <w:color w:val="000000" w:themeColor="text1"/>
          <w:sz w:val="24"/>
          <w:szCs w:val="24"/>
          <w:lang w:val="en-US"/>
        </w:rPr>
        <w:t>8.</w:t>
      </w:r>
    </w:p>
    <w:p w14:paraId="585FFE70" w14:textId="18CF2A0F" w:rsidR="00546613" w:rsidRPr="00206AC6" w:rsidRDefault="00546613" w:rsidP="005E22EB">
      <w:pPr>
        <w:spacing w:line="360" w:lineRule="auto"/>
        <w:ind w:left="630" w:hanging="720"/>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M</w:t>
      </w:r>
      <w:r w:rsidR="00221784" w:rsidRPr="00206AC6">
        <w:rPr>
          <w:rFonts w:ascii="Times New Roman" w:hAnsi="Times New Roman" w:cs="Times New Roman"/>
          <w:color w:val="000000" w:themeColor="text1"/>
          <w:sz w:val="24"/>
          <w:szCs w:val="24"/>
          <w:lang w:val="en-US"/>
        </w:rPr>
        <w:t>enon</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N</w:t>
      </w:r>
      <w:r w:rsidR="007E5451" w:rsidRPr="00206AC6">
        <w:rPr>
          <w:rFonts w:ascii="Times New Roman" w:hAnsi="Times New Roman" w:cs="Times New Roman"/>
          <w:color w:val="000000" w:themeColor="text1"/>
          <w:sz w:val="24"/>
          <w:szCs w:val="24"/>
          <w:lang w:val="en-US"/>
        </w:rPr>
        <w:t>. and</w:t>
      </w:r>
      <w:r w:rsidR="008B522A"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color w:val="000000" w:themeColor="text1"/>
          <w:sz w:val="24"/>
          <w:szCs w:val="24"/>
          <w:lang w:val="en-US"/>
        </w:rPr>
        <w:t>R</w:t>
      </w:r>
      <w:r w:rsidR="00221784" w:rsidRPr="00206AC6">
        <w:rPr>
          <w:rFonts w:ascii="Times New Roman" w:hAnsi="Times New Roman" w:cs="Times New Roman"/>
          <w:color w:val="000000" w:themeColor="text1"/>
          <w:sz w:val="24"/>
          <w:szCs w:val="24"/>
          <w:lang w:val="en-US"/>
        </w:rPr>
        <w:t>odgers</w:t>
      </w:r>
      <w:r w:rsidR="007E5451" w:rsidRPr="00206AC6">
        <w:rPr>
          <w:rFonts w:ascii="Times New Roman" w:hAnsi="Times New Roman" w:cs="Times New Roman"/>
          <w:color w:val="000000" w:themeColor="text1"/>
          <w:sz w:val="24"/>
          <w:szCs w:val="24"/>
          <w:lang w:val="en-US"/>
        </w:rPr>
        <w:t>,</w:t>
      </w:r>
      <w:r w:rsidR="00B64421" w:rsidRPr="00206AC6">
        <w:rPr>
          <w:rFonts w:ascii="Times New Roman" w:hAnsi="Times New Roman" w:cs="Times New Roman"/>
          <w:color w:val="000000" w:themeColor="text1"/>
          <w:sz w:val="24"/>
          <w:szCs w:val="24"/>
          <w:lang w:val="en-US"/>
        </w:rPr>
        <w:t xml:space="preserve"> Y</w:t>
      </w:r>
      <w:r w:rsidR="007E5451" w:rsidRPr="00206AC6">
        <w:rPr>
          <w:rFonts w:ascii="Times New Roman" w:hAnsi="Times New Roman" w:cs="Times New Roman"/>
          <w:color w:val="000000" w:themeColor="text1"/>
          <w:sz w:val="24"/>
          <w:szCs w:val="24"/>
          <w:lang w:val="en-US"/>
        </w:rPr>
        <w:t>.</w:t>
      </w:r>
      <w:r w:rsidR="00B64421" w:rsidRPr="00206AC6">
        <w:rPr>
          <w:rFonts w:ascii="Times New Roman" w:hAnsi="Times New Roman" w:cs="Times New Roman"/>
          <w:color w:val="000000" w:themeColor="text1"/>
          <w:sz w:val="24"/>
          <w:szCs w:val="24"/>
          <w:lang w:val="en-US"/>
        </w:rPr>
        <w:t xml:space="preserve"> (2007)</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International </w:t>
      </w:r>
      <w:r w:rsidR="00B64421" w:rsidRPr="00206AC6">
        <w:rPr>
          <w:rFonts w:ascii="Times New Roman" w:hAnsi="Times New Roman" w:cs="Times New Roman"/>
          <w:color w:val="000000" w:themeColor="text1"/>
          <w:sz w:val="24"/>
          <w:szCs w:val="24"/>
          <w:lang w:val="en-US"/>
        </w:rPr>
        <w:t>t</w:t>
      </w:r>
      <w:r w:rsidRPr="00206AC6">
        <w:rPr>
          <w:rFonts w:ascii="Times New Roman" w:hAnsi="Times New Roman" w:cs="Times New Roman"/>
          <w:color w:val="000000" w:themeColor="text1"/>
          <w:sz w:val="24"/>
          <w:szCs w:val="24"/>
          <w:lang w:val="en-US"/>
        </w:rPr>
        <w:t xml:space="preserve">rade and the </w:t>
      </w:r>
      <w:r w:rsidR="00B64421" w:rsidRPr="00206AC6">
        <w:rPr>
          <w:rFonts w:ascii="Times New Roman" w:hAnsi="Times New Roman" w:cs="Times New Roman"/>
          <w:color w:val="000000" w:themeColor="text1"/>
          <w:sz w:val="24"/>
          <w:szCs w:val="24"/>
          <w:lang w:val="en-US"/>
        </w:rPr>
        <w:t>g</w:t>
      </w:r>
      <w:r w:rsidRPr="00206AC6">
        <w:rPr>
          <w:rFonts w:ascii="Times New Roman" w:hAnsi="Times New Roman" w:cs="Times New Roman"/>
          <w:color w:val="000000" w:themeColor="text1"/>
          <w:sz w:val="24"/>
          <w:szCs w:val="24"/>
          <w:lang w:val="en-US"/>
        </w:rPr>
        <w:t xml:space="preserve">ender </w:t>
      </w:r>
      <w:r w:rsidR="00B64421" w:rsidRPr="00206AC6">
        <w:rPr>
          <w:rFonts w:ascii="Times New Roman" w:hAnsi="Times New Roman" w:cs="Times New Roman"/>
          <w:color w:val="000000" w:themeColor="text1"/>
          <w:sz w:val="24"/>
          <w:szCs w:val="24"/>
          <w:lang w:val="en-US"/>
        </w:rPr>
        <w:t>w</w:t>
      </w:r>
      <w:r w:rsidRPr="00206AC6">
        <w:rPr>
          <w:rFonts w:ascii="Times New Roman" w:hAnsi="Times New Roman" w:cs="Times New Roman"/>
          <w:color w:val="000000" w:themeColor="text1"/>
          <w:sz w:val="24"/>
          <w:szCs w:val="24"/>
          <w:lang w:val="en-US"/>
        </w:rPr>
        <w:t xml:space="preserve">age </w:t>
      </w:r>
      <w:r w:rsidR="00B64421" w:rsidRPr="00206AC6">
        <w:rPr>
          <w:rFonts w:ascii="Times New Roman" w:hAnsi="Times New Roman" w:cs="Times New Roman"/>
          <w:color w:val="000000" w:themeColor="text1"/>
          <w:sz w:val="24"/>
          <w:szCs w:val="24"/>
          <w:lang w:val="en-US"/>
        </w:rPr>
        <w:t>g</w:t>
      </w:r>
      <w:r w:rsidRPr="00206AC6">
        <w:rPr>
          <w:rFonts w:ascii="Times New Roman" w:hAnsi="Times New Roman" w:cs="Times New Roman"/>
          <w:color w:val="000000" w:themeColor="text1"/>
          <w:sz w:val="24"/>
          <w:szCs w:val="24"/>
          <w:lang w:val="en-US"/>
        </w:rPr>
        <w:t xml:space="preserve">ap: </w:t>
      </w:r>
      <w:r w:rsidR="00B64421" w:rsidRPr="00206AC6">
        <w:rPr>
          <w:rFonts w:ascii="Times New Roman" w:hAnsi="Times New Roman" w:cs="Times New Roman"/>
          <w:color w:val="000000" w:themeColor="text1"/>
          <w:sz w:val="24"/>
          <w:szCs w:val="24"/>
          <w:lang w:val="en-US"/>
        </w:rPr>
        <w:t>n</w:t>
      </w:r>
      <w:r w:rsidRPr="00206AC6">
        <w:rPr>
          <w:rFonts w:ascii="Times New Roman" w:hAnsi="Times New Roman" w:cs="Times New Roman"/>
          <w:color w:val="000000" w:themeColor="text1"/>
          <w:sz w:val="24"/>
          <w:szCs w:val="24"/>
          <w:lang w:val="en-US"/>
        </w:rPr>
        <w:t xml:space="preserve">ew </w:t>
      </w:r>
      <w:r w:rsidR="00B64421" w:rsidRPr="00206AC6">
        <w:rPr>
          <w:rFonts w:ascii="Times New Roman" w:hAnsi="Times New Roman" w:cs="Times New Roman"/>
          <w:color w:val="000000" w:themeColor="text1"/>
          <w:sz w:val="24"/>
          <w:szCs w:val="24"/>
          <w:lang w:val="en-US"/>
        </w:rPr>
        <w:t>e</w:t>
      </w:r>
      <w:r w:rsidRPr="00206AC6">
        <w:rPr>
          <w:rFonts w:ascii="Times New Roman" w:hAnsi="Times New Roman" w:cs="Times New Roman"/>
          <w:color w:val="000000" w:themeColor="text1"/>
          <w:sz w:val="24"/>
          <w:szCs w:val="24"/>
          <w:lang w:val="en-US"/>
        </w:rPr>
        <w:t xml:space="preserve">vidence from India's </w:t>
      </w:r>
      <w:r w:rsidR="00B64421" w:rsidRPr="00206AC6">
        <w:rPr>
          <w:rFonts w:ascii="Times New Roman" w:hAnsi="Times New Roman" w:cs="Times New Roman"/>
          <w:color w:val="000000" w:themeColor="text1"/>
          <w:sz w:val="24"/>
          <w:szCs w:val="24"/>
          <w:lang w:val="en-US"/>
        </w:rPr>
        <w:t>m</w:t>
      </w:r>
      <w:r w:rsidRPr="00206AC6">
        <w:rPr>
          <w:rFonts w:ascii="Times New Roman" w:hAnsi="Times New Roman" w:cs="Times New Roman"/>
          <w:color w:val="000000" w:themeColor="text1"/>
          <w:sz w:val="24"/>
          <w:szCs w:val="24"/>
          <w:lang w:val="en-US"/>
        </w:rPr>
        <w:t xml:space="preserve">anufacturing </w:t>
      </w:r>
      <w:r w:rsidR="00B64421" w:rsidRPr="00206AC6">
        <w:rPr>
          <w:rFonts w:ascii="Times New Roman" w:hAnsi="Times New Roman" w:cs="Times New Roman"/>
          <w:color w:val="000000" w:themeColor="text1"/>
          <w:sz w:val="24"/>
          <w:szCs w:val="24"/>
          <w:lang w:val="en-US"/>
        </w:rPr>
        <w:t>s</w:t>
      </w:r>
      <w:r w:rsidRPr="00206AC6">
        <w:rPr>
          <w:rFonts w:ascii="Times New Roman" w:hAnsi="Times New Roman" w:cs="Times New Roman"/>
          <w:color w:val="000000" w:themeColor="text1"/>
          <w:sz w:val="24"/>
          <w:szCs w:val="24"/>
          <w:lang w:val="en-US"/>
        </w:rPr>
        <w:t>ector</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i/>
          <w:color w:val="000000" w:themeColor="text1"/>
          <w:sz w:val="24"/>
          <w:szCs w:val="24"/>
          <w:lang w:val="en-US"/>
        </w:rPr>
        <w:t>World Development</w:t>
      </w:r>
      <w:r w:rsidR="007E5451" w:rsidRPr="00206AC6">
        <w:rPr>
          <w:rFonts w:ascii="Times New Roman" w:hAnsi="Times New Roman" w:cs="Times New Roman"/>
          <w:color w:val="000000" w:themeColor="text1"/>
          <w:sz w:val="24"/>
          <w:szCs w:val="24"/>
          <w:lang w:val="en-US"/>
        </w:rPr>
        <w:t>,</w:t>
      </w:r>
      <w:r w:rsidR="007B59CA" w:rsidRPr="00206AC6">
        <w:rPr>
          <w:rFonts w:ascii="Times New Roman" w:hAnsi="Times New Roman" w:cs="Times New Roman"/>
          <w:color w:val="000000" w:themeColor="text1"/>
          <w:sz w:val="24"/>
          <w:szCs w:val="24"/>
          <w:lang w:val="en-US"/>
        </w:rPr>
        <w:t xml:space="preserve"> </w:t>
      </w:r>
      <w:r w:rsidR="007E5451" w:rsidRPr="00206AC6">
        <w:rPr>
          <w:rFonts w:ascii="Times New Roman" w:hAnsi="Times New Roman" w:cs="Times New Roman"/>
          <w:color w:val="000000" w:themeColor="text1"/>
          <w:sz w:val="24"/>
          <w:szCs w:val="24"/>
          <w:lang w:val="en-US"/>
        </w:rPr>
        <w:t xml:space="preserve">Vol. </w:t>
      </w:r>
      <w:r w:rsidRPr="00206AC6">
        <w:rPr>
          <w:rFonts w:ascii="Times New Roman" w:hAnsi="Times New Roman" w:cs="Times New Roman"/>
          <w:color w:val="000000" w:themeColor="text1"/>
          <w:sz w:val="24"/>
          <w:szCs w:val="24"/>
          <w:lang w:val="en-US"/>
        </w:rPr>
        <w:t>37</w:t>
      </w:r>
      <w:r w:rsidR="007E5451" w:rsidRPr="00206AC6">
        <w:rPr>
          <w:rFonts w:ascii="Times New Roman" w:hAnsi="Times New Roman" w:cs="Times New Roman"/>
          <w:color w:val="000000" w:themeColor="text1"/>
          <w:sz w:val="24"/>
          <w:szCs w:val="24"/>
          <w:lang w:val="en-US"/>
        </w:rPr>
        <w:t>, pp.</w:t>
      </w:r>
      <w:r w:rsidR="00C86115"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color w:val="000000" w:themeColor="text1"/>
          <w:sz w:val="24"/>
          <w:szCs w:val="24"/>
          <w:lang w:val="en-US"/>
        </w:rPr>
        <w:t>965-</w:t>
      </w:r>
      <w:r w:rsidR="00B64421" w:rsidRPr="00206AC6">
        <w:rPr>
          <w:rFonts w:ascii="Times New Roman" w:hAnsi="Times New Roman" w:cs="Times New Roman"/>
          <w:color w:val="000000" w:themeColor="text1"/>
          <w:sz w:val="24"/>
          <w:szCs w:val="24"/>
          <w:lang w:val="en-US"/>
        </w:rPr>
        <w:t>9</w:t>
      </w:r>
      <w:r w:rsidRPr="00206AC6">
        <w:rPr>
          <w:rFonts w:ascii="Times New Roman" w:hAnsi="Times New Roman" w:cs="Times New Roman"/>
          <w:color w:val="000000" w:themeColor="text1"/>
          <w:sz w:val="24"/>
          <w:szCs w:val="24"/>
          <w:lang w:val="en-US"/>
        </w:rPr>
        <w:t xml:space="preserve">81. </w:t>
      </w:r>
    </w:p>
    <w:p w14:paraId="6FAB0ECA" w14:textId="5158CE76" w:rsidR="009D7B44" w:rsidRPr="00206AC6" w:rsidRDefault="009D7B44" w:rsidP="005E22EB">
      <w:pPr>
        <w:spacing w:line="360" w:lineRule="auto"/>
        <w:ind w:left="630" w:hanging="720"/>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N</w:t>
      </w:r>
      <w:r w:rsidR="00221784" w:rsidRPr="00206AC6">
        <w:rPr>
          <w:rFonts w:ascii="Times New Roman" w:hAnsi="Times New Roman" w:cs="Times New Roman"/>
          <w:color w:val="000000" w:themeColor="text1"/>
          <w:sz w:val="24"/>
          <w:szCs w:val="24"/>
          <w:lang w:val="en-US"/>
        </w:rPr>
        <w:t>ystrom</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K</w:t>
      </w:r>
      <w:r w:rsidR="007E5451" w:rsidRPr="00206AC6">
        <w:rPr>
          <w:rFonts w:ascii="Times New Roman" w:hAnsi="Times New Roman" w:cs="Times New Roman"/>
          <w:color w:val="000000" w:themeColor="text1"/>
          <w:sz w:val="24"/>
          <w:szCs w:val="24"/>
          <w:lang w:val="en-US"/>
        </w:rPr>
        <w:t>.</w:t>
      </w:r>
      <w:r w:rsidR="00B64421" w:rsidRPr="00206AC6">
        <w:rPr>
          <w:rFonts w:ascii="Times New Roman" w:hAnsi="Times New Roman" w:cs="Times New Roman"/>
          <w:color w:val="000000" w:themeColor="text1"/>
          <w:sz w:val="24"/>
          <w:szCs w:val="24"/>
          <w:lang w:val="en-US"/>
        </w:rPr>
        <w:t xml:space="preserve"> (2008)</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The </w:t>
      </w:r>
      <w:r w:rsidR="00B64421" w:rsidRPr="00206AC6">
        <w:rPr>
          <w:rFonts w:ascii="Times New Roman" w:hAnsi="Times New Roman" w:cs="Times New Roman"/>
          <w:color w:val="000000" w:themeColor="text1"/>
          <w:sz w:val="24"/>
          <w:szCs w:val="24"/>
          <w:lang w:val="en-US"/>
        </w:rPr>
        <w:t>i</w:t>
      </w:r>
      <w:r w:rsidRPr="00206AC6">
        <w:rPr>
          <w:rFonts w:ascii="Times New Roman" w:hAnsi="Times New Roman" w:cs="Times New Roman"/>
          <w:color w:val="000000" w:themeColor="text1"/>
          <w:sz w:val="24"/>
          <w:szCs w:val="24"/>
          <w:lang w:val="en-US"/>
        </w:rPr>
        <w:t xml:space="preserve">nstitutions of </w:t>
      </w:r>
      <w:r w:rsidR="00B64421" w:rsidRPr="00206AC6">
        <w:rPr>
          <w:rFonts w:ascii="Times New Roman" w:hAnsi="Times New Roman" w:cs="Times New Roman"/>
          <w:color w:val="000000" w:themeColor="text1"/>
          <w:sz w:val="24"/>
          <w:szCs w:val="24"/>
          <w:lang w:val="en-US"/>
        </w:rPr>
        <w:t>e</w:t>
      </w:r>
      <w:r w:rsidRPr="00206AC6">
        <w:rPr>
          <w:rFonts w:ascii="Times New Roman" w:hAnsi="Times New Roman" w:cs="Times New Roman"/>
          <w:color w:val="000000" w:themeColor="text1"/>
          <w:sz w:val="24"/>
          <w:szCs w:val="24"/>
          <w:lang w:val="en-US"/>
        </w:rPr>
        <w:t xml:space="preserve">conomic </w:t>
      </w:r>
      <w:r w:rsidR="00B64421" w:rsidRPr="00206AC6">
        <w:rPr>
          <w:rFonts w:ascii="Times New Roman" w:hAnsi="Times New Roman" w:cs="Times New Roman"/>
          <w:color w:val="000000" w:themeColor="text1"/>
          <w:sz w:val="24"/>
          <w:szCs w:val="24"/>
          <w:lang w:val="en-US"/>
        </w:rPr>
        <w:t>f</w:t>
      </w:r>
      <w:r w:rsidRPr="00206AC6">
        <w:rPr>
          <w:rFonts w:ascii="Times New Roman" w:hAnsi="Times New Roman" w:cs="Times New Roman"/>
          <w:color w:val="000000" w:themeColor="text1"/>
          <w:sz w:val="24"/>
          <w:szCs w:val="24"/>
          <w:lang w:val="en-US"/>
        </w:rPr>
        <w:t xml:space="preserve">reedom and </w:t>
      </w:r>
      <w:r w:rsidR="00B64421" w:rsidRPr="00206AC6">
        <w:rPr>
          <w:rFonts w:ascii="Times New Roman" w:hAnsi="Times New Roman" w:cs="Times New Roman"/>
          <w:color w:val="000000" w:themeColor="text1"/>
          <w:sz w:val="24"/>
          <w:szCs w:val="24"/>
          <w:lang w:val="en-US"/>
        </w:rPr>
        <w:t>e</w:t>
      </w:r>
      <w:r w:rsidRPr="00206AC6">
        <w:rPr>
          <w:rFonts w:ascii="Times New Roman" w:hAnsi="Times New Roman" w:cs="Times New Roman"/>
          <w:color w:val="000000" w:themeColor="text1"/>
          <w:sz w:val="24"/>
          <w:szCs w:val="24"/>
          <w:lang w:val="en-US"/>
        </w:rPr>
        <w:t xml:space="preserve">ntrepreneurship: </w:t>
      </w:r>
      <w:r w:rsidR="00B64421" w:rsidRPr="00206AC6">
        <w:rPr>
          <w:rFonts w:ascii="Times New Roman" w:hAnsi="Times New Roman" w:cs="Times New Roman"/>
          <w:color w:val="000000" w:themeColor="text1"/>
          <w:sz w:val="24"/>
          <w:szCs w:val="24"/>
          <w:lang w:val="en-US"/>
        </w:rPr>
        <w:t>e</w:t>
      </w:r>
      <w:r w:rsidRPr="00206AC6">
        <w:rPr>
          <w:rFonts w:ascii="Times New Roman" w:hAnsi="Times New Roman" w:cs="Times New Roman"/>
          <w:color w:val="000000" w:themeColor="text1"/>
          <w:sz w:val="24"/>
          <w:szCs w:val="24"/>
          <w:lang w:val="en-US"/>
        </w:rPr>
        <w:t>vidence from</w:t>
      </w:r>
      <w:r w:rsidR="00E7323A" w:rsidRPr="00206AC6">
        <w:rPr>
          <w:rFonts w:ascii="Times New Roman" w:hAnsi="Times New Roman" w:cs="Times New Roman"/>
          <w:color w:val="000000" w:themeColor="text1"/>
          <w:sz w:val="24"/>
          <w:szCs w:val="24"/>
          <w:lang w:val="en-US"/>
        </w:rPr>
        <w:t xml:space="preserve"> </w:t>
      </w:r>
      <w:r w:rsidR="00B64421" w:rsidRPr="00206AC6">
        <w:rPr>
          <w:rFonts w:ascii="Times New Roman" w:hAnsi="Times New Roman" w:cs="Times New Roman"/>
          <w:color w:val="000000" w:themeColor="text1"/>
          <w:sz w:val="24"/>
          <w:szCs w:val="24"/>
          <w:lang w:val="en-US"/>
        </w:rPr>
        <w:t>p</w:t>
      </w:r>
      <w:r w:rsidRPr="00206AC6">
        <w:rPr>
          <w:rFonts w:ascii="Times New Roman" w:hAnsi="Times New Roman" w:cs="Times New Roman"/>
          <w:color w:val="000000" w:themeColor="text1"/>
          <w:sz w:val="24"/>
          <w:szCs w:val="24"/>
          <w:lang w:val="en-US"/>
        </w:rPr>
        <w:t xml:space="preserve">anel </w:t>
      </w:r>
      <w:r w:rsidR="00B64421" w:rsidRPr="00206AC6">
        <w:rPr>
          <w:rFonts w:ascii="Times New Roman" w:hAnsi="Times New Roman" w:cs="Times New Roman"/>
          <w:color w:val="000000" w:themeColor="text1"/>
          <w:sz w:val="24"/>
          <w:szCs w:val="24"/>
          <w:lang w:val="en-US"/>
        </w:rPr>
        <w:t>d</w:t>
      </w:r>
      <w:r w:rsidRPr="00206AC6">
        <w:rPr>
          <w:rFonts w:ascii="Times New Roman" w:hAnsi="Times New Roman" w:cs="Times New Roman"/>
          <w:color w:val="000000" w:themeColor="text1"/>
          <w:sz w:val="24"/>
          <w:szCs w:val="24"/>
          <w:lang w:val="en-US"/>
        </w:rPr>
        <w:t>ata</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i/>
          <w:color w:val="000000" w:themeColor="text1"/>
          <w:sz w:val="24"/>
          <w:szCs w:val="24"/>
          <w:lang w:val="en-US"/>
        </w:rPr>
        <w:t>Public Choice</w:t>
      </w:r>
      <w:r w:rsidR="007E5451" w:rsidRPr="00206AC6">
        <w:rPr>
          <w:rFonts w:ascii="Times New Roman" w:hAnsi="Times New Roman" w:cs="Times New Roman"/>
          <w:color w:val="000000" w:themeColor="text1"/>
          <w:sz w:val="24"/>
          <w:szCs w:val="24"/>
          <w:lang w:val="en-US"/>
        </w:rPr>
        <w:t>,</w:t>
      </w:r>
      <w:r w:rsidR="00096473" w:rsidRPr="00206AC6">
        <w:rPr>
          <w:rFonts w:ascii="Times New Roman" w:hAnsi="Times New Roman" w:cs="Times New Roman"/>
          <w:color w:val="000000" w:themeColor="text1"/>
          <w:sz w:val="24"/>
          <w:szCs w:val="24"/>
          <w:lang w:val="en-US"/>
        </w:rPr>
        <w:t xml:space="preserve"> </w:t>
      </w:r>
      <w:r w:rsidR="007E5451" w:rsidRPr="00206AC6">
        <w:rPr>
          <w:rFonts w:ascii="Times New Roman" w:hAnsi="Times New Roman" w:cs="Times New Roman"/>
          <w:color w:val="000000" w:themeColor="text1"/>
          <w:sz w:val="24"/>
          <w:szCs w:val="24"/>
          <w:lang w:val="en-US"/>
        </w:rPr>
        <w:t xml:space="preserve">Vol. </w:t>
      </w:r>
      <w:r w:rsidRPr="00206AC6">
        <w:rPr>
          <w:rFonts w:ascii="Times New Roman" w:hAnsi="Times New Roman" w:cs="Times New Roman"/>
          <w:color w:val="000000" w:themeColor="text1"/>
          <w:sz w:val="24"/>
          <w:szCs w:val="24"/>
          <w:lang w:val="en-US"/>
        </w:rPr>
        <w:t>136</w:t>
      </w:r>
      <w:r w:rsidR="007E5451" w:rsidRPr="00206AC6">
        <w:rPr>
          <w:rFonts w:ascii="Times New Roman" w:hAnsi="Times New Roman" w:cs="Times New Roman"/>
          <w:color w:val="000000" w:themeColor="text1"/>
          <w:sz w:val="24"/>
          <w:szCs w:val="24"/>
          <w:lang w:val="en-US"/>
        </w:rPr>
        <w:t>, pp.</w:t>
      </w:r>
      <w:r w:rsidR="00C86115"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color w:val="000000" w:themeColor="text1"/>
          <w:sz w:val="24"/>
          <w:szCs w:val="24"/>
          <w:lang w:val="en-US"/>
        </w:rPr>
        <w:t>269-</w:t>
      </w:r>
      <w:r w:rsidR="00B64421" w:rsidRPr="00206AC6">
        <w:rPr>
          <w:rFonts w:ascii="Times New Roman" w:hAnsi="Times New Roman" w:cs="Times New Roman"/>
          <w:color w:val="000000" w:themeColor="text1"/>
          <w:sz w:val="24"/>
          <w:szCs w:val="24"/>
          <w:lang w:val="en-US"/>
        </w:rPr>
        <w:t>2</w:t>
      </w:r>
      <w:r w:rsidRPr="00206AC6">
        <w:rPr>
          <w:rFonts w:ascii="Times New Roman" w:hAnsi="Times New Roman" w:cs="Times New Roman"/>
          <w:color w:val="000000" w:themeColor="text1"/>
          <w:sz w:val="24"/>
          <w:szCs w:val="24"/>
          <w:lang w:val="en-US"/>
        </w:rPr>
        <w:t>82.</w:t>
      </w:r>
    </w:p>
    <w:p w14:paraId="2EA995F1" w14:textId="6F8981D9" w:rsidR="00737DAB" w:rsidRPr="00206AC6" w:rsidRDefault="00737DAB" w:rsidP="005E22EB">
      <w:pPr>
        <w:spacing w:line="360" w:lineRule="auto"/>
        <w:ind w:left="630" w:hanging="720"/>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P</w:t>
      </w:r>
      <w:r w:rsidR="00221784" w:rsidRPr="00206AC6">
        <w:rPr>
          <w:rFonts w:ascii="Times New Roman" w:hAnsi="Times New Roman" w:cs="Times New Roman"/>
          <w:color w:val="000000" w:themeColor="text1"/>
          <w:sz w:val="24"/>
          <w:szCs w:val="24"/>
          <w:lang w:val="en-US"/>
        </w:rPr>
        <w:t>anizza</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U</w:t>
      </w:r>
      <w:r w:rsidR="007E5451" w:rsidRPr="00206AC6">
        <w:rPr>
          <w:rFonts w:ascii="Times New Roman" w:hAnsi="Times New Roman" w:cs="Times New Roman"/>
          <w:color w:val="000000" w:themeColor="text1"/>
          <w:sz w:val="24"/>
          <w:szCs w:val="24"/>
          <w:lang w:val="en-US"/>
        </w:rPr>
        <w:t>.</w:t>
      </w:r>
      <w:r w:rsidR="00B64421" w:rsidRPr="00206AC6">
        <w:rPr>
          <w:rFonts w:ascii="Times New Roman" w:hAnsi="Times New Roman" w:cs="Times New Roman"/>
          <w:color w:val="000000" w:themeColor="text1"/>
          <w:sz w:val="24"/>
          <w:szCs w:val="24"/>
          <w:lang w:val="en-US"/>
        </w:rPr>
        <w:t xml:space="preserve"> (2001)</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Public </w:t>
      </w:r>
      <w:r w:rsidR="00B64421" w:rsidRPr="00206AC6">
        <w:rPr>
          <w:rFonts w:ascii="Times New Roman" w:hAnsi="Times New Roman" w:cs="Times New Roman"/>
          <w:color w:val="000000" w:themeColor="text1"/>
          <w:sz w:val="24"/>
          <w:szCs w:val="24"/>
          <w:lang w:val="en-US"/>
        </w:rPr>
        <w:t>s</w:t>
      </w:r>
      <w:r w:rsidRPr="00206AC6">
        <w:rPr>
          <w:rFonts w:ascii="Times New Roman" w:hAnsi="Times New Roman" w:cs="Times New Roman"/>
          <w:color w:val="000000" w:themeColor="text1"/>
          <w:sz w:val="24"/>
          <w:szCs w:val="24"/>
          <w:lang w:val="en-US"/>
        </w:rPr>
        <w:t xml:space="preserve">ector </w:t>
      </w:r>
      <w:r w:rsidR="00B64421" w:rsidRPr="00206AC6">
        <w:rPr>
          <w:rFonts w:ascii="Times New Roman" w:hAnsi="Times New Roman" w:cs="Times New Roman"/>
          <w:color w:val="000000" w:themeColor="text1"/>
          <w:sz w:val="24"/>
          <w:szCs w:val="24"/>
          <w:lang w:val="en-US"/>
        </w:rPr>
        <w:t>w</w:t>
      </w:r>
      <w:r w:rsidRPr="00206AC6">
        <w:rPr>
          <w:rFonts w:ascii="Times New Roman" w:hAnsi="Times New Roman" w:cs="Times New Roman"/>
          <w:color w:val="000000" w:themeColor="text1"/>
          <w:sz w:val="24"/>
          <w:szCs w:val="24"/>
          <w:lang w:val="en-US"/>
        </w:rPr>
        <w:t xml:space="preserve">ages and </w:t>
      </w:r>
      <w:r w:rsidR="00B64421" w:rsidRPr="00206AC6">
        <w:rPr>
          <w:rFonts w:ascii="Times New Roman" w:hAnsi="Times New Roman" w:cs="Times New Roman"/>
          <w:color w:val="000000" w:themeColor="text1"/>
          <w:sz w:val="24"/>
          <w:szCs w:val="24"/>
          <w:lang w:val="en-US"/>
        </w:rPr>
        <w:t>b</w:t>
      </w:r>
      <w:r w:rsidRPr="00206AC6">
        <w:rPr>
          <w:rFonts w:ascii="Times New Roman" w:hAnsi="Times New Roman" w:cs="Times New Roman"/>
          <w:color w:val="000000" w:themeColor="text1"/>
          <w:sz w:val="24"/>
          <w:szCs w:val="24"/>
          <w:lang w:val="en-US"/>
        </w:rPr>
        <w:t xml:space="preserve">ureaucratic </w:t>
      </w:r>
      <w:r w:rsidR="00B64421" w:rsidRPr="00206AC6">
        <w:rPr>
          <w:rFonts w:ascii="Times New Roman" w:hAnsi="Times New Roman" w:cs="Times New Roman"/>
          <w:color w:val="000000" w:themeColor="text1"/>
          <w:sz w:val="24"/>
          <w:szCs w:val="24"/>
          <w:lang w:val="en-US"/>
        </w:rPr>
        <w:t>q</w:t>
      </w:r>
      <w:r w:rsidRPr="00206AC6">
        <w:rPr>
          <w:rFonts w:ascii="Times New Roman" w:hAnsi="Times New Roman" w:cs="Times New Roman"/>
          <w:color w:val="000000" w:themeColor="text1"/>
          <w:sz w:val="24"/>
          <w:szCs w:val="24"/>
          <w:lang w:val="en-US"/>
        </w:rPr>
        <w:t xml:space="preserve">uality: </w:t>
      </w:r>
      <w:r w:rsidR="00B64421" w:rsidRPr="00206AC6">
        <w:rPr>
          <w:rFonts w:ascii="Times New Roman" w:hAnsi="Times New Roman" w:cs="Times New Roman"/>
          <w:color w:val="000000" w:themeColor="text1"/>
          <w:sz w:val="24"/>
          <w:szCs w:val="24"/>
          <w:lang w:val="en-US"/>
        </w:rPr>
        <w:t>e</w:t>
      </w:r>
      <w:r w:rsidRPr="00206AC6">
        <w:rPr>
          <w:rFonts w:ascii="Times New Roman" w:hAnsi="Times New Roman" w:cs="Times New Roman"/>
          <w:color w:val="000000" w:themeColor="text1"/>
          <w:sz w:val="24"/>
          <w:szCs w:val="24"/>
          <w:lang w:val="en-US"/>
        </w:rPr>
        <w:t>vidence from Latin America</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i/>
          <w:color w:val="000000" w:themeColor="text1"/>
          <w:sz w:val="24"/>
          <w:szCs w:val="24"/>
          <w:lang w:val="en-US"/>
        </w:rPr>
        <w:t>Economia</w:t>
      </w:r>
      <w:r w:rsidR="007E5451" w:rsidRPr="00206AC6">
        <w:rPr>
          <w:rFonts w:ascii="Times New Roman" w:hAnsi="Times New Roman" w:cs="Times New Roman"/>
          <w:iCs/>
          <w:color w:val="000000" w:themeColor="text1"/>
          <w:sz w:val="24"/>
          <w:szCs w:val="24"/>
          <w:lang w:val="en-US"/>
        </w:rPr>
        <w:t>,</w:t>
      </w:r>
      <w:r w:rsidR="00B64421" w:rsidRPr="00206AC6">
        <w:rPr>
          <w:rFonts w:ascii="Times New Roman" w:hAnsi="Times New Roman" w:cs="Times New Roman"/>
          <w:iCs/>
          <w:color w:val="000000" w:themeColor="text1"/>
          <w:sz w:val="24"/>
          <w:szCs w:val="24"/>
          <w:lang w:val="en-US"/>
        </w:rPr>
        <w:t xml:space="preserve"> </w:t>
      </w:r>
      <w:r w:rsidR="007E5451" w:rsidRPr="00206AC6">
        <w:rPr>
          <w:rFonts w:ascii="Times New Roman" w:hAnsi="Times New Roman" w:cs="Times New Roman"/>
          <w:iCs/>
          <w:color w:val="000000" w:themeColor="text1"/>
          <w:sz w:val="24"/>
          <w:szCs w:val="24"/>
          <w:lang w:val="en-US"/>
        </w:rPr>
        <w:t xml:space="preserve">Vol. </w:t>
      </w:r>
      <w:r w:rsidR="00B64421" w:rsidRPr="00206AC6">
        <w:rPr>
          <w:rFonts w:ascii="Times New Roman" w:hAnsi="Times New Roman" w:cs="Times New Roman"/>
          <w:iCs/>
          <w:color w:val="000000" w:themeColor="text1"/>
          <w:sz w:val="24"/>
          <w:szCs w:val="24"/>
          <w:lang w:val="en-US"/>
        </w:rPr>
        <w:t>2</w:t>
      </w:r>
      <w:r w:rsidR="007E5451" w:rsidRPr="00206AC6">
        <w:rPr>
          <w:rFonts w:ascii="Times New Roman" w:hAnsi="Times New Roman" w:cs="Times New Roman"/>
          <w:iCs/>
          <w:color w:val="000000" w:themeColor="text1"/>
          <w:sz w:val="24"/>
          <w:szCs w:val="24"/>
          <w:lang w:val="en-US"/>
        </w:rPr>
        <w:t>, pp.</w:t>
      </w:r>
      <w:r w:rsidRPr="00206AC6">
        <w:rPr>
          <w:rFonts w:ascii="Times New Roman" w:hAnsi="Times New Roman" w:cs="Times New Roman"/>
          <w:color w:val="000000" w:themeColor="text1"/>
          <w:sz w:val="24"/>
          <w:szCs w:val="24"/>
          <w:lang w:val="en-US"/>
        </w:rPr>
        <w:t xml:space="preserve"> 97-151.</w:t>
      </w:r>
    </w:p>
    <w:p w14:paraId="3AEA10BF" w14:textId="74D3518E" w:rsidR="009D7B44" w:rsidRPr="00206AC6" w:rsidRDefault="009D7B44" w:rsidP="005E22EB">
      <w:pPr>
        <w:spacing w:line="360" w:lineRule="auto"/>
        <w:ind w:left="630" w:hanging="720"/>
        <w:jc w:val="both"/>
        <w:rPr>
          <w:rFonts w:ascii="Times New Roman" w:hAnsi="Times New Roman" w:cs="Times New Roman"/>
          <w:color w:val="000000" w:themeColor="text1"/>
          <w:sz w:val="24"/>
          <w:szCs w:val="24"/>
          <w:lang w:val="en-US"/>
        </w:rPr>
      </w:pPr>
      <w:proofErr w:type="spellStart"/>
      <w:r w:rsidRPr="00206AC6">
        <w:rPr>
          <w:rFonts w:ascii="Times New Roman" w:hAnsi="Times New Roman" w:cs="Times New Roman"/>
          <w:color w:val="000000" w:themeColor="text1"/>
          <w:sz w:val="24"/>
          <w:szCs w:val="24"/>
          <w:lang w:val="en-US"/>
        </w:rPr>
        <w:t>P</w:t>
      </w:r>
      <w:r w:rsidR="00221784" w:rsidRPr="00206AC6">
        <w:rPr>
          <w:rFonts w:ascii="Times New Roman" w:hAnsi="Times New Roman" w:cs="Times New Roman"/>
          <w:color w:val="000000" w:themeColor="text1"/>
          <w:sz w:val="24"/>
          <w:szCs w:val="24"/>
          <w:lang w:val="en-US"/>
        </w:rPr>
        <w:t>olachek</w:t>
      </w:r>
      <w:proofErr w:type="spellEnd"/>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S</w:t>
      </w:r>
      <w:r w:rsidR="007E5451" w:rsidRPr="00206AC6">
        <w:rPr>
          <w:rFonts w:ascii="Times New Roman" w:hAnsi="Times New Roman" w:cs="Times New Roman"/>
          <w:color w:val="000000" w:themeColor="text1"/>
          <w:sz w:val="24"/>
          <w:szCs w:val="24"/>
          <w:lang w:val="en-US"/>
        </w:rPr>
        <w:t>.</w:t>
      </w:r>
      <w:r w:rsidR="00B64421" w:rsidRPr="00206AC6">
        <w:rPr>
          <w:rFonts w:ascii="Times New Roman" w:hAnsi="Times New Roman" w:cs="Times New Roman"/>
          <w:color w:val="000000" w:themeColor="text1"/>
          <w:sz w:val="24"/>
          <w:szCs w:val="24"/>
          <w:lang w:val="en-US"/>
        </w:rPr>
        <w:t xml:space="preserve"> (1981)</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Occupational </w:t>
      </w:r>
      <w:r w:rsidR="00B64421" w:rsidRPr="00206AC6">
        <w:rPr>
          <w:rFonts w:ascii="Times New Roman" w:hAnsi="Times New Roman" w:cs="Times New Roman"/>
          <w:color w:val="000000" w:themeColor="text1"/>
          <w:sz w:val="24"/>
          <w:szCs w:val="24"/>
          <w:lang w:val="en-US"/>
        </w:rPr>
        <w:t>s</w:t>
      </w:r>
      <w:r w:rsidRPr="00206AC6">
        <w:rPr>
          <w:rFonts w:ascii="Times New Roman" w:hAnsi="Times New Roman" w:cs="Times New Roman"/>
          <w:color w:val="000000" w:themeColor="text1"/>
          <w:sz w:val="24"/>
          <w:szCs w:val="24"/>
          <w:lang w:val="en-US"/>
        </w:rPr>
        <w:t>elf-</w:t>
      </w:r>
      <w:r w:rsidR="00B64421" w:rsidRPr="00206AC6">
        <w:rPr>
          <w:rFonts w:ascii="Times New Roman" w:hAnsi="Times New Roman" w:cs="Times New Roman"/>
          <w:color w:val="000000" w:themeColor="text1"/>
          <w:sz w:val="24"/>
          <w:szCs w:val="24"/>
          <w:lang w:val="en-US"/>
        </w:rPr>
        <w:t>s</w:t>
      </w:r>
      <w:r w:rsidRPr="00206AC6">
        <w:rPr>
          <w:rFonts w:ascii="Times New Roman" w:hAnsi="Times New Roman" w:cs="Times New Roman"/>
          <w:color w:val="000000" w:themeColor="text1"/>
          <w:sz w:val="24"/>
          <w:szCs w:val="24"/>
          <w:lang w:val="en-US"/>
        </w:rPr>
        <w:t xml:space="preserve">election: </w:t>
      </w:r>
      <w:r w:rsidR="00B64421" w:rsidRPr="00206AC6">
        <w:rPr>
          <w:rFonts w:ascii="Times New Roman" w:hAnsi="Times New Roman" w:cs="Times New Roman"/>
          <w:color w:val="000000" w:themeColor="text1"/>
          <w:sz w:val="24"/>
          <w:szCs w:val="24"/>
          <w:lang w:val="en-US"/>
        </w:rPr>
        <w:t>a</w:t>
      </w:r>
      <w:r w:rsidR="00E81D0F" w:rsidRPr="00206AC6">
        <w:rPr>
          <w:rFonts w:ascii="Times New Roman" w:hAnsi="Times New Roman" w:cs="Times New Roman"/>
          <w:color w:val="000000" w:themeColor="text1"/>
          <w:sz w:val="24"/>
          <w:szCs w:val="24"/>
          <w:lang w:val="en-US"/>
        </w:rPr>
        <w:t xml:space="preserve"> </w:t>
      </w:r>
      <w:r w:rsidR="00B64421" w:rsidRPr="00206AC6">
        <w:rPr>
          <w:rFonts w:ascii="Times New Roman" w:hAnsi="Times New Roman" w:cs="Times New Roman"/>
          <w:color w:val="000000" w:themeColor="text1"/>
          <w:sz w:val="24"/>
          <w:szCs w:val="24"/>
          <w:lang w:val="en-US"/>
        </w:rPr>
        <w:t>h</w:t>
      </w:r>
      <w:r w:rsidRPr="00206AC6">
        <w:rPr>
          <w:rFonts w:ascii="Times New Roman" w:hAnsi="Times New Roman" w:cs="Times New Roman"/>
          <w:color w:val="000000" w:themeColor="text1"/>
          <w:sz w:val="24"/>
          <w:szCs w:val="24"/>
          <w:lang w:val="en-US"/>
        </w:rPr>
        <w:t xml:space="preserve">uman </w:t>
      </w:r>
      <w:r w:rsidR="00B64421" w:rsidRPr="00206AC6">
        <w:rPr>
          <w:rFonts w:ascii="Times New Roman" w:hAnsi="Times New Roman" w:cs="Times New Roman"/>
          <w:color w:val="000000" w:themeColor="text1"/>
          <w:sz w:val="24"/>
          <w:szCs w:val="24"/>
          <w:lang w:val="en-US"/>
        </w:rPr>
        <w:t>c</w:t>
      </w:r>
      <w:r w:rsidRPr="00206AC6">
        <w:rPr>
          <w:rFonts w:ascii="Times New Roman" w:hAnsi="Times New Roman" w:cs="Times New Roman"/>
          <w:color w:val="000000" w:themeColor="text1"/>
          <w:sz w:val="24"/>
          <w:szCs w:val="24"/>
          <w:lang w:val="en-US"/>
        </w:rPr>
        <w:t xml:space="preserve">apital </w:t>
      </w:r>
      <w:r w:rsidR="00B64421" w:rsidRPr="00206AC6">
        <w:rPr>
          <w:rFonts w:ascii="Times New Roman" w:hAnsi="Times New Roman" w:cs="Times New Roman"/>
          <w:color w:val="000000" w:themeColor="text1"/>
          <w:sz w:val="24"/>
          <w:szCs w:val="24"/>
          <w:lang w:val="en-US"/>
        </w:rPr>
        <w:t>a</w:t>
      </w:r>
      <w:r w:rsidRPr="00206AC6">
        <w:rPr>
          <w:rFonts w:ascii="Times New Roman" w:hAnsi="Times New Roman" w:cs="Times New Roman"/>
          <w:color w:val="000000" w:themeColor="text1"/>
          <w:sz w:val="24"/>
          <w:szCs w:val="24"/>
          <w:lang w:val="en-US"/>
        </w:rPr>
        <w:t xml:space="preserve">pproach to </w:t>
      </w:r>
      <w:r w:rsidR="00B64421" w:rsidRPr="00206AC6">
        <w:rPr>
          <w:rFonts w:ascii="Times New Roman" w:hAnsi="Times New Roman" w:cs="Times New Roman"/>
          <w:color w:val="000000" w:themeColor="text1"/>
          <w:sz w:val="24"/>
          <w:szCs w:val="24"/>
          <w:lang w:val="en-US"/>
        </w:rPr>
        <w:t>s</w:t>
      </w:r>
      <w:r w:rsidRPr="00206AC6">
        <w:rPr>
          <w:rFonts w:ascii="Times New Roman" w:hAnsi="Times New Roman" w:cs="Times New Roman"/>
          <w:color w:val="000000" w:themeColor="text1"/>
          <w:sz w:val="24"/>
          <w:szCs w:val="24"/>
          <w:lang w:val="en-US"/>
        </w:rPr>
        <w:t xml:space="preserve">ex </w:t>
      </w:r>
      <w:r w:rsidR="00B64421" w:rsidRPr="00206AC6">
        <w:rPr>
          <w:rFonts w:ascii="Times New Roman" w:hAnsi="Times New Roman" w:cs="Times New Roman"/>
          <w:color w:val="000000" w:themeColor="text1"/>
          <w:sz w:val="24"/>
          <w:szCs w:val="24"/>
          <w:lang w:val="en-US"/>
        </w:rPr>
        <w:t>d</w:t>
      </w:r>
      <w:r w:rsidRPr="00206AC6">
        <w:rPr>
          <w:rFonts w:ascii="Times New Roman" w:hAnsi="Times New Roman" w:cs="Times New Roman"/>
          <w:color w:val="000000" w:themeColor="text1"/>
          <w:sz w:val="24"/>
          <w:szCs w:val="24"/>
          <w:lang w:val="en-US"/>
        </w:rPr>
        <w:t>ifferences in</w:t>
      </w:r>
      <w:r w:rsidR="00E7323A" w:rsidRPr="00206AC6">
        <w:rPr>
          <w:rFonts w:ascii="Times New Roman" w:hAnsi="Times New Roman" w:cs="Times New Roman"/>
          <w:color w:val="000000" w:themeColor="text1"/>
          <w:sz w:val="24"/>
          <w:szCs w:val="24"/>
          <w:lang w:val="en-US"/>
        </w:rPr>
        <w:t xml:space="preserve"> </w:t>
      </w:r>
      <w:r w:rsidR="00B64421" w:rsidRPr="00206AC6">
        <w:rPr>
          <w:rFonts w:ascii="Times New Roman" w:hAnsi="Times New Roman" w:cs="Times New Roman"/>
          <w:color w:val="000000" w:themeColor="text1"/>
          <w:sz w:val="24"/>
          <w:szCs w:val="24"/>
          <w:lang w:val="en-US"/>
        </w:rPr>
        <w:t>o</w:t>
      </w:r>
      <w:r w:rsidRPr="00206AC6">
        <w:rPr>
          <w:rFonts w:ascii="Times New Roman" w:hAnsi="Times New Roman" w:cs="Times New Roman"/>
          <w:color w:val="000000" w:themeColor="text1"/>
          <w:sz w:val="24"/>
          <w:szCs w:val="24"/>
          <w:lang w:val="en-US"/>
        </w:rPr>
        <w:t xml:space="preserve">ccupational </w:t>
      </w:r>
      <w:r w:rsidR="00B64421" w:rsidRPr="00206AC6">
        <w:rPr>
          <w:rFonts w:ascii="Times New Roman" w:hAnsi="Times New Roman" w:cs="Times New Roman"/>
          <w:color w:val="000000" w:themeColor="text1"/>
          <w:sz w:val="24"/>
          <w:szCs w:val="24"/>
          <w:lang w:val="en-US"/>
        </w:rPr>
        <w:t>s</w:t>
      </w:r>
      <w:r w:rsidRPr="00206AC6">
        <w:rPr>
          <w:rFonts w:ascii="Times New Roman" w:hAnsi="Times New Roman" w:cs="Times New Roman"/>
          <w:color w:val="000000" w:themeColor="text1"/>
          <w:sz w:val="24"/>
          <w:szCs w:val="24"/>
          <w:lang w:val="en-US"/>
        </w:rPr>
        <w:t>tructure</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i/>
          <w:color w:val="000000" w:themeColor="text1"/>
          <w:sz w:val="24"/>
          <w:szCs w:val="24"/>
          <w:lang w:val="en-US"/>
        </w:rPr>
        <w:t>Review of Economics and Statistics</w:t>
      </w:r>
      <w:r w:rsidR="007E5451" w:rsidRPr="00206AC6">
        <w:rPr>
          <w:rFonts w:ascii="Times New Roman" w:hAnsi="Times New Roman" w:cs="Times New Roman"/>
          <w:color w:val="000000" w:themeColor="text1"/>
          <w:sz w:val="24"/>
          <w:szCs w:val="24"/>
          <w:lang w:val="en-US"/>
        </w:rPr>
        <w:t>,</w:t>
      </w:r>
      <w:r w:rsidR="000A3688" w:rsidRPr="00206AC6">
        <w:rPr>
          <w:rFonts w:ascii="Times New Roman" w:hAnsi="Times New Roman" w:cs="Times New Roman"/>
          <w:color w:val="000000" w:themeColor="text1"/>
          <w:sz w:val="24"/>
          <w:szCs w:val="24"/>
          <w:lang w:val="en-US"/>
        </w:rPr>
        <w:t xml:space="preserve"> </w:t>
      </w:r>
      <w:r w:rsidR="007E5451" w:rsidRPr="00206AC6">
        <w:rPr>
          <w:rFonts w:ascii="Times New Roman" w:hAnsi="Times New Roman" w:cs="Times New Roman"/>
          <w:color w:val="000000" w:themeColor="text1"/>
          <w:sz w:val="24"/>
          <w:szCs w:val="24"/>
          <w:lang w:val="en-US"/>
        </w:rPr>
        <w:t xml:space="preserve">Vol. </w:t>
      </w:r>
      <w:r w:rsidRPr="00206AC6">
        <w:rPr>
          <w:rFonts w:ascii="Times New Roman" w:hAnsi="Times New Roman" w:cs="Times New Roman"/>
          <w:color w:val="000000" w:themeColor="text1"/>
          <w:sz w:val="24"/>
          <w:szCs w:val="24"/>
          <w:lang w:val="en-US"/>
        </w:rPr>
        <w:t>63</w:t>
      </w:r>
      <w:r w:rsidR="007E5451" w:rsidRPr="00206AC6">
        <w:rPr>
          <w:rFonts w:ascii="Times New Roman" w:hAnsi="Times New Roman" w:cs="Times New Roman"/>
          <w:color w:val="000000" w:themeColor="text1"/>
          <w:sz w:val="24"/>
          <w:szCs w:val="24"/>
          <w:lang w:val="en-US"/>
        </w:rPr>
        <w:t>, pp.</w:t>
      </w:r>
      <w:r w:rsidR="005E0837"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color w:val="000000" w:themeColor="text1"/>
          <w:sz w:val="24"/>
          <w:szCs w:val="24"/>
          <w:lang w:val="en-US"/>
        </w:rPr>
        <w:t>60-</w:t>
      </w:r>
      <w:r w:rsidR="00B64421" w:rsidRPr="00206AC6">
        <w:rPr>
          <w:rFonts w:ascii="Times New Roman" w:hAnsi="Times New Roman" w:cs="Times New Roman"/>
          <w:color w:val="000000" w:themeColor="text1"/>
          <w:sz w:val="24"/>
          <w:szCs w:val="24"/>
          <w:lang w:val="en-US"/>
        </w:rPr>
        <w:t>6</w:t>
      </w:r>
      <w:r w:rsidRPr="00206AC6">
        <w:rPr>
          <w:rFonts w:ascii="Times New Roman" w:hAnsi="Times New Roman" w:cs="Times New Roman"/>
          <w:color w:val="000000" w:themeColor="text1"/>
          <w:sz w:val="24"/>
          <w:szCs w:val="24"/>
          <w:lang w:val="en-US"/>
        </w:rPr>
        <w:t>9.</w:t>
      </w:r>
    </w:p>
    <w:p w14:paraId="40915331" w14:textId="7D75820B" w:rsidR="00737DAB" w:rsidRPr="00206AC6" w:rsidRDefault="00737DAB" w:rsidP="005E22EB">
      <w:pPr>
        <w:spacing w:line="360" w:lineRule="auto"/>
        <w:ind w:left="630" w:hanging="720"/>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R</w:t>
      </w:r>
      <w:r w:rsidR="00221784" w:rsidRPr="00206AC6">
        <w:rPr>
          <w:rFonts w:ascii="Times New Roman" w:hAnsi="Times New Roman" w:cs="Times New Roman"/>
          <w:color w:val="000000" w:themeColor="text1"/>
          <w:sz w:val="24"/>
          <w:szCs w:val="24"/>
          <w:lang w:val="en-US"/>
        </w:rPr>
        <w:t>osenfeld</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R</w:t>
      </w:r>
      <w:r w:rsidR="007E5451" w:rsidRPr="00206AC6">
        <w:rPr>
          <w:rFonts w:ascii="Times New Roman" w:hAnsi="Times New Roman" w:cs="Times New Roman"/>
          <w:color w:val="000000" w:themeColor="text1"/>
          <w:sz w:val="24"/>
          <w:szCs w:val="24"/>
          <w:lang w:val="en-US"/>
        </w:rPr>
        <w:t>. and</w:t>
      </w:r>
      <w:r w:rsidR="008B522A" w:rsidRPr="00206AC6">
        <w:rPr>
          <w:rFonts w:ascii="Times New Roman" w:hAnsi="Times New Roman" w:cs="Times New Roman"/>
          <w:color w:val="000000" w:themeColor="text1"/>
          <w:sz w:val="24"/>
          <w:szCs w:val="24"/>
          <w:lang w:val="en-US"/>
        </w:rPr>
        <w:t xml:space="preserve"> </w:t>
      </w:r>
      <w:proofErr w:type="spellStart"/>
      <w:r w:rsidRPr="00206AC6">
        <w:rPr>
          <w:rFonts w:ascii="Times New Roman" w:hAnsi="Times New Roman" w:cs="Times New Roman"/>
          <w:color w:val="000000" w:themeColor="text1"/>
          <w:sz w:val="24"/>
          <w:szCs w:val="24"/>
          <w:lang w:val="en-US"/>
        </w:rPr>
        <w:t>K</w:t>
      </w:r>
      <w:r w:rsidR="00221784" w:rsidRPr="00206AC6">
        <w:rPr>
          <w:rFonts w:ascii="Times New Roman" w:hAnsi="Times New Roman" w:cs="Times New Roman"/>
          <w:color w:val="000000" w:themeColor="text1"/>
          <w:sz w:val="24"/>
          <w:szCs w:val="24"/>
          <w:lang w:val="en-US"/>
        </w:rPr>
        <w:t>alle</w:t>
      </w:r>
      <w:r w:rsidR="00FD7B46" w:rsidRPr="00206AC6">
        <w:rPr>
          <w:rFonts w:ascii="Times New Roman" w:hAnsi="Times New Roman" w:cs="Times New Roman"/>
          <w:color w:val="000000" w:themeColor="text1"/>
          <w:sz w:val="24"/>
          <w:szCs w:val="24"/>
          <w:lang w:val="en-US"/>
        </w:rPr>
        <w:t>berg</w:t>
      </w:r>
      <w:proofErr w:type="spellEnd"/>
      <w:r w:rsidR="007E5451" w:rsidRPr="00206AC6">
        <w:rPr>
          <w:rFonts w:ascii="Times New Roman" w:hAnsi="Times New Roman" w:cs="Times New Roman"/>
          <w:color w:val="000000" w:themeColor="text1"/>
          <w:sz w:val="24"/>
          <w:szCs w:val="24"/>
          <w:lang w:val="en-US"/>
        </w:rPr>
        <w:t>,</w:t>
      </w:r>
      <w:r w:rsidR="00B64421" w:rsidRPr="00206AC6">
        <w:rPr>
          <w:rFonts w:ascii="Times New Roman" w:hAnsi="Times New Roman" w:cs="Times New Roman"/>
          <w:color w:val="000000" w:themeColor="text1"/>
          <w:sz w:val="24"/>
          <w:szCs w:val="24"/>
          <w:lang w:val="en-US"/>
        </w:rPr>
        <w:t xml:space="preserve"> A</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w:t>
      </w:r>
      <w:r w:rsidR="00B64421" w:rsidRPr="00206AC6">
        <w:rPr>
          <w:rFonts w:ascii="Times New Roman" w:hAnsi="Times New Roman" w:cs="Times New Roman"/>
          <w:color w:val="000000" w:themeColor="text1"/>
          <w:sz w:val="24"/>
          <w:szCs w:val="24"/>
          <w:lang w:val="en-US"/>
        </w:rPr>
        <w:t>(1998)</w:t>
      </w:r>
      <w:r w:rsidR="007E5451" w:rsidRPr="00206AC6">
        <w:rPr>
          <w:rFonts w:ascii="Times New Roman" w:hAnsi="Times New Roman" w:cs="Times New Roman"/>
          <w:color w:val="000000" w:themeColor="text1"/>
          <w:sz w:val="24"/>
          <w:szCs w:val="24"/>
          <w:lang w:val="en-US"/>
        </w:rPr>
        <w:t>,</w:t>
      </w:r>
      <w:r w:rsidR="00B64421" w:rsidRPr="00206AC6">
        <w:rPr>
          <w:rFonts w:ascii="Times New Roman" w:hAnsi="Times New Roman" w:cs="Times New Roman"/>
          <w:color w:val="000000" w:themeColor="text1"/>
          <w:sz w:val="24"/>
          <w:szCs w:val="24"/>
          <w:lang w:val="en-US"/>
        </w:rPr>
        <w:t xml:space="preserve"> </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A </w:t>
      </w:r>
      <w:r w:rsidR="00B64421" w:rsidRPr="00206AC6">
        <w:rPr>
          <w:rFonts w:ascii="Times New Roman" w:hAnsi="Times New Roman" w:cs="Times New Roman"/>
          <w:color w:val="000000" w:themeColor="text1"/>
          <w:sz w:val="24"/>
          <w:szCs w:val="24"/>
          <w:lang w:val="en-US"/>
        </w:rPr>
        <w:t>c</w:t>
      </w:r>
      <w:r w:rsidRPr="00206AC6">
        <w:rPr>
          <w:rFonts w:ascii="Times New Roman" w:hAnsi="Times New Roman" w:cs="Times New Roman"/>
          <w:color w:val="000000" w:themeColor="text1"/>
          <w:sz w:val="24"/>
          <w:szCs w:val="24"/>
          <w:lang w:val="en-US"/>
        </w:rPr>
        <w:t>ross-</w:t>
      </w:r>
      <w:r w:rsidR="00B64421" w:rsidRPr="00206AC6">
        <w:rPr>
          <w:rFonts w:ascii="Times New Roman" w:hAnsi="Times New Roman" w:cs="Times New Roman"/>
          <w:color w:val="000000" w:themeColor="text1"/>
          <w:sz w:val="24"/>
          <w:szCs w:val="24"/>
          <w:lang w:val="en-US"/>
        </w:rPr>
        <w:t>n</w:t>
      </w:r>
      <w:r w:rsidRPr="00206AC6">
        <w:rPr>
          <w:rFonts w:ascii="Times New Roman" w:hAnsi="Times New Roman" w:cs="Times New Roman"/>
          <w:color w:val="000000" w:themeColor="text1"/>
          <w:sz w:val="24"/>
          <w:szCs w:val="24"/>
          <w:lang w:val="en-US"/>
        </w:rPr>
        <w:t xml:space="preserve">ational </w:t>
      </w:r>
      <w:r w:rsidR="00B64421" w:rsidRPr="00206AC6">
        <w:rPr>
          <w:rFonts w:ascii="Times New Roman" w:hAnsi="Times New Roman" w:cs="Times New Roman"/>
          <w:color w:val="000000" w:themeColor="text1"/>
          <w:sz w:val="24"/>
          <w:szCs w:val="24"/>
          <w:lang w:val="en-US"/>
        </w:rPr>
        <w:t>c</w:t>
      </w:r>
      <w:r w:rsidRPr="00206AC6">
        <w:rPr>
          <w:rFonts w:ascii="Times New Roman" w:hAnsi="Times New Roman" w:cs="Times New Roman"/>
          <w:color w:val="000000" w:themeColor="text1"/>
          <w:sz w:val="24"/>
          <w:szCs w:val="24"/>
          <w:lang w:val="en-US"/>
        </w:rPr>
        <w:t xml:space="preserve">omparison of the </w:t>
      </w:r>
      <w:r w:rsidR="00B64421" w:rsidRPr="00206AC6">
        <w:rPr>
          <w:rFonts w:ascii="Times New Roman" w:hAnsi="Times New Roman" w:cs="Times New Roman"/>
          <w:color w:val="000000" w:themeColor="text1"/>
          <w:sz w:val="24"/>
          <w:szCs w:val="24"/>
          <w:lang w:val="en-US"/>
        </w:rPr>
        <w:t>g</w:t>
      </w:r>
      <w:r w:rsidRPr="00206AC6">
        <w:rPr>
          <w:rFonts w:ascii="Times New Roman" w:hAnsi="Times New Roman" w:cs="Times New Roman"/>
          <w:color w:val="000000" w:themeColor="text1"/>
          <w:sz w:val="24"/>
          <w:szCs w:val="24"/>
          <w:lang w:val="en-US"/>
        </w:rPr>
        <w:t xml:space="preserve">ender </w:t>
      </w:r>
      <w:r w:rsidR="00B64421" w:rsidRPr="00206AC6">
        <w:rPr>
          <w:rFonts w:ascii="Times New Roman" w:hAnsi="Times New Roman" w:cs="Times New Roman"/>
          <w:color w:val="000000" w:themeColor="text1"/>
          <w:sz w:val="24"/>
          <w:szCs w:val="24"/>
          <w:lang w:val="en-US"/>
        </w:rPr>
        <w:t>g</w:t>
      </w:r>
      <w:r w:rsidRPr="00206AC6">
        <w:rPr>
          <w:rFonts w:ascii="Times New Roman" w:hAnsi="Times New Roman" w:cs="Times New Roman"/>
          <w:color w:val="000000" w:themeColor="text1"/>
          <w:sz w:val="24"/>
          <w:szCs w:val="24"/>
          <w:lang w:val="en-US"/>
        </w:rPr>
        <w:t xml:space="preserve">ap in </w:t>
      </w:r>
      <w:r w:rsidR="00B64421" w:rsidRPr="00206AC6">
        <w:rPr>
          <w:rFonts w:ascii="Times New Roman" w:hAnsi="Times New Roman" w:cs="Times New Roman"/>
          <w:color w:val="000000" w:themeColor="text1"/>
          <w:sz w:val="24"/>
          <w:szCs w:val="24"/>
          <w:lang w:val="en-US"/>
        </w:rPr>
        <w:t>i</w:t>
      </w:r>
      <w:r w:rsidRPr="00206AC6">
        <w:rPr>
          <w:rFonts w:ascii="Times New Roman" w:hAnsi="Times New Roman" w:cs="Times New Roman"/>
          <w:color w:val="000000" w:themeColor="text1"/>
          <w:sz w:val="24"/>
          <w:szCs w:val="24"/>
          <w:lang w:val="en-US"/>
        </w:rPr>
        <w:t>ncome</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w:t>
      </w:r>
      <w:r w:rsidR="002E4E97" w:rsidRPr="00206AC6">
        <w:rPr>
          <w:rFonts w:ascii="Times New Roman" w:hAnsi="Times New Roman" w:cs="Times New Roman"/>
          <w:color w:val="000000" w:themeColor="text1"/>
          <w:sz w:val="24"/>
          <w:szCs w:val="24"/>
          <w:lang w:val="en-US"/>
        </w:rPr>
        <w:t>I</w:t>
      </w:r>
      <w:r w:rsidRPr="00206AC6">
        <w:rPr>
          <w:rFonts w:ascii="Times New Roman" w:hAnsi="Times New Roman" w:cs="Times New Roman"/>
          <w:color w:val="000000" w:themeColor="text1"/>
          <w:sz w:val="24"/>
          <w:szCs w:val="24"/>
          <w:lang w:val="en-US"/>
        </w:rPr>
        <w:t>n: F</w:t>
      </w:r>
      <w:r w:rsidR="00E44A41" w:rsidRPr="00206AC6">
        <w:rPr>
          <w:rFonts w:ascii="Times New Roman" w:hAnsi="Times New Roman" w:cs="Times New Roman"/>
          <w:color w:val="000000" w:themeColor="text1"/>
          <w:sz w:val="24"/>
          <w:szCs w:val="24"/>
          <w:lang w:val="en-US"/>
        </w:rPr>
        <w:t>erber</w:t>
      </w:r>
      <w:r w:rsidRPr="00206AC6">
        <w:rPr>
          <w:rFonts w:ascii="Times New Roman" w:hAnsi="Times New Roman" w:cs="Times New Roman"/>
          <w:color w:val="000000" w:themeColor="text1"/>
          <w:sz w:val="24"/>
          <w:szCs w:val="24"/>
          <w:lang w:val="en-US"/>
        </w:rPr>
        <w:t xml:space="preserve"> M (Ed.), </w:t>
      </w:r>
      <w:r w:rsidRPr="00206AC6">
        <w:rPr>
          <w:rFonts w:ascii="Times New Roman" w:hAnsi="Times New Roman" w:cs="Times New Roman"/>
          <w:i/>
          <w:color w:val="000000" w:themeColor="text1"/>
          <w:sz w:val="24"/>
          <w:szCs w:val="24"/>
          <w:lang w:val="en-US"/>
        </w:rPr>
        <w:t>Women in the Labor Market</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Elgar, Northampton, MA.</w:t>
      </w:r>
    </w:p>
    <w:p w14:paraId="200AE406" w14:textId="4F571B6E" w:rsidR="00B75DD7" w:rsidRPr="00206AC6" w:rsidRDefault="00B75DD7" w:rsidP="00B75DD7">
      <w:pPr>
        <w:spacing w:line="360" w:lineRule="auto"/>
        <w:ind w:left="630" w:hanging="720"/>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 xml:space="preserve">Rubery, J. and Grimshaw, D. (2011), “Gender and the minimum wage”, in Lee, S. and McCann, D. (Eds.) </w:t>
      </w:r>
      <w:r w:rsidRPr="00206AC6">
        <w:rPr>
          <w:rFonts w:ascii="Times New Roman" w:hAnsi="Times New Roman" w:cs="Times New Roman"/>
          <w:i/>
          <w:iCs/>
          <w:color w:val="000000" w:themeColor="text1"/>
          <w:sz w:val="24"/>
          <w:szCs w:val="24"/>
          <w:lang w:val="en-US"/>
        </w:rPr>
        <w:t xml:space="preserve">Regulating for Decent Work: New Directions in </w:t>
      </w:r>
      <w:proofErr w:type="spellStart"/>
      <w:r w:rsidRPr="00206AC6">
        <w:rPr>
          <w:rFonts w:ascii="Times New Roman" w:hAnsi="Times New Roman" w:cs="Times New Roman"/>
          <w:i/>
          <w:iCs/>
          <w:color w:val="000000" w:themeColor="text1"/>
          <w:sz w:val="24"/>
          <w:szCs w:val="24"/>
          <w:lang w:val="en-US"/>
        </w:rPr>
        <w:t>Labour</w:t>
      </w:r>
      <w:proofErr w:type="spellEnd"/>
      <w:r w:rsidRPr="00206AC6">
        <w:rPr>
          <w:rFonts w:ascii="Times New Roman" w:hAnsi="Times New Roman" w:cs="Times New Roman"/>
          <w:i/>
          <w:iCs/>
          <w:color w:val="000000" w:themeColor="text1"/>
          <w:sz w:val="24"/>
          <w:szCs w:val="24"/>
          <w:lang w:val="en-US"/>
        </w:rPr>
        <w:t xml:space="preserve"> Market Regulation</w:t>
      </w:r>
      <w:r w:rsidRPr="00206AC6">
        <w:rPr>
          <w:rFonts w:ascii="Times New Roman" w:hAnsi="Times New Roman" w:cs="Times New Roman"/>
          <w:color w:val="000000" w:themeColor="text1"/>
          <w:sz w:val="24"/>
          <w:szCs w:val="24"/>
          <w:lang w:val="en-US"/>
        </w:rPr>
        <w:t>, Palgrave.</w:t>
      </w:r>
    </w:p>
    <w:p w14:paraId="2231568B" w14:textId="051D5510" w:rsidR="00546613" w:rsidRPr="00206AC6" w:rsidRDefault="009D7B44" w:rsidP="005E22EB">
      <w:pPr>
        <w:spacing w:line="360" w:lineRule="auto"/>
        <w:ind w:left="630" w:hanging="720"/>
        <w:jc w:val="both"/>
        <w:rPr>
          <w:rFonts w:ascii="Times New Roman" w:hAnsi="Times New Roman" w:cs="Times New Roman"/>
          <w:color w:val="000000" w:themeColor="text1"/>
          <w:sz w:val="24"/>
          <w:szCs w:val="24"/>
          <w:lang w:val="en-US"/>
        </w:rPr>
      </w:pPr>
      <w:proofErr w:type="spellStart"/>
      <w:r w:rsidRPr="00206AC6">
        <w:rPr>
          <w:rFonts w:ascii="Times New Roman" w:hAnsi="Times New Roman" w:cs="Times New Roman"/>
          <w:color w:val="000000" w:themeColor="text1"/>
          <w:sz w:val="24"/>
          <w:szCs w:val="24"/>
          <w:lang w:val="en-US"/>
        </w:rPr>
        <w:t>S</w:t>
      </w:r>
      <w:r w:rsidR="00FD7B46" w:rsidRPr="00206AC6">
        <w:rPr>
          <w:rFonts w:ascii="Times New Roman" w:hAnsi="Times New Roman" w:cs="Times New Roman"/>
          <w:color w:val="000000" w:themeColor="text1"/>
          <w:sz w:val="24"/>
          <w:szCs w:val="24"/>
          <w:lang w:val="en-US"/>
        </w:rPr>
        <w:t>chwieren</w:t>
      </w:r>
      <w:proofErr w:type="spellEnd"/>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C</w:t>
      </w:r>
      <w:r w:rsidR="007E5451" w:rsidRPr="00206AC6">
        <w:rPr>
          <w:rFonts w:ascii="Times New Roman" w:hAnsi="Times New Roman" w:cs="Times New Roman"/>
          <w:color w:val="000000" w:themeColor="text1"/>
          <w:sz w:val="24"/>
          <w:szCs w:val="24"/>
          <w:lang w:val="en-US"/>
        </w:rPr>
        <w:t>.</w:t>
      </w:r>
      <w:r w:rsidR="00B64421" w:rsidRPr="00206AC6">
        <w:rPr>
          <w:rFonts w:ascii="Times New Roman" w:hAnsi="Times New Roman" w:cs="Times New Roman"/>
          <w:color w:val="000000" w:themeColor="text1"/>
          <w:sz w:val="24"/>
          <w:szCs w:val="24"/>
          <w:lang w:val="en-US"/>
        </w:rPr>
        <w:t xml:space="preserve"> (2012)</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The </w:t>
      </w:r>
      <w:r w:rsidR="00B64421" w:rsidRPr="00206AC6">
        <w:rPr>
          <w:rFonts w:ascii="Times New Roman" w:hAnsi="Times New Roman" w:cs="Times New Roman"/>
          <w:color w:val="000000" w:themeColor="text1"/>
          <w:sz w:val="24"/>
          <w:szCs w:val="24"/>
          <w:lang w:val="en-US"/>
        </w:rPr>
        <w:t>g</w:t>
      </w:r>
      <w:r w:rsidRPr="00206AC6">
        <w:rPr>
          <w:rFonts w:ascii="Times New Roman" w:hAnsi="Times New Roman" w:cs="Times New Roman"/>
          <w:color w:val="000000" w:themeColor="text1"/>
          <w:sz w:val="24"/>
          <w:szCs w:val="24"/>
          <w:lang w:val="en-US"/>
        </w:rPr>
        <w:t xml:space="preserve">ender </w:t>
      </w:r>
      <w:r w:rsidR="00B64421" w:rsidRPr="00206AC6">
        <w:rPr>
          <w:rFonts w:ascii="Times New Roman" w:hAnsi="Times New Roman" w:cs="Times New Roman"/>
          <w:color w:val="000000" w:themeColor="text1"/>
          <w:sz w:val="24"/>
          <w:szCs w:val="24"/>
          <w:lang w:val="en-US"/>
        </w:rPr>
        <w:t>w</w:t>
      </w:r>
      <w:r w:rsidRPr="00206AC6">
        <w:rPr>
          <w:rFonts w:ascii="Times New Roman" w:hAnsi="Times New Roman" w:cs="Times New Roman"/>
          <w:color w:val="000000" w:themeColor="text1"/>
          <w:sz w:val="24"/>
          <w:szCs w:val="24"/>
          <w:lang w:val="en-US"/>
        </w:rPr>
        <w:t xml:space="preserve">age </w:t>
      </w:r>
      <w:r w:rsidR="00B64421" w:rsidRPr="00206AC6">
        <w:rPr>
          <w:rFonts w:ascii="Times New Roman" w:hAnsi="Times New Roman" w:cs="Times New Roman"/>
          <w:color w:val="000000" w:themeColor="text1"/>
          <w:sz w:val="24"/>
          <w:szCs w:val="24"/>
          <w:lang w:val="en-US"/>
        </w:rPr>
        <w:t>g</w:t>
      </w:r>
      <w:r w:rsidRPr="00206AC6">
        <w:rPr>
          <w:rFonts w:ascii="Times New Roman" w:hAnsi="Times New Roman" w:cs="Times New Roman"/>
          <w:color w:val="000000" w:themeColor="text1"/>
          <w:sz w:val="24"/>
          <w:szCs w:val="24"/>
          <w:lang w:val="en-US"/>
        </w:rPr>
        <w:t xml:space="preserve">ap in </w:t>
      </w:r>
      <w:r w:rsidR="00B64421" w:rsidRPr="00206AC6">
        <w:rPr>
          <w:rFonts w:ascii="Times New Roman" w:hAnsi="Times New Roman" w:cs="Times New Roman"/>
          <w:color w:val="000000" w:themeColor="text1"/>
          <w:sz w:val="24"/>
          <w:szCs w:val="24"/>
          <w:lang w:val="en-US"/>
        </w:rPr>
        <w:t>e</w:t>
      </w:r>
      <w:r w:rsidRPr="00206AC6">
        <w:rPr>
          <w:rFonts w:ascii="Times New Roman" w:hAnsi="Times New Roman" w:cs="Times New Roman"/>
          <w:color w:val="000000" w:themeColor="text1"/>
          <w:sz w:val="24"/>
          <w:szCs w:val="24"/>
          <w:lang w:val="en-US"/>
        </w:rPr>
        <w:t xml:space="preserve">xperimental </w:t>
      </w:r>
      <w:r w:rsidR="00B64421" w:rsidRPr="00206AC6">
        <w:rPr>
          <w:rFonts w:ascii="Times New Roman" w:hAnsi="Times New Roman" w:cs="Times New Roman"/>
          <w:color w:val="000000" w:themeColor="text1"/>
          <w:sz w:val="24"/>
          <w:szCs w:val="24"/>
          <w:lang w:val="en-US"/>
        </w:rPr>
        <w:t>l</w:t>
      </w:r>
      <w:r w:rsidRPr="00206AC6">
        <w:rPr>
          <w:rFonts w:ascii="Times New Roman" w:hAnsi="Times New Roman" w:cs="Times New Roman"/>
          <w:color w:val="000000" w:themeColor="text1"/>
          <w:sz w:val="24"/>
          <w:szCs w:val="24"/>
          <w:lang w:val="en-US"/>
        </w:rPr>
        <w:t xml:space="preserve">abor </w:t>
      </w:r>
      <w:r w:rsidR="00B64421" w:rsidRPr="00206AC6">
        <w:rPr>
          <w:rFonts w:ascii="Times New Roman" w:hAnsi="Times New Roman" w:cs="Times New Roman"/>
          <w:color w:val="000000" w:themeColor="text1"/>
          <w:sz w:val="24"/>
          <w:szCs w:val="24"/>
          <w:lang w:val="en-US"/>
        </w:rPr>
        <w:t>m</w:t>
      </w:r>
      <w:r w:rsidRPr="00206AC6">
        <w:rPr>
          <w:rFonts w:ascii="Times New Roman" w:hAnsi="Times New Roman" w:cs="Times New Roman"/>
          <w:color w:val="000000" w:themeColor="text1"/>
          <w:sz w:val="24"/>
          <w:szCs w:val="24"/>
          <w:lang w:val="en-US"/>
        </w:rPr>
        <w:t>arkets</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i/>
          <w:color w:val="000000" w:themeColor="text1"/>
          <w:sz w:val="24"/>
          <w:szCs w:val="24"/>
          <w:lang w:val="en-US"/>
        </w:rPr>
        <w:t>Economics Letters</w:t>
      </w:r>
      <w:r w:rsidR="007E5451" w:rsidRPr="00206AC6">
        <w:rPr>
          <w:rFonts w:ascii="Times New Roman" w:hAnsi="Times New Roman" w:cs="Times New Roman"/>
          <w:color w:val="000000" w:themeColor="text1"/>
          <w:sz w:val="24"/>
          <w:szCs w:val="24"/>
          <w:lang w:val="en-US"/>
        </w:rPr>
        <w:t>,</w:t>
      </w:r>
      <w:r w:rsidR="000A3688" w:rsidRPr="00206AC6">
        <w:rPr>
          <w:rFonts w:ascii="Times New Roman" w:hAnsi="Times New Roman" w:cs="Times New Roman"/>
          <w:color w:val="000000" w:themeColor="text1"/>
          <w:sz w:val="24"/>
          <w:szCs w:val="24"/>
          <w:lang w:val="en-US"/>
        </w:rPr>
        <w:t xml:space="preserve"> </w:t>
      </w:r>
      <w:r w:rsidR="007E5451" w:rsidRPr="00206AC6">
        <w:rPr>
          <w:rFonts w:ascii="Times New Roman" w:hAnsi="Times New Roman" w:cs="Times New Roman"/>
          <w:color w:val="000000" w:themeColor="text1"/>
          <w:sz w:val="24"/>
          <w:szCs w:val="24"/>
          <w:lang w:val="en-US"/>
        </w:rPr>
        <w:t xml:space="preserve">Vol. </w:t>
      </w:r>
      <w:r w:rsidRPr="00206AC6">
        <w:rPr>
          <w:rFonts w:ascii="Times New Roman" w:hAnsi="Times New Roman" w:cs="Times New Roman"/>
          <w:color w:val="000000" w:themeColor="text1"/>
          <w:sz w:val="24"/>
          <w:szCs w:val="24"/>
          <w:lang w:val="en-US"/>
        </w:rPr>
        <w:t>117</w:t>
      </w:r>
      <w:r w:rsidR="007E5451" w:rsidRPr="00206AC6">
        <w:rPr>
          <w:rFonts w:ascii="Times New Roman" w:hAnsi="Times New Roman" w:cs="Times New Roman"/>
          <w:color w:val="000000" w:themeColor="text1"/>
          <w:sz w:val="24"/>
          <w:szCs w:val="24"/>
          <w:lang w:val="en-US"/>
        </w:rPr>
        <w:t>, pp.</w:t>
      </w:r>
      <w:r w:rsidR="005E0837"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color w:val="000000" w:themeColor="text1"/>
          <w:sz w:val="24"/>
          <w:szCs w:val="24"/>
          <w:lang w:val="en-US"/>
        </w:rPr>
        <w:t>592-</w:t>
      </w:r>
      <w:r w:rsidR="00B64421" w:rsidRPr="00206AC6">
        <w:rPr>
          <w:rFonts w:ascii="Times New Roman" w:hAnsi="Times New Roman" w:cs="Times New Roman"/>
          <w:color w:val="000000" w:themeColor="text1"/>
          <w:sz w:val="24"/>
          <w:szCs w:val="24"/>
          <w:lang w:val="en-US"/>
        </w:rPr>
        <w:t>59</w:t>
      </w:r>
      <w:r w:rsidRPr="00206AC6">
        <w:rPr>
          <w:rFonts w:ascii="Times New Roman" w:hAnsi="Times New Roman" w:cs="Times New Roman"/>
          <w:color w:val="000000" w:themeColor="text1"/>
          <w:sz w:val="24"/>
          <w:szCs w:val="24"/>
          <w:lang w:val="en-US"/>
        </w:rPr>
        <w:t>5.</w:t>
      </w:r>
    </w:p>
    <w:p w14:paraId="6CB4F1B6" w14:textId="30C65BD6" w:rsidR="006B6783" w:rsidRPr="00206AC6" w:rsidRDefault="006B6783" w:rsidP="006B6783">
      <w:pPr>
        <w:spacing w:line="360" w:lineRule="auto"/>
        <w:ind w:left="630" w:hanging="720"/>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 xml:space="preserve">Stier, H., Lewin-Epstein, N. and Braun, M. (2001), “Welfare regimes, family-supportive policies, and women's employment along the life-course”, </w:t>
      </w:r>
      <w:r w:rsidRPr="00206AC6">
        <w:rPr>
          <w:rFonts w:ascii="Times New Roman" w:hAnsi="Times New Roman" w:cs="Times New Roman"/>
          <w:i/>
          <w:iCs/>
          <w:color w:val="000000" w:themeColor="text1"/>
          <w:sz w:val="24"/>
          <w:szCs w:val="24"/>
          <w:lang w:val="en-US"/>
        </w:rPr>
        <w:t>The American Journal of Sociology</w:t>
      </w:r>
      <w:r w:rsidRPr="00206AC6">
        <w:rPr>
          <w:rFonts w:ascii="Times New Roman" w:hAnsi="Times New Roman" w:cs="Times New Roman"/>
          <w:color w:val="000000" w:themeColor="text1"/>
          <w:sz w:val="24"/>
          <w:szCs w:val="24"/>
          <w:lang w:val="en-US"/>
        </w:rPr>
        <w:t>, Vol. 106, pp. 1731-1760.</w:t>
      </w:r>
    </w:p>
    <w:p w14:paraId="72301A41" w14:textId="3B547E5D" w:rsidR="009D7B44" w:rsidRPr="00206AC6" w:rsidRDefault="00136721" w:rsidP="005E22EB">
      <w:pPr>
        <w:spacing w:line="360" w:lineRule="auto"/>
        <w:ind w:left="630" w:hanging="720"/>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lastRenderedPageBreak/>
        <w:t>S</w:t>
      </w:r>
      <w:r w:rsidR="00FD7B46" w:rsidRPr="00206AC6">
        <w:rPr>
          <w:rFonts w:ascii="Times New Roman" w:hAnsi="Times New Roman" w:cs="Times New Roman"/>
          <w:color w:val="000000" w:themeColor="text1"/>
          <w:sz w:val="24"/>
          <w:szCs w:val="24"/>
          <w:lang w:val="en-US"/>
        </w:rPr>
        <w:t>troup</w:t>
      </w:r>
      <w:r w:rsidR="007E5451" w:rsidRPr="00206AC6">
        <w:rPr>
          <w:rFonts w:ascii="Times New Roman" w:hAnsi="Times New Roman" w:cs="Times New Roman"/>
          <w:color w:val="000000" w:themeColor="text1"/>
          <w:sz w:val="24"/>
          <w:szCs w:val="24"/>
          <w:lang w:val="en-US"/>
        </w:rPr>
        <w:t>,</w:t>
      </w:r>
      <w:r w:rsidR="009D7B44" w:rsidRPr="00206AC6">
        <w:rPr>
          <w:rFonts w:ascii="Times New Roman" w:hAnsi="Times New Roman" w:cs="Times New Roman"/>
          <w:color w:val="000000" w:themeColor="text1"/>
          <w:sz w:val="24"/>
          <w:szCs w:val="24"/>
          <w:lang w:val="en-US"/>
        </w:rPr>
        <w:t xml:space="preserve"> M</w:t>
      </w:r>
      <w:r w:rsidR="007E5451" w:rsidRPr="00206AC6">
        <w:rPr>
          <w:rFonts w:ascii="Times New Roman" w:hAnsi="Times New Roman" w:cs="Times New Roman"/>
          <w:color w:val="000000" w:themeColor="text1"/>
          <w:sz w:val="24"/>
          <w:szCs w:val="24"/>
          <w:lang w:val="en-US"/>
        </w:rPr>
        <w:t>.</w:t>
      </w:r>
      <w:r w:rsidR="00B64421" w:rsidRPr="00206AC6">
        <w:rPr>
          <w:rFonts w:ascii="Times New Roman" w:hAnsi="Times New Roman" w:cs="Times New Roman"/>
          <w:color w:val="000000" w:themeColor="text1"/>
          <w:sz w:val="24"/>
          <w:szCs w:val="24"/>
          <w:lang w:val="en-US"/>
        </w:rPr>
        <w:t xml:space="preserve"> (2008)</w:t>
      </w:r>
      <w:r w:rsidR="007E5451" w:rsidRPr="00206AC6">
        <w:rPr>
          <w:rFonts w:ascii="Times New Roman" w:hAnsi="Times New Roman" w:cs="Times New Roman"/>
          <w:color w:val="000000" w:themeColor="text1"/>
          <w:sz w:val="24"/>
          <w:szCs w:val="24"/>
          <w:lang w:val="en-US"/>
        </w:rPr>
        <w:t>,</w:t>
      </w:r>
      <w:r w:rsidR="009D7B44" w:rsidRPr="00206AC6">
        <w:rPr>
          <w:rFonts w:ascii="Times New Roman" w:hAnsi="Times New Roman" w:cs="Times New Roman"/>
          <w:color w:val="000000" w:themeColor="text1"/>
          <w:sz w:val="24"/>
          <w:szCs w:val="24"/>
          <w:lang w:val="en-US"/>
        </w:rPr>
        <w:t xml:space="preserve"> </w:t>
      </w:r>
      <w:r w:rsidR="007E5451" w:rsidRPr="00206AC6">
        <w:rPr>
          <w:rFonts w:ascii="Times New Roman" w:hAnsi="Times New Roman" w:cs="Times New Roman"/>
          <w:color w:val="000000" w:themeColor="text1"/>
          <w:sz w:val="24"/>
          <w:szCs w:val="24"/>
          <w:lang w:val="en-US"/>
        </w:rPr>
        <w:t>“</w:t>
      </w:r>
      <w:r w:rsidR="009D7B44" w:rsidRPr="00206AC6">
        <w:rPr>
          <w:rFonts w:ascii="Times New Roman" w:hAnsi="Times New Roman" w:cs="Times New Roman"/>
          <w:color w:val="000000" w:themeColor="text1"/>
          <w:sz w:val="24"/>
          <w:szCs w:val="24"/>
          <w:lang w:val="en-US"/>
        </w:rPr>
        <w:t xml:space="preserve">Separating the </w:t>
      </w:r>
      <w:r w:rsidR="00B64421" w:rsidRPr="00206AC6">
        <w:rPr>
          <w:rFonts w:ascii="Times New Roman" w:hAnsi="Times New Roman" w:cs="Times New Roman"/>
          <w:color w:val="000000" w:themeColor="text1"/>
          <w:sz w:val="24"/>
          <w:szCs w:val="24"/>
          <w:lang w:val="en-US"/>
        </w:rPr>
        <w:t>i</w:t>
      </w:r>
      <w:r w:rsidR="009D7B44" w:rsidRPr="00206AC6">
        <w:rPr>
          <w:rFonts w:ascii="Times New Roman" w:hAnsi="Times New Roman" w:cs="Times New Roman"/>
          <w:color w:val="000000" w:themeColor="text1"/>
          <w:sz w:val="24"/>
          <w:szCs w:val="24"/>
          <w:lang w:val="en-US"/>
        </w:rPr>
        <w:t xml:space="preserve">nfluence of </w:t>
      </w:r>
      <w:r w:rsidR="00B64421" w:rsidRPr="00206AC6">
        <w:rPr>
          <w:rFonts w:ascii="Times New Roman" w:hAnsi="Times New Roman" w:cs="Times New Roman"/>
          <w:color w:val="000000" w:themeColor="text1"/>
          <w:sz w:val="24"/>
          <w:szCs w:val="24"/>
          <w:lang w:val="en-US"/>
        </w:rPr>
        <w:t>c</w:t>
      </w:r>
      <w:r w:rsidR="009D7B44" w:rsidRPr="00206AC6">
        <w:rPr>
          <w:rFonts w:ascii="Times New Roman" w:hAnsi="Times New Roman" w:cs="Times New Roman"/>
          <w:color w:val="000000" w:themeColor="text1"/>
          <w:sz w:val="24"/>
          <w:szCs w:val="24"/>
          <w:lang w:val="en-US"/>
        </w:rPr>
        <w:t xml:space="preserve">apitalism and </w:t>
      </w:r>
      <w:r w:rsidR="00B64421" w:rsidRPr="00206AC6">
        <w:rPr>
          <w:rFonts w:ascii="Times New Roman" w:hAnsi="Times New Roman" w:cs="Times New Roman"/>
          <w:color w:val="000000" w:themeColor="text1"/>
          <w:sz w:val="24"/>
          <w:szCs w:val="24"/>
          <w:lang w:val="en-US"/>
        </w:rPr>
        <w:t>d</w:t>
      </w:r>
      <w:r w:rsidRPr="00206AC6">
        <w:rPr>
          <w:rFonts w:ascii="Times New Roman" w:hAnsi="Times New Roman" w:cs="Times New Roman"/>
          <w:color w:val="000000" w:themeColor="text1"/>
          <w:sz w:val="24"/>
          <w:szCs w:val="24"/>
          <w:lang w:val="en-US"/>
        </w:rPr>
        <w:t xml:space="preserve">emocracy on </w:t>
      </w:r>
      <w:r w:rsidR="00B64421" w:rsidRPr="00206AC6">
        <w:rPr>
          <w:rFonts w:ascii="Times New Roman" w:hAnsi="Times New Roman" w:cs="Times New Roman"/>
          <w:color w:val="000000" w:themeColor="text1"/>
          <w:sz w:val="24"/>
          <w:szCs w:val="24"/>
          <w:lang w:val="en-US"/>
        </w:rPr>
        <w:t>w</w:t>
      </w:r>
      <w:r w:rsidRPr="00206AC6">
        <w:rPr>
          <w:rFonts w:ascii="Times New Roman" w:hAnsi="Times New Roman" w:cs="Times New Roman"/>
          <w:color w:val="000000" w:themeColor="text1"/>
          <w:sz w:val="24"/>
          <w:szCs w:val="24"/>
          <w:lang w:val="en-US"/>
        </w:rPr>
        <w:t xml:space="preserve">omen's </w:t>
      </w:r>
      <w:r w:rsidR="00B64421" w:rsidRPr="00206AC6">
        <w:rPr>
          <w:rFonts w:ascii="Times New Roman" w:hAnsi="Times New Roman" w:cs="Times New Roman"/>
          <w:color w:val="000000" w:themeColor="text1"/>
          <w:sz w:val="24"/>
          <w:szCs w:val="24"/>
          <w:lang w:val="en-US"/>
        </w:rPr>
        <w:t>w</w:t>
      </w:r>
      <w:r w:rsidRPr="00206AC6">
        <w:rPr>
          <w:rFonts w:ascii="Times New Roman" w:hAnsi="Times New Roman" w:cs="Times New Roman"/>
          <w:color w:val="000000" w:themeColor="text1"/>
          <w:sz w:val="24"/>
          <w:szCs w:val="24"/>
          <w:lang w:val="en-US"/>
        </w:rPr>
        <w:t>ellbeing</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w:t>
      </w:r>
      <w:r w:rsidR="009D7B44" w:rsidRPr="00206AC6">
        <w:rPr>
          <w:rFonts w:ascii="Times New Roman" w:hAnsi="Times New Roman" w:cs="Times New Roman"/>
          <w:i/>
          <w:color w:val="000000" w:themeColor="text1"/>
          <w:sz w:val="24"/>
          <w:szCs w:val="24"/>
          <w:lang w:val="en-US"/>
        </w:rPr>
        <w:t>Journal of Economic Behavior and Organization</w:t>
      </w:r>
      <w:r w:rsidR="007E5451" w:rsidRPr="00206AC6">
        <w:rPr>
          <w:rFonts w:ascii="Times New Roman" w:hAnsi="Times New Roman" w:cs="Times New Roman"/>
          <w:color w:val="000000" w:themeColor="text1"/>
          <w:sz w:val="24"/>
          <w:szCs w:val="24"/>
          <w:lang w:val="en-US"/>
        </w:rPr>
        <w:t>,</w:t>
      </w:r>
      <w:r w:rsidR="000A3688" w:rsidRPr="00206AC6">
        <w:rPr>
          <w:rFonts w:ascii="Times New Roman" w:hAnsi="Times New Roman" w:cs="Times New Roman"/>
          <w:color w:val="000000" w:themeColor="text1"/>
          <w:sz w:val="24"/>
          <w:szCs w:val="24"/>
          <w:lang w:val="en-US"/>
        </w:rPr>
        <w:t xml:space="preserve"> </w:t>
      </w:r>
      <w:r w:rsidR="007E5451" w:rsidRPr="00206AC6">
        <w:rPr>
          <w:rFonts w:ascii="Times New Roman" w:hAnsi="Times New Roman" w:cs="Times New Roman"/>
          <w:color w:val="000000" w:themeColor="text1"/>
          <w:sz w:val="24"/>
          <w:szCs w:val="24"/>
          <w:lang w:val="en-US"/>
        </w:rPr>
        <w:t xml:space="preserve">Vol. </w:t>
      </w:r>
      <w:r w:rsidR="009D7B44" w:rsidRPr="00206AC6">
        <w:rPr>
          <w:rFonts w:ascii="Times New Roman" w:hAnsi="Times New Roman" w:cs="Times New Roman"/>
          <w:color w:val="000000" w:themeColor="text1"/>
          <w:sz w:val="24"/>
          <w:szCs w:val="24"/>
          <w:lang w:val="en-US"/>
        </w:rPr>
        <w:t>67</w:t>
      </w:r>
      <w:r w:rsidR="007E5451" w:rsidRPr="00206AC6">
        <w:rPr>
          <w:rFonts w:ascii="Times New Roman" w:hAnsi="Times New Roman" w:cs="Times New Roman"/>
          <w:color w:val="000000" w:themeColor="text1"/>
          <w:sz w:val="24"/>
          <w:szCs w:val="24"/>
          <w:lang w:val="en-US"/>
        </w:rPr>
        <w:t>, pp.</w:t>
      </w:r>
      <w:r w:rsidR="00552F81" w:rsidRPr="00206AC6">
        <w:rPr>
          <w:rFonts w:ascii="Times New Roman" w:hAnsi="Times New Roman" w:cs="Times New Roman"/>
          <w:color w:val="000000" w:themeColor="text1"/>
          <w:sz w:val="24"/>
          <w:szCs w:val="24"/>
          <w:lang w:val="en-US"/>
        </w:rPr>
        <w:t xml:space="preserve"> </w:t>
      </w:r>
      <w:r w:rsidR="009D7B44" w:rsidRPr="00206AC6">
        <w:rPr>
          <w:rFonts w:ascii="Times New Roman" w:hAnsi="Times New Roman" w:cs="Times New Roman"/>
          <w:color w:val="000000" w:themeColor="text1"/>
          <w:sz w:val="24"/>
          <w:szCs w:val="24"/>
          <w:lang w:val="en-US"/>
        </w:rPr>
        <w:t>560-</w:t>
      </w:r>
      <w:r w:rsidR="00B64421" w:rsidRPr="00206AC6">
        <w:rPr>
          <w:rFonts w:ascii="Times New Roman" w:hAnsi="Times New Roman" w:cs="Times New Roman"/>
          <w:color w:val="000000" w:themeColor="text1"/>
          <w:sz w:val="24"/>
          <w:szCs w:val="24"/>
          <w:lang w:val="en-US"/>
        </w:rPr>
        <w:t>5</w:t>
      </w:r>
      <w:r w:rsidR="009D7B44" w:rsidRPr="00206AC6">
        <w:rPr>
          <w:rFonts w:ascii="Times New Roman" w:hAnsi="Times New Roman" w:cs="Times New Roman"/>
          <w:color w:val="000000" w:themeColor="text1"/>
          <w:sz w:val="24"/>
          <w:szCs w:val="24"/>
          <w:lang w:val="en-US"/>
        </w:rPr>
        <w:t>72.</w:t>
      </w:r>
    </w:p>
    <w:p w14:paraId="064B7B53" w14:textId="18012E0A" w:rsidR="009D7B44" w:rsidRPr="00206AC6" w:rsidRDefault="009D7B44" w:rsidP="005E22EB">
      <w:pPr>
        <w:spacing w:line="360" w:lineRule="auto"/>
        <w:ind w:left="630" w:hanging="720"/>
        <w:jc w:val="both"/>
        <w:rPr>
          <w:rFonts w:ascii="Times New Roman" w:hAnsi="Times New Roman" w:cs="Times New Roman"/>
          <w:color w:val="000000" w:themeColor="text1"/>
          <w:sz w:val="24"/>
          <w:szCs w:val="24"/>
          <w:lang w:val="en-US"/>
        </w:rPr>
      </w:pPr>
      <w:proofErr w:type="spellStart"/>
      <w:r w:rsidRPr="00206AC6">
        <w:rPr>
          <w:rFonts w:ascii="Times New Roman" w:hAnsi="Times New Roman" w:cs="Times New Roman"/>
          <w:color w:val="000000" w:themeColor="text1"/>
          <w:sz w:val="24"/>
          <w:szCs w:val="24"/>
          <w:lang w:val="en-US"/>
        </w:rPr>
        <w:t>Z</w:t>
      </w:r>
      <w:r w:rsidR="00FD7B46" w:rsidRPr="00206AC6">
        <w:rPr>
          <w:rFonts w:ascii="Times New Roman" w:hAnsi="Times New Roman" w:cs="Times New Roman"/>
          <w:color w:val="000000" w:themeColor="text1"/>
          <w:sz w:val="24"/>
          <w:szCs w:val="24"/>
          <w:lang w:val="en-US"/>
        </w:rPr>
        <w:t>weimuller</w:t>
      </w:r>
      <w:proofErr w:type="spellEnd"/>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M</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W</w:t>
      </w:r>
      <w:r w:rsidR="00FD7B46" w:rsidRPr="00206AC6">
        <w:rPr>
          <w:rFonts w:ascii="Times New Roman" w:hAnsi="Times New Roman" w:cs="Times New Roman"/>
          <w:color w:val="000000" w:themeColor="text1"/>
          <w:sz w:val="24"/>
          <w:szCs w:val="24"/>
          <w:lang w:val="en-US"/>
        </w:rPr>
        <w:t>inter</w:t>
      </w:r>
      <w:r w:rsidRPr="00206AC6">
        <w:rPr>
          <w:rFonts w:ascii="Cambria Math" w:hAnsi="Cambria Math" w:cs="Cambria Math"/>
          <w:color w:val="000000" w:themeColor="text1"/>
          <w:sz w:val="24"/>
          <w:szCs w:val="24"/>
          <w:lang w:val="en-US"/>
        </w:rPr>
        <w:t>‐</w:t>
      </w:r>
      <w:proofErr w:type="spellStart"/>
      <w:r w:rsidRPr="00206AC6">
        <w:rPr>
          <w:rFonts w:ascii="Times New Roman" w:hAnsi="Times New Roman" w:cs="Times New Roman"/>
          <w:color w:val="000000" w:themeColor="text1"/>
          <w:sz w:val="24"/>
          <w:szCs w:val="24"/>
          <w:lang w:val="en-US"/>
        </w:rPr>
        <w:t>E</w:t>
      </w:r>
      <w:r w:rsidR="00FD7B46" w:rsidRPr="00206AC6">
        <w:rPr>
          <w:rFonts w:ascii="Times New Roman" w:hAnsi="Times New Roman" w:cs="Times New Roman"/>
          <w:color w:val="000000" w:themeColor="text1"/>
          <w:sz w:val="24"/>
          <w:szCs w:val="24"/>
          <w:lang w:val="en-US"/>
        </w:rPr>
        <w:t>bmer</w:t>
      </w:r>
      <w:proofErr w:type="spellEnd"/>
      <w:r w:rsidR="007E5451" w:rsidRPr="00206AC6">
        <w:rPr>
          <w:rFonts w:ascii="Times New Roman" w:hAnsi="Times New Roman" w:cs="Times New Roman"/>
          <w:color w:val="000000" w:themeColor="text1"/>
          <w:sz w:val="24"/>
          <w:szCs w:val="24"/>
          <w:lang w:val="en-US"/>
        </w:rPr>
        <w:t>,</w:t>
      </w:r>
      <w:r w:rsidR="00B64421" w:rsidRPr="00206AC6">
        <w:rPr>
          <w:rFonts w:ascii="Times New Roman" w:hAnsi="Times New Roman" w:cs="Times New Roman"/>
          <w:color w:val="000000" w:themeColor="text1"/>
          <w:sz w:val="24"/>
          <w:szCs w:val="24"/>
          <w:lang w:val="en-US"/>
        </w:rPr>
        <w:t xml:space="preserve"> R</w:t>
      </w:r>
      <w:r w:rsidR="007E5451" w:rsidRPr="00206AC6">
        <w:rPr>
          <w:rFonts w:ascii="Times New Roman" w:hAnsi="Times New Roman" w:cs="Times New Roman"/>
          <w:color w:val="000000" w:themeColor="text1"/>
          <w:sz w:val="24"/>
          <w:szCs w:val="24"/>
          <w:lang w:val="en-US"/>
        </w:rPr>
        <w:t>. and</w:t>
      </w:r>
      <w:r w:rsidRPr="00206AC6">
        <w:rPr>
          <w:rFonts w:ascii="Times New Roman" w:hAnsi="Times New Roman" w:cs="Times New Roman"/>
          <w:color w:val="000000" w:themeColor="text1"/>
          <w:sz w:val="24"/>
          <w:szCs w:val="24"/>
          <w:lang w:val="en-US"/>
        </w:rPr>
        <w:t xml:space="preserve"> </w:t>
      </w:r>
      <w:proofErr w:type="spellStart"/>
      <w:r w:rsidRPr="00206AC6">
        <w:rPr>
          <w:rFonts w:ascii="Times New Roman" w:hAnsi="Times New Roman" w:cs="Times New Roman"/>
          <w:color w:val="000000" w:themeColor="text1"/>
          <w:sz w:val="24"/>
          <w:szCs w:val="24"/>
          <w:lang w:val="en-US"/>
        </w:rPr>
        <w:t>W</w:t>
      </w:r>
      <w:r w:rsidR="00FD7B46" w:rsidRPr="00206AC6">
        <w:rPr>
          <w:rFonts w:ascii="Times New Roman" w:hAnsi="Times New Roman" w:cs="Times New Roman"/>
          <w:color w:val="000000" w:themeColor="text1"/>
          <w:sz w:val="24"/>
          <w:szCs w:val="24"/>
          <w:lang w:val="en-US"/>
        </w:rPr>
        <w:t>eichselbaumer</w:t>
      </w:r>
      <w:proofErr w:type="spellEnd"/>
      <w:r w:rsidR="007E5451" w:rsidRPr="00206AC6">
        <w:rPr>
          <w:rFonts w:ascii="Times New Roman" w:hAnsi="Times New Roman" w:cs="Times New Roman"/>
          <w:color w:val="000000" w:themeColor="text1"/>
          <w:sz w:val="24"/>
          <w:szCs w:val="24"/>
          <w:lang w:val="en-US"/>
        </w:rPr>
        <w:t>,</w:t>
      </w:r>
      <w:r w:rsidR="00B64421" w:rsidRPr="00206AC6">
        <w:rPr>
          <w:rFonts w:ascii="Times New Roman" w:hAnsi="Times New Roman" w:cs="Times New Roman"/>
          <w:color w:val="000000" w:themeColor="text1"/>
          <w:sz w:val="24"/>
          <w:szCs w:val="24"/>
          <w:lang w:val="en-US"/>
        </w:rPr>
        <w:t xml:space="preserve"> D</w:t>
      </w:r>
      <w:r w:rsidR="007E5451" w:rsidRPr="00206AC6">
        <w:rPr>
          <w:rFonts w:ascii="Times New Roman" w:hAnsi="Times New Roman" w:cs="Times New Roman"/>
          <w:color w:val="000000" w:themeColor="text1"/>
          <w:sz w:val="24"/>
          <w:szCs w:val="24"/>
          <w:lang w:val="en-US"/>
        </w:rPr>
        <w:t>.</w:t>
      </w:r>
      <w:r w:rsidR="00B64421" w:rsidRPr="00206AC6">
        <w:rPr>
          <w:rFonts w:ascii="Times New Roman" w:hAnsi="Times New Roman" w:cs="Times New Roman"/>
          <w:color w:val="000000" w:themeColor="text1"/>
          <w:sz w:val="24"/>
          <w:szCs w:val="24"/>
          <w:lang w:val="en-US"/>
        </w:rPr>
        <w:t xml:space="preserve"> (2008)</w:t>
      </w:r>
      <w:r w:rsidR="007E5451" w:rsidRPr="00206AC6">
        <w:rPr>
          <w:rFonts w:ascii="Times New Roman" w:hAnsi="Times New Roman" w:cs="Times New Roman"/>
          <w:color w:val="000000" w:themeColor="text1"/>
          <w:sz w:val="24"/>
          <w:szCs w:val="24"/>
          <w:lang w:val="en-US"/>
        </w:rPr>
        <w:t>,</w:t>
      </w:r>
      <w:r w:rsidR="00136721" w:rsidRPr="00206AC6">
        <w:rPr>
          <w:rFonts w:ascii="Times New Roman" w:hAnsi="Times New Roman" w:cs="Times New Roman"/>
          <w:color w:val="000000" w:themeColor="text1"/>
          <w:sz w:val="24"/>
          <w:szCs w:val="24"/>
          <w:lang w:val="en-US"/>
        </w:rPr>
        <w:t xml:space="preserve"> </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Market </w:t>
      </w:r>
      <w:r w:rsidR="00B64421" w:rsidRPr="00206AC6">
        <w:rPr>
          <w:rFonts w:ascii="Times New Roman" w:hAnsi="Times New Roman" w:cs="Times New Roman"/>
          <w:color w:val="000000" w:themeColor="text1"/>
          <w:sz w:val="24"/>
          <w:szCs w:val="24"/>
          <w:lang w:val="en-US"/>
        </w:rPr>
        <w:t>o</w:t>
      </w:r>
      <w:r w:rsidRPr="00206AC6">
        <w:rPr>
          <w:rFonts w:ascii="Times New Roman" w:hAnsi="Times New Roman" w:cs="Times New Roman"/>
          <w:color w:val="000000" w:themeColor="text1"/>
          <w:sz w:val="24"/>
          <w:szCs w:val="24"/>
          <w:lang w:val="en-US"/>
        </w:rPr>
        <w:t>rientation and</w:t>
      </w:r>
      <w:r w:rsidR="00136721" w:rsidRPr="00206AC6">
        <w:rPr>
          <w:rFonts w:ascii="Times New Roman" w:hAnsi="Times New Roman" w:cs="Times New Roman"/>
          <w:color w:val="000000" w:themeColor="text1"/>
          <w:sz w:val="24"/>
          <w:szCs w:val="24"/>
          <w:lang w:val="en-US"/>
        </w:rPr>
        <w:t xml:space="preserve"> </w:t>
      </w:r>
      <w:r w:rsidR="00B64421" w:rsidRPr="00206AC6">
        <w:rPr>
          <w:rFonts w:ascii="Times New Roman" w:hAnsi="Times New Roman" w:cs="Times New Roman"/>
          <w:color w:val="000000" w:themeColor="text1"/>
          <w:sz w:val="24"/>
          <w:szCs w:val="24"/>
          <w:lang w:val="en-US"/>
        </w:rPr>
        <w:t>g</w:t>
      </w:r>
      <w:r w:rsidR="00136721" w:rsidRPr="00206AC6">
        <w:rPr>
          <w:rFonts w:ascii="Times New Roman" w:hAnsi="Times New Roman" w:cs="Times New Roman"/>
          <w:color w:val="000000" w:themeColor="text1"/>
          <w:sz w:val="24"/>
          <w:szCs w:val="24"/>
          <w:lang w:val="en-US"/>
        </w:rPr>
        <w:t xml:space="preserve">ender </w:t>
      </w:r>
      <w:r w:rsidR="00B64421" w:rsidRPr="00206AC6">
        <w:rPr>
          <w:rFonts w:ascii="Times New Roman" w:hAnsi="Times New Roman" w:cs="Times New Roman"/>
          <w:color w:val="000000" w:themeColor="text1"/>
          <w:sz w:val="24"/>
          <w:szCs w:val="24"/>
          <w:lang w:val="en-US"/>
        </w:rPr>
        <w:t>w</w:t>
      </w:r>
      <w:r w:rsidR="00136721" w:rsidRPr="00206AC6">
        <w:rPr>
          <w:rFonts w:ascii="Times New Roman" w:hAnsi="Times New Roman" w:cs="Times New Roman"/>
          <w:color w:val="000000" w:themeColor="text1"/>
          <w:sz w:val="24"/>
          <w:szCs w:val="24"/>
          <w:lang w:val="en-US"/>
        </w:rPr>
        <w:t xml:space="preserve">age </w:t>
      </w:r>
      <w:r w:rsidR="00B64421" w:rsidRPr="00206AC6">
        <w:rPr>
          <w:rFonts w:ascii="Times New Roman" w:hAnsi="Times New Roman" w:cs="Times New Roman"/>
          <w:color w:val="000000" w:themeColor="text1"/>
          <w:sz w:val="24"/>
          <w:szCs w:val="24"/>
          <w:lang w:val="en-US"/>
        </w:rPr>
        <w:t>g</w:t>
      </w:r>
      <w:r w:rsidR="00136721" w:rsidRPr="00206AC6">
        <w:rPr>
          <w:rFonts w:ascii="Times New Roman" w:hAnsi="Times New Roman" w:cs="Times New Roman"/>
          <w:color w:val="000000" w:themeColor="text1"/>
          <w:sz w:val="24"/>
          <w:szCs w:val="24"/>
          <w:lang w:val="en-US"/>
        </w:rPr>
        <w:t xml:space="preserve">aps: </w:t>
      </w:r>
      <w:r w:rsidR="00B64421" w:rsidRPr="00206AC6">
        <w:rPr>
          <w:rFonts w:ascii="Times New Roman" w:hAnsi="Times New Roman" w:cs="Times New Roman"/>
          <w:color w:val="000000" w:themeColor="text1"/>
          <w:sz w:val="24"/>
          <w:szCs w:val="24"/>
          <w:lang w:val="en-US"/>
        </w:rPr>
        <w:t>a</w:t>
      </w:r>
      <w:r w:rsidRPr="00206AC6">
        <w:rPr>
          <w:rFonts w:ascii="Times New Roman" w:hAnsi="Times New Roman" w:cs="Times New Roman"/>
          <w:color w:val="000000" w:themeColor="text1"/>
          <w:sz w:val="24"/>
          <w:szCs w:val="24"/>
          <w:lang w:val="en-US"/>
        </w:rPr>
        <w:t xml:space="preserve">n </w:t>
      </w:r>
      <w:r w:rsidR="00B64421" w:rsidRPr="00206AC6">
        <w:rPr>
          <w:rFonts w:ascii="Times New Roman" w:hAnsi="Times New Roman" w:cs="Times New Roman"/>
          <w:color w:val="000000" w:themeColor="text1"/>
          <w:sz w:val="24"/>
          <w:szCs w:val="24"/>
          <w:lang w:val="en-US"/>
        </w:rPr>
        <w:t>i</w:t>
      </w:r>
      <w:r w:rsidRPr="00206AC6">
        <w:rPr>
          <w:rFonts w:ascii="Times New Roman" w:hAnsi="Times New Roman" w:cs="Times New Roman"/>
          <w:color w:val="000000" w:themeColor="text1"/>
          <w:sz w:val="24"/>
          <w:szCs w:val="24"/>
          <w:lang w:val="en-US"/>
        </w:rPr>
        <w:t xml:space="preserve">nternational </w:t>
      </w:r>
      <w:r w:rsidR="00B64421" w:rsidRPr="00206AC6">
        <w:rPr>
          <w:rFonts w:ascii="Times New Roman" w:hAnsi="Times New Roman" w:cs="Times New Roman"/>
          <w:color w:val="000000" w:themeColor="text1"/>
          <w:sz w:val="24"/>
          <w:szCs w:val="24"/>
          <w:lang w:val="en-US"/>
        </w:rPr>
        <w:t>s</w:t>
      </w:r>
      <w:r w:rsidRPr="00206AC6">
        <w:rPr>
          <w:rFonts w:ascii="Times New Roman" w:hAnsi="Times New Roman" w:cs="Times New Roman"/>
          <w:color w:val="000000" w:themeColor="text1"/>
          <w:sz w:val="24"/>
          <w:szCs w:val="24"/>
          <w:lang w:val="en-US"/>
        </w:rPr>
        <w:t>tudy</w:t>
      </w:r>
      <w:r w:rsidR="007E5451"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 xml:space="preserve"> </w:t>
      </w:r>
      <w:proofErr w:type="spellStart"/>
      <w:r w:rsidRPr="00206AC6">
        <w:rPr>
          <w:rFonts w:ascii="Times New Roman" w:hAnsi="Times New Roman" w:cs="Times New Roman"/>
          <w:i/>
          <w:color w:val="000000" w:themeColor="text1"/>
          <w:sz w:val="24"/>
          <w:szCs w:val="24"/>
          <w:lang w:val="en-US"/>
        </w:rPr>
        <w:t>Kyklos</w:t>
      </w:r>
      <w:proofErr w:type="spellEnd"/>
      <w:r w:rsidR="007E5451" w:rsidRPr="00206AC6">
        <w:rPr>
          <w:rFonts w:ascii="Times New Roman" w:hAnsi="Times New Roman" w:cs="Times New Roman"/>
          <w:color w:val="000000" w:themeColor="text1"/>
          <w:sz w:val="24"/>
          <w:szCs w:val="24"/>
          <w:lang w:val="en-US"/>
        </w:rPr>
        <w:t>,</w:t>
      </w:r>
      <w:r w:rsidR="000A3688" w:rsidRPr="00206AC6">
        <w:rPr>
          <w:rFonts w:ascii="Times New Roman" w:hAnsi="Times New Roman" w:cs="Times New Roman"/>
          <w:color w:val="000000" w:themeColor="text1"/>
          <w:sz w:val="24"/>
          <w:szCs w:val="24"/>
          <w:lang w:val="en-US"/>
        </w:rPr>
        <w:t xml:space="preserve"> </w:t>
      </w:r>
      <w:r w:rsidR="007E5451" w:rsidRPr="00206AC6">
        <w:rPr>
          <w:rFonts w:ascii="Times New Roman" w:hAnsi="Times New Roman" w:cs="Times New Roman"/>
          <w:color w:val="000000" w:themeColor="text1"/>
          <w:sz w:val="24"/>
          <w:szCs w:val="24"/>
          <w:lang w:val="en-US"/>
        </w:rPr>
        <w:t xml:space="preserve">Vol. </w:t>
      </w:r>
      <w:r w:rsidRPr="00206AC6">
        <w:rPr>
          <w:rFonts w:ascii="Times New Roman" w:hAnsi="Times New Roman" w:cs="Times New Roman"/>
          <w:color w:val="000000" w:themeColor="text1"/>
          <w:sz w:val="24"/>
          <w:szCs w:val="24"/>
          <w:lang w:val="en-US"/>
        </w:rPr>
        <w:t>61</w:t>
      </w:r>
      <w:r w:rsidR="007E5451" w:rsidRPr="00206AC6">
        <w:rPr>
          <w:rFonts w:ascii="Times New Roman" w:hAnsi="Times New Roman" w:cs="Times New Roman"/>
          <w:color w:val="000000" w:themeColor="text1"/>
          <w:sz w:val="24"/>
          <w:szCs w:val="24"/>
          <w:lang w:val="en-US"/>
        </w:rPr>
        <w:t>, pp.</w:t>
      </w:r>
      <w:r w:rsidR="00552F81"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color w:val="000000" w:themeColor="text1"/>
          <w:sz w:val="24"/>
          <w:szCs w:val="24"/>
          <w:lang w:val="en-US"/>
        </w:rPr>
        <w:t>615-</w:t>
      </w:r>
      <w:r w:rsidR="00B64421" w:rsidRPr="00206AC6">
        <w:rPr>
          <w:rFonts w:ascii="Times New Roman" w:hAnsi="Times New Roman" w:cs="Times New Roman"/>
          <w:color w:val="000000" w:themeColor="text1"/>
          <w:sz w:val="24"/>
          <w:szCs w:val="24"/>
          <w:lang w:val="en-US"/>
        </w:rPr>
        <w:t>6</w:t>
      </w:r>
      <w:r w:rsidRPr="00206AC6">
        <w:rPr>
          <w:rFonts w:ascii="Times New Roman" w:hAnsi="Times New Roman" w:cs="Times New Roman"/>
          <w:color w:val="000000" w:themeColor="text1"/>
          <w:sz w:val="24"/>
          <w:szCs w:val="24"/>
          <w:lang w:val="en-US"/>
        </w:rPr>
        <w:t>35.</w:t>
      </w:r>
    </w:p>
    <w:p w14:paraId="0172031E" w14:textId="29A99F94" w:rsidR="00DE6109" w:rsidRPr="00206AC6" w:rsidRDefault="00DE6109" w:rsidP="00DE6109">
      <w:pPr>
        <w:spacing w:line="360" w:lineRule="auto"/>
        <w:rPr>
          <w:rFonts w:ascii="Times New Roman" w:hAnsi="Times New Roman" w:cs="Times New Roman"/>
          <w:color w:val="000000" w:themeColor="text1"/>
          <w:sz w:val="24"/>
          <w:szCs w:val="24"/>
          <w:lang w:val="en-US"/>
        </w:rPr>
        <w:sectPr w:rsidR="00DE6109" w:rsidRPr="00206AC6" w:rsidSect="00F51C16">
          <w:headerReference w:type="default" r:id="rId8"/>
          <w:footerReference w:type="default" r:id="rId9"/>
          <w:pgSz w:w="11906" w:h="16838"/>
          <w:pgMar w:top="1440" w:right="1800" w:bottom="1440" w:left="1800" w:header="708" w:footer="708" w:gutter="0"/>
          <w:cols w:space="708"/>
          <w:docGrid w:linePitch="360"/>
        </w:sectPr>
      </w:pPr>
    </w:p>
    <w:p w14:paraId="4F66E3A7" w14:textId="4C2EE7D1" w:rsidR="009A101B" w:rsidRPr="00206AC6" w:rsidRDefault="009A101B" w:rsidP="00E82449">
      <w:pPr>
        <w:spacing w:line="240" w:lineRule="auto"/>
        <w:rPr>
          <w:rFonts w:ascii="Times New Roman" w:hAnsi="Times New Roman" w:cs="Times New Roman"/>
          <w:color w:val="000000" w:themeColor="text1"/>
          <w:sz w:val="24"/>
          <w:szCs w:val="24"/>
          <w:lang w:val="en-US"/>
        </w:rPr>
      </w:pPr>
      <w:r w:rsidRPr="00206AC6">
        <w:rPr>
          <w:rFonts w:ascii="Times New Roman" w:hAnsi="Times New Roman" w:cs="Times New Roman"/>
          <w:b/>
          <w:bCs/>
          <w:iCs/>
          <w:color w:val="000000" w:themeColor="text1"/>
          <w:sz w:val="24"/>
          <w:szCs w:val="24"/>
          <w:lang w:val="en-US"/>
        </w:rPr>
        <w:lastRenderedPageBreak/>
        <w:t>T</w:t>
      </w:r>
      <w:r w:rsidR="0027567F" w:rsidRPr="00206AC6">
        <w:rPr>
          <w:rFonts w:ascii="Times New Roman" w:hAnsi="Times New Roman" w:cs="Times New Roman"/>
          <w:b/>
          <w:bCs/>
          <w:iCs/>
          <w:color w:val="000000" w:themeColor="text1"/>
          <w:sz w:val="24"/>
          <w:szCs w:val="24"/>
          <w:lang w:val="en-US"/>
        </w:rPr>
        <w:t>able</w:t>
      </w:r>
      <w:r w:rsidRPr="00206AC6">
        <w:rPr>
          <w:rFonts w:ascii="Times New Roman" w:hAnsi="Times New Roman" w:cs="Times New Roman"/>
          <w:b/>
          <w:bCs/>
          <w:iCs/>
          <w:color w:val="000000" w:themeColor="text1"/>
          <w:sz w:val="24"/>
          <w:szCs w:val="24"/>
          <w:lang w:val="en-US"/>
        </w:rPr>
        <w:t xml:space="preserve"> </w:t>
      </w:r>
      <w:r w:rsidR="007E5451" w:rsidRPr="00206AC6">
        <w:rPr>
          <w:rFonts w:ascii="Times New Roman" w:hAnsi="Times New Roman" w:cs="Times New Roman"/>
          <w:b/>
          <w:bCs/>
          <w:iCs/>
          <w:color w:val="000000" w:themeColor="text1"/>
          <w:sz w:val="24"/>
          <w:szCs w:val="24"/>
          <w:lang w:val="en-US"/>
        </w:rPr>
        <w:t>I.</w:t>
      </w:r>
      <w:r w:rsidR="0027567F" w:rsidRPr="00206AC6">
        <w:rPr>
          <w:rFonts w:ascii="Times New Roman" w:hAnsi="Times New Roman" w:cs="Times New Roman"/>
          <w:b/>
          <w:bCs/>
          <w:iCs/>
          <w:color w:val="000000" w:themeColor="text1"/>
          <w:sz w:val="24"/>
          <w:szCs w:val="24"/>
          <w:lang w:val="en-US"/>
        </w:rPr>
        <w:t xml:space="preserve"> </w:t>
      </w:r>
      <w:r w:rsidRPr="00206AC6">
        <w:rPr>
          <w:rFonts w:ascii="Times New Roman" w:hAnsi="Times New Roman" w:cs="Times New Roman"/>
          <w:color w:val="000000" w:themeColor="text1"/>
          <w:sz w:val="24"/>
          <w:szCs w:val="24"/>
          <w:lang w:val="en-US"/>
        </w:rPr>
        <w:t>S</w:t>
      </w:r>
      <w:r w:rsidR="007E3718" w:rsidRPr="00206AC6">
        <w:rPr>
          <w:rFonts w:ascii="Times New Roman" w:hAnsi="Times New Roman" w:cs="Times New Roman"/>
          <w:color w:val="000000" w:themeColor="text1"/>
          <w:sz w:val="24"/>
          <w:szCs w:val="24"/>
          <w:lang w:val="en-US"/>
        </w:rPr>
        <w:t>ummary</w:t>
      </w:r>
      <w:r w:rsidRPr="00206AC6">
        <w:rPr>
          <w:rFonts w:ascii="Times New Roman" w:hAnsi="Times New Roman" w:cs="Times New Roman"/>
          <w:color w:val="000000" w:themeColor="text1"/>
          <w:sz w:val="24"/>
          <w:szCs w:val="24"/>
          <w:lang w:val="en-US"/>
        </w:rPr>
        <w:t xml:space="preserve"> </w:t>
      </w:r>
      <w:r w:rsidR="0027567F" w:rsidRPr="00206AC6">
        <w:rPr>
          <w:rFonts w:ascii="Times New Roman" w:hAnsi="Times New Roman" w:cs="Times New Roman"/>
          <w:color w:val="000000" w:themeColor="text1"/>
          <w:sz w:val="24"/>
          <w:szCs w:val="24"/>
          <w:lang w:val="en-US"/>
        </w:rPr>
        <w:t>s</w:t>
      </w:r>
      <w:r w:rsidR="007E3718" w:rsidRPr="00206AC6">
        <w:rPr>
          <w:rFonts w:ascii="Times New Roman" w:hAnsi="Times New Roman" w:cs="Times New Roman"/>
          <w:color w:val="000000" w:themeColor="text1"/>
          <w:sz w:val="24"/>
          <w:szCs w:val="24"/>
          <w:lang w:val="en-US"/>
        </w:rPr>
        <w:t>tatistics</w:t>
      </w:r>
    </w:p>
    <w:p w14:paraId="39386E49" w14:textId="77777777" w:rsidR="009A101B" w:rsidRPr="00206AC6" w:rsidRDefault="009A101B" w:rsidP="00E82449">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____________________________________________________________________________________________________________________</w:t>
      </w:r>
    </w:p>
    <w:p w14:paraId="44EBC095" w14:textId="77777777" w:rsidR="009A101B" w:rsidRPr="00206AC6" w:rsidRDefault="009A101B" w:rsidP="00E82449">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 xml:space="preserve">        Males</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 xml:space="preserve">   </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 xml:space="preserve">       </w:t>
      </w:r>
      <w:r w:rsidRPr="00206AC6">
        <w:rPr>
          <w:rFonts w:ascii="Times New Roman" w:hAnsi="Times New Roman" w:cs="Times New Roman"/>
          <w:color w:val="000000" w:themeColor="text1"/>
          <w:sz w:val="24"/>
          <w:szCs w:val="24"/>
          <w:lang w:val="en-US"/>
        </w:rPr>
        <w:tab/>
        <w:t xml:space="preserve">        Females</w:t>
      </w:r>
    </w:p>
    <w:p w14:paraId="2347FAB5" w14:textId="77777777" w:rsidR="009A101B" w:rsidRPr="00206AC6" w:rsidRDefault="009A101B" w:rsidP="00E82449">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Variable</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Mean</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SD</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Min</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 xml:space="preserve">Max </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Mean</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SD</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Min</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Max</w:t>
      </w:r>
    </w:p>
    <w:p w14:paraId="1B69BEC8" w14:textId="77777777" w:rsidR="009A101B" w:rsidRPr="00206AC6" w:rsidRDefault="009A101B" w:rsidP="00E82449">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_______________________________________________________________________________________________________________</w:t>
      </w:r>
    </w:p>
    <w:p w14:paraId="42C8CE01" w14:textId="77777777" w:rsidR="009A101B" w:rsidRPr="00206AC6" w:rsidRDefault="009A101B" w:rsidP="00E82449">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Pay</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12.34</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3.88</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8.69</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14.48</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10.85</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3.96</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5.37</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13.52</w:t>
      </w:r>
      <w:r w:rsidRPr="00206AC6">
        <w:rPr>
          <w:rFonts w:ascii="Times New Roman" w:hAnsi="Times New Roman" w:cs="Times New Roman"/>
          <w:color w:val="000000" w:themeColor="text1"/>
          <w:sz w:val="24"/>
          <w:szCs w:val="24"/>
          <w:lang w:val="en-US"/>
        </w:rPr>
        <w:tab/>
      </w:r>
    </w:p>
    <w:p w14:paraId="2C93E3EA" w14:textId="77777777" w:rsidR="009A101B" w:rsidRPr="00206AC6" w:rsidRDefault="009A101B" w:rsidP="00E82449">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(in hourly earnings by working-time)</w:t>
      </w:r>
    </w:p>
    <w:p w14:paraId="409B62E5" w14:textId="77777777" w:rsidR="009A101B" w:rsidRPr="00206AC6" w:rsidRDefault="009A101B" w:rsidP="00E82449">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Age</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41.7</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14.39</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25.2</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55.0</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41.9</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12.46</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25.4</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55.0</w:t>
      </w:r>
    </w:p>
    <w:p w14:paraId="242DD1B2" w14:textId="77777777" w:rsidR="009A101B" w:rsidRPr="00206AC6" w:rsidRDefault="009A101B" w:rsidP="00E82449">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Education</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0.38</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0.12</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0.29</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0.43</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0.27</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0.11</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0.18</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0.36</w:t>
      </w:r>
    </w:p>
    <w:p w14:paraId="0CD25FBA" w14:textId="77777777" w:rsidR="009A101B" w:rsidRPr="00206AC6" w:rsidRDefault="009A101B" w:rsidP="00E82449">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Marital status</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58.29%</w:t>
      </w:r>
      <w:r w:rsidRPr="00206AC6">
        <w:rPr>
          <w:rFonts w:ascii="Times New Roman" w:hAnsi="Times New Roman" w:cs="Times New Roman"/>
          <w:color w:val="000000" w:themeColor="text1"/>
          <w:sz w:val="24"/>
          <w:szCs w:val="24"/>
          <w:lang w:val="en-US"/>
        </w:rPr>
        <w:tab/>
        <w:t>0.09</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43.58%</w:t>
      </w:r>
      <w:r w:rsidRPr="00206AC6">
        <w:rPr>
          <w:rFonts w:ascii="Times New Roman" w:hAnsi="Times New Roman" w:cs="Times New Roman"/>
          <w:color w:val="000000" w:themeColor="text1"/>
          <w:sz w:val="24"/>
          <w:szCs w:val="24"/>
          <w:lang w:val="en-US"/>
        </w:rPr>
        <w:tab/>
        <w:t>66.81%</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55.16%</w:t>
      </w:r>
      <w:r w:rsidRPr="00206AC6">
        <w:rPr>
          <w:rFonts w:ascii="Times New Roman" w:hAnsi="Times New Roman" w:cs="Times New Roman"/>
          <w:color w:val="000000" w:themeColor="text1"/>
          <w:sz w:val="24"/>
          <w:szCs w:val="24"/>
          <w:lang w:val="en-US"/>
        </w:rPr>
        <w:tab/>
        <w:t>0.08</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40.18%</w:t>
      </w:r>
      <w:r w:rsidRPr="00206AC6">
        <w:rPr>
          <w:rFonts w:ascii="Times New Roman" w:hAnsi="Times New Roman" w:cs="Times New Roman"/>
          <w:color w:val="000000" w:themeColor="text1"/>
          <w:sz w:val="24"/>
          <w:szCs w:val="24"/>
          <w:lang w:val="en-US"/>
        </w:rPr>
        <w:tab/>
        <w:t>63.48%</w:t>
      </w:r>
    </w:p>
    <w:p w14:paraId="7DAF0FAC" w14:textId="77777777" w:rsidR="009A101B" w:rsidRPr="00206AC6" w:rsidRDefault="009A101B" w:rsidP="00E82449">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Males</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11,346</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No. of observations</w:t>
      </w:r>
      <w:r w:rsidRPr="00206AC6">
        <w:rPr>
          <w:rFonts w:ascii="Times New Roman" w:hAnsi="Times New Roman" w:cs="Times New Roman"/>
          <w:color w:val="000000" w:themeColor="text1"/>
          <w:sz w:val="24"/>
          <w:szCs w:val="24"/>
          <w:lang w:val="en-US"/>
        </w:rPr>
        <w:tab/>
        <w:t xml:space="preserve"> 79,422</w:t>
      </w:r>
    </w:p>
    <w:p w14:paraId="3FF94706" w14:textId="77777777" w:rsidR="009A101B" w:rsidRPr="00206AC6" w:rsidRDefault="009A101B" w:rsidP="00E82449">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Females</w:t>
      </w:r>
      <w:r w:rsidRPr="00206AC6">
        <w:rPr>
          <w:rFonts w:ascii="Times New Roman" w:hAnsi="Times New Roman" w:cs="Times New Roman"/>
          <w:color w:val="000000" w:themeColor="text1"/>
          <w:sz w:val="24"/>
          <w:szCs w:val="24"/>
          <w:lang w:val="en-US"/>
        </w:rPr>
        <w:tab/>
        <w:t>12,563</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No. of observations</w:t>
      </w:r>
      <w:r w:rsidRPr="00206AC6">
        <w:rPr>
          <w:rFonts w:ascii="Times New Roman" w:hAnsi="Times New Roman" w:cs="Times New Roman"/>
          <w:color w:val="000000" w:themeColor="text1"/>
          <w:sz w:val="24"/>
          <w:szCs w:val="24"/>
          <w:lang w:val="en-US"/>
        </w:rPr>
        <w:tab/>
        <w:t>87,941</w:t>
      </w:r>
    </w:p>
    <w:p w14:paraId="59268FAA" w14:textId="77777777" w:rsidR="009A101B" w:rsidRPr="00206AC6" w:rsidRDefault="009A101B" w:rsidP="00E82449">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____________________________________________________________________________________________________________________</w:t>
      </w:r>
    </w:p>
    <w:p w14:paraId="37624879" w14:textId="77777777" w:rsidR="009A101B" w:rsidRPr="00206AC6" w:rsidRDefault="009A101B" w:rsidP="00E82449">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Variable</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Mean</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SD</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Min</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Max</w:t>
      </w:r>
    </w:p>
    <w:p w14:paraId="50830A05" w14:textId="77777777" w:rsidR="009A101B" w:rsidRPr="00206AC6" w:rsidRDefault="009A101B" w:rsidP="00E82449">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______________________________________________________________________</w:t>
      </w:r>
    </w:p>
    <w:p w14:paraId="4E244745" w14:textId="02BCCCF7" w:rsidR="009A101B" w:rsidRPr="00206AC6" w:rsidRDefault="009A101B" w:rsidP="00E82449">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EFW Index</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7.96</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0.07</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00E82449" w:rsidRPr="00206AC6">
        <w:rPr>
          <w:rFonts w:ascii="Times New Roman" w:hAnsi="Times New Roman" w:cs="Times New Roman"/>
          <w:color w:val="000000" w:themeColor="text1"/>
          <w:sz w:val="24"/>
          <w:szCs w:val="24"/>
          <w:lang w:val="en-US"/>
        </w:rPr>
        <w:t>6</w:t>
      </w:r>
      <w:r w:rsidRPr="00206AC6">
        <w:rPr>
          <w:rFonts w:ascii="Times New Roman" w:hAnsi="Times New Roman" w:cs="Times New Roman"/>
          <w:color w:val="000000" w:themeColor="text1"/>
          <w:sz w:val="24"/>
          <w:szCs w:val="24"/>
          <w:lang w:val="en-US"/>
        </w:rPr>
        <w:t>.89</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8.08</w:t>
      </w:r>
    </w:p>
    <w:p w14:paraId="60CEF9A8" w14:textId="0E555300" w:rsidR="009A101B" w:rsidRPr="00206AC6" w:rsidRDefault="009A101B" w:rsidP="00E82449">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Size of government</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5.60</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0.25</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00AD2022" w:rsidRPr="00206AC6">
        <w:rPr>
          <w:rFonts w:ascii="Times New Roman" w:hAnsi="Times New Roman" w:cs="Times New Roman"/>
          <w:color w:val="000000" w:themeColor="text1"/>
          <w:sz w:val="24"/>
          <w:szCs w:val="24"/>
          <w:lang w:val="en-US"/>
        </w:rPr>
        <w:t>4</w:t>
      </w:r>
      <w:r w:rsidRPr="00206AC6">
        <w:rPr>
          <w:rFonts w:ascii="Times New Roman" w:hAnsi="Times New Roman" w:cs="Times New Roman"/>
          <w:color w:val="000000" w:themeColor="text1"/>
          <w:sz w:val="24"/>
          <w:szCs w:val="24"/>
          <w:lang w:val="en-US"/>
        </w:rPr>
        <w:t>.32</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6.04</w:t>
      </w:r>
    </w:p>
    <w:p w14:paraId="7F4C88D4" w14:textId="6900B0C2" w:rsidR="009A101B" w:rsidRPr="00206AC6" w:rsidRDefault="009A101B" w:rsidP="00E82449">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lastRenderedPageBreak/>
        <w:t>Legal system and property rights</w:t>
      </w:r>
      <w:r w:rsidRPr="00206AC6">
        <w:rPr>
          <w:rFonts w:ascii="Times New Roman" w:hAnsi="Times New Roman" w:cs="Times New Roman"/>
          <w:color w:val="000000" w:themeColor="text1"/>
          <w:sz w:val="24"/>
          <w:szCs w:val="24"/>
          <w:lang w:val="en-US"/>
        </w:rPr>
        <w:tab/>
        <w:t>7.90</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0.07</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00AD2022" w:rsidRPr="00206AC6">
        <w:rPr>
          <w:rFonts w:ascii="Times New Roman" w:hAnsi="Times New Roman" w:cs="Times New Roman"/>
          <w:color w:val="000000" w:themeColor="text1"/>
          <w:sz w:val="24"/>
          <w:szCs w:val="24"/>
          <w:lang w:val="en-US"/>
        </w:rPr>
        <w:t>6</w:t>
      </w:r>
      <w:r w:rsidRPr="00206AC6">
        <w:rPr>
          <w:rFonts w:ascii="Times New Roman" w:hAnsi="Times New Roman" w:cs="Times New Roman"/>
          <w:color w:val="000000" w:themeColor="text1"/>
          <w:sz w:val="24"/>
          <w:szCs w:val="24"/>
          <w:lang w:val="en-US"/>
        </w:rPr>
        <w:t>.81</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7.98</w:t>
      </w:r>
    </w:p>
    <w:p w14:paraId="362A3550" w14:textId="76573B46" w:rsidR="009A101B" w:rsidRPr="00206AC6" w:rsidRDefault="009A101B" w:rsidP="00E82449">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Sound money</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9.70</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0.13</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00AD2022" w:rsidRPr="00206AC6">
        <w:rPr>
          <w:rFonts w:ascii="Times New Roman" w:hAnsi="Times New Roman" w:cs="Times New Roman"/>
          <w:color w:val="000000" w:themeColor="text1"/>
          <w:sz w:val="24"/>
          <w:szCs w:val="24"/>
          <w:lang w:val="en-US"/>
        </w:rPr>
        <w:t>8</w:t>
      </w:r>
      <w:r w:rsidRPr="00206AC6">
        <w:rPr>
          <w:rFonts w:ascii="Times New Roman" w:hAnsi="Times New Roman" w:cs="Times New Roman"/>
          <w:color w:val="000000" w:themeColor="text1"/>
          <w:sz w:val="24"/>
          <w:szCs w:val="24"/>
          <w:lang w:val="en-US"/>
        </w:rPr>
        <w:t>.50</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9.84</w:t>
      </w:r>
    </w:p>
    <w:p w14:paraId="0C4C0120" w14:textId="462AEA75" w:rsidR="009A101B" w:rsidRPr="00206AC6" w:rsidRDefault="009A101B" w:rsidP="00E82449">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Freedom to trade internationally</w:t>
      </w:r>
      <w:r w:rsidRPr="00206AC6">
        <w:rPr>
          <w:rFonts w:ascii="Times New Roman" w:hAnsi="Times New Roman" w:cs="Times New Roman"/>
          <w:color w:val="000000" w:themeColor="text1"/>
          <w:sz w:val="24"/>
          <w:szCs w:val="24"/>
          <w:lang w:val="en-US"/>
        </w:rPr>
        <w:tab/>
        <w:t>8.54</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0.18</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00AD2022" w:rsidRPr="00206AC6">
        <w:rPr>
          <w:rFonts w:ascii="Times New Roman" w:hAnsi="Times New Roman" w:cs="Times New Roman"/>
          <w:color w:val="000000" w:themeColor="text1"/>
          <w:sz w:val="24"/>
          <w:szCs w:val="24"/>
          <w:lang w:val="en-US"/>
        </w:rPr>
        <w:t>7</w:t>
      </w:r>
      <w:r w:rsidRPr="00206AC6">
        <w:rPr>
          <w:rFonts w:ascii="Times New Roman" w:hAnsi="Times New Roman" w:cs="Times New Roman"/>
          <w:color w:val="000000" w:themeColor="text1"/>
          <w:sz w:val="24"/>
          <w:szCs w:val="24"/>
          <w:lang w:val="en-US"/>
        </w:rPr>
        <w:t>.27</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8.78</w:t>
      </w:r>
    </w:p>
    <w:p w14:paraId="5AD3F1E7" w14:textId="750F6C14" w:rsidR="009A101B" w:rsidRPr="00206AC6" w:rsidRDefault="00AD2022" w:rsidP="00E82449">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Corruption</w:t>
      </w:r>
      <w:r w:rsidRPr="00206AC6">
        <w:rPr>
          <w:rFonts w:ascii="Times New Roman" w:hAnsi="Times New Roman" w:cs="Times New Roman"/>
          <w:color w:val="000000" w:themeColor="text1"/>
          <w:sz w:val="24"/>
          <w:szCs w:val="24"/>
          <w:lang w:val="en-US"/>
        </w:rPr>
        <w:tab/>
      </w:r>
      <w:r w:rsidR="009A101B" w:rsidRPr="00206AC6">
        <w:rPr>
          <w:rFonts w:ascii="Times New Roman" w:hAnsi="Times New Roman" w:cs="Times New Roman"/>
          <w:color w:val="000000" w:themeColor="text1"/>
          <w:sz w:val="24"/>
          <w:szCs w:val="24"/>
          <w:lang w:val="en-US"/>
        </w:rPr>
        <w:tab/>
      </w:r>
      <w:r w:rsidR="009A101B" w:rsidRPr="00206AC6">
        <w:rPr>
          <w:rFonts w:ascii="Times New Roman" w:hAnsi="Times New Roman" w:cs="Times New Roman"/>
          <w:color w:val="000000" w:themeColor="text1"/>
          <w:sz w:val="24"/>
          <w:szCs w:val="24"/>
          <w:lang w:val="en-US"/>
        </w:rPr>
        <w:tab/>
      </w:r>
      <w:r w:rsidR="009A101B" w:rsidRPr="00206AC6">
        <w:rPr>
          <w:rFonts w:ascii="Times New Roman" w:hAnsi="Times New Roman" w:cs="Times New Roman"/>
          <w:color w:val="000000" w:themeColor="text1"/>
          <w:sz w:val="24"/>
          <w:szCs w:val="24"/>
          <w:lang w:val="en-US"/>
        </w:rPr>
        <w:tab/>
        <w:t>8.06</w:t>
      </w:r>
      <w:r w:rsidR="009A101B" w:rsidRPr="00206AC6">
        <w:rPr>
          <w:rFonts w:ascii="Times New Roman" w:hAnsi="Times New Roman" w:cs="Times New Roman"/>
          <w:color w:val="000000" w:themeColor="text1"/>
          <w:sz w:val="24"/>
          <w:szCs w:val="24"/>
          <w:lang w:val="en-US"/>
        </w:rPr>
        <w:tab/>
      </w:r>
      <w:r w:rsidR="009A101B" w:rsidRPr="00206AC6">
        <w:rPr>
          <w:rFonts w:ascii="Times New Roman" w:hAnsi="Times New Roman" w:cs="Times New Roman"/>
          <w:color w:val="000000" w:themeColor="text1"/>
          <w:sz w:val="24"/>
          <w:szCs w:val="24"/>
          <w:lang w:val="en-US"/>
        </w:rPr>
        <w:tab/>
        <w:t>0.21</w:t>
      </w:r>
      <w:r w:rsidR="009A101B" w:rsidRPr="00206AC6">
        <w:rPr>
          <w:rFonts w:ascii="Times New Roman" w:hAnsi="Times New Roman" w:cs="Times New Roman"/>
          <w:color w:val="000000" w:themeColor="text1"/>
          <w:sz w:val="24"/>
          <w:szCs w:val="24"/>
          <w:lang w:val="en-US"/>
        </w:rPr>
        <w:tab/>
      </w:r>
      <w:r w:rsidR="009A101B"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6</w:t>
      </w:r>
      <w:r w:rsidR="009A101B" w:rsidRPr="00206AC6">
        <w:rPr>
          <w:rFonts w:ascii="Times New Roman" w:hAnsi="Times New Roman" w:cs="Times New Roman"/>
          <w:color w:val="000000" w:themeColor="text1"/>
          <w:sz w:val="24"/>
          <w:szCs w:val="24"/>
          <w:lang w:val="en-US"/>
        </w:rPr>
        <w:t>.78</w:t>
      </w:r>
      <w:r w:rsidR="009A101B" w:rsidRPr="00206AC6">
        <w:rPr>
          <w:rFonts w:ascii="Times New Roman" w:hAnsi="Times New Roman" w:cs="Times New Roman"/>
          <w:color w:val="000000" w:themeColor="text1"/>
          <w:sz w:val="24"/>
          <w:szCs w:val="24"/>
          <w:lang w:val="en-US"/>
        </w:rPr>
        <w:tab/>
      </w:r>
      <w:r w:rsidR="009A101B" w:rsidRPr="00206AC6">
        <w:rPr>
          <w:rFonts w:ascii="Times New Roman" w:hAnsi="Times New Roman" w:cs="Times New Roman"/>
          <w:color w:val="000000" w:themeColor="text1"/>
          <w:sz w:val="24"/>
          <w:szCs w:val="24"/>
          <w:lang w:val="en-US"/>
        </w:rPr>
        <w:tab/>
        <w:t>8.38</w:t>
      </w:r>
    </w:p>
    <w:p w14:paraId="0FF41D7D" w14:textId="77777777" w:rsidR="009A101B" w:rsidRPr="00206AC6" w:rsidRDefault="009A101B" w:rsidP="00E82449">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________________________________________________________________________________________________________________</w:t>
      </w:r>
    </w:p>
    <w:p w14:paraId="090BDEDB" w14:textId="77777777" w:rsidR="009A101B" w:rsidRPr="00206AC6" w:rsidRDefault="009A101B" w:rsidP="005E22EB">
      <w:pPr>
        <w:spacing w:line="360" w:lineRule="auto"/>
        <w:jc w:val="both"/>
        <w:rPr>
          <w:rFonts w:ascii="Times New Roman" w:hAnsi="Times New Roman" w:cs="Times New Roman"/>
          <w:color w:val="000000" w:themeColor="text1"/>
          <w:sz w:val="24"/>
          <w:szCs w:val="24"/>
          <w:lang w:val="en-US"/>
        </w:rPr>
        <w:sectPr w:rsidR="009A101B" w:rsidRPr="00206AC6" w:rsidSect="009A101B">
          <w:pgSz w:w="16838" w:h="11906" w:orient="landscape"/>
          <w:pgMar w:top="1800" w:right="1440" w:bottom="1800" w:left="1440" w:header="706" w:footer="706" w:gutter="0"/>
          <w:cols w:space="708"/>
          <w:docGrid w:linePitch="360"/>
        </w:sectPr>
      </w:pPr>
    </w:p>
    <w:p w14:paraId="4454975B" w14:textId="2E9087B7" w:rsidR="00F81E79" w:rsidRPr="00206AC6" w:rsidRDefault="00F81E79" w:rsidP="00E62D1B">
      <w:pPr>
        <w:spacing w:line="240" w:lineRule="auto"/>
        <w:jc w:val="both"/>
        <w:rPr>
          <w:rFonts w:ascii="Times New Roman" w:hAnsi="Times New Roman" w:cs="Times New Roman"/>
          <w:iCs/>
          <w:color w:val="000000" w:themeColor="text1"/>
          <w:sz w:val="24"/>
          <w:szCs w:val="24"/>
          <w:lang w:val="en-US"/>
        </w:rPr>
      </w:pPr>
      <w:r w:rsidRPr="00206AC6">
        <w:rPr>
          <w:rFonts w:ascii="Times New Roman" w:hAnsi="Times New Roman" w:cs="Times New Roman"/>
          <w:b/>
          <w:bCs/>
          <w:iCs/>
          <w:color w:val="000000" w:themeColor="text1"/>
          <w:sz w:val="24"/>
          <w:szCs w:val="24"/>
          <w:lang w:val="en-US"/>
        </w:rPr>
        <w:lastRenderedPageBreak/>
        <w:t>T</w:t>
      </w:r>
      <w:r w:rsidR="0027567F" w:rsidRPr="00206AC6">
        <w:rPr>
          <w:rFonts w:ascii="Times New Roman" w:hAnsi="Times New Roman" w:cs="Times New Roman"/>
          <w:b/>
          <w:bCs/>
          <w:iCs/>
          <w:color w:val="000000" w:themeColor="text1"/>
          <w:sz w:val="24"/>
          <w:szCs w:val="24"/>
          <w:lang w:val="en-US"/>
        </w:rPr>
        <w:t>able</w:t>
      </w:r>
      <w:r w:rsidRPr="00206AC6">
        <w:rPr>
          <w:rFonts w:ascii="Times New Roman" w:hAnsi="Times New Roman" w:cs="Times New Roman"/>
          <w:b/>
          <w:bCs/>
          <w:iCs/>
          <w:color w:val="000000" w:themeColor="text1"/>
          <w:sz w:val="24"/>
          <w:szCs w:val="24"/>
          <w:lang w:val="en-US"/>
        </w:rPr>
        <w:t xml:space="preserve"> </w:t>
      </w:r>
      <w:r w:rsidR="007E5451" w:rsidRPr="00206AC6">
        <w:rPr>
          <w:rFonts w:ascii="Times New Roman" w:hAnsi="Times New Roman" w:cs="Times New Roman"/>
          <w:b/>
          <w:bCs/>
          <w:iCs/>
          <w:color w:val="000000" w:themeColor="text1"/>
          <w:sz w:val="24"/>
          <w:szCs w:val="24"/>
          <w:lang w:val="en-US"/>
        </w:rPr>
        <w:t>II.</w:t>
      </w:r>
      <w:r w:rsidR="0027567F" w:rsidRPr="00206AC6">
        <w:rPr>
          <w:rFonts w:ascii="Times New Roman" w:hAnsi="Times New Roman" w:cs="Times New Roman"/>
          <w:b/>
          <w:bCs/>
          <w:iCs/>
          <w:color w:val="000000" w:themeColor="text1"/>
          <w:sz w:val="24"/>
          <w:szCs w:val="24"/>
          <w:lang w:val="en-US"/>
        </w:rPr>
        <w:t xml:space="preserve"> </w:t>
      </w:r>
      <w:r w:rsidRPr="00206AC6">
        <w:rPr>
          <w:rFonts w:ascii="Times New Roman" w:hAnsi="Times New Roman" w:cs="Times New Roman"/>
          <w:iCs/>
          <w:color w:val="000000" w:themeColor="text1"/>
          <w:sz w:val="24"/>
          <w:szCs w:val="24"/>
          <w:lang w:val="en-US"/>
        </w:rPr>
        <w:t>T</w:t>
      </w:r>
      <w:r w:rsidR="007E3718" w:rsidRPr="00206AC6">
        <w:rPr>
          <w:rFonts w:ascii="Times New Roman" w:hAnsi="Times New Roman" w:cs="Times New Roman"/>
          <w:iCs/>
          <w:color w:val="000000" w:themeColor="text1"/>
          <w:sz w:val="24"/>
          <w:szCs w:val="24"/>
          <w:lang w:val="en-US"/>
        </w:rPr>
        <w:t xml:space="preserve">he </w:t>
      </w:r>
      <w:r w:rsidR="0027567F" w:rsidRPr="00206AC6">
        <w:rPr>
          <w:rFonts w:ascii="Times New Roman" w:hAnsi="Times New Roman" w:cs="Times New Roman"/>
          <w:iCs/>
          <w:color w:val="000000" w:themeColor="text1"/>
          <w:sz w:val="24"/>
          <w:szCs w:val="24"/>
          <w:lang w:val="en-US"/>
        </w:rPr>
        <w:t>r</w:t>
      </w:r>
      <w:r w:rsidR="007E3718" w:rsidRPr="00206AC6">
        <w:rPr>
          <w:rFonts w:ascii="Times New Roman" w:hAnsi="Times New Roman" w:cs="Times New Roman"/>
          <w:iCs/>
          <w:color w:val="000000" w:themeColor="text1"/>
          <w:sz w:val="24"/>
          <w:szCs w:val="24"/>
          <w:lang w:val="en-US"/>
        </w:rPr>
        <w:t xml:space="preserve">ole of </w:t>
      </w:r>
      <w:r w:rsidR="0027567F" w:rsidRPr="00206AC6">
        <w:rPr>
          <w:rFonts w:ascii="Times New Roman" w:hAnsi="Times New Roman" w:cs="Times New Roman"/>
          <w:iCs/>
          <w:color w:val="000000" w:themeColor="text1"/>
          <w:sz w:val="24"/>
          <w:szCs w:val="24"/>
          <w:lang w:val="en-US"/>
        </w:rPr>
        <w:t>e</w:t>
      </w:r>
      <w:r w:rsidR="007E3718" w:rsidRPr="00206AC6">
        <w:rPr>
          <w:rFonts w:ascii="Times New Roman" w:hAnsi="Times New Roman" w:cs="Times New Roman"/>
          <w:iCs/>
          <w:color w:val="000000" w:themeColor="text1"/>
          <w:sz w:val="24"/>
          <w:szCs w:val="24"/>
          <w:lang w:val="en-US"/>
        </w:rPr>
        <w:t xml:space="preserve">conomic </w:t>
      </w:r>
      <w:r w:rsidR="0027567F" w:rsidRPr="00206AC6">
        <w:rPr>
          <w:rFonts w:ascii="Times New Roman" w:hAnsi="Times New Roman" w:cs="Times New Roman"/>
          <w:iCs/>
          <w:color w:val="000000" w:themeColor="text1"/>
          <w:sz w:val="24"/>
          <w:szCs w:val="24"/>
          <w:lang w:val="en-US"/>
        </w:rPr>
        <w:t>f</w:t>
      </w:r>
      <w:r w:rsidR="007E3718" w:rsidRPr="00206AC6">
        <w:rPr>
          <w:rFonts w:ascii="Times New Roman" w:hAnsi="Times New Roman" w:cs="Times New Roman"/>
          <w:iCs/>
          <w:color w:val="000000" w:themeColor="text1"/>
          <w:sz w:val="24"/>
          <w:szCs w:val="24"/>
          <w:lang w:val="en-US"/>
        </w:rPr>
        <w:t xml:space="preserve">reedom in the </w:t>
      </w:r>
      <w:r w:rsidR="0027567F" w:rsidRPr="00206AC6">
        <w:rPr>
          <w:rFonts w:ascii="Times New Roman" w:hAnsi="Times New Roman" w:cs="Times New Roman"/>
          <w:iCs/>
          <w:color w:val="000000" w:themeColor="text1"/>
          <w:sz w:val="24"/>
          <w:szCs w:val="24"/>
          <w:lang w:val="en-US"/>
        </w:rPr>
        <w:t>g</w:t>
      </w:r>
      <w:r w:rsidR="007E3718" w:rsidRPr="00206AC6">
        <w:rPr>
          <w:rFonts w:ascii="Times New Roman" w:hAnsi="Times New Roman" w:cs="Times New Roman"/>
          <w:iCs/>
          <w:color w:val="000000" w:themeColor="text1"/>
          <w:sz w:val="24"/>
          <w:szCs w:val="24"/>
          <w:lang w:val="en-US"/>
        </w:rPr>
        <w:t xml:space="preserve">ender </w:t>
      </w:r>
      <w:r w:rsidR="0027567F" w:rsidRPr="00206AC6">
        <w:rPr>
          <w:rFonts w:ascii="Times New Roman" w:hAnsi="Times New Roman" w:cs="Times New Roman"/>
          <w:iCs/>
          <w:color w:val="000000" w:themeColor="text1"/>
          <w:sz w:val="24"/>
          <w:szCs w:val="24"/>
          <w:lang w:val="en-US"/>
        </w:rPr>
        <w:t>p</w:t>
      </w:r>
      <w:r w:rsidR="007E3718" w:rsidRPr="00206AC6">
        <w:rPr>
          <w:rFonts w:ascii="Times New Roman" w:hAnsi="Times New Roman" w:cs="Times New Roman"/>
          <w:iCs/>
          <w:color w:val="000000" w:themeColor="text1"/>
          <w:sz w:val="24"/>
          <w:szCs w:val="24"/>
          <w:lang w:val="en-US"/>
        </w:rPr>
        <w:t xml:space="preserve">ay </w:t>
      </w:r>
      <w:r w:rsidR="0027567F" w:rsidRPr="00206AC6">
        <w:rPr>
          <w:rFonts w:ascii="Times New Roman" w:hAnsi="Times New Roman" w:cs="Times New Roman"/>
          <w:iCs/>
          <w:color w:val="000000" w:themeColor="text1"/>
          <w:sz w:val="24"/>
          <w:szCs w:val="24"/>
          <w:lang w:val="en-US"/>
        </w:rPr>
        <w:t>g</w:t>
      </w:r>
      <w:r w:rsidR="007E3718" w:rsidRPr="00206AC6">
        <w:rPr>
          <w:rFonts w:ascii="Times New Roman" w:hAnsi="Times New Roman" w:cs="Times New Roman"/>
          <w:iCs/>
          <w:color w:val="000000" w:themeColor="text1"/>
          <w:sz w:val="24"/>
          <w:szCs w:val="24"/>
          <w:lang w:val="en-US"/>
        </w:rPr>
        <w:t>ap</w:t>
      </w:r>
      <w:r w:rsidR="00E62D1B" w:rsidRPr="00206AC6">
        <w:rPr>
          <w:rFonts w:ascii="Times New Roman" w:hAnsi="Times New Roman" w:cs="Times New Roman"/>
          <w:iCs/>
          <w:color w:val="000000" w:themeColor="text1"/>
          <w:sz w:val="24"/>
          <w:szCs w:val="24"/>
          <w:lang w:val="en-US"/>
        </w:rPr>
        <w:t>:</w:t>
      </w:r>
      <w:r w:rsidRPr="00206AC6">
        <w:rPr>
          <w:rFonts w:ascii="Times New Roman" w:hAnsi="Times New Roman" w:cs="Times New Roman"/>
          <w:iCs/>
          <w:color w:val="000000" w:themeColor="text1"/>
          <w:sz w:val="24"/>
          <w:szCs w:val="24"/>
          <w:lang w:val="en-US"/>
        </w:rPr>
        <w:t xml:space="preserve"> </w:t>
      </w:r>
      <w:r w:rsidR="00E62D1B" w:rsidRPr="00206AC6">
        <w:rPr>
          <w:rFonts w:ascii="Times New Roman" w:hAnsi="Times New Roman" w:cs="Times New Roman"/>
          <w:iCs/>
          <w:color w:val="000000" w:themeColor="text1"/>
          <w:sz w:val="24"/>
          <w:szCs w:val="24"/>
          <w:lang w:val="en-US"/>
        </w:rPr>
        <w:t>The ov</w:t>
      </w:r>
      <w:r w:rsidR="007E3718" w:rsidRPr="00206AC6">
        <w:rPr>
          <w:rFonts w:ascii="Times New Roman" w:hAnsi="Times New Roman" w:cs="Times New Roman"/>
          <w:iCs/>
          <w:color w:val="000000" w:themeColor="text1"/>
          <w:sz w:val="24"/>
          <w:szCs w:val="24"/>
          <w:lang w:val="en-US"/>
        </w:rPr>
        <w:t>erall</w:t>
      </w:r>
      <w:r w:rsidR="000570B4" w:rsidRPr="00206AC6">
        <w:rPr>
          <w:rFonts w:ascii="Times New Roman" w:hAnsi="Times New Roman" w:cs="Times New Roman"/>
          <w:iCs/>
          <w:color w:val="000000" w:themeColor="text1"/>
          <w:sz w:val="24"/>
          <w:szCs w:val="24"/>
          <w:lang w:val="en-US"/>
        </w:rPr>
        <w:t xml:space="preserve"> </w:t>
      </w:r>
      <w:r w:rsidR="00E62D1B" w:rsidRPr="00206AC6">
        <w:rPr>
          <w:rFonts w:ascii="Times New Roman" w:hAnsi="Times New Roman" w:cs="Times New Roman"/>
          <w:iCs/>
          <w:color w:val="000000" w:themeColor="text1"/>
          <w:sz w:val="24"/>
          <w:szCs w:val="24"/>
          <w:lang w:val="en-US"/>
        </w:rPr>
        <w:t xml:space="preserve">EFW </w:t>
      </w:r>
      <w:r w:rsidR="0027567F" w:rsidRPr="00206AC6">
        <w:rPr>
          <w:rFonts w:ascii="Times New Roman" w:hAnsi="Times New Roman" w:cs="Times New Roman"/>
          <w:iCs/>
          <w:color w:val="000000" w:themeColor="text1"/>
          <w:sz w:val="24"/>
          <w:szCs w:val="24"/>
          <w:lang w:val="en-US"/>
        </w:rPr>
        <w:t>i</w:t>
      </w:r>
      <w:r w:rsidR="007E3718" w:rsidRPr="00206AC6">
        <w:rPr>
          <w:rFonts w:ascii="Times New Roman" w:hAnsi="Times New Roman" w:cs="Times New Roman"/>
          <w:iCs/>
          <w:color w:val="000000" w:themeColor="text1"/>
          <w:sz w:val="24"/>
          <w:szCs w:val="24"/>
          <w:lang w:val="en-US"/>
        </w:rPr>
        <w:t>ndex</w:t>
      </w:r>
    </w:p>
    <w:p w14:paraId="291A1CED" w14:textId="24056EDD" w:rsidR="00BC3FC4" w:rsidRPr="00206AC6" w:rsidRDefault="00F81E79" w:rsidP="00E82449">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___________________________________________________________________</w:t>
      </w:r>
      <w:r w:rsidR="00BC3FC4" w:rsidRPr="00206AC6">
        <w:rPr>
          <w:rFonts w:ascii="Times New Roman" w:hAnsi="Times New Roman" w:cs="Times New Roman"/>
          <w:color w:val="000000" w:themeColor="text1"/>
          <w:sz w:val="24"/>
          <w:szCs w:val="24"/>
          <w:lang w:val="en-US"/>
        </w:rPr>
        <w:t>__</w:t>
      </w:r>
    </w:p>
    <w:p w14:paraId="22A6608D" w14:textId="5BD3D9B1" w:rsidR="00F81E79" w:rsidRPr="00206AC6" w:rsidRDefault="00F81E79" w:rsidP="00E82449">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Variables</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Males</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Females</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Gender gap</w:t>
      </w:r>
      <w:r w:rsidR="00BC3FC4" w:rsidRPr="00206AC6">
        <w:rPr>
          <w:rFonts w:ascii="Times New Roman" w:hAnsi="Times New Roman" w:cs="Times New Roman"/>
          <w:color w:val="000000" w:themeColor="text1"/>
          <w:sz w:val="24"/>
          <w:szCs w:val="24"/>
          <w:lang w:val="en-US"/>
        </w:rPr>
        <w:tab/>
        <w:t xml:space="preserve">             </w:t>
      </w:r>
    </w:p>
    <w:p w14:paraId="63D2C87A" w14:textId="23727F88" w:rsidR="00F81E79" w:rsidRPr="00206AC6" w:rsidRDefault="00F81E79" w:rsidP="00E82449">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____________________________________________________________________</w:t>
      </w:r>
      <w:r w:rsidR="00BC3FC4" w:rsidRPr="00206AC6">
        <w:rPr>
          <w:rFonts w:ascii="Times New Roman" w:hAnsi="Times New Roman" w:cs="Times New Roman"/>
          <w:color w:val="000000" w:themeColor="text1"/>
          <w:sz w:val="24"/>
          <w:szCs w:val="24"/>
          <w:lang w:val="en-US"/>
        </w:rPr>
        <w:t>_</w:t>
      </w:r>
    </w:p>
    <w:p w14:paraId="5E8D9EDA" w14:textId="77777777" w:rsidR="00774BCB" w:rsidRDefault="00147B2F" w:rsidP="00E82449">
      <w:pPr>
        <w:spacing w:line="240" w:lineRule="auto"/>
        <w:jc w:val="both"/>
        <w:rPr>
          <w:rFonts w:ascii="Times New Roman" w:hAnsi="Times New Roman" w:cs="Times New Roman"/>
          <w:color w:val="000000" w:themeColor="text1"/>
          <w:sz w:val="24"/>
          <w:szCs w:val="24"/>
          <w:lang w:val="en-US"/>
        </w:rPr>
      </w:pPr>
      <w:proofErr w:type="gramStart"/>
      <w:r w:rsidRPr="00206AC6">
        <w:rPr>
          <w:rFonts w:ascii="Times New Roman" w:hAnsi="Times New Roman" w:cs="Times New Roman"/>
          <w:color w:val="000000" w:themeColor="text1"/>
          <w:sz w:val="24"/>
          <w:szCs w:val="24"/>
          <w:lang w:val="en-US"/>
        </w:rPr>
        <w:t>log(</w:t>
      </w:r>
      <w:proofErr w:type="spellStart"/>
      <w:proofErr w:type="gramEnd"/>
      <w:r w:rsidR="00F81E79" w:rsidRPr="00206AC6">
        <w:rPr>
          <w:rFonts w:ascii="Times New Roman" w:hAnsi="Times New Roman" w:cs="Times New Roman"/>
          <w:color w:val="000000" w:themeColor="text1"/>
          <w:sz w:val="24"/>
          <w:szCs w:val="24"/>
          <w:lang w:val="en-US"/>
        </w:rPr>
        <w:t>E</w:t>
      </w:r>
      <w:r w:rsidR="009B05D6" w:rsidRPr="00206AC6">
        <w:rPr>
          <w:rFonts w:ascii="Times New Roman" w:hAnsi="Times New Roman" w:cs="Times New Roman"/>
          <w:color w:val="000000" w:themeColor="text1"/>
          <w:sz w:val="24"/>
          <w:szCs w:val="24"/>
          <w:lang w:val="en-US"/>
        </w:rPr>
        <w:t>con</w:t>
      </w:r>
      <w:r w:rsidR="00F81E79" w:rsidRPr="00206AC6">
        <w:rPr>
          <w:rFonts w:ascii="Times New Roman" w:hAnsi="Times New Roman" w:cs="Times New Roman"/>
          <w:color w:val="000000" w:themeColor="text1"/>
          <w:sz w:val="24"/>
          <w:szCs w:val="24"/>
          <w:lang w:val="en-US"/>
        </w:rPr>
        <w:t>F</w:t>
      </w:r>
      <w:r w:rsidR="009B05D6" w:rsidRPr="00206AC6">
        <w:rPr>
          <w:rFonts w:ascii="Times New Roman" w:hAnsi="Times New Roman" w:cs="Times New Roman"/>
          <w:color w:val="000000" w:themeColor="text1"/>
          <w:sz w:val="24"/>
          <w:szCs w:val="24"/>
          <w:lang w:val="en-US"/>
        </w:rPr>
        <w:t>reedom</w:t>
      </w:r>
      <w:proofErr w:type="spellEnd"/>
      <w:r w:rsidRPr="00206AC6">
        <w:rPr>
          <w:rFonts w:ascii="Times New Roman" w:hAnsi="Times New Roman" w:cs="Times New Roman"/>
          <w:color w:val="000000" w:themeColor="text1"/>
          <w:sz w:val="24"/>
          <w:szCs w:val="24"/>
          <w:lang w:val="en-US"/>
        </w:rPr>
        <w:t>)</w:t>
      </w:r>
      <w:r w:rsidR="00F81E79" w:rsidRPr="00206AC6">
        <w:rPr>
          <w:rFonts w:ascii="Times New Roman" w:hAnsi="Times New Roman" w:cs="Times New Roman"/>
          <w:color w:val="000000" w:themeColor="text1"/>
          <w:sz w:val="24"/>
          <w:szCs w:val="24"/>
          <w:lang w:val="en-US"/>
        </w:rPr>
        <w:tab/>
        <w:t>0.</w:t>
      </w:r>
      <w:r w:rsidR="00E62D1B" w:rsidRPr="00206AC6">
        <w:rPr>
          <w:rFonts w:ascii="Times New Roman" w:hAnsi="Times New Roman" w:cs="Times New Roman"/>
          <w:color w:val="000000" w:themeColor="text1"/>
          <w:sz w:val="24"/>
          <w:szCs w:val="24"/>
          <w:lang w:val="en-US"/>
        </w:rPr>
        <w:t>7</w:t>
      </w:r>
      <w:r w:rsidR="00F81E79" w:rsidRPr="00206AC6">
        <w:rPr>
          <w:rFonts w:ascii="Times New Roman" w:hAnsi="Times New Roman" w:cs="Times New Roman"/>
          <w:color w:val="000000" w:themeColor="text1"/>
          <w:sz w:val="24"/>
          <w:szCs w:val="24"/>
          <w:lang w:val="en-US"/>
        </w:rPr>
        <w:t>36***</w:t>
      </w:r>
      <w:r w:rsidR="00F81E79" w:rsidRPr="00206AC6">
        <w:rPr>
          <w:rFonts w:ascii="Times New Roman" w:hAnsi="Times New Roman" w:cs="Times New Roman"/>
          <w:color w:val="000000" w:themeColor="text1"/>
          <w:sz w:val="24"/>
          <w:szCs w:val="24"/>
          <w:lang w:val="en-US"/>
        </w:rPr>
        <w:tab/>
      </w:r>
      <w:r w:rsidR="00F81E79" w:rsidRPr="00206AC6">
        <w:rPr>
          <w:rFonts w:ascii="Times New Roman" w:hAnsi="Times New Roman" w:cs="Times New Roman"/>
          <w:color w:val="000000" w:themeColor="text1"/>
          <w:sz w:val="24"/>
          <w:szCs w:val="24"/>
          <w:lang w:val="en-US"/>
        </w:rPr>
        <w:tab/>
        <w:t>0.</w:t>
      </w:r>
      <w:r w:rsidR="00E62D1B" w:rsidRPr="00206AC6">
        <w:rPr>
          <w:rFonts w:ascii="Times New Roman" w:hAnsi="Times New Roman" w:cs="Times New Roman"/>
          <w:color w:val="000000" w:themeColor="text1"/>
          <w:sz w:val="24"/>
          <w:szCs w:val="24"/>
          <w:lang w:val="en-US"/>
        </w:rPr>
        <w:t>6</w:t>
      </w:r>
      <w:r w:rsidR="00F81E79" w:rsidRPr="00206AC6">
        <w:rPr>
          <w:rFonts w:ascii="Times New Roman" w:hAnsi="Times New Roman" w:cs="Times New Roman"/>
          <w:color w:val="000000" w:themeColor="text1"/>
          <w:sz w:val="24"/>
          <w:szCs w:val="24"/>
          <w:lang w:val="en-US"/>
        </w:rPr>
        <w:t>88***</w:t>
      </w:r>
      <w:r w:rsidR="00F81E79" w:rsidRPr="00206AC6">
        <w:rPr>
          <w:rFonts w:ascii="Times New Roman" w:hAnsi="Times New Roman" w:cs="Times New Roman"/>
          <w:color w:val="000000" w:themeColor="text1"/>
          <w:sz w:val="24"/>
          <w:szCs w:val="24"/>
          <w:lang w:val="en-US"/>
        </w:rPr>
        <w:tab/>
      </w:r>
      <w:r w:rsidR="00F81E79" w:rsidRPr="00206AC6">
        <w:rPr>
          <w:rFonts w:ascii="Times New Roman" w:hAnsi="Times New Roman" w:cs="Times New Roman"/>
          <w:color w:val="000000" w:themeColor="text1"/>
          <w:sz w:val="24"/>
          <w:szCs w:val="24"/>
          <w:lang w:val="en-US"/>
        </w:rPr>
        <w:tab/>
        <w:t>0.</w:t>
      </w:r>
      <w:r w:rsidR="00E62D1B" w:rsidRPr="00206AC6">
        <w:rPr>
          <w:rFonts w:ascii="Times New Roman" w:hAnsi="Times New Roman" w:cs="Times New Roman"/>
          <w:color w:val="000000" w:themeColor="text1"/>
          <w:sz w:val="24"/>
          <w:szCs w:val="24"/>
          <w:lang w:val="en-US"/>
        </w:rPr>
        <w:t>6</w:t>
      </w:r>
      <w:r w:rsidR="00F81E79" w:rsidRPr="00206AC6">
        <w:rPr>
          <w:rFonts w:ascii="Times New Roman" w:hAnsi="Times New Roman" w:cs="Times New Roman"/>
          <w:color w:val="000000" w:themeColor="text1"/>
          <w:sz w:val="24"/>
          <w:szCs w:val="24"/>
          <w:lang w:val="en-US"/>
        </w:rPr>
        <w:t>65***</w:t>
      </w:r>
      <w:r w:rsidR="00BC3FC4" w:rsidRPr="00206AC6">
        <w:rPr>
          <w:rFonts w:ascii="Times New Roman" w:hAnsi="Times New Roman" w:cs="Times New Roman"/>
          <w:color w:val="000000" w:themeColor="text1"/>
          <w:sz w:val="24"/>
          <w:szCs w:val="24"/>
          <w:lang w:val="en-US"/>
        </w:rPr>
        <w:tab/>
      </w:r>
      <w:r w:rsidR="00BC3FC4" w:rsidRPr="00206AC6">
        <w:rPr>
          <w:rFonts w:ascii="Times New Roman" w:hAnsi="Times New Roman" w:cs="Times New Roman"/>
          <w:color w:val="000000" w:themeColor="text1"/>
          <w:sz w:val="24"/>
          <w:szCs w:val="24"/>
          <w:lang w:val="en-US"/>
        </w:rPr>
        <w:tab/>
      </w:r>
    </w:p>
    <w:p w14:paraId="47340061" w14:textId="6A2CD59C" w:rsidR="00E82449" w:rsidRPr="00206AC6" w:rsidRDefault="00E82449" w:rsidP="00E82449">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[0.00]</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[0.00]</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[0.00]</w:t>
      </w:r>
      <w:r w:rsidR="00BC3FC4" w:rsidRPr="00206AC6">
        <w:rPr>
          <w:rFonts w:ascii="Times New Roman" w:hAnsi="Times New Roman" w:cs="Times New Roman"/>
          <w:color w:val="000000" w:themeColor="text1"/>
          <w:sz w:val="24"/>
          <w:szCs w:val="24"/>
          <w:lang w:val="en-US"/>
        </w:rPr>
        <w:tab/>
      </w:r>
      <w:r w:rsidR="00BC3FC4" w:rsidRPr="00206AC6">
        <w:rPr>
          <w:rFonts w:ascii="Times New Roman" w:hAnsi="Times New Roman" w:cs="Times New Roman"/>
          <w:color w:val="000000" w:themeColor="text1"/>
          <w:sz w:val="24"/>
          <w:szCs w:val="24"/>
          <w:lang w:val="en-US"/>
        </w:rPr>
        <w:tab/>
      </w:r>
      <w:r w:rsidR="00BC3FC4" w:rsidRPr="00206AC6">
        <w:rPr>
          <w:rFonts w:ascii="Times New Roman" w:hAnsi="Times New Roman" w:cs="Times New Roman"/>
          <w:color w:val="000000" w:themeColor="text1"/>
          <w:sz w:val="24"/>
          <w:szCs w:val="24"/>
          <w:lang w:val="en-US"/>
        </w:rPr>
        <w:tab/>
      </w:r>
    </w:p>
    <w:p w14:paraId="7145EE96" w14:textId="53346917" w:rsidR="009B05D6" w:rsidRPr="00206AC6" w:rsidRDefault="00147B2F" w:rsidP="00E82449">
      <w:pPr>
        <w:spacing w:line="240" w:lineRule="auto"/>
        <w:jc w:val="both"/>
        <w:rPr>
          <w:rFonts w:ascii="Times New Roman" w:hAnsi="Times New Roman" w:cs="Times New Roman"/>
          <w:color w:val="000000" w:themeColor="text1"/>
          <w:sz w:val="24"/>
          <w:szCs w:val="24"/>
          <w:lang w:val="en-US"/>
        </w:rPr>
      </w:pPr>
      <w:proofErr w:type="gramStart"/>
      <w:r w:rsidRPr="00206AC6">
        <w:rPr>
          <w:rFonts w:ascii="Times New Roman" w:hAnsi="Times New Roman" w:cs="Times New Roman"/>
          <w:color w:val="000000" w:themeColor="text1"/>
          <w:sz w:val="24"/>
          <w:szCs w:val="24"/>
          <w:lang w:val="en-US"/>
        </w:rPr>
        <w:t>log(</w:t>
      </w:r>
      <w:proofErr w:type="spellStart"/>
      <w:proofErr w:type="gramEnd"/>
      <w:r w:rsidR="009B05D6" w:rsidRPr="00206AC6">
        <w:rPr>
          <w:rFonts w:ascii="Times New Roman" w:hAnsi="Times New Roman" w:cs="Times New Roman"/>
          <w:color w:val="000000" w:themeColor="text1"/>
          <w:sz w:val="24"/>
          <w:szCs w:val="24"/>
          <w:lang w:val="en-US"/>
        </w:rPr>
        <w:t>EconFreedom</w:t>
      </w:r>
      <w:proofErr w:type="spellEnd"/>
      <w:r w:rsidR="009B05D6" w:rsidRPr="00206AC6">
        <w:rPr>
          <w:rFonts w:ascii="Times New Roman" w:hAnsi="Times New Roman" w:cs="Times New Roman"/>
          <w:color w:val="000000" w:themeColor="text1"/>
          <w:sz w:val="24"/>
          <w:szCs w:val="24"/>
          <w:lang w:val="en-US"/>
        </w:rPr>
        <w:t>(-1)</w:t>
      </w:r>
      <w:r w:rsidRPr="00206AC6">
        <w:rPr>
          <w:rFonts w:ascii="Times New Roman" w:hAnsi="Times New Roman" w:cs="Times New Roman"/>
          <w:color w:val="000000" w:themeColor="text1"/>
          <w:sz w:val="24"/>
          <w:szCs w:val="24"/>
          <w:lang w:val="en-US"/>
        </w:rPr>
        <w:t>)</w:t>
      </w:r>
      <w:r w:rsidR="009B05D6" w:rsidRPr="00206AC6">
        <w:rPr>
          <w:rFonts w:ascii="Times New Roman" w:hAnsi="Times New Roman" w:cs="Times New Roman"/>
          <w:color w:val="000000" w:themeColor="text1"/>
          <w:sz w:val="24"/>
          <w:szCs w:val="24"/>
          <w:lang w:val="en-US"/>
        </w:rPr>
        <w:t>0.</w:t>
      </w:r>
      <w:r w:rsidR="00E62D1B" w:rsidRPr="00206AC6">
        <w:rPr>
          <w:rFonts w:ascii="Times New Roman" w:hAnsi="Times New Roman" w:cs="Times New Roman"/>
          <w:color w:val="000000" w:themeColor="text1"/>
          <w:sz w:val="24"/>
          <w:szCs w:val="24"/>
          <w:lang w:val="en-US"/>
        </w:rPr>
        <w:t>3</w:t>
      </w:r>
      <w:r w:rsidR="009B05D6" w:rsidRPr="00206AC6">
        <w:rPr>
          <w:rFonts w:ascii="Times New Roman" w:hAnsi="Times New Roman" w:cs="Times New Roman"/>
          <w:color w:val="000000" w:themeColor="text1"/>
          <w:sz w:val="24"/>
          <w:szCs w:val="24"/>
          <w:lang w:val="en-US"/>
        </w:rPr>
        <w:t>96**</w:t>
      </w:r>
      <w:r w:rsidR="009B05D6" w:rsidRPr="00206AC6">
        <w:rPr>
          <w:rFonts w:ascii="Times New Roman" w:hAnsi="Times New Roman" w:cs="Times New Roman"/>
          <w:color w:val="000000" w:themeColor="text1"/>
          <w:sz w:val="24"/>
          <w:szCs w:val="24"/>
          <w:lang w:val="en-US"/>
        </w:rPr>
        <w:tab/>
      </w:r>
      <w:r w:rsidR="009B05D6" w:rsidRPr="00206AC6">
        <w:rPr>
          <w:rFonts w:ascii="Times New Roman" w:hAnsi="Times New Roman" w:cs="Times New Roman"/>
          <w:color w:val="000000" w:themeColor="text1"/>
          <w:sz w:val="24"/>
          <w:szCs w:val="24"/>
          <w:lang w:val="en-US"/>
        </w:rPr>
        <w:tab/>
        <w:t>0.</w:t>
      </w:r>
      <w:r w:rsidR="00E62D1B" w:rsidRPr="00206AC6">
        <w:rPr>
          <w:rFonts w:ascii="Times New Roman" w:hAnsi="Times New Roman" w:cs="Times New Roman"/>
          <w:color w:val="000000" w:themeColor="text1"/>
          <w:sz w:val="24"/>
          <w:szCs w:val="24"/>
          <w:lang w:val="en-US"/>
        </w:rPr>
        <w:t>3</w:t>
      </w:r>
      <w:r w:rsidR="00E82449" w:rsidRPr="00206AC6">
        <w:rPr>
          <w:rFonts w:ascii="Times New Roman" w:hAnsi="Times New Roman" w:cs="Times New Roman"/>
          <w:color w:val="000000" w:themeColor="text1"/>
          <w:sz w:val="24"/>
          <w:szCs w:val="24"/>
          <w:lang w:val="en-US"/>
        </w:rPr>
        <w:t>8</w:t>
      </w:r>
      <w:r w:rsidR="009B05D6" w:rsidRPr="00206AC6">
        <w:rPr>
          <w:rFonts w:ascii="Times New Roman" w:hAnsi="Times New Roman" w:cs="Times New Roman"/>
          <w:color w:val="000000" w:themeColor="text1"/>
          <w:sz w:val="24"/>
          <w:szCs w:val="24"/>
          <w:lang w:val="en-US"/>
        </w:rPr>
        <w:t>7*</w:t>
      </w:r>
      <w:r w:rsidR="00E82449" w:rsidRPr="00206AC6">
        <w:rPr>
          <w:rFonts w:ascii="Times New Roman" w:hAnsi="Times New Roman" w:cs="Times New Roman"/>
          <w:color w:val="000000" w:themeColor="text1"/>
          <w:sz w:val="24"/>
          <w:szCs w:val="24"/>
          <w:lang w:val="en-US"/>
        </w:rPr>
        <w:t>*</w:t>
      </w:r>
      <w:r w:rsidR="009B05D6" w:rsidRPr="00206AC6">
        <w:rPr>
          <w:rFonts w:ascii="Times New Roman" w:hAnsi="Times New Roman" w:cs="Times New Roman"/>
          <w:color w:val="000000" w:themeColor="text1"/>
          <w:sz w:val="24"/>
          <w:szCs w:val="24"/>
          <w:lang w:val="en-US"/>
        </w:rPr>
        <w:tab/>
      </w:r>
      <w:r w:rsidR="009B05D6" w:rsidRPr="00206AC6">
        <w:rPr>
          <w:rFonts w:ascii="Times New Roman" w:hAnsi="Times New Roman" w:cs="Times New Roman"/>
          <w:color w:val="000000" w:themeColor="text1"/>
          <w:sz w:val="24"/>
          <w:szCs w:val="24"/>
          <w:lang w:val="en-US"/>
        </w:rPr>
        <w:tab/>
        <w:t>0.</w:t>
      </w:r>
      <w:r w:rsidR="00E62D1B" w:rsidRPr="00206AC6">
        <w:rPr>
          <w:rFonts w:ascii="Times New Roman" w:hAnsi="Times New Roman" w:cs="Times New Roman"/>
          <w:color w:val="000000" w:themeColor="text1"/>
          <w:sz w:val="24"/>
          <w:szCs w:val="24"/>
          <w:lang w:val="en-US"/>
        </w:rPr>
        <w:t>3</w:t>
      </w:r>
      <w:r w:rsidR="00E82449" w:rsidRPr="00206AC6">
        <w:rPr>
          <w:rFonts w:ascii="Times New Roman" w:hAnsi="Times New Roman" w:cs="Times New Roman"/>
          <w:color w:val="000000" w:themeColor="text1"/>
          <w:sz w:val="24"/>
          <w:szCs w:val="24"/>
          <w:lang w:val="en-US"/>
        </w:rPr>
        <w:t>6</w:t>
      </w:r>
      <w:r w:rsidR="009B05D6" w:rsidRPr="00206AC6">
        <w:rPr>
          <w:rFonts w:ascii="Times New Roman" w:hAnsi="Times New Roman" w:cs="Times New Roman"/>
          <w:color w:val="000000" w:themeColor="text1"/>
          <w:sz w:val="24"/>
          <w:szCs w:val="24"/>
          <w:lang w:val="en-US"/>
        </w:rPr>
        <w:t>2**</w:t>
      </w:r>
      <w:r w:rsidR="00BC3FC4" w:rsidRPr="00206AC6">
        <w:rPr>
          <w:rFonts w:ascii="Times New Roman" w:hAnsi="Times New Roman" w:cs="Times New Roman"/>
          <w:color w:val="000000" w:themeColor="text1"/>
          <w:sz w:val="24"/>
          <w:szCs w:val="24"/>
          <w:lang w:val="en-US"/>
        </w:rPr>
        <w:tab/>
      </w:r>
      <w:r w:rsidR="00BC3FC4" w:rsidRPr="00206AC6">
        <w:rPr>
          <w:rFonts w:ascii="Times New Roman" w:hAnsi="Times New Roman" w:cs="Times New Roman"/>
          <w:color w:val="000000" w:themeColor="text1"/>
          <w:sz w:val="24"/>
          <w:szCs w:val="24"/>
          <w:lang w:val="en-US"/>
        </w:rPr>
        <w:tab/>
      </w:r>
    </w:p>
    <w:p w14:paraId="31E28AD7" w14:textId="4A2111FD" w:rsidR="00E82449" w:rsidRPr="00206AC6" w:rsidRDefault="00E82449" w:rsidP="00E82449">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[0.03]</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[0.03]</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[0.05]</w:t>
      </w:r>
      <w:r w:rsidR="00BC3FC4" w:rsidRPr="00206AC6">
        <w:rPr>
          <w:rFonts w:ascii="Times New Roman" w:hAnsi="Times New Roman" w:cs="Times New Roman"/>
          <w:color w:val="000000" w:themeColor="text1"/>
          <w:sz w:val="24"/>
          <w:szCs w:val="24"/>
          <w:lang w:val="en-US"/>
        </w:rPr>
        <w:tab/>
      </w:r>
      <w:r w:rsidR="00BC3FC4" w:rsidRPr="00206AC6">
        <w:rPr>
          <w:rFonts w:ascii="Times New Roman" w:hAnsi="Times New Roman" w:cs="Times New Roman"/>
          <w:color w:val="000000" w:themeColor="text1"/>
          <w:sz w:val="24"/>
          <w:szCs w:val="24"/>
          <w:lang w:val="en-US"/>
        </w:rPr>
        <w:tab/>
      </w:r>
      <w:r w:rsidR="00BC3FC4" w:rsidRPr="00206AC6">
        <w:rPr>
          <w:rFonts w:ascii="Times New Roman" w:hAnsi="Times New Roman" w:cs="Times New Roman"/>
          <w:color w:val="000000" w:themeColor="text1"/>
          <w:sz w:val="24"/>
          <w:szCs w:val="24"/>
          <w:lang w:val="en-US"/>
        </w:rPr>
        <w:tab/>
      </w:r>
    </w:p>
    <w:p w14:paraId="4ED6C78D" w14:textId="0FBC7F5C" w:rsidR="00F81E79" w:rsidRPr="00206AC6" w:rsidRDefault="00F81E79" w:rsidP="00E82449">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Age</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0.029*</w:t>
      </w:r>
      <w:r w:rsidR="00E82449"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0.025**</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0.023*</w:t>
      </w:r>
      <w:r w:rsidR="00545C97" w:rsidRPr="00206AC6">
        <w:rPr>
          <w:rFonts w:ascii="Times New Roman" w:hAnsi="Times New Roman" w:cs="Times New Roman"/>
          <w:color w:val="000000" w:themeColor="text1"/>
          <w:sz w:val="24"/>
          <w:szCs w:val="24"/>
          <w:lang w:val="en-US"/>
        </w:rPr>
        <w:t>*</w:t>
      </w:r>
    </w:p>
    <w:p w14:paraId="189AB430" w14:textId="6317FDC1" w:rsidR="00E82449" w:rsidRPr="00206AC6" w:rsidRDefault="00E82449" w:rsidP="00E82449">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[0.03]</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[0.04]</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[0.05]</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p>
    <w:p w14:paraId="20B250A1" w14:textId="2A6ECD4D" w:rsidR="00F81E79" w:rsidRPr="00206AC6" w:rsidRDefault="00F81E79" w:rsidP="00E82449">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Education</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0.037***</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0.028***</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0.026***</w:t>
      </w:r>
    </w:p>
    <w:p w14:paraId="77C6C3EF" w14:textId="18870F3E" w:rsidR="00E82449" w:rsidRPr="00206AC6" w:rsidRDefault="00E82449" w:rsidP="00E82449">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[0.00]</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[0.00]</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[0.00]</w:t>
      </w:r>
    </w:p>
    <w:p w14:paraId="73CBF33F" w14:textId="10608C47" w:rsidR="00F81E79" w:rsidRPr="00206AC6" w:rsidRDefault="00F81E79" w:rsidP="00E82449">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Marital status</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0.024*</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0.015*</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0.014*</w:t>
      </w:r>
    </w:p>
    <w:p w14:paraId="62F22F98" w14:textId="43A166CC" w:rsidR="00E82449" w:rsidRPr="00206AC6" w:rsidRDefault="00E82449" w:rsidP="00E82449">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[0.06]</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[0.08]</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[0.08]</w:t>
      </w:r>
    </w:p>
    <w:p w14:paraId="723FB204" w14:textId="77777777" w:rsidR="00F81E79" w:rsidRPr="00206AC6" w:rsidRDefault="00F81E79" w:rsidP="00E82449">
      <w:pPr>
        <w:spacing w:line="240" w:lineRule="auto"/>
        <w:jc w:val="both"/>
        <w:rPr>
          <w:rFonts w:ascii="Times New Roman" w:hAnsi="Times New Roman" w:cs="Times New Roman"/>
          <w:i/>
          <w:color w:val="000000" w:themeColor="text1"/>
          <w:sz w:val="24"/>
          <w:szCs w:val="24"/>
          <w:lang w:val="en-US"/>
        </w:rPr>
      </w:pPr>
      <w:r w:rsidRPr="00206AC6">
        <w:rPr>
          <w:rFonts w:ascii="Times New Roman" w:hAnsi="Times New Roman" w:cs="Times New Roman"/>
          <w:i/>
          <w:color w:val="000000" w:themeColor="text1"/>
          <w:sz w:val="24"/>
          <w:szCs w:val="24"/>
          <w:lang w:val="en-US"/>
        </w:rPr>
        <w:t>Diagnostics</w:t>
      </w:r>
    </w:p>
    <w:p w14:paraId="1DD97FEB" w14:textId="77777777" w:rsidR="00774BCB" w:rsidRDefault="00F81E79" w:rsidP="00E82449">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R</w:t>
      </w:r>
      <w:r w:rsidRPr="00206AC6">
        <w:rPr>
          <w:rFonts w:ascii="Times New Roman" w:hAnsi="Times New Roman" w:cs="Times New Roman"/>
          <w:color w:val="000000" w:themeColor="text1"/>
          <w:sz w:val="24"/>
          <w:szCs w:val="24"/>
          <w:vertAlign w:val="superscript"/>
          <w:lang w:val="en-US"/>
        </w:rPr>
        <w:t>2</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 xml:space="preserve"> 0.64</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 xml:space="preserve"> </w:t>
      </w:r>
      <w:r w:rsidRPr="00206AC6">
        <w:rPr>
          <w:rFonts w:ascii="Times New Roman" w:hAnsi="Times New Roman" w:cs="Times New Roman"/>
          <w:color w:val="000000" w:themeColor="text1"/>
          <w:sz w:val="24"/>
          <w:szCs w:val="24"/>
          <w:lang w:val="en-US"/>
        </w:rPr>
        <w:tab/>
        <w:t>0.61</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0.61</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00BC3FC4" w:rsidRPr="00206AC6">
        <w:rPr>
          <w:rFonts w:ascii="Times New Roman" w:hAnsi="Times New Roman" w:cs="Times New Roman"/>
          <w:color w:val="000000" w:themeColor="text1"/>
          <w:sz w:val="24"/>
          <w:szCs w:val="24"/>
          <w:lang w:val="en-US"/>
        </w:rPr>
        <w:tab/>
      </w:r>
    </w:p>
    <w:p w14:paraId="799D1F46" w14:textId="26FF386D" w:rsidR="00F81E79" w:rsidRPr="00206AC6" w:rsidRDefault="00F81E79" w:rsidP="00E82449">
      <w:pPr>
        <w:spacing w:line="240" w:lineRule="auto"/>
        <w:jc w:val="both"/>
        <w:rPr>
          <w:rFonts w:ascii="Times New Roman" w:hAnsi="Times New Roman" w:cs="Times New Roman"/>
          <w:color w:val="000000" w:themeColor="text1"/>
          <w:sz w:val="24"/>
          <w:szCs w:val="24"/>
          <w:lang w:val="en-US"/>
        </w:rPr>
      </w:pPr>
      <w:proofErr w:type="gramStart"/>
      <w:r w:rsidRPr="00206AC6">
        <w:rPr>
          <w:rFonts w:ascii="Times New Roman" w:hAnsi="Times New Roman" w:cs="Times New Roman"/>
          <w:color w:val="000000" w:themeColor="text1"/>
          <w:sz w:val="24"/>
          <w:szCs w:val="24"/>
          <w:lang w:val="en-US"/>
        </w:rPr>
        <w:t>AR(</w:t>
      </w:r>
      <w:proofErr w:type="gramEnd"/>
      <w:r w:rsidRPr="00206AC6">
        <w:rPr>
          <w:rFonts w:ascii="Times New Roman" w:hAnsi="Times New Roman" w:cs="Times New Roman"/>
          <w:color w:val="000000" w:themeColor="text1"/>
          <w:sz w:val="24"/>
          <w:szCs w:val="24"/>
          <w:lang w:val="en-US"/>
        </w:rPr>
        <w:t>2)</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 xml:space="preserve"> [0.38]</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 xml:space="preserve"> </w:t>
      </w:r>
      <w:r w:rsidRPr="00206AC6">
        <w:rPr>
          <w:rFonts w:ascii="Times New Roman" w:hAnsi="Times New Roman" w:cs="Times New Roman"/>
          <w:color w:val="000000" w:themeColor="text1"/>
          <w:sz w:val="24"/>
          <w:szCs w:val="24"/>
          <w:lang w:val="en-US"/>
        </w:rPr>
        <w:tab/>
        <w:t>[0.49]</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[0.34]</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00BC3FC4" w:rsidRPr="00206AC6">
        <w:rPr>
          <w:rFonts w:ascii="Times New Roman" w:hAnsi="Times New Roman" w:cs="Times New Roman"/>
          <w:color w:val="000000" w:themeColor="text1"/>
          <w:sz w:val="24"/>
          <w:szCs w:val="24"/>
          <w:lang w:val="en-US"/>
        </w:rPr>
        <w:tab/>
      </w:r>
    </w:p>
    <w:p w14:paraId="0C64D9A3" w14:textId="12194F99" w:rsidR="00F81E79" w:rsidRPr="00206AC6" w:rsidRDefault="00F81E79" w:rsidP="00E82449">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Difference Hansen test [0.78]</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 xml:space="preserve"> </w:t>
      </w:r>
      <w:r w:rsidRPr="00206AC6">
        <w:rPr>
          <w:rFonts w:ascii="Times New Roman" w:hAnsi="Times New Roman" w:cs="Times New Roman"/>
          <w:color w:val="000000" w:themeColor="text1"/>
          <w:sz w:val="24"/>
          <w:szCs w:val="24"/>
          <w:lang w:val="en-US"/>
        </w:rPr>
        <w:tab/>
        <w:t>[0.86]</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[0.61]</w:t>
      </w:r>
      <w:r w:rsidRPr="00206AC6">
        <w:rPr>
          <w:rFonts w:ascii="Times New Roman" w:hAnsi="Times New Roman" w:cs="Times New Roman"/>
          <w:color w:val="000000" w:themeColor="text1"/>
          <w:sz w:val="24"/>
          <w:szCs w:val="24"/>
          <w:lang w:val="en-US"/>
        </w:rPr>
        <w:tab/>
      </w:r>
      <w:r w:rsidR="00BC3FC4" w:rsidRPr="00206AC6">
        <w:rPr>
          <w:rFonts w:ascii="Times New Roman" w:hAnsi="Times New Roman" w:cs="Times New Roman"/>
          <w:color w:val="000000" w:themeColor="text1"/>
          <w:sz w:val="24"/>
          <w:szCs w:val="24"/>
          <w:lang w:val="en-US"/>
        </w:rPr>
        <w:tab/>
      </w:r>
      <w:r w:rsidR="00BC3FC4" w:rsidRPr="00206AC6">
        <w:rPr>
          <w:rFonts w:ascii="Times New Roman" w:hAnsi="Times New Roman" w:cs="Times New Roman"/>
          <w:color w:val="000000" w:themeColor="text1"/>
          <w:sz w:val="24"/>
          <w:szCs w:val="24"/>
          <w:lang w:val="en-US"/>
        </w:rPr>
        <w:tab/>
      </w:r>
    </w:p>
    <w:p w14:paraId="13FDF6D1" w14:textId="587AF94E" w:rsidR="00F81E79" w:rsidRPr="00206AC6" w:rsidRDefault="00F81E79" w:rsidP="00E82449">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No. Of observations</w:t>
      </w:r>
      <w:r w:rsidRPr="00206AC6">
        <w:rPr>
          <w:rFonts w:ascii="Times New Roman" w:hAnsi="Times New Roman" w:cs="Times New Roman"/>
          <w:color w:val="000000" w:themeColor="text1"/>
          <w:sz w:val="24"/>
          <w:szCs w:val="24"/>
          <w:lang w:val="en-US"/>
        </w:rPr>
        <w:tab/>
        <w:t xml:space="preserve"> 79,422</w:t>
      </w:r>
      <w:r w:rsidRPr="00206AC6">
        <w:rPr>
          <w:rFonts w:ascii="Times New Roman" w:hAnsi="Times New Roman" w:cs="Times New Roman"/>
          <w:color w:val="000000" w:themeColor="text1"/>
          <w:sz w:val="24"/>
          <w:szCs w:val="24"/>
          <w:lang w:val="en-US"/>
        </w:rPr>
        <w:tab/>
        <w:t xml:space="preserve">           87,941</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 xml:space="preserve">         167,363</w:t>
      </w:r>
      <w:r w:rsidRPr="00206AC6">
        <w:rPr>
          <w:rFonts w:ascii="Times New Roman" w:hAnsi="Times New Roman" w:cs="Times New Roman"/>
          <w:color w:val="000000" w:themeColor="text1"/>
          <w:sz w:val="24"/>
          <w:szCs w:val="24"/>
          <w:lang w:val="en-US"/>
        </w:rPr>
        <w:tab/>
      </w:r>
      <w:r w:rsidR="00BC3FC4" w:rsidRPr="00206AC6">
        <w:rPr>
          <w:rFonts w:ascii="Times New Roman" w:hAnsi="Times New Roman" w:cs="Times New Roman"/>
          <w:color w:val="000000" w:themeColor="text1"/>
          <w:sz w:val="24"/>
          <w:szCs w:val="24"/>
          <w:lang w:val="en-US"/>
        </w:rPr>
        <w:tab/>
      </w:r>
      <w:r w:rsidR="00BC3FC4" w:rsidRPr="00206AC6">
        <w:rPr>
          <w:rFonts w:ascii="Times New Roman" w:hAnsi="Times New Roman" w:cs="Times New Roman"/>
          <w:color w:val="000000" w:themeColor="text1"/>
          <w:sz w:val="24"/>
          <w:szCs w:val="24"/>
          <w:lang w:val="en-US"/>
        </w:rPr>
        <w:tab/>
      </w:r>
    </w:p>
    <w:p w14:paraId="10F27709" w14:textId="01A9A1DD" w:rsidR="00F81E79" w:rsidRPr="00206AC6" w:rsidRDefault="00F81E79" w:rsidP="00E82449">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_____________________________________________________________________</w:t>
      </w:r>
    </w:p>
    <w:p w14:paraId="40CD5635" w14:textId="63B34551" w:rsidR="00F81E79" w:rsidRPr="00206AC6" w:rsidRDefault="007E5451" w:rsidP="00E82449">
      <w:pPr>
        <w:spacing w:line="240" w:lineRule="auto"/>
        <w:jc w:val="both"/>
        <w:rPr>
          <w:rFonts w:ascii="Times New Roman" w:hAnsi="Times New Roman" w:cs="Times New Roman"/>
          <w:color w:val="000000" w:themeColor="text1"/>
          <w:sz w:val="20"/>
          <w:szCs w:val="20"/>
          <w:lang w:val="en-US"/>
        </w:rPr>
      </w:pPr>
      <w:r w:rsidRPr="00206AC6">
        <w:rPr>
          <w:rFonts w:ascii="Times New Roman" w:hAnsi="Times New Roman" w:cs="Times New Roman"/>
          <w:b/>
          <w:bCs/>
          <w:color w:val="000000" w:themeColor="text1"/>
          <w:sz w:val="20"/>
          <w:szCs w:val="20"/>
          <w:lang w:val="en-US"/>
        </w:rPr>
        <w:t>Notes</w:t>
      </w:r>
      <w:r w:rsidRPr="00206AC6">
        <w:rPr>
          <w:rFonts w:ascii="Times New Roman" w:hAnsi="Times New Roman" w:cs="Times New Roman"/>
          <w:color w:val="000000" w:themeColor="text1"/>
          <w:sz w:val="20"/>
          <w:szCs w:val="20"/>
          <w:lang w:val="en-US"/>
        </w:rPr>
        <w:t xml:space="preserve">: </w:t>
      </w:r>
      <w:r w:rsidR="00F53473" w:rsidRPr="00206AC6">
        <w:rPr>
          <w:rFonts w:ascii="Times New Roman" w:hAnsi="Times New Roman" w:cs="Times New Roman"/>
          <w:color w:val="000000" w:themeColor="text1"/>
          <w:sz w:val="20"/>
          <w:szCs w:val="20"/>
          <w:lang w:val="en-US"/>
        </w:rPr>
        <w:t>The number of lags in the Economic</w:t>
      </w:r>
      <w:r w:rsidR="00BC3FC4" w:rsidRPr="00206AC6">
        <w:rPr>
          <w:rFonts w:ascii="Times New Roman" w:hAnsi="Times New Roman" w:cs="Times New Roman"/>
          <w:color w:val="000000" w:themeColor="text1"/>
          <w:sz w:val="20"/>
          <w:szCs w:val="20"/>
          <w:lang w:val="en-US"/>
        </w:rPr>
        <w:t xml:space="preserve"> </w:t>
      </w:r>
      <w:r w:rsidR="00F53473" w:rsidRPr="00206AC6">
        <w:rPr>
          <w:rFonts w:ascii="Times New Roman" w:hAnsi="Times New Roman" w:cs="Times New Roman"/>
          <w:color w:val="000000" w:themeColor="text1"/>
          <w:sz w:val="20"/>
          <w:szCs w:val="20"/>
          <w:lang w:val="en-US"/>
        </w:rPr>
        <w:t xml:space="preserve">Freedom variable was determined through the Akaike criterion. </w:t>
      </w:r>
      <w:proofErr w:type="gramStart"/>
      <w:r w:rsidR="00F81E79" w:rsidRPr="00206AC6">
        <w:rPr>
          <w:rFonts w:ascii="Times New Roman" w:hAnsi="Times New Roman" w:cs="Times New Roman"/>
          <w:color w:val="000000" w:themeColor="text1"/>
          <w:sz w:val="20"/>
          <w:szCs w:val="20"/>
          <w:lang w:val="en-US"/>
        </w:rPr>
        <w:t>AR(</w:t>
      </w:r>
      <w:proofErr w:type="gramEnd"/>
      <w:r w:rsidR="00F81E79" w:rsidRPr="00206AC6">
        <w:rPr>
          <w:rFonts w:ascii="Times New Roman" w:hAnsi="Times New Roman" w:cs="Times New Roman"/>
          <w:color w:val="000000" w:themeColor="text1"/>
          <w:sz w:val="20"/>
          <w:szCs w:val="20"/>
          <w:lang w:val="en-US"/>
        </w:rPr>
        <w:t>2) is the test for autocorrelation of order 2. Hansen is the test for the overidentification check for the validity of instruments. The difference-in-Hansen test checks the exogeneity of the instruments. Figures in brackets denote p-values. *: p≤0.10; ***: p≤0.01. All estimations were performed under fixed effects and with time dummies.</w:t>
      </w:r>
    </w:p>
    <w:p w14:paraId="6A9A2482" w14:textId="77777777" w:rsidR="00BC3FC4" w:rsidRPr="00206AC6" w:rsidRDefault="00BC3FC4" w:rsidP="005E22EB">
      <w:pPr>
        <w:spacing w:line="360" w:lineRule="auto"/>
        <w:jc w:val="both"/>
        <w:rPr>
          <w:rFonts w:ascii="Times New Roman" w:hAnsi="Times New Roman" w:cs="Times New Roman"/>
          <w:color w:val="000000" w:themeColor="text1"/>
          <w:sz w:val="24"/>
          <w:szCs w:val="24"/>
          <w:lang w:val="en-US"/>
        </w:rPr>
        <w:sectPr w:rsidR="00BC3FC4" w:rsidRPr="00206AC6" w:rsidSect="005C1CD6">
          <w:pgSz w:w="11906" w:h="16838"/>
          <w:pgMar w:top="1440" w:right="1800" w:bottom="1440" w:left="1800" w:header="706" w:footer="706" w:gutter="0"/>
          <w:cols w:space="708"/>
          <w:docGrid w:linePitch="360"/>
        </w:sectPr>
      </w:pPr>
    </w:p>
    <w:p w14:paraId="5147BC9D" w14:textId="1E465D6D" w:rsidR="008B14B8" w:rsidRPr="00206AC6" w:rsidRDefault="008B14B8" w:rsidP="008B14B8">
      <w:pPr>
        <w:spacing w:line="240" w:lineRule="auto"/>
        <w:jc w:val="both"/>
        <w:rPr>
          <w:rFonts w:ascii="Times New Roman" w:hAnsi="Times New Roman" w:cs="Times New Roman"/>
          <w:iCs/>
          <w:color w:val="000000" w:themeColor="text1"/>
          <w:sz w:val="24"/>
          <w:szCs w:val="24"/>
          <w:lang w:val="en-US"/>
        </w:rPr>
      </w:pPr>
      <w:r w:rsidRPr="00206AC6">
        <w:rPr>
          <w:rFonts w:ascii="Times New Roman" w:hAnsi="Times New Roman" w:cs="Times New Roman"/>
          <w:b/>
          <w:bCs/>
          <w:iCs/>
          <w:color w:val="000000" w:themeColor="text1"/>
          <w:sz w:val="24"/>
          <w:szCs w:val="24"/>
          <w:lang w:val="en-US"/>
        </w:rPr>
        <w:lastRenderedPageBreak/>
        <w:t xml:space="preserve">Table </w:t>
      </w:r>
      <w:proofErr w:type="spellStart"/>
      <w:r w:rsidRPr="00206AC6">
        <w:rPr>
          <w:rFonts w:ascii="Times New Roman" w:hAnsi="Times New Roman" w:cs="Times New Roman"/>
          <w:b/>
          <w:bCs/>
          <w:iCs/>
          <w:color w:val="000000" w:themeColor="text1"/>
          <w:sz w:val="24"/>
          <w:szCs w:val="24"/>
          <w:lang w:val="en-US"/>
        </w:rPr>
        <w:t>IIa</w:t>
      </w:r>
      <w:proofErr w:type="spellEnd"/>
      <w:r w:rsidRPr="00206AC6">
        <w:rPr>
          <w:rFonts w:ascii="Times New Roman" w:hAnsi="Times New Roman" w:cs="Times New Roman"/>
          <w:b/>
          <w:bCs/>
          <w:iCs/>
          <w:color w:val="000000" w:themeColor="text1"/>
          <w:sz w:val="24"/>
          <w:szCs w:val="24"/>
          <w:lang w:val="en-US"/>
        </w:rPr>
        <w:t xml:space="preserve">. </w:t>
      </w:r>
      <w:r w:rsidRPr="00206AC6">
        <w:rPr>
          <w:rFonts w:ascii="Times New Roman" w:hAnsi="Times New Roman" w:cs="Times New Roman"/>
          <w:iCs/>
          <w:color w:val="000000" w:themeColor="text1"/>
          <w:sz w:val="24"/>
          <w:szCs w:val="24"/>
          <w:lang w:val="en-US"/>
        </w:rPr>
        <w:t>The role of economic freedom in the gender pay gap: The overall EFW index-The role of the 2008 global financial crisis</w:t>
      </w:r>
    </w:p>
    <w:p w14:paraId="68C99EC9" w14:textId="3991423F" w:rsidR="008B14B8" w:rsidRPr="00206AC6" w:rsidRDefault="008B14B8" w:rsidP="008B14B8">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_____________________________________________________________________</w:t>
      </w:r>
    </w:p>
    <w:p w14:paraId="19DD7C88" w14:textId="2997F02F" w:rsidR="008B14B8" w:rsidRPr="00206AC6" w:rsidRDefault="008B14B8" w:rsidP="008B14B8">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Variables</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Males</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Females</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Gender gap</w:t>
      </w:r>
      <w:r w:rsidRPr="00206AC6">
        <w:rPr>
          <w:rFonts w:ascii="Times New Roman" w:hAnsi="Times New Roman" w:cs="Times New Roman"/>
          <w:color w:val="000000" w:themeColor="text1"/>
          <w:sz w:val="24"/>
          <w:szCs w:val="24"/>
          <w:lang w:val="en-US"/>
        </w:rPr>
        <w:tab/>
        <w:t xml:space="preserve">            </w:t>
      </w:r>
    </w:p>
    <w:p w14:paraId="60FF3C61" w14:textId="48C67B80" w:rsidR="008B14B8" w:rsidRPr="00206AC6" w:rsidRDefault="008B14B8" w:rsidP="008B14B8">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_____________________________________________________________________</w:t>
      </w:r>
    </w:p>
    <w:p w14:paraId="78C8722F" w14:textId="6045A7FC" w:rsidR="008B14B8" w:rsidRPr="00206AC6" w:rsidRDefault="008B14B8" w:rsidP="008B14B8">
      <w:pPr>
        <w:spacing w:line="240" w:lineRule="auto"/>
        <w:jc w:val="both"/>
        <w:rPr>
          <w:rFonts w:ascii="Times New Roman" w:hAnsi="Times New Roman" w:cs="Times New Roman"/>
          <w:b/>
          <w:bCs/>
          <w:color w:val="000000" w:themeColor="text1"/>
          <w:sz w:val="24"/>
          <w:szCs w:val="24"/>
          <w:lang w:val="en-US"/>
        </w:rPr>
      </w:pPr>
      <w:r w:rsidRPr="00206AC6">
        <w:rPr>
          <w:rFonts w:ascii="Times New Roman" w:hAnsi="Times New Roman" w:cs="Times New Roman"/>
          <w:b/>
          <w:bCs/>
          <w:color w:val="000000" w:themeColor="text1"/>
          <w:sz w:val="24"/>
          <w:szCs w:val="24"/>
          <w:lang w:val="en-US"/>
        </w:rPr>
        <w:t>Before the 2008 global financial crisis regime</w:t>
      </w:r>
    </w:p>
    <w:p w14:paraId="3ABC4050" w14:textId="0C7019B3" w:rsidR="008B14B8" w:rsidRPr="00206AC6" w:rsidRDefault="008B14B8" w:rsidP="008B14B8">
      <w:pPr>
        <w:spacing w:line="240" w:lineRule="auto"/>
        <w:jc w:val="both"/>
        <w:rPr>
          <w:rFonts w:ascii="Times New Roman" w:hAnsi="Times New Roman" w:cs="Times New Roman"/>
          <w:color w:val="000000" w:themeColor="text1"/>
          <w:sz w:val="24"/>
          <w:szCs w:val="24"/>
          <w:lang w:val="en-US"/>
        </w:rPr>
      </w:pPr>
      <w:proofErr w:type="gramStart"/>
      <w:r w:rsidRPr="00206AC6">
        <w:rPr>
          <w:rFonts w:ascii="Times New Roman" w:hAnsi="Times New Roman" w:cs="Times New Roman"/>
          <w:color w:val="000000" w:themeColor="text1"/>
          <w:sz w:val="24"/>
          <w:szCs w:val="24"/>
          <w:lang w:val="en-US"/>
        </w:rPr>
        <w:t>log(</w:t>
      </w:r>
      <w:proofErr w:type="spellStart"/>
      <w:proofErr w:type="gramEnd"/>
      <w:r w:rsidRPr="00206AC6">
        <w:rPr>
          <w:rFonts w:ascii="Times New Roman" w:hAnsi="Times New Roman" w:cs="Times New Roman"/>
          <w:color w:val="000000" w:themeColor="text1"/>
          <w:sz w:val="24"/>
          <w:szCs w:val="24"/>
          <w:lang w:val="en-US"/>
        </w:rPr>
        <w:t>EconFreedom</w:t>
      </w:r>
      <w:proofErr w:type="spellEnd"/>
      <w:r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ab/>
        <w:t>0.519***</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0.496***</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0.452***</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p>
    <w:p w14:paraId="62FC0631" w14:textId="7EC7801B" w:rsidR="008B14B8" w:rsidRPr="00206AC6" w:rsidRDefault="008B14B8" w:rsidP="008B14B8">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[0.00]</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[0.00]</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[0.00]</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p>
    <w:p w14:paraId="79866A6D" w14:textId="67DBCC8D" w:rsidR="008B14B8" w:rsidRPr="00206AC6" w:rsidRDefault="008B14B8" w:rsidP="008B14B8">
      <w:pPr>
        <w:spacing w:line="240" w:lineRule="auto"/>
        <w:jc w:val="both"/>
        <w:rPr>
          <w:rFonts w:ascii="Times New Roman" w:hAnsi="Times New Roman" w:cs="Times New Roman"/>
          <w:color w:val="000000" w:themeColor="text1"/>
          <w:sz w:val="24"/>
          <w:szCs w:val="24"/>
          <w:lang w:val="en-US"/>
        </w:rPr>
      </w:pPr>
      <w:proofErr w:type="gramStart"/>
      <w:r w:rsidRPr="00206AC6">
        <w:rPr>
          <w:rFonts w:ascii="Times New Roman" w:hAnsi="Times New Roman" w:cs="Times New Roman"/>
          <w:color w:val="000000" w:themeColor="text1"/>
          <w:sz w:val="24"/>
          <w:szCs w:val="24"/>
          <w:lang w:val="en-US"/>
        </w:rPr>
        <w:t>log(</w:t>
      </w:r>
      <w:proofErr w:type="spellStart"/>
      <w:proofErr w:type="gramEnd"/>
      <w:r w:rsidRPr="00206AC6">
        <w:rPr>
          <w:rFonts w:ascii="Times New Roman" w:hAnsi="Times New Roman" w:cs="Times New Roman"/>
          <w:color w:val="000000" w:themeColor="text1"/>
          <w:sz w:val="24"/>
          <w:szCs w:val="24"/>
          <w:lang w:val="en-US"/>
        </w:rPr>
        <w:t>EconFreedom</w:t>
      </w:r>
      <w:proofErr w:type="spellEnd"/>
      <w:r w:rsidRPr="00206AC6">
        <w:rPr>
          <w:rFonts w:ascii="Times New Roman" w:hAnsi="Times New Roman" w:cs="Times New Roman"/>
          <w:color w:val="000000" w:themeColor="text1"/>
          <w:sz w:val="24"/>
          <w:szCs w:val="24"/>
          <w:lang w:val="en-US"/>
        </w:rPr>
        <w:t>(-1))0.241**</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0.216**</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0.227**</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p>
    <w:p w14:paraId="34ADD5A1" w14:textId="00D531A6" w:rsidR="008B14B8" w:rsidRPr="00206AC6" w:rsidRDefault="008B14B8" w:rsidP="008B14B8">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[0.05]</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[0.05]</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[0.05]</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p>
    <w:p w14:paraId="02B0EDA3" w14:textId="77777777" w:rsidR="008B14B8" w:rsidRPr="00206AC6" w:rsidRDefault="008B14B8" w:rsidP="008B14B8">
      <w:pPr>
        <w:spacing w:line="240" w:lineRule="auto"/>
        <w:jc w:val="both"/>
        <w:rPr>
          <w:rFonts w:ascii="Times New Roman" w:hAnsi="Times New Roman" w:cs="Times New Roman"/>
          <w:i/>
          <w:color w:val="000000" w:themeColor="text1"/>
          <w:sz w:val="24"/>
          <w:szCs w:val="24"/>
          <w:lang w:val="en-US"/>
        </w:rPr>
      </w:pPr>
      <w:r w:rsidRPr="00206AC6">
        <w:rPr>
          <w:rFonts w:ascii="Times New Roman" w:hAnsi="Times New Roman" w:cs="Times New Roman"/>
          <w:i/>
          <w:color w:val="000000" w:themeColor="text1"/>
          <w:sz w:val="24"/>
          <w:szCs w:val="24"/>
          <w:lang w:val="en-US"/>
        </w:rPr>
        <w:t>Diagnostics</w:t>
      </w:r>
    </w:p>
    <w:p w14:paraId="58992FF3" w14:textId="65470DC7" w:rsidR="008B14B8" w:rsidRPr="00206AC6" w:rsidRDefault="008B14B8" w:rsidP="008B14B8">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R</w:t>
      </w:r>
      <w:r w:rsidRPr="00206AC6">
        <w:rPr>
          <w:rFonts w:ascii="Times New Roman" w:hAnsi="Times New Roman" w:cs="Times New Roman"/>
          <w:color w:val="000000" w:themeColor="text1"/>
          <w:sz w:val="24"/>
          <w:szCs w:val="24"/>
          <w:vertAlign w:val="superscript"/>
          <w:lang w:val="en-US"/>
        </w:rPr>
        <w:t>2</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 xml:space="preserve"> 0.</w:t>
      </w:r>
      <w:r w:rsidR="00545C97" w:rsidRPr="00206AC6">
        <w:rPr>
          <w:rFonts w:ascii="Times New Roman" w:hAnsi="Times New Roman" w:cs="Times New Roman"/>
          <w:color w:val="000000" w:themeColor="text1"/>
          <w:sz w:val="24"/>
          <w:szCs w:val="24"/>
          <w:lang w:val="en-US"/>
        </w:rPr>
        <w:t>55</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 xml:space="preserve"> </w:t>
      </w:r>
      <w:r w:rsidRPr="00206AC6">
        <w:rPr>
          <w:rFonts w:ascii="Times New Roman" w:hAnsi="Times New Roman" w:cs="Times New Roman"/>
          <w:color w:val="000000" w:themeColor="text1"/>
          <w:sz w:val="24"/>
          <w:szCs w:val="24"/>
          <w:lang w:val="en-US"/>
        </w:rPr>
        <w:tab/>
        <w:t>0.</w:t>
      </w:r>
      <w:r w:rsidR="00545C97" w:rsidRPr="00206AC6">
        <w:rPr>
          <w:rFonts w:ascii="Times New Roman" w:hAnsi="Times New Roman" w:cs="Times New Roman"/>
          <w:color w:val="000000" w:themeColor="text1"/>
          <w:sz w:val="24"/>
          <w:szCs w:val="24"/>
          <w:lang w:val="en-US"/>
        </w:rPr>
        <w:t>52</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w:t>
      </w:r>
      <w:r w:rsidR="00545C97" w:rsidRPr="00206AC6">
        <w:rPr>
          <w:rFonts w:ascii="Times New Roman" w:hAnsi="Times New Roman" w:cs="Times New Roman"/>
          <w:color w:val="000000" w:themeColor="text1"/>
          <w:sz w:val="24"/>
          <w:szCs w:val="24"/>
          <w:lang w:val="en-US"/>
        </w:rPr>
        <w:t>54</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p>
    <w:p w14:paraId="0607D711" w14:textId="788CA2A9" w:rsidR="008B14B8" w:rsidRPr="00206AC6" w:rsidRDefault="008B14B8" w:rsidP="008B14B8">
      <w:pPr>
        <w:spacing w:line="240" w:lineRule="auto"/>
        <w:jc w:val="both"/>
        <w:rPr>
          <w:rFonts w:ascii="Times New Roman" w:hAnsi="Times New Roman" w:cs="Times New Roman"/>
          <w:color w:val="000000" w:themeColor="text1"/>
          <w:sz w:val="24"/>
          <w:szCs w:val="24"/>
          <w:lang w:val="en-US"/>
        </w:rPr>
      </w:pPr>
      <w:proofErr w:type="gramStart"/>
      <w:r w:rsidRPr="00206AC6">
        <w:rPr>
          <w:rFonts w:ascii="Times New Roman" w:hAnsi="Times New Roman" w:cs="Times New Roman"/>
          <w:color w:val="000000" w:themeColor="text1"/>
          <w:sz w:val="24"/>
          <w:szCs w:val="24"/>
          <w:lang w:val="en-US"/>
        </w:rPr>
        <w:t>AR(</w:t>
      </w:r>
      <w:proofErr w:type="gramEnd"/>
      <w:r w:rsidRPr="00206AC6">
        <w:rPr>
          <w:rFonts w:ascii="Times New Roman" w:hAnsi="Times New Roman" w:cs="Times New Roman"/>
          <w:color w:val="000000" w:themeColor="text1"/>
          <w:sz w:val="24"/>
          <w:szCs w:val="24"/>
          <w:lang w:val="en-US"/>
        </w:rPr>
        <w:t>2)</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 xml:space="preserve"> [0.3</w:t>
      </w:r>
      <w:r w:rsidR="00545C97" w:rsidRPr="00206AC6">
        <w:rPr>
          <w:rFonts w:ascii="Times New Roman" w:hAnsi="Times New Roman" w:cs="Times New Roman"/>
          <w:color w:val="000000" w:themeColor="text1"/>
          <w:sz w:val="24"/>
          <w:szCs w:val="24"/>
          <w:lang w:val="en-US"/>
        </w:rPr>
        <w:t>6</w:t>
      </w:r>
      <w:r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 xml:space="preserve"> </w:t>
      </w:r>
      <w:r w:rsidRPr="00206AC6">
        <w:rPr>
          <w:rFonts w:ascii="Times New Roman" w:hAnsi="Times New Roman" w:cs="Times New Roman"/>
          <w:color w:val="000000" w:themeColor="text1"/>
          <w:sz w:val="24"/>
          <w:szCs w:val="24"/>
          <w:lang w:val="en-US"/>
        </w:rPr>
        <w:tab/>
        <w:t>[0.4</w:t>
      </w:r>
      <w:r w:rsidR="00545C97" w:rsidRPr="00206AC6">
        <w:rPr>
          <w:rFonts w:ascii="Times New Roman" w:hAnsi="Times New Roman" w:cs="Times New Roman"/>
          <w:color w:val="000000" w:themeColor="text1"/>
          <w:sz w:val="24"/>
          <w:szCs w:val="24"/>
          <w:lang w:val="en-US"/>
        </w:rPr>
        <w:t>5</w:t>
      </w:r>
      <w:r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[0.3</w:t>
      </w:r>
      <w:r w:rsidR="00545C97" w:rsidRPr="00206AC6">
        <w:rPr>
          <w:rFonts w:ascii="Times New Roman" w:hAnsi="Times New Roman" w:cs="Times New Roman"/>
          <w:color w:val="000000" w:themeColor="text1"/>
          <w:sz w:val="24"/>
          <w:szCs w:val="24"/>
          <w:lang w:val="en-US"/>
        </w:rPr>
        <w:t>2</w:t>
      </w:r>
      <w:r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p>
    <w:p w14:paraId="23063DAB" w14:textId="159ECD2D" w:rsidR="008B14B8" w:rsidRPr="00206AC6" w:rsidRDefault="008B14B8" w:rsidP="008B14B8">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Difference Hansen test [0.7</w:t>
      </w:r>
      <w:r w:rsidR="00545C97" w:rsidRPr="00206AC6">
        <w:rPr>
          <w:rFonts w:ascii="Times New Roman" w:hAnsi="Times New Roman" w:cs="Times New Roman"/>
          <w:color w:val="000000" w:themeColor="text1"/>
          <w:sz w:val="24"/>
          <w:szCs w:val="24"/>
          <w:lang w:val="en-US"/>
        </w:rPr>
        <w:t>2</w:t>
      </w:r>
      <w:r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 xml:space="preserve"> </w:t>
      </w:r>
      <w:r w:rsidRPr="00206AC6">
        <w:rPr>
          <w:rFonts w:ascii="Times New Roman" w:hAnsi="Times New Roman" w:cs="Times New Roman"/>
          <w:color w:val="000000" w:themeColor="text1"/>
          <w:sz w:val="24"/>
          <w:szCs w:val="24"/>
          <w:lang w:val="en-US"/>
        </w:rPr>
        <w:tab/>
        <w:t>[0.8</w:t>
      </w:r>
      <w:r w:rsidR="00545C97" w:rsidRPr="00206AC6">
        <w:rPr>
          <w:rFonts w:ascii="Times New Roman" w:hAnsi="Times New Roman" w:cs="Times New Roman"/>
          <w:color w:val="000000" w:themeColor="text1"/>
          <w:sz w:val="24"/>
          <w:szCs w:val="24"/>
          <w:lang w:val="en-US"/>
        </w:rPr>
        <w:t>0</w:t>
      </w:r>
      <w:r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w:t>
      </w:r>
      <w:r w:rsidR="00545C97" w:rsidRPr="00206AC6">
        <w:rPr>
          <w:rFonts w:ascii="Times New Roman" w:hAnsi="Times New Roman" w:cs="Times New Roman"/>
          <w:color w:val="000000" w:themeColor="text1"/>
          <w:sz w:val="24"/>
          <w:szCs w:val="24"/>
          <w:lang w:val="en-US"/>
        </w:rPr>
        <w:t>54</w:t>
      </w:r>
      <w:r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p>
    <w:p w14:paraId="41788E48" w14:textId="539221BC" w:rsidR="008B14B8" w:rsidRPr="00206AC6" w:rsidRDefault="008B14B8" w:rsidP="008B14B8">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No. Of observations</w:t>
      </w:r>
      <w:r w:rsidRPr="00206AC6">
        <w:rPr>
          <w:rFonts w:ascii="Times New Roman" w:hAnsi="Times New Roman" w:cs="Times New Roman"/>
          <w:color w:val="000000" w:themeColor="text1"/>
          <w:sz w:val="24"/>
          <w:szCs w:val="24"/>
          <w:lang w:val="en-US"/>
        </w:rPr>
        <w:tab/>
        <w:t xml:space="preserve"> </w:t>
      </w:r>
      <w:r w:rsidR="009B22AD" w:rsidRPr="00206AC6">
        <w:rPr>
          <w:rFonts w:ascii="Times New Roman" w:hAnsi="Times New Roman" w:cs="Times New Roman"/>
          <w:color w:val="000000" w:themeColor="text1"/>
          <w:sz w:val="24"/>
          <w:szCs w:val="24"/>
          <w:lang w:val="en-US"/>
        </w:rPr>
        <w:t>3</w:t>
      </w:r>
      <w:r w:rsidR="00545C97" w:rsidRPr="00206AC6">
        <w:rPr>
          <w:rFonts w:ascii="Times New Roman" w:hAnsi="Times New Roman" w:cs="Times New Roman"/>
          <w:color w:val="000000" w:themeColor="text1"/>
          <w:sz w:val="24"/>
          <w:szCs w:val="24"/>
          <w:lang w:val="en-US"/>
        </w:rPr>
        <w:t>3</w:t>
      </w:r>
      <w:r w:rsidRPr="00206AC6">
        <w:rPr>
          <w:rFonts w:ascii="Times New Roman" w:hAnsi="Times New Roman" w:cs="Times New Roman"/>
          <w:color w:val="000000" w:themeColor="text1"/>
          <w:sz w:val="24"/>
          <w:szCs w:val="24"/>
          <w:lang w:val="en-US"/>
        </w:rPr>
        <w:t>,</w:t>
      </w:r>
      <w:r w:rsidR="00545C97" w:rsidRPr="00206AC6">
        <w:rPr>
          <w:rFonts w:ascii="Times New Roman" w:hAnsi="Times New Roman" w:cs="Times New Roman"/>
          <w:color w:val="000000" w:themeColor="text1"/>
          <w:sz w:val="24"/>
          <w:szCs w:val="24"/>
          <w:lang w:val="en-US"/>
        </w:rPr>
        <w:t>186</w:t>
      </w:r>
      <w:r w:rsidRPr="00206AC6">
        <w:rPr>
          <w:rFonts w:ascii="Times New Roman" w:hAnsi="Times New Roman" w:cs="Times New Roman"/>
          <w:color w:val="000000" w:themeColor="text1"/>
          <w:sz w:val="24"/>
          <w:szCs w:val="24"/>
          <w:lang w:val="en-US"/>
        </w:rPr>
        <w:tab/>
        <w:t xml:space="preserve">           </w:t>
      </w:r>
      <w:r w:rsidR="009B22AD" w:rsidRPr="00206AC6">
        <w:rPr>
          <w:rFonts w:ascii="Times New Roman" w:hAnsi="Times New Roman" w:cs="Times New Roman"/>
          <w:color w:val="000000" w:themeColor="text1"/>
          <w:sz w:val="24"/>
          <w:szCs w:val="24"/>
          <w:lang w:val="en-US"/>
        </w:rPr>
        <w:t>3</w:t>
      </w:r>
      <w:r w:rsidR="00545C97" w:rsidRPr="00206AC6">
        <w:rPr>
          <w:rFonts w:ascii="Times New Roman" w:hAnsi="Times New Roman" w:cs="Times New Roman"/>
          <w:color w:val="000000" w:themeColor="text1"/>
          <w:sz w:val="24"/>
          <w:szCs w:val="24"/>
          <w:lang w:val="en-US"/>
        </w:rPr>
        <w:t>9</w:t>
      </w:r>
      <w:r w:rsidRPr="00206AC6">
        <w:rPr>
          <w:rFonts w:ascii="Times New Roman" w:hAnsi="Times New Roman" w:cs="Times New Roman"/>
          <w:color w:val="000000" w:themeColor="text1"/>
          <w:sz w:val="24"/>
          <w:szCs w:val="24"/>
          <w:lang w:val="en-US"/>
        </w:rPr>
        <w:t>,</w:t>
      </w:r>
      <w:r w:rsidR="00545C97" w:rsidRPr="00206AC6">
        <w:rPr>
          <w:rFonts w:ascii="Times New Roman" w:hAnsi="Times New Roman" w:cs="Times New Roman"/>
          <w:color w:val="000000" w:themeColor="text1"/>
          <w:sz w:val="24"/>
          <w:szCs w:val="24"/>
          <w:lang w:val="en-US"/>
        </w:rPr>
        <w:t>075</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 xml:space="preserve">         </w:t>
      </w:r>
      <w:r w:rsidR="00545C97" w:rsidRPr="00206AC6">
        <w:rPr>
          <w:rFonts w:ascii="Times New Roman" w:hAnsi="Times New Roman" w:cs="Times New Roman"/>
          <w:color w:val="000000" w:themeColor="text1"/>
          <w:sz w:val="24"/>
          <w:szCs w:val="24"/>
          <w:lang w:val="en-US"/>
        </w:rPr>
        <w:t xml:space="preserve">  </w:t>
      </w:r>
      <w:r w:rsidR="009B22AD" w:rsidRPr="00206AC6">
        <w:rPr>
          <w:rFonts w:ascii="Times New Roman" w:hAnsi="Times New Roman" w:cs="Times New Roman"/>
          <w:color w:val="000000" w:themeColor="text1"/>
          <w:sz w:val="24"/>
          <w:szCs w:val="24"/>
          <w:lang w:val="en-US"/>
        </w:rPr>
        <w:t>8</w:t>
      </w:r>
      <w:r w:rsidR="00545C97" w:rsidRPr="00206AC6">
        <w:rPr>
          <w:rFonts w:ascii="Times New Roman" w:hAnsi="Times New Roman" w:cs="Times New Roman"/>
          <w:color w:val="000000" w:themeColor="text1"/>
          <w:sz w:val="24"/>
          <w:szCs w:val="24"/>
          <w:lang w:val="en-US"/>
        </w:rPr>
        <w:t>2</w:t>
      </w:r>
      <w:r w:rsidRPr="00206AC6">
        <w:rPr>
          <w:rFonts w:ascii="Times New Roman" w:hAnsi="Times New Roman" w:cs="Times New Roman"/>
          <w:color w:val="000000" w:themeColor="text1"/>
          <w:sz w:val="24"/>
          <w:szCs w:val="24"/>
          <w:lang w:val="en-US"/>
        </w:rPr>
        <w:t>,</w:t>
      </w:r>
      <w:r w:rsidR="00545C97" w:rsidRPr="00206AC6">
        <w:rPr>
          <w:rFonts w:ascii="Times New Roman" w:hAnsi="Times New Roman" w:cs="Times New Roman"/>
          <w:color w:val="000000" w:themeColor="text1"/>
          <w:sz w:val="24"/>
          <w:szCs w:val="24"/>
          <w:lang w:val="en-US"/>
        </w:rPr>
        <w:t>2</w:t>
      </w:r>
      <w:r w:rsidRPr="00206AC6">
        <w:rPr>
          <w:rFonts w:ascii="Times New Roman" w:hAnsi="Times New Roman" w:cs="Times New Roman"/>
          <w:color w:val="000000" w:themeColor="text1"/>
          <w:sz w:val="24"/>
          <w:szCs w:val="24"/>
          <w:lang w:val="en-US"/>
        </w:rPr>
        <w:t>6</w:t>
      </w:r>
      <w:r w:rsidR="00545C97" w:rsidRPr="00206AC6">
        <w:rPr>
          <w:rFonts w:ascii="Times New Roman" w:hAnsi="Times New Roman" w:cs="Times New Roman"/>
          <w:color w:val="000000" w:themeColor="text1"/>
          <w:sz w:val="24"/>
          <w:szCs w:val="24"/>
          <w:lang w:val="en-US"/>
        </w:rPr>
        <w:t>1</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p>
    <w:p w14:paraId="4FDB3C08" w14:textId="0882D7FD" w:rsidR="002F7790" w:rsidRPr="00206AC6" w:rsidRDefault="002F7790" w:rsidP="002F7790">
      <w:pPr>
        <w:spacing w:line="240" w:lineRule="auto"/>
        <w:jc w:val="both"/>
        <w:rPr>
          <w:rFonts w:ascii="Times New Roman" w:hAnsi="Times New Roman" w:cs="Times New Roman"/>
          <w:b/>
          <w:bCs/>
          <w:color w:val="000000" w:themeColor="text1"/>
          <w:sz w:val="24"/>
          <w:szCs w:val="24"/>
          <w:lang w:val="en-US"/>
        </w:rPr>
      </w:pPr>
      <w:r w:rsidRPr="00206AC6">
        <w:rPr>
          <w:rFonts w:ascii="Times New Roman" w:hAnsi="Times New Roman" w:cs="Times New Roman"/>
          <w:b/>
          <w:bCs/>
          <w:color w:val="000000" w:themeColor="text1"/>
          <w:sz w:val="24"/>
          <w:szCs w:val="24"/>
          <w:lang w:val="en-US"/>
        </w:rPr>
        <w:t>After the 2008 global financial crisis regime</w:t>
      </w:r>
    </w:p>
    <w:p w14:paraId="72A3492B" w14:textId="1895231F" w:rsidR="002F7790" w:rsidRPr="00206AC6" w:rsidRDefault="002F7790" w:rsidP="002F7790">
      <w:pPr>
        <w:spacing w:line="240" w:lineRule="auto"/>
        <w:jc w:val="both"/>
        <w:rPr>
          <w:rFonts w:ascii="Times New Roman" w:hAnsi="Times New Roman" w:cs="Times New Roman"/>
          <w:color w:val="000000" w:themeColor="text1"/>
          <w:sz w:val="24"/>
          <w:szCs w:val="24"/>
          <w:lang w:val="en-US"/>
        </w:rPr>
      </w:pPr>
      <w:proofErr w:type="gramStart"/>
      <w:r w:rsidRPr="00206AC6">
        <w:rPr>
          <w:rFonts w:ascii="Times New Roman" w:hAnsi="Times New Roman" w:cs="Times New Roman"/>
          <w:color w:val="000000" w:themeColor="text1"/>
          <w:sz w:val="24"/>
          <w:szCs w:val="24"/>
          <w:lang w:val="en-US"/>
        </w:rPr>
        <w:t>log(</w:t>
      </w:r>
      <w:proofErr w:type="spellStart"/>
      <w:proofErr w:type="gramEnd"/>
      <w:r w:rsidRPr="00206AC6">
        <w:rPr>
          <w:rFonts w:ascii="Times New Roman" w:hAnsi="Times New Roman" w:cs="Times New Roman"/>
          <w:color w:val="000000" w:themeColor="text1"/>
          <w:sz w:val="24"/>
          <w:szCs w:val="24"/>
          <w:lang w:val="en-US"/>
        </w:rPr>
        <w:t>EconFreedom</w:t>
      </w:r>
      <w:proofErr w:type="spellEnd"/>
      <w:r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ab/>
        <w:t>0.894***</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0.826***</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0.830***</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p>
    <w:p w14:paraId="7D3AF4F2" w14:textId="0A91C052" w:rsidR="002F7790" w:rsidRPr="00206AC6" w:rsidRDefault="002F7790" w:rsidP="002F7790">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[0.00]</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[0.00]</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[0.00]</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p>
    <w:p w14:paraId="59D3F1B5" w14:textId="48729399" w:rsidR="002F7790" w:rsidRPr="00206AC6" w:rsidRDefault="002F7790" w:rsidP="002F7790">
      <w:pPr>
        <w:spacing w:line="240" w:lineRule="auto"/>
        <w:jc w:val="both"/>
        <w:rPr>
          <w:rFonts w:ascii="Times New Roman" w:hAnsi="Times New Roman" w:cs="Times New Roman"/>
          <w:color w:val="000000" w:themeColor="text1"/>
          <w:sz w:val="24"/>
          <w:szCs w:val="24"/>
          <w:lang w:val="en-US"/>
        </w:rPr>
      </w:pPr>
      <w:proofErr w:type="gramStart"/>
      <w:r w:rsidRPr="00206AC6">
        <w:rPr>
          <w:rFonts w:ascii="Times New Roman" w:hAnsi="Times New Roman" w:cs="Times New Roman"/>
          <w:color w:val="000000" w:themeColor="text1"/>
          <w:sz w:val="24"/>
          <w:szCs w:val="24"/>
          <w:lang w:val="en-US"/>
        </w:rPr>
        <w:t>log(</w:t>
      </w:r>
      <w:proofErr w:type="spellStart"/>
      <w:proofErr w:type="gramEnd"/>
      <w:r w:rsidRPr="00206AC6">
        <w:rPr>
          <w:rFonts w:ascii="Times New Roman" w:hAnsi="Times New Roman" w:cs="Times New Roman"/>
          <w:color w:val="000000" w:themeColor="text1"/>
          <w:sz w:val="24"/>
          <w:szCs w:val="24"/>
          <w:lang w:val="en-US"/>
        </w:rPr>
        <w:t>EconFreedom</w:t>
      </w:r>
      <w:proofErr w:type="spellEnd"/>
      <w:r w:rsidRPr="00206AC6">
        <w:rPr>
          <w:rFonts w:ascii="Times New Roman" w:hAnsi="Times New Roman" w:cs="Times New Roman"/>
          <w:color w:val="000000" w:themeColor="text1"/>
          <w:sz w:val="24"/>
          <w:szCs w:val="24"/>
          <w:lang w:val="en-US"/>
        </w:rPr>
        <w:t>(-1))0.411***</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0.402***</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0.396**</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p>
    <w:p w14:paraId="32EC8818" w14:textId="67D9757A" w:rsidR="002F7790" w:rsidRPr="00206AC6" w:rsidRDefault="002F7790" w:rsidP="002F7790">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[0.01]</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[0.01]</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[0.02]</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p>
    <w:p w14:paraId="74600C60" w14:textId="77777777" w:rsidR="002F7790" w:rsidRPr="00206AC6" w:rsidRDefault="002F7790" w:rsidP="002F7790">
      <w:pPr>
        <w:spacing w:line="240" w:lineRule="auto"/>
        <w:jc w:val="both"/>
        <w:rPr>
          <w:rFonts w:ascii="Times New Roman" w:hAnsi="Times New Roman" w:cs="Times New Roman"/>
          <w:i/>
          <w:color w:val="000000" w:themeColor="text1"/>
          <w:sz w:val="24"/>
          <w:szCs w:val="24"/>
          <w:lang w:val="en-US"/>
        </w:rPr>
      </w:pPr>
      <w:r w:rsidRPr="00206AC6">
        <w:rPr>
          <w:rFonts w:ascii="Times New Roman" w:hAnsi="Times New Roman" w:cs="Times New Roman"/>
          <w:i/>
          <w:color w:val="000000" w:themeColor="text1"/>
          <w:sz w:val="24"/>
          <w:szCs w:val="24"/>
          <w:lang w:val="en-US"/>
        </w:rPr>
        <w:t>Diagnostics</w:t>
      </w:r>
    </w:p>
    <w:p w14:paraId="23C7ADFF" w14:textId="16E765E9" w:rsidR="002F7790" w:rsidRPr="00206AC6" w:rsidRDefault="002F7790" w:rsidP="002F7790">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R</w:t>
      </w:r>
      <w:r w:rsidRPr="00206AC6">
        <w:rPr>
          <w:rFonts w:ascii="Times New Roman" w:hAnsi="Times New Roman" w:cs="Times New Roman"/>
          <w:color w:val="000000" w:themeColor="text1"/>
          <w:sz w:val="24"/>
          <w:szCs w:val="24"/>
          <w:vertAlign w:val="superscript"/>
          <w:lang w:val="en-US"/>
        </w:rPr>
        <w:t>2</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 xml:space="preserve"> 0.68</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 xml:space="preserve"> </w:t>
      </w:r>
      <w:r w:rsidRPr="00206AC6">
        <w:rPr>
          <w:rFonts w:ascii="Times New Roman" w:hAnsi="Times New Roman" w:cs="Times New Roman"/>
          <w:color w:val="000000" w:themeColor="text1"/>
          <w:sz w:val="24"/>
          <w:szCs w:val="24"/>
          <w:lang w:val="en-US"/>
        </w:rPr>
        <w:tab/>
        <w:t>0.65</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0.64</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p>
    <w:p w14:paraId="22F3E861" w14:textId="30A1DBFF" w:rsidR="002F7790" w:rsidRPr="00206AC6" w:rsidRDefault="002F7790" w:rsidP="002F7790">
      <w:pPr>
        <w:spacing w:line="240" w:lineRule="auto"/>
        <w:jc w:val="both"/>
        <w:rPr>
          <w:rFonts w:ascii="Times New Roman" w:hAnsi="Times New Roman" w:cs="Times New Roman"/>
          <w:color w:val="000000" w:themeColor="text1"/>
          <w:sz w:val="24"/>
          <w:szCs w:val="24"/>
          <w:lang w:val="en-US"/>
        </w:rPr>
      </w:pPr>
      <w:proofErr w:type="gramStart"/>
      <w:r w:rsidRPr="00206AC6">
        <w:rPr>
          <w:rFonts w:ascii="Times New Roman" w:hAnsi="Times New Roman" w:cs="Times New Roman"/>
          <w:color w:val="000000" w:themeColor="text1"/>
          <w:sz w:val="24"/>
          <w:szCs w:val="24"/>
          <w:lang w:val="en-US"/>
        </w:rPr>
        <w:lastRenderedPageBreak/>
        <w:t>AR(</w:t>
      </w:r>
      <w:proofErr w:type="gramEnd"/>
      <w:r w:rsidRPr="00206AC6">
        <w:rPr>
          <w:rFonts w:ascii="Times New Roman" w:hAnsi="Times New Roman" w:cs="Times New Roman"/>
          <w:color w:val="000000" w:themeColor="text1"/>
          <w:sz w:val="24"/>
          <w:szCs w:val="24"/>
          <w:lang w:val="en-US"/>
        </w:rPr>
        <w:t>2)</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 xml:space="preserve"> [0.42]</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 xml:space="preserve"> </w:t>
      </w:r>
      <w:r w:rsidRPr="00206AC6">
        <w:rPr>
          <w:rFonts w:ascii="Times New Roman" w:hAnsi="Times New Roman" w:cs="Times New Roman"/>
          <w:color w:val="000000" w:themeColor="text1"/>
          <w:sz w:val="24"/>
          <w:szCs w:val="24"/>
          <w:lang w:val="en-US"/>
        </w:rPr>
        <w:tab/>
        <w:t>[0.53]</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[0.38]</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p>
    <w:p w14:paraId="1CD4DA1A" w14:textId="4EB5D11A" w:rsidR="002F7790" w:rsidRPr="00206AC6" w:rsidRDefault="002F7790" w:rsidP="002F7790">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Difference Hansen test [0.82]</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 xml:space="preserve"> </w:t>
      </w:r>
      <w:r w:rsidRPr="00206AC6">
        <w:rPr>
          <w:rFonts w:ascii="Times New Roman" w:hAnsi="Times New Roman" w:cs="Times New Roman"/>
          <w:color w:val="000000" w:themeColor="text1"/>
          <w:sz w:val="24"/>
          <w:szCs w:val="24"/>
          <w:lang w:val="en-US"/>
        </w:rPr>
        <w:tab/>
        <w:t>[0.89]</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[0.65]</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p>
    <w:p w14:paraId="1FEB3B0E" w14:textId="5C84FC56" w:rsidR="002F7790" w:rsidRPr="00206AC6" w:rsidRDefault="002F7790" w:rsidP="008B14B8">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No. Of observations</w:t>
      </w:r>
      <w:r w:rsidRPr="00206AC6">
        <w:rPr>
          <w:rFonts w:ascii="Times New Roman" w:hAnsi="Times New Roman" w:cs="Times New Roman"/>
          <w:color w:val="000000" w:themeColor="text1"/>
          <w:sz w:val="24"/>
          <w:szCs w:val="24"/>
          <w:lang w:val="en-US"/>
        </w:rPr>
        <w:tab/>
        <w:t xml:space="preserve"> </w:t>
      </w:r>
      <w:r w:rsidR="009B22AD" w:rsidRPr="00206AC6">
        <w:rPr>
          <w:rFonts w:ascii="Times New Roman" w:hAnsi="Times New Roman" w:cs="Times New Roman"/>
          <w:color w:val="000000" w:themeColor="text1"/>
          <w:sz w:val="24"/>
          <w:szCs w:val="24"/>
          <w:lang w:val="en-US"/>
        </w:rPr>
        <w:t>4</w:t>
      </w:r>
      <w:r w:rsidRPr="00206AC6">
        <w:rPr>
          <w:rFonts w:ascii="Times New Roman" w:hAnsi="Times New Roman" w:cs="Times New Roman"/>
          <w:color w:val="000000" w:themeColor="text1"/>
          <w:sz w:val="24"/>
          <w:szCs w:val="24"/>
          <w:lang w:val="en-US"/>
        </w:rPr>
        <w:t>6,236</w:t>
      </w:r>
      <w:r w:rsidRPr="00206AC6">
        <w:rPr>
          <w:rFonts w:ascii="Times New Roman" w:hAnsi="Times New Roman" w:cs="Times New Roman"/>
          <w:color w:val="000000" w:themeColor="text1"/>
          <w:sz w:val="24"/>
          <w:szCs w:val="24"/>
          <w:lang w:val="en-US"/>
        </w:rPr>
        <w:tab/>
        <w:t xml:space="preserve">           </w:t>
      </w:r>
      <w:r w:rsidR="009B22AD" w:rsidRPr="00206AC6">
        <w:rPr>
          <w:rFonts w:ascii="Times New Roman" w:hAnsi="Times New Roman" w:cs="Times New Roman"/>
          <w:color w:val="000000" w:themeColor="text1"/>
          <w:sz w:val="24"/>
          <w:szCs w:val="24"/>
          <w:lang w:val="en-US"/>
        </w:rPr>
        <w:t>4</w:t>
      </w:r>
      <w:r w:rsidRPr="00206AC6">
        <w:rPr>
          <w:rFonts w:ascii="Times New Roman" w:hAnsi="Times New Roman" w:cs="Times New Roman"/>
          <w:color w:val="000000" w:themeColor="text1"/>
          <w:sz w:val="24"/>
          <w:szCs w:val="24"/>
          <w:lang w:val="en-US"/>
        </w:rPr>
        <w:t>8,866</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 xml:space="preserve">         </w:t>
      </w:r>
      <w:r w:rsidR="009B22AD" w:rsidRPr="00206AC6">
        <w:rPr>
          <w:rFonts w:ascii="Times New Roman" w:hAnsi="Times New Roman" w:cs="Times New Roman"/>
          <w:color w:val="000000" w:themeColor="text1"/>
          <w:sz w:val="24"/>
          <w:szCs w:val="24"/>
          <w:lang w:val="en-US"/>
        </w:rPr>
        <w:t xml:space="preserve">  85</w:t>
      </w:r>
      <w:r w:rsidRPr="00206AC6">
        <w:rPr>
          <w:rFonts w:ascii="Times New Roman" w:hAnsi="Times New Roman" w:cs="Times New Roman"/>
          <w:color w:val="000000" w:themeColor="text1"/>
          <w:sz w:val="24"/>
          <w:szCs w:val="24"/>
          <w:lang w:val="en-US"/>
        </w:rPr>
        <w:t>,</w:t>
      </w:r>
      <w:r w:rsidR="009B22AD" w:rsidRPr="00206AC6">
        <w:rPr>
          <w:rFonts w:ascii="Times New Roman" w:hAnsi="Times New Roman" w:cs="Times New Roman"/>
          <w:color w:val="000000" w:themeColor="text1"/>
          <w:sz w:val="24"/>
          <w:szCs w:val="24"/>
          <w:lang w:val="en-US"/>
        </w:rPr>
        <w:t>102</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p>
    <w:p w14:paraId="48F72CBC" w14:textId="59F7CD05" w:rsidR="008B14B8" w:rsidRPr="00206AC6" w:rsidRDefault="008B14B8" w:rsidP="008B14B8">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_____________________________________________________________________</w:t>
      </w:r>
    </w:p>
    <w:p w14:paraId="52097E86" w14:textId="43F8314F" w:rsidR="008B14B8" w:rsidRPr="00206AC6" w:rsidRDefault="008B14B8" w:rsidP="009B22AD">
      <w:pPr>
        <w:spacing w:line="240" w:lineRule="auto"/>
        <w:jc w:val="both"/>
        <w:rPr>
          <w:rFonts w:ascii="Times New Roman" w:hAnsi="Times New Roman" w:cs="Times New Roman"/>
          <w:color w:val="000000" w:themeColor="text1"/>
          <w:sz w:val="20"/>
          <w:szCs w:val="20"/>
          <w:lang w:val="en-US"/>
        </w:rPr>
      </w:pPr>
      <w:r w:rsidRPr="00206AC6">
        <w:rPr>
          <w:rFonts w:ascii="Times New Roman" w:hAnsi="Times New Roman" w:cs="Times New Roman"/>
          <w:b/>
          <w:bCs/>
          <w:color w:val="000000" w:themeColor="text1"/>
          <w:sz w:val="20"/>
          <w:szCs w:val="20"/>
          <w:lang w:val="en-US"/>
        </w:rPr>
        <w:t>Notes</w:t>
      </w:r>
      <w:r w:rsidRPr="00206AC6">
        <w:rPr>
          <w:rFonts w:ascii="Times New Roman" w:hAnsi="Times New Roman" w:cs="Times New Roman"/>
          <w:color w:val="000000" w:themeColor="text1"/>
          <w:sz w:val="20"/>
          <w:szCs w:val="20"/>
          <w:lang w:val="en-US"/>
        </w:rPr>
        <w:t xml:space="preserve">: </w:t>
      </w:r>
      <w:r w:rsidR="00F815FB">
        <w:rPr>
          <w:rFonts w:ascii="Times New Roman" w:hAnsi="Times New Roman" w:cs="Times New Roman"/>
          <w:color w:val="000000" w:themeColor="text1"/>
          <w:sz w:val="20"/>
          <w:szCs w:val="20"/>
          <w:lang w:val="en-US"/>
        </w:rPr>
        <w:t>As</w:t>
      </w:r>
      <w:r w:rsidR="009B22AD" w:rsidRPr="00206AC6">
        <w:rPr>
          <w:rFonts w:ascii="Times New Roman" w:hAnsi="Times New Roman" w:cs="Times New Roman"/>
          <w:color w:val="000000" w:themeColor="text1"/>
          <w:sz w:val="20"/>
          <w:szCs w:val="20"/>
          <w:lang w:val="en-US"/>
        </w:rPr>
        <w:t xml:space="preserve"> in Table II.</w:t>
      </w:r>
    </w:p>
    <w:p w14:paraId="7374C9D4" w14:textId="6CEE3174" w:rsidR="009B22AD" w:rsidRPr="00206AC6" w:rsidRDefault="009B22AD" w:rsidP="009B22AD">
      <w:pPr>
        <w:spacing w:line="240" w:lineRule="auto"/>
        <w:jc w:val="both"/>
        <w:rPr>
          <w:rFonts w:ascii="Times New Roman" w:hAnsi="Times New Roman" w:cs="Times New Roman"/>
          <w:b/>
          <w:bCs/>
          <w:iCs/>
          <w:color w:val="000000" w:themeColor="text1"/>
          <w:sz w:val="24"/>
          <w:szCs w:val="24"/>
          <w:lang w:val="en-US"/>
        </w:rPr>
      </w:pPr>
    </w:p>
    <w:p w14:paraId="08EC24DB" w14:textId="664EA6D2" w:rsidR="009B22AD" w:rsidRPr="00206AC6" w:rsidRDefault="009B22AD" w:rsidP="009B22AD">
      <w:pPr>
        <w:spacing w:line="240" w:lineRule="auto"/>
        <w:jc w:val="both"/>
        <w:rPr>
          <w:rFonts w:ascii="Times New Roman" w:hAnsi="Times New Roman" w:cs="Times New Roman"/>
          <w:b/>
          <w:bCs/>
          <w:iCs/>
          <w:color w:val="000000" w:themeColor="text1"/>
          <w:sz w:val="24"/>
          <w:szCs w:val="24"/>
          <w:lang w:val="en-US"/>
        </w:rPr>
      </w:pPr>
    </w:p>
    <w:p w14:paraId="7262A825" w14:textId="4DD975D2" w:rsidR="009B22AD" w:rsidRPr="00206AC6" w:rsidRDefault="009B22AD" w:rsidP="009B22AD">
      <w:pPr>
        <w:spacing w:line="240" w:lineRule="auto"/>
        <w:jc w:val="both"/>
        <w:rPr>
          <w:rFonts w:ascii="Times New Roman" w:hAnsi="Times New Roman" w:cs="Times New Roman"/>
          <w:b/>
          <w:bCs/>
          <w:iCs/>
          <w:color w:val="000000" w:themeColor="text1"/>
          <w:sz w:val="24"/>
          <w:szCs w:val="24"/>
          <w:lang w:val="en-US"/>
        </w:rPr>
      </w:pPr>
    </w:p>
    <w:p w14:paraId="486FAFD8" w14:textId="77777777" w:rsidR="00F815FB" w:rsidRDefault="00F815FB" w:rsidP="00E82449">
      <w:pPr>
        <w:spacing w:line="240" w:lineRule="auto"/>
        <w:rPr>
          <w:rFonts w:ascii="Times New Roman" w:hAnsi="Times New Roman" w:cs="Times New Roman"/>
          <w:b/>
          <w:bCs/>
          <w:iCs/>
          <w:color w:val="000000" w:themeColor="text1"/>
          <w:sz w:val="24"/>
          <w:szCs w:val="24"/>
          <w:lang w:val="en-US"/>
        </w:rPr>
      </w:pPr>
    </w:p>
    <w:p w14:paraId="1731F66F" w14:textId="77777777" w:rsidR="00F815FB" w:rsidRDefault="00F815FB" w:rsidP="00E82449">
      <w:pPr>
        <w:spacing w:line="240" w:lineRule="auto"/>
        <w:rPr>
          <w:rFonts w:ascii="Times New Roman" w:hAnsi="Times New Roman" w:cs="Times New Roman"/>
          <w:b/>
          <w:bCs/>
          <w:iCs/>
          <w:color w:val="000000" w:themeColor="text1"/>
          <w:sz w:val="24"/>
          <w:szCs w:val="24"/>
          <w:lang w:val="en-US"/>
        </w:rPr>
      </w:pPr>
    </w:p>
    <w:p w14:paraId="71D0D693" w14:textId="77777777" w:rsidR="00F815FB" w:rsidRDefault="00F815FB" w:rsidP="00E82449">
      <w:pPr>
        <w:spacing w:line="240" w:lineRule="auto"/>
        <w:rPr>
          <w:rFonts w:ascii="Times New Roman" w:hAnsi="Times New Roman" w:cs="Times New Roman"/>
          <w:b/>
          <w:bCs/>
          <w:iCs/>
          <w:color w:val="000000" w:themeColor="text1"/>
          <w:sz w:val="24"/>
          <w:szCs w:val="24"/>
          <w:lang w:val="en-US"/>
        </w:rPr>
      </w:pPr>
    </w:p>
    <w:p w14:paraId="5BFDBE29" w14:textId="77777777" w:rsidR="00F815FB" w:rsidRDefault="00F815FB" w:rsidP="00E82449">
      <w:pPr>
        <w:spacing w:line="240" w:lineRule="auto"/>
        <w:rPr>
          <w:rFonts w:ascii="Times New Roman" w:hAnsi="Times New Roman" w:cs="Times New Roman"/>
          <w:b/>
          <w:bCs/>
          <w:iCs/>
          <w:color w:val="000000" w:themeColor="text1"/>
          <w:sz w:val="24"/>
          <w:szCs w:val="24"/>
          <w:lang w:val="en-US"/>
        </w:rPr>
      </w:pPr>
    </w:p>
    <w:p w14:paraId="1820457C" w14:textId="77777777" w:rsidR="00F815FB" w:rsidRDefault="00F815FB" w:rsidP="00E82449">
      <w:pPr>
        <w:spacing w:line="240" w:lineRule="auto"/>
        <w:rPr>
          <w:rFonts w:ascii="Times New Roman" w:hAnsi="Times New Roman" w:cs="Times New Roman"/>
          <w:b/>
          <w:bCs/>
          <w:iCs/>
          <w:color w:val="000000" w:themeColor="text1"/>
          <w:sz w:val="24"/>
          <w:szCs w:val="24"/>
          <w:lang w:val="en-US"/>
        </w:rPr>
      </w:pPr>
    </w:p>
    <w:p w14:paraId="59A8F906" w14:textId="77777777" w:rsidR="00F815FB" w:rsidRDefault="00F815FB" w:rsidP="00E82449">
      <w:pPr>
        <w:spacing w:line="240" w:lineRule="auto"/>
        <w:rPr>
          <w:rFonts w:ascii="Times New Roman" w:hAnsi="Times New Roman" w:cs="Times New Roman"/>
          <w:b/>
          <w:bCs/>
          <w:iCs/>
          <w:color w:val="000000" w:themeColor="text1"/>
          <w:sz w:val="24"/>
          <w:szCs w:val="24"/>
          <w:lang w:val="en-US"/>
        </w:rPr>
      </w:pPr>
    </w:p>
    <w:p w14:paraId="665D4EDD" w14:textId="77777777" w:rsidR="00F815FB" w:rsidRDefault="00F815FB" w:rsidP="00E82449">
      <w:pPr>
        <w:spacing w:line="240" w:lineRule="auto"/>
        <w:rPr>
          <w:rFonts w:ascii="Times New Roman" w:hAnsi="Times New Roman" w:cs="Times New Roman"/>
          <w:b/>
          <w:bCs/>
          <w:iCs/>
          <w:color w:val="000000" w:themeColor="text1"/>
          <w:sz w:val="24"/>
          <w:szCs w:val="24"/>
          <w:lang w:val="en-US"/>
        </w:rPr>
      </w:pPr>
    </w:p>
    <w:p w14:paraId="470FF260" w14:textId="77777777" w:rsidR="00F815FB" w:rsidRDefault="00F815FB" w:rsidP="00E82449">
      <w:pPr>
        <w:spacing w:line="240" w:lineRule="auto"/>
        <w:rPr>
          <w:rFonts w:ascii="Times New Roman" w:hAnsi="Times New Roman" w:cs="Times New Roman"/>
          <w:b/>
          <w:bCs/>
          <w:iCs/>
          <w:color w:val="000000" w:themeColor="text1"/>
          <w:sz w:val="24"/>
          <w:szCs w:val="24"/>
          <w:lang w:val="en-US"/>
        </w:rPr>
      </w:pPr>
    </w:p>
    <w:p w14:paraId="1E800804" w14:textId="77777777" w:rsidR="00F815FB" w:rsidRDefault="00F815FB" w:rsidP="00E82449">
      <w:pPr>
        <w:spacing w:line="240" w:lineRule="auto"/>
        <w:rPr>
          <w:rFonts w:ascii="Times New Roman" w:hAnsi="Times New Roman" w:cs="Times New Roman"/>
          <w:b/>
          <w:bCs/>
          <w:iCs/>
          <w:color w:val="000000" w:themeColor="text1"/>
          <w:sz w:val="24"/>
          <w:szCs w:val="24"/>
          <w:lang w:val="en-US"/>
        </w:rPr>
      </w:pPr>
    </w:p>
    <w:p w14:paraId="5BE5FBA9" w14:textId="77777777" w:rsidR="00F815FB" w:rsidRDefault="00F815FB" w:rsidP="00E82449">
      <w:pPr>
        <w:spacing w:line="240" w:lineRule="auto"/>
        <w:rPr>
          <w:rFonts w:ascii="Times New Roman" w:hAnsi="Times New Roman" w:cs="Times New Roman"/>
          <w:b/>
          <w:bCs/>
          <w:iCs/>
          <w:color w:val="000000" w:themeColor="text1"/>
          <w:sz w:val="24"/>
          <w:szCs w:val="24"/>
          <w:lang w:val="en-US"/>
        </w:rPr>
      </w:pPr>
    </w:p>
    <w:p w14:paraId="5D828D6D" w14:textId="77777777" w:rsidR="00F815FB" w:rsidRDefault="00F815FB" w:rsidP="00E82449">
      <w:pPr>
        <w:spacing w:line="240" w:lineRule="auto"/>
        <w:rPr>
          <w:rFonts w:ascii="Times New Roman" w:hAnsi="Times New Roman" w:cs="Times New Roman"/>
          <w:b/>
          <w:bCs/>
          <w:iCs/>
          <w:color w:val="000000" w:themeColor="text1"/>
          <w:sz w:val="24"/>
          <w:szCs w:val="24"/>
          <w:lang w:val="en-US"/>
        </w:rPr>
      </w:pPr>
    </w:p>
    <w:p w14:paraId="4E9570F5" w14:textId="77777777" w:rsidR="00F815FB" w:rsidRDefault="00F815FB" w:rsidP="00E82449">
      <w:pPr>
        <w:spacing w:line="240" w:lineRule="auto"/>
        <w:rPr>
          <w:rFonts w:ascii="Times New Roman" w:hAnsi="Times New Roman" w:cs="Times New Roman"/>
          <w:b/>
          <w:bCs/>
          <w:iCs/>
          <w:color w:val="000000" w:themeColor="text1"/>
          <w:sz w:val="24"/>
          <w:szCs w:val="24"/>
          <w:lang w:val="en-US"/>
        </w:rPr>
      </w:pPr>
    </w:p>
    <w:p w14:paraId="6E4E733E" w14:textId="77777777" w:rsidR="00F815FB" w:rsidRDefault="00F815FB" w:rsidP="00E82449">
      <w:pPr>
        <w:spacing w:line="240" w:lineRule="auto"/>
        <w:rPr>
          <w:rFonts w:ascii="Times New Roman" w:hAnsi="Times New Roman" w:cs="Times New Roman"/>
          <w:b/>
          <w:bCs/>
          <w:iCs/>
          <w:color w:val="000000" w:themeColor="text1"/>
          <w:sz w:val="24"/>
          <w:szCs w:val="24"/>
          <w:lang w:val="en-US"/>
        </w:rPr>
      </w:pPr>
    </w:p>
    <w:p w14:paraId="123EBB08" w14:textId="77777777" w:rsidR="00F815FB" w:rsidRDefault="00F815FB" w:rsidP="00E82449">
      <w:pPr>
        <w:spacing w:line="240" w:lineRule="auto"/>
        <w:rPr>
          <w:rFonts w:ascii="Times New Roman" w:hAnsi="Times New Roman" w:cs="Times New Roman"/>
          <w:b/>
          <w:bCs/>
          <w:iCs/>
          <w:color w:val="000000" w:themeColor="text1"/>
          <w:sz w:val="24"/>
          <w:szCs w:val="24"/>
          <w:lang w:val="en-US"/>
        </w:rPr>
      </w:pPr>
    </w:p>
    <w:p w14:paraId="27B5C11C" w14:textId="77777777" w:rsidR="00F815FB" w:rsidRDefault="00F815FB" w:rsidP="00E82449">
      <w:pPr>
        <w:spacing w:line="240" w:lineRule="auto"/>
        <w:rPr>
          <w:rFonts w:ascii="Times New Roman" w:hAnsi="Times New Roman" w:cs="Times New Roman"/>
          <w:b/>
          <w:bCs/>
          <w:iCs/>
          <w:color w:val="000000" w:themeColor="text1"/>
          <w:sz w:val="24"/>
          <w:szCs w:val="24"/>
          <w:lang w:val="en-US"/>
        </w:rPr>
      </w:pPr>
    </w:p>
    <w:p w14:paraId="5457C857" w14:textId="77777777" w:rsidR="00F815FB" w:rsidRDefault="00F815FB" w:rsidP="00E82449">
      <w:pPr>
        <w:spacing w:line="240" w:lineRule="auto"/>
        <w:rPr>
          <w:rFonts w:ascii="Times New Roman" w:hAnsi="Times New Roman" w:cs="Times New Roman"/>
          <w:b/>
          <w:bCs/>
          <w:iCs/>
          <w:color w:val="000000" w:themeColor="text1"/>
          <w:sz w:val="24"/>
          <w:szCs w:val="24"/>
          <w:lang w:val="en-US"/>
        </w:rPr>
      </w:pPr>
    </w:p>
    <w:p w14:paraId="09AEE9E5" w14:textId="77777777" w:rsidR="00F815FB" w:rsidRDefault="00F815FB" w:rsidP="00E82449">
      <w:pPr>
        <w:spacing w:line="240" w:lineRule="auto"/>
        <w:rPr>
          <w:rFonts w:ascii="Times New Roman" w:hAnsi="Times New Roman" w:cs="Times New Roman"/>
          <w:b/>
          <w:bCs/>
          <w:iCs/>
          <w:color w:val="000000" w:themeColor="text1"/>
          <w:sz w:val="24"/>
          <w:szCs w:val="24"/>
          <w:lang w:val="en-US"/>
        </w:rPr>
      </w:pPr>
    </w:p>
    <w:p w14:paraId="0B65FD31" w14:textId="77777777" w:rsidR="00F815FB" w:rsidRDefault="00F815FB" w:rsidP="00E82449">
      <w:pPr>
        <w:spacing w:line="240" w:lineRule="auto"/>
        <w:rPr>
          <w:rFonts w:ascii="Times New Roman" w:hAnsi="Times New Roman" w:cs="Times New Roman"/>
          <w:b/>
          <w:bCs/>
          <w:iCs/>
          <w:color w:val="000000" w:themeColor="text1"/>
          <w:sz w:val="24"/>
          <w:szCs w:val="24"/>
          <w:lang w:val="en-US"/>
        </w:rPr>
      </w:pPr>
    </w:p>
    <w:p w14:paraId="6B402C16" w14:textId="77777777" w:rsidR="00F815FB" w:rsidRDefault="00F815FB" w:rsidP="00E82449">
      <w:pPr>
        <w:spacing w:line="240" w:lineRule="auto"/>
        <w:rPr>
          <w:rFonts w:ascii="Times New Roman" w:hAnsi="Times New Roman" w:cs="Times New Roman"/>
          <w:b/>
          <w:bCs/>
          <w:iCs/>
          <w:color w:val="000000" w:themeColor="text1"/>
          <w:sz w:val="24"/>
          <w:szCs w:val="24"/>
          <w:lang w:val="en-US"/>
        </w:rPr>
      </w:pPr>
    </w:p>
    <w:p w14:paraId="42075BDD" w14:textId="77777777" w:rsidR="00F815FB" w:rsidRDefault="00F815FB" w:rsidP="00E82449">
      <w:pPr>
        <w:spacing w:line="240" w:lineRule="auto"/>
        <w:rPr>
          <w:rFonts w:ascii="Times New Roman" w:hAnsi="Times New Roman" w:cs="Times New Roman"/>
          <w:b/>
          <w:bCs/>
          <w:iCs/>
          <w:color w:val="000000" w:themeColor="text1"/>
          <w:sz w:val="24"/>
          <w:szCs w:val="24"/>
          <w:lang w:val="en-US"/>
        </w:rPr>
      </w:pPr>
    </w:p>
    <w:p w14:paraId="3B3EB682" w14:textId="17E8335E" w:rsidR="00F81E79" w:rsidRPr="00206AC6" w:rsidRDefault="00F81E79" w:rsidP="00E82449">
      <w:pPr>
        <w:spacing w:line="240" w:lineRule="auto"/>
        <w:rPr>
          <w:rFonts w:ascii="Times New Roman" w:hAnsi="Times New Roman" w:cs="Times New Roman"/>
          <w:iCs/>
          <w:color w:val="000000" w:themeColor="text1"/>
          <w:sz w:val="24"/>
          <w:szCs w:val="24"/>
          <w:lang w:val="en-US"/>
        </w:rPr>
      </w:pPr>
      <w:r w:rsidRPr="00206AC6">
        <w:rPr>
          <w:rFonts w:ascii="Times New Roman" w:hAnsi="Times New Roman" w:cs="Times New Roman"/>
          <w:b/>
          <w:bCs/>
          <w:iCs/>
          <w:color w:val="000000" w:themeColor="text1"/>
          <w:sz w:val="24"/>
          <w:szCs w:val="24"/>
          <w:lang w:val="en-US"/>
        </w:rPr>
        <w:lastRenderedPageBreak/>
        <w:t>T</w:t>
      </w:r>
      <w:r w:rsidR="0027567F" w:rsidRPr="00206AC6">
        <w:rPr>
          <w:rFonts w:ascii="Times New Roman" w:hAnsi="Times New Roman" w:cs="Times New Roman"/>
          <w:b/>
          <w:bCs/>
          <w:iCs/>
          <w:color w:val="000000" w:themeColor="text1"/>
          <w:sz w:val="24"/>
          <w:szCs w:val="24"/>
          <w:lang w:val="en-US"/>
        </w:rPr>
        <w:t>able</w:t>
      </w:r>
      <w:r w:rsidRPr="00206AC6">
        <w:rPr>
          <w:rFonts w:ascii="Times New Roman" w:hAnsi="Times New Roman" w:cs="Times New Roman"/>
          <w:b/>
          <w:bCs/>
          <w:iCs/>
          <w:color w:val="000000" w:themeColor="text1"/>
          <w:sz w:val="24"/>
          <w:szCs w:val="24"/>
          <w:lang w:val="en-US"/>
        </w:rPr>
        <w:t xml:space="preserve"> </w:t>
      </w:r>
      <w:r w:rsidR="007E5451" w:rsidRPr="00206AC6">
        <w:rPr>
          <w:rFonts w:ascii="Times New Roman" w:hAnsi="Times New Roman" w:cs="Times New Roman"/>
          <w:b/>
          <w:bCs/>
          <w:iCs/>
          <w:color w:val="000000" w:themeColor="text1"/>
          <w:sz w:val="24"/>
          <w:szCs w:val="24"/>
          <w:lang w:val="en-US"/>
        </w:rPr>
        <w:t>III.</w:t>
      </w:r>
      <w:r w:rsidR="0027567F" w:rsidRPr="00206AC6">
        <w:rPr>
          <w:rFonts w:ascii="Times New Roman" w:hAnsi="Times New Roman" w:cs="Times New Roman"/>
          <w:b/>
          <w:bCs/>
          <w:iCs/>
          <w:color w:val="000000" w:themeColor="text1"/>
          <w:sz w:val="24"/>
          <w:szCs w:val="24"/>
          <w:lang w:val="en-US"/>
        </w:rPr>
        <w:t xml:space="preserve"> </w:t>
      </w:r>
      <w:r w:rsidRPr="00206AC6">
        <w:rPr>
          <w:rFonts w:ascii="Times New Roman" w:hAnsi="Times New Roman" w:cs="Times New Roman"/>
          <w:iCs/>
          <w:color w:val="000000" w:themeColor="text1"/>
          <w:sz w:val="24"/>
          <w:szCs w:val="24"/>
          <w:lang w:val="en-US"/>
        </w:rPr>
        <w:t>T</w:t>
      </w:r>
      <w:r w:rsidR="007E3718" w:rsidRPr="00206AC6">
        <w:rPr>
          <w:rFonts w:ascii="Times New Roman" w:hAnsi="Times New Roman" w:cs="Times New Roman"/>
          <w:iCs/>
          <w:color w:val="000000" w:themeColor="text1"/>
          <w:sz w:val="24"/>
          <w:szCs w:val="24"/>
          <w:lang w:val="en-US"/>
        </w:rPr>
        <w:t xml:space="preserve">he </w:t>
      </w:r>
      <w:r w:rsidR="0027567F" w:rsidRPr="00206AC6">
        <w:rPr>
          <w:rFonts w:ascii="Times New Roman" w:hAnsi="Times New Roman" w:cs="Times New Roman"/>
          <w:iCs/>
          <w:color w:val="000000" w:themeColor="text1"/>
          <w:sz w:val="24"/>
          <w:szCs w:val="24"/>
          <w:lang w:val="en-US"/>
        </w:rPr>
        <w:t>r</w:t>
      </w:r>
      <w:r w:rsidR="007E3718" w:rsidRPr="00206AC6">
        <w:rPr>
          <w:rFonts w:ascii="Times New Roman" w:hAnsi="Times New Roman" w:cs="Times New Roman"/>
          <w:iCs/>
          <w:color w:val="000000" w:themeColor="text1"/>
          <w:sz w:val="24"/>
          <w:szCs w:val="24"/>
          <w:lang w:val="en-US"/>
        </w:rPr>
        <w:t>ole of</w:t>
      </w:r>
      <w:r w:rsidRPr="00206AC6">
        <w:rPr>
          <w:rFonts w:ascii="Times New Roman" w:hAnsi="Times New Roman" w:cs="Times New Roman"/>
          <w:iCs/>
          <w:color w:val="000000" w:themeColor="text1"/>
          <w:sz w:val="24"/>
          <w:szCs w:val="24"/>
          <w:lang w:val="en-US"/>
        </w:rPr>
        <w:t xml:space="preserve"> </w:t>
      </w:r>
      <w:r w:rsidR="0027567F" w:rsidRPr="00206AC6">
        <w:rPr>
          <w:rFonts w:ascii="Times New Roman" w:hAnsi="Times New Roman" w:cs="Times New Roman"/>
          <w:iCs/>
          <w:color w:val="000000" w:themeColor="text1"/>
          <w:sz w:val="24"/>
          <w:szCs w:val="24"/>
          <w:lang w:val="en-US"/>
        </w:rPr>
        <w:t>e</w:t>
      </w:r>
      <w:r w:rsidR="007E3718" w:rsidRPr="00206AC6">
        <w:rPr>
          <w:rFonts w:ascii="Times New Roman" w:hAnsi="Times New Roman" w:cs="Times New Roman"/>
          <w:iCs/>
          <w:color w:val="000000" w:themeColor="text1"/>
          <w:sz w:val="24"/>
          <w:szCs w:val="24"/>
          <w:lang w:val="en-US"/>
        </w:rPr>
        <w:t>conomic</w:t>
      </w:r>
      <w:r w:rsidRPr="00206AC6">
        <w:rPr>
          <w:rFonts w:ascii="Times New Roman" w:hAnsi="Times New Roman" w:cs="Times New Roman"/>
          <w:iCs/>
          <w:color w:val="000000" w:themeColor="text1"/>
          <w:sz w:val="24"/>
          <w:szCs w:val="24"/>
          <w:lang w:val="en-US"/>
        </w:rPr>
        <w:t xml:space="preserve"> </w:t>
      </w:r>
      <w:r w:rsidR="0027567F" w:rsidRPr="00206AC6">
        <w:rPr>
          <w:rFonts w:ascii="Times New Roman" w:hAnsi="Times New Roman" w:cs="Times New Roman"/>
          <w:iCs/>
          <w:color w:val="000000" w:themeColor="text1"/>
          <w:sz w:val="24"/>
          <w:szCs w:val="24"/>
          <w:lang w:val="en-US"/>
        </w:rPr>
        <w:t>f</w:t>
      </w:r>
      <w:r w:rsidR="007E3718" w:rsidRPr="00206AC6">
        <w:rPr>
          <w:rFonts w:ascii="Times New Roman" w:hAnsi="Times New Roman" w:cs="Times New Roman"/>
          <w:iCs/>
          <w:color w:val="000000" w:themeColor="text1"/>
          <w:sz w:val="24"/>
          <w:szCs w:val="24"/>
          <w:lang w:val="en-US"/>
        </w:rPr>
        <w:t xml:space="preserve">reedom in the </w:t>
      </w:r>
      <w:r w:rsidR="0027567F" w:rsidRPr="00206AC6">
        <w:rPr>
          <w:rFonts w:ascii="Times New Roman" w:hAnsi="Times New Roman" w:cs="Times New Roman"/>
          <w:iCs/>
          <w:color w:val="000000" w:themeColor="text1"/>
          <w:sz w:val="24"/>
          <w:szCs w:val="24"/>
          <w:lang w:val="en-US"/>
        </w:rPr>
        <w:t>g</w:t>
      </w:r>
      <w:r w:rsidR="007E3718" w:rsidRPr="00206AC6">
        <w:rPr>
          <w:rFonts w:ascii="Times New Roman" w:hAnsi="Times New Roman" w:cs="Times New Roman"/>
          <w:iCs/>
          <w:color w:val="000000" w:themeColor="text1"/>
          <w:sz w:val="24"/>
          <w:szCs w:val="24"/>
          <w:lang w:val="en-US"/>
        </w:rPr>
        <w:t xml:space="preserve">ender </w:t>
      </w:r>
      <w:r w:rsidR="0027567F" w:rsidRPr="00206AC6">
        <w:rPr>
          <w:rFonts w:ascii="Times New Roman" w:hAnsi="Times New Roman" w:cs="Times New Roman"/>
          <w:iCs/>
          <w:color w:val="000000" w:themeColor="text1"/>
          <w:sz w:val="24"/>
          <w:szCs w:val="24"/>
          <w:lang w:val="en-US"/>
        </w:rPr>
        <w:t>p</w:t>
      </w:r>
      <w:r w:rsidR="007E3718" w:rsidRPr="00206AC6">
        <w:rPr>
          <w:rFonts w:ascii="Times New Roman" w:hAnsi="Times New Roman" w:cs="Times New Roman"/>
          <w:iCs/>
          <w:color w:val="000000" w:themeColor="text1"/>
          <w:sz w:val="24"/>
          <w:szCs w:val="24"/>
          <w:lang w:val="en-US"/>
        </w:rPr>
        <w:t xml:space="preserve">ay </w:t>
      </w:r>
      <w:r w:rsidR="0027567F" w:rsidRPr="00206AC6">
        <w:rPr>
          <w:rFonts w:ascii="Times New Roman" w:hAnsi="Times New Roman" w:cs="Times New Roman"/>
          <w:iCs/>
          <w:color w:val="000000" w:themeColor="text1"/>
          <w:sz w:val="24"/>
          <w:szCs w:val="24"/>
          <w:lang w:val="en-US"/>
        </w:rPr>
        <w:t>g</w:t>
      </w:r>
      <w:r w:rsidR="007E3718" w:rsidRPr="00206AC6">
        <w:rPr>
          <w:rFonts w:ascii="Times New Roman" w:hAnsi="Times New Roman" w:cs="Times New Roman"/>
          <w:iCs/>
          <w:color w:val="000000" w:themeColor="text1"/>
          <w:sz w:val="24"/>
          <w:szCs w:val="24"/>
          <w:lang w:val="en-US"/>
        </w:rPr>
        <w:t>ap</w:t>
      </w:r>
      <w:r w:rsidR="00ED4FFE" w:rsidRPr="00206AC6">
        <w:rPr>
          <w:rFonts w:ascii="Times New Roman" w:hAnsi="Times New Roman" w:cs="Times New Roman"/>
          <w:iCs/>
          <w:color w:val="000000" w:themeColor="text1"/>
          <w:sz w:val="24"/>
          <w:szCs w:val="24"/>
          <w:lang w:val="en-US"/>
        </w:rPr>
        <w:t xml:space="preserve"> </w:t>
      </w:r>
      <w:r w:rsidRPr="00206AC6">
        <w:rPr>
          <w:rFonts w:ascii="Times New Roman" w:hAnsi="Times New Roman" w:cs="Times New Roman"/>
          <w:iCs/>
          <w:color w:val="000000" w:themeColor="text1"/>
          <w:sz w:val="24"/>
          <w:szCs w:val="24"/>
          <w:lang w:val="en-US"/>
        </w:rPr>
        <w:t>(</w:t>
      </w:r>
      <w:r w:rsidR="0027567F" w:rsidRPr="00206AC6">
        <w:rPr>
          <w:rFonts w:ascii="Times New Roman" w:hAnsi="Times New Roman" w:cs="Times New Roman"/>
          <w:iCs/>
          <w:color w:val="000000" w:themeColor="text1"/>
          <w:sz w:val="24"/>
          <w:szCs w:val="24"/>
          <w:lang w:val="en-US"/>
        </w:rPr>
        <w:t>g</w:t>
      </w:r>
      <w:r w:rsidR="007E3718" w:rsidRPr="00206AC6">
        <w:rPr>
          <w:rFonts w:ascii="Times New Roman" w:hAnsi="Times New Roman" w:cs="Times New Roman"/>
          <w:iCs/>
          <w:color w:val="000000" w:themeColor="text1"/>
          <w:sz w:val="24"/>
          <w:szCs w:val="24"/>
          <w:lang w:val="en-US"/>
        </w:rPr>
        <w:t xml:space="preserve">overnment </w:t>
      </w:r>
      <w:r w:rsidR="0027567F" w:rsidRPr="00206AC6">
        <w:rPr>
          <w:rFonts w:ascii="Times New Roman" w:hAnsi="Times New Roman" w:cs="Times New Roman"/>
          <w:iCs/>
          <w:color w:val="000000" w:themeColor="text1"/>
          <w:sz w:val="24"/>
          <w:szCs w:val="24"/>
          <w:lang w:val="en-US"/>
        </w:rPr>
        <w:t>s</w:t>
      </w:r>
      <w:r w:rsidR="007E3718" w:rsidRPr="00206AC6">
        <w:rPr>
          <w:rFonts w:ascii="Times New Roman" w:hAnsi="Times New Roman" w:cs="Times New Roman"/>
          <w:iCs/>
          <w:color w:val="000000" w:themeColor="text1"/>
          <w:sz w:val="24"/>
          <w:szCs w:val="24"/>
          <w:lang w:val="en-US"/>
        </w:rPr>
        <w:t>ize</w:t>
      </w:r>
      <w:r w:rsidRPr="00206AC6">
        <w:rPr>
          <w:rFonts w:ascii="Times New Roman" w:hAnsi="Times New Roman" w:cs="Times New Roman"/>
          <w:iCs/>
          <w:color w:val="000000" w:themeColor="text1"/>
          <w:sz w:val="24"/>
          <w:szCs w:val="24"/>
          <w:lang w:val="en-US"/>
        </w:rPr>
        <w:t>)</w:t>
      </w:r>
    </w:p>
    <w:p w14:paraId="4BA0A2CB" w14:textId="349EE6EF" w:rsidR="00BC3FC4" w:rsidRPr="00206AC6" w:rsidRDefault="00F81E79" w:rsidP="00562CCC">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___________________________________________________________________</w:t>
      </w:r>
      <w:r w:rsidR="00BC3FC4" w:rsidRPr="00206AC6">
        <w:rPr>
          <w:rFonts w:ascii="Times New Roman" w:hAnsi="Times New Roman" w:cs="Times New Roman"/>
          <w:color w:val="000000" w:themeColor="text1"/>
          <w:sz w:val="24"/>
          <w:szCs w:val="24"/>
          <w:lang w:val="en-US"/>
        </w:rPr>
        <w:t>__</w:t>
      </w:r>
    </w:p>
    <w:p w14:paraId="5C662C17" w14:textId="3DD07C84" w:rsidR="00F81E79" w:rsidRPr="00206AC6" w:rsidRDefault="00F81E79" w:rsidP="00E82449">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Variables</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Males</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Females</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Gender gap</w:t>
      </w:r>
      <w:r w:rsidR="00BC3FC4" w:rsidRPr="00206AC6">
        <w:rPr>
          <w:rFonts w:ascii="Times New Roman" w:hAnsi="Times New Roman" w:cs="Times New Roman"/>
          <w:color w:val="000000" w:themeColor="text1"/>
          <w:sz w:val="24"/>
          <w:szCs w:val="24"/>
          <w:lang w:val="en-US"/>
        </w:rPr>
        <w:tab/>
        <w:t xml:space="preserve">              </w:t>
      </w:r>
    </w:p>
    <w:p w14:paraId="56B6487E" w14:textId="265A72FA" w:rsidR="00F81E79" w:rsidRPr="00206AC6" w:rsidRDefault="00F81E79" w:rsidP="00E82449">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____________________________________________________________________</w:t>
      </w:r>
      <w:r w:rsidR="00BC3FC4" w:rsidRPr="00206AC6">
        <w:rPr>
          <w:rFonts w:ascii="Times New Roman" w:hAnsi="Times New Roman" w:cs="Times New Roman"/>
          <w:color w:val="000000" w:themeColor="text1"/>
          <w:sz w:val="24"/>
          <w:szCs w:val="24"/>
          <w:lang w:val="en-US"/>
        </w:rPr>
        <w:t>_</w:t>
      </w:r>
    </w:p>
    <w:p w14:paraId="2A07F752" w14:textId="12399E7F" w:rsidR="00F81E79" w:rsidRPr="00206AC6" w:rsidRDefault="00147B2F" w:rsidP="00E82449">
      <w:pPr>
        <w:spacing w:line="240" w:lineRule="auto"/>
        <w:jc w:val="both"/>
        <w:rPr>
          <w:rFonts w:ascii="Times New Roman" w:hAnsi="Times New Roman" w:cs="Times New Roman"/>
          <w:color w:val="000000" w:themeColor="text1"/>
          <w:sz w:val="24"/>
          <w:szCs w:val="24"/>
          <w:lang w:val="en-US"/>
        </w:rPr>
      </w:pPr>
      <w:proofErr w:type="gramStart"/>
      <w:r w:rsidRPr="00206AC6">
        <w:rPr>
          <w:rFonts w:ascii="Times New Roman" w:hAnsi="Times New Roman" w:cs="Times New Roman"/>
          <w:color w:val="000000" w:themeColor="text1"/>
          <w:sz w:val="24"/>
          <w:szCs w:val="24"/>
          <w:lang w:val="en-US"/>
        </w:rPr>
        <w:t>log(</w:t>
      </w:r>
      <w:proofErr w:type="spellStart"/>
      <w:proofErr w:type="gramEnd"/>
      <w:r w:rsidR="00F81E79" w:rsidRPr="00206AC6">
        <w:rPr>
          <w:rFonts w:ascii="Times New Roman" w:hAnsi="Times New Roman" w:cs="Times New Roman"/>
          <w:color w:val="000000" w:themeColor="text1"/>
          <w:sz w:val="24"/>
          <w:szCs w:val="24"/>
          <w:lang w:val="en-US"/>
        </w:rPr>
        <w:t>E</w:t>
      </w:r>
      <w:r w:rsidR="009B05D6" w:rsidRPr="00206AC6">
        <w:rPr>
          <w:rFonts w:ascii="Times New Roman" w:hAnsi="Times New Roman" w:cs="Times New Roman"/>
          <w:color w:val="000000" w:themeColor="text1"/>
          <w:sz w:val="24"/>
          <w:szCs w:val="24"/>
          <w:lang w:val="en-US"/>
        </w:rPr>
        <w:t>con</w:t>
      </w:r>
      <w:r w:rsidR="00F81E79" w:rsidRPr="00206AC6">
        <w:rPr>
          <w:rFonts w:ascii="Times New Roman" w:hAnsi="Times New Roman" w:cs="Times New Roman"/>
          <w:color w:val="000000" w:themeColor="text1"/>
          <w:sz w:val="24"/>
          <w:szCs w:val="24"/>
          <w:lang w:val="en-US"/>
        </w:rPr>
        <w:t>F</w:t>
      </w:r>
      <w:r w:rsidR="009B05D6" w:rsidRPr="00206AC6">
        <w:rPr>
          <w:rFonts w:ascii="Times New Roman" w:hAnsi="Times New Roman" w:cs="Times New Roman"/>
          <w:color w:val="000000" w:themeColor="text1"/>
          <w:sz w:val="24"/>
          <w:szCs w:val="24"/>
          <w:lang w:val="en-US"/>
        </w:rPr>
        <w:t>reedom</w:t>
      </w:r>
      <w:proofErr w:type="spellEnd"/>
      <w:r w:rsidRPr="00206AC6">
        <w:rPr>
          <w:rFonts w:ascii="Times New Roman" w:hAnsi="Times New Roman" w:cs="Times New Roman"/>
          <w:color w:val="000000" w:themeColor="text1"/>
          <w:sz w:val="24"/>
          <w:szCs w:val="24"/>
          <w:lang w:val="en-US"/>
        </w:rPr>
        <w:t>)</w:t>
      </w:r>
      <w:r w:rsidR="00F81E79" w:rsidRPr="00206AC6">
        <w:rPr>
          <w:rFonts w:ascii="Times New Roman" w:hAnsi="Times New Roman" w:cs="Times New Roman"/>
          <w:color w:val="000000" w:themeColor="text1"/>
          <w:sz w:val="24"/>
          <w:szCs w:val="24"/>
          <w:lang w:val="en-US"/>
        </w:rPr>
        <w:t xml:space="preserve"> </w:t>
      </w:r>
      <w:r w:rsidR="00172A23" w:rsidRPr="00206AC6">
        <w:rPr>
          <w:rFonts w:ascii="Times New Roman" w:hAnsi="Times New Roman" w:cs="Times New Roman"/>
          <w:color w:val="000000" w:themeColor="text1"/>
          <w:sz w:val="24"/>
          <w:szCs w:val="24"/>
          <w:lang w:val="en-US"/>
        </w:rPr>
        <w:t>(Government size)</w:t>
      </w:r>
    </w:p>
    <w:p w14:paraId="58CF1C4B" w14:textId="77777777" w:rsidR="00B34C85" w:rsidRDefault="00172A23" w:rsidP="00E82449">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00F81E79" w:rsidRPr="00206AC6">
        <w:rPr>
          <w:rFonts w:ascii="Times New Roman" w:hAnsi="Times New Roman" w:cs="Times New Roman"/>
          <w:color w:val="000000" w:themeColor="text1"/>
          <w:sz w:val="24"/>
          <w:szCs w:val="24"/>
          <w:lang w:val="en-US"/>
        </w:rPr>
        <w:tab/>
        <w:t>-0.</w:t>
      </w:r>
      <w:r w:rsidR="00E62D1B" w:rsidRPr="00206AC6">
        <w:rPr>
          <w:rFonts w:ascii="Times New Roman" w:hAnsi="Times New Roman" w:cs="Times New Roman"/>
          <w:color w:val="000000" w:themeColor="text1"/>
          <w:sz w:val="24"/>
          <w:szCs w:val="24"/>
          <w:lang w:val="en-US"/>
        </w:rPr>
        <w:t>8</w:t>
      </w:r>
      <w:r w:rsidR="00F81E79" w:rsidRPr="00206AC6">
        <w:rPr>
          <w:rFonts w:ascii="Times New Roman" w:hAnsi="Times New Roman" w:cs="Times New Roman"/>
          <w:color w:val="000000" w:themeColor="text1"/>
          <w:sz w:val="24"/>
          <w:szCs w:val="24"/>
          <w:lang w:val="en-US"/>
        </w:rPr>
        <w:t>71***</w:t>
      </w:r>
      <w:r w:rsidR="00F81E79" w:rsidRPr="00206AC6">
        <w:rPr>
          <w:rFonts w:ascii="Times New Roman" w:hAnsi="Times New Roman" w:cs="Times New Roman"/>
          <w:color w:val="000000" w:themeColor="text1"/>
          <w:sz w:val="24"/>
          <w:szCs w:val="24"/>
          <w:lang w:val="en-US"/>
        </w:rPr>
        <w:tab/>
      </w:r>
      <w:r w:rsidR="00F81E79" w:rsidRPr="00206AC6">
        <w:rPr>
          <w:rFonts w:ascii="Times New Roman" w:hAnsi="Times New Roman" w:cs="Times New Roman"/>
          <w:color w:val="000000" w:themeColor="text1"/>
          <w:sz w:val="24"/>
          <w:szCs w:val="24"/>
          <w:lang w:val="en-US"/>
        </w:rPr>
        <w:tab/>
        <w:t>-0.</w:t>
      </w:r>
      <w:r w:rsidR="00E62D1B" w:rsidRPr="00206AC6">
        <w:rPr>
          <w:rFonts w:ascii="Times New Roman" w:hAnsi="Times New Roman" w:cs="Times New Roman"/>
          <w:color w:val="000000" w:themeColor="text1"/>
          <w:sz w:val="24"/>
          <w:szCs w:val="24"/>
          <w:lang w:val="en-US"/>
        </w:rPr>
        <w:t>8</w:t>
      </w:r>
      <w:r w:rsidR="00F81E79" w:rsidRPr="00206AC6">
        <w:rPr>
          <w:rFonts w:ascii="Times New Roman" w:hAnsi="Times New Roman" w:cs="Times New Roman"/>
          <w:color w:val="000000" w:themeColor="text1"/>
          <w:sz w:val="24"/>
          <w:szCs w:val="24"/>
          <w:lang w:val="en-US"/>
        </w:rPr>
        <w:t>18***</w:t>
      </w:r>
      <w:r w:rsidR="00F81E79" w:rsidRPr="00206AC6">
        <w:rPr>
          <w:rFonts w:ascii="Times New Roman" w:hAnsi="Times New Roman" w:cs="Times New Roman"/>
          <w:color w:val="000000" w:themeColor="text1"/>
          <w:sz w:val="24"/>
          <w:szCs w:val="24"/>
          <w:lang w:val="en-US"/>
        </w:rPr>
        <w:tab/>
      </w:r>
      <w:r w:rsidR="00F81E79" w:rsidRPr="00206AC6">
        <w:rPr>
          <w:rFonts w:ascii="Times New Roman" w:hAnsi="Times New Roman" w:cs="Times New Roman"/>
          <w:color w:val="000000" w:themeColor="text1"/>
          <w:sz w:val="24"/>
          <w:szCs w:val="24"/>
          <w:lang w:val="en-US"/>
        </w:rPr>
        <w:tab/>
        <w:t>-0.</w:t>
      </w:r>
      <w:r w:rsidR="00E62D1B" w:rsidRPr="00206AC6">
        <w:rPr>
          <w:rFonts w:ascii="Times New Roman" w:hAnsi="Times New Roman" w:cs="Times New Roman"/>
          <w:color w:val="000000" w:themeColor="text1"/>
          <w:sz w:val="24"/>
          <w:szCs w:val="24"/>
          <w:lang w:val="en-US"/>
        </w:rPr>
        <w:t>6</w:t>
      </w:r>
      <w:r w:rsidR="00F81E79" w:rsidRPr="00206AC6">
        <w:rPr>
          <w:rFonts w:ascii="Times New Roman" w:hAnsi="Times New Roman" w:cs="Times New Roman"/>
          <w:color w:val="000000" w:themeColor="text1"/>
          <w:sz w:val="24"/>
          <w:szCs w:val="24"/>
          <w:lang w:val="en-US"/>
        </w:rPr>
        <w:t>99***</w:t>
      </w:r>
      <w:r w:rsidR="00BC3FC4" w:rsidRPr="00206AC6">
        <w:rPr>
          <w:rFonts w:ascii="Times New Roman" w:hAnsi="Times New Roman" w:cs="Times New Roman"/>
          <w:color w:val="000000" w:themeColor="text1"/>
          <w:sz w:val="24"/>
          <w:szCs w:val="24"/>
          <w:lang w:val="en-US"/>
        </w:rPr>
        <w:tab/>
      </w:r>
      <w:r w:rsidR="00BC3FC4" w:rsidRPr="00206AC6">
        <w:rPr>
          <w:rFonts w:ascii="Times New Roman" w:hAnsi="Times New Roman" w:cs="Times New Roman"/>
          <w:color w:val="000000" w:themeColor="text1"/>
          <w:sz w:val="24"/>
          <w:szCs w:val="24"/>
          <w:lang w:val="en-US"/>
        </w:rPr>
        <w:tab/>
      </w:r>
    </w:p>
    <w:p w14:paraId="07EE86E8" w14:textId="66DBCE26" w:rsidR="00E82449" w:rsidRPr="00206AC6" w:rsidRDefault="00E82449" w:rsidP="00E82449">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[0.00]</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[0.00]</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[0.00]</w:t>
      </w:r>
      <w:r w:rsidR="00BC3FC4" w:rsidRPr="00206AC6">
        <w:rPr>
          <w:rFonts w:ascii="Times New Roman" w:hAnsi="Times New Roman" w:cs="Times New Roman"/>
          <w:color w:val="000000" w:themeColor="text1"/>
          <w:sz w:val="24"/>
          <w:szCs w:val="24"/>
          <w:lang w:val="en-US"/>
        </w:rPr>
        <w:tab/>
      </w:r>
      <w:r w:rsidR="00BC3FC4" w:rsidRPr="00206AC6">
        <w:rPr>
          <w:rFonts w:ascii="Times New Roman" w:hAnsi="Times New Roman" w:cs="Times New Roman"/>
          <w:color w:val="000000" w:themeColor="text1"/>
          <w:sz w:val="24"/>
          <w:szCs w:val="24"/>
          <w:lang w:val="en-US"/>
        </w:rPr>
        <w:tab/>
      </w:r>
      <w:r w:rsidR="00BC3FC4" w:rsidRPr="00206AC6">
        <w:rPr>
          <w:rFonts w:ascii="Times New Roman" w:hAnsi="Times New Roman" w:cs="Times New Roman"/>
          <w:color w:val="000000" w:themeColor="text1"/>
          <w:sz w:val="24"/>
          <w:szCs w:val="24"/>
          <w:lang w:val="en-US"/>
        </w:rPr>
        <w:tab/>
      </w:r>
    </w:p>
    <w:p w14:paraId="10BF87CC" w14:textId="5FFABA5E" w:rsidR="009B05D6" w:rsidRPr="00206AC6" w:rsidRDefault="00147B2F" w:rsidP="00E82449">
      <w:pPr>
        <w:spacing w:line="240" w:lineRule="auto"/>
        <w:jc w:val="both"/>
        <w:rPr>
          <w:rFonts w:ascii="Times New Roman" w:hAnsi="Times New Roman" w:cs="Times New Roman"/>
          <w:color w:val="000000" w:themeColor="text1"/>
          <w:sz w:val="24"/>
          <w:szCs w:val="24"/>
          <w:lang w:val="en-US"/>
        </w:rPr>
      </w:pPr>
      <w:proofErr w:type="gramStart"/>
      <w:r w:rsidRPr="00206AC6">
        <w:rPr>
          <w:rFonts w:ascii="Times New Roman" w:hAnsi="Times New Roman" w:cs="Times New Roman"/>
          <w:color w:val="000000" w:themeColor="text1"/>
          <w:sz w:val="24"/>
          <w:szCs w:val="24"/>
          <w:lang w:val="en-US"/>
        </w:rPr>
        <w:t>log(</w:t>
      </w:r>
      <w:proofErr w:type="spellStart"/>
      <w:proofErr w:type="gramEnd"/>
      <w:r w:rsidR="009B05D6" w:rsidRPr="00206AC6">
        <w:rPr>
          <w:rFonts w:ascii="Times New Roman" w:hAnsi="Times New Roman" w:cs="Times New Roman"/>
          <w:color w:val="000000" w:themeColor="text1"/>
          <w:sz w:val="24"/>
          <w:szCs w:val="24"/>
          <w:lang w:val="en-US"/>
        </w:rPr>
        <w:t>EconFreedom</w:t>
      </w:r>
      <w:proofErr w:type="spellEnd"/>
      <w:r w:rsidRPr="00206AC6">
        <w:rPr>
          <w:rFonts w:ascii="Times New Roman" w:hAnsi="Times New Roman" w:cs="Times New Roman"/>
          <w:color w:val="000000" w:themeColor="text1"/>
          <w:sz w:val="24"/>
          <w:szCs w:val="24"/>
          <w:lang w:val="en-US"/>
        </w:rPr>
        <w:t>)</w:t>
      </w:r>
      <w:r w:rsidR="00172A23" w:rsidRPr="00206AC6">
        <w:rPr>
          <w:rFonts w:ascii="Times New Roman" w:hAnsi="Times New Roman" w:cs="Times New Roman"/>
          <w:color w:val="000000" w:themeColor="text1"/>
          <w:sz w:val="24"/>
          <w:szCs w:val="24"/>
          <w:lang w:val="en-US"/>
        </w:rPr>
        <w:t xml:space="preserve"> (Government size)</w:t>
      </w:r>
      <w:r w:rsidR="00172A23" w:rsidRPr="00206AC6">
        <w:rPr>
          <w:rFonts w:ascii="Times New Roman" w:hAnsi="Times New Roman" w:cs="Times New Roman"/>
          <w:color w:val="000000" w:themeColor="text1"/>
          <w:sz w:val="24"/>
          <w:szCs w:val="24"/>
          <w:vertAlign w:val="subscript"/>
          <w:lang w:val="en-US"/>
        </w:rPr>
        <w:t>-1</w:t>
      </w:r>
    </w:p>
    <w:p w14:paraId="4FEE6FFE" w14:textId="3A324EE1" w:rsidR="009B05D6" w:rsidRPr="00206AC6" w:rsidRDefault="00172A23" w:rsidP="00E82449">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009B05D6" w:rsidRPr="00206AC6">
        <w:rPr>
          <w:rFonts w:ascii="Times New Roman" w:hAnsi="Times New Roman" w:cs="Times New Roman"/>
          <w:color w:val="000000" w:themeColor="text1"/>
          <w:sz w:val="24"/>
          <w:szCs w:val="24"/>
          <w:lang w:val="en-US"/>
        </w:rPr>
        <w:tab/>
        <w:t>-0.</w:t>
      </w:r>
      <w:r w:rsidR="00E62D1B" w:rsidRPr="00206AC6">
        <w:rPr>
          <w:rFonts w:ascii="Times New Roman" w:hAnsi="Times New Roman" w:cs="Times New Roman"/>
          <w:color w:val="000000" w:themeColor="text1"/>
          <w:sz w:val="24"/>
          <w:szCs w:val="24"/>
          <w:lang w:val="en-US"/>
        </w:rPr>
        <w:t>4</w:t>
      </w:r>
      <w:r w:rsidR="009B05D6" w:rsidRPr="00206AC6">
        <w:rPr>
          <w:rFonts w:ascii="Times New Roman" w:hAnsi="Times New Roman" w:cs="Times New Roman"/>
          <w:color w:val="000000" w:themeColor="text1"/>
          <w:sz w:val="24"/>
          <w:szCs w:val="24"/>
          <w:lang w:val="en-US"/>
        </w:rPr>
        <w:t>03***</w:t>
      </w:r>
      <w:r w:rsidR="009B05D6" w:rsidRPr="00206AC6">
        <w:rPr>
          <w:rFonts w:ascii="Times New Roman" w:hAnsi="Times New Roman" w:cs="Times New Roman"/>
          <w:color w:val="000000" w:themeColor="text1"/>
          <w:sz w:val="24"/>
          <w:szCs w:val="24"/>
          <w:lang w:val="en-US"/>
        </w:rPr>
        <w:tab/>
      </w:r>
      <w:r w:rsidR="009B05D6" w:rsidRPr="00206AC6">
        <w:rPr>
          <w:rFonts w:ascii="Times New Roman" w:hAnsi="Times New Roman" w:cs="Times New Roman"/>
          <w:color w:val="000000" w:themeColor="text1"/>
          <w:sz w:val="24"/>
          <w:szCs w:val="24"/>
          <w:lang w:val="en-US"/>
        </w:rPr>
        <w:tab/>
        <w:t>-0.</w:t>
      </w:r>
      <w:r w:rsidR="00E62D1B" w:rsidRPr="00206AC6">
        <w:rPr>
          <w:rFonts w:ascii="Times New Roman" w:hAnsi="Times New Roman" w:cs="Times New Roman"/>
          <w:color w:val="000000" w:themeColor="text1"/>
          <w:sz w:val="24"/>
          <w:szCs w:val="24"/>
          <w:lang w:val="en-US"/>
        </w:rPr>
        <w:t>3</w:t>
      </w:r>
      <w:r w:rsidR="009B05D6" w:rsidRPr="00206AC6">
        <w:rPr>
          <w:rFonts w:ascii="Times New Roman" w:hAnsi="Times New Roman" w:cs="Times New Roman"/>
          <w:color w:val="000000" w:themeColor="text1"/>
          <w:sz w:val="24"/>
          <w:szCs w:val="24"/>
          <w:lang w:val="en-US"/>
        </w:rPr>
        <w:t>75**</w:t>
      </w:r>
      <w:r w:rsidR="009B05D6" w:rsidRPr="00206AC6">
        <w:rPr>
          <w:rFonts w:ascii="Times New Roman" w:hAnsi="Times New Roman" w:cs="Times New Roman"/>
          <w:color w:val="000000" w:themeColor="text1"/>
          <w:sz w:val="24"/>
          <w:szCs w:val="24"/>
          <w:lang w:val="en-US"/>
        </w:rPr>
        <w:tab/>
      </w:r>
      <w:r w:rsidR="009B05D6" w:rsidRPr="00206AC6">
        <w:rPr>
          <w:rFonts w:ascii="Times New Roman" w:hAnsi="Times New Roman" w:cs="Times New Roman"/>
          <w:color w:val="000000" w:themeColor="text1"/>
          <w:sz w:val="24"/>
          <w:szCs w:val="24"/>
          <w:lang w:val="en-US"/>
        </w:rPr>
        <w:tab/>
        <w:t>-0.</w:t>
      </w:r>
      <w:r w:rsidR="00E62D1B" w:rsidRPr="00206AC6">
        <w:rPr>
          <w:rFonts w:ascii="Times New Roman" w:hAnsi="Times New Roman" w:cs="Times New Roman"/>
          <w:color w:val="000000" w:themeColor="text1"/>
          <w:sz w:val="24"/>
          <w:szCs w:val="24"/>
          <w:lang w:val="en-US"/>
        </w:rPr>
        <w:t>3</w:t>
      </w:r>
      <w:r w:rsidR="009B05D6" w:rsidRPr="00206AC6">
        <w:rPr>
          <w:rFonts w:ascii="Times New Roman" w:hAnsi="Times New Roman" w:cs="Times New Roman"/>
          <w:color w:val="000000" w:themeColor="text1"/>
          <w:sz w:val="24"/>
          <w:szCs w:val="24"/>
          <w:lang w:val="en-US"/>
        </w:rPr>
        <w:t>58***</w:t>
      </w:r>
      <w:r w:rsidR="00BC3FC4" w:rsidRPr="00206AC6">
        <w:rPr>
          <w:rFonts w:ascii="Times New Roman" w:hAnsi="Times New Roman" w:cs="Times New Roman"/>
          <w:color w:val="000000" w:themeColor="text1"/>
          <w:sz w:val="24"/>
          <w:szCs w:val="24"/>
          <w:lang w:val="en-US"/>
        </w:rPr>
        <w:tab/>
      </w:r>
      <w:r w:rsidR="00BC3FC4" w:rsidRPr="00206AC6">
        <w:rPr>
          <w:rFonts w:ascii="Times New Roman" w:hAnsi="Times New Roman" w:cs="Times New Roman"/>
          <w:color w:val="000000" w:themeColor="text1"/>
          <w:sz w:val="24"/>
          <w:szCs w:val="24"/>
          <w:lang w:val="en-US"/>
        </w:rPr>
        <w:tab/>
      </w:r>
    </w:p>
    <w:p w14:paraId="1D162286" w14:textId="6AA48333" w:rsidR="00E82449" w:rsidRPr="00206AC6" w:rsidRDefault="00E82449" w:rsidP="00E82449">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[0.01]</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[0.03]</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[0.01]</w:t>
      </w:r>
      <w:r w:rsidR="00BC3FC4" w:rsidRPr="00206AC6">
        <w:rPr>
          <w:rFonts w:ascii="Times New Roman" w:hAnsi="Times New Roman" w:cs="Times New Roman"/>
          <w:color w:val="000000" w:themeColor="text1"/>
          <w:sz w:val="24"/>
          <w:szCs w:val="24"/>
          <w:lang w:val="en-US"/>
        </w:rPr>
        <w:tab/>
      </w:r>
      <w:r w:rsidR="00BC3FC4" w:rsidRPr="00206AC6">
        <w:rPr>
          <w:rFonts w:ascii="Times New Roman" w:hAnsi="Times New Roman" w:cs="Times New Roman"/>
          <w:color w:val="000000" w:themeColor="text1"/>
          <w:sz w:val="24"/>
          <w:szCs w:val="24"/>
          <w:lang w:val="en-US"/>
        </w:rPr>
        <w:tab/>
      </w:r>
      <w:r w:rsidR="00BC3FC4" w:rsidRPr="00206AC6">
        <w:rPr>
          <w:rFonts w:ascii="Times New Roman" w:hAnsi="Times New Roman" w:cs="Times New Roman"/>
          <w:color w:val="000000" w:themeColor="text1"/>
          <w:sz w:val="24"/>
          <w:szCs w:val="24"/>
          <w:lang w:val="en-US"/>
        </w:rPr>
        <w:tab/>
      </w:r>
    </w:p>
    <w:p w14:paraId="0495B5C0" w14:textId="77777777" w:rsidR="00F81E79" w:rsidRPr="00206AC6" w:rsidRDefault="00F81E79" w:rsidP="00E82449">
      <w:pPr>
        <w:spacing w:line="240" w:lineRule="auto"/>
        <w:jc w:val="both"/>
        <w:rPr>
          <w:rFonts w:ascii="Times New Roman" w:hAnsi="Times New Roman" w:cs="Times New Roman"/>
          <w:i/>
          <w:color w:val="000000" w:themeColor="text1"/>
          <w:sz w:val="24"/>
          <w:szCs w:val="24"/>
          <w:lang w:val="en-US"/>
        </w:rPr>
      </w:pPr>
      <w:r w:rsidRPr="00206AC6">
        <w:rPr>
          <w:rFonts w:ascii="Times New Roman" w:hAnsi="Times New Roman" w:cs="Times New Roman"/>
          <w:i/>
          <w:color w:val="000000" w:themeColor="text1"/>
          <w:sz w:val="24"/>
          <w:szCs w:val="24"/>
          <w:lang w:val="en-US"/>
        </w:rPr>
        <w:t>Diagnostics</w:t>
      </w:r>
    </w:p>
    <w:p w14:paraId="7E6A3B32" w14:textId="69D67EFF" w:rsidR="00F81E79" w:rsidRPr="00206AC6" w:rsidRDefault="00F81E79" w:rsidP="00E82449">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R</w:t>
      </w:r>
      <w:r w:rsidRPr="00206AC6">
        <w:rPr>
          <w:rFonts w:ascii="Times New Roman" w:hAnsi="Times New Roman" w:cs="Times New Roman"/>
          <w:color w:val="000000" w:themeColor="text1"/>
          <w:sz w:val="24"/>
          <w:szCs w:val="24"/>
          <w:vertAlign w:val="superscript"/>
          <w:lang w:val="en-US"/>
        </w:rPr>
        <w:t>2</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 xml:space="preserve"> 0.57</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 xml:space="preserve"> </w:t>
      </w:r>
      <w:r w:rsidRPr="00206AC6">
        <w:rPr>
          <w:rFonts w:ascii="Times New Roman" w:hAnsi="Times New Roman" w:cs="Times New Roman"/>
          <w:color w:val="000000" w:themeColor="text1"/>
          <w:sz w:val="24"/>
          <w:szCs w:val="24"/>
          <w:lang w:val="en-US"/>
        </w:rPr>
        <w:tab/>
        <w:t>0.53</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0.54</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00BC3FC4" w:rsidRPr="00206AC6">
        <w:rPr>
          <w:rFonts w:ascii="Times New Roman" w:hAnsi="Times New Roman" w:cs="Times New Roman"/>
          <w:color w:val="000000" w:themeColor="text1"/>
          <w:sz w:val="24"/>
          <w:szCs w:val="24"/>
          <w:lang w:val="en-US"/>
        </w:rPr>
        <w:tab/>
      </w:r>
      <w:r w:rsidR="00BC3FC4" w:rsidRPr="00206AC6">
        <w:rPr>
          <w:rFonts w:ascii="Times New Roman" w:hAnsi="Times New Roman" w:cs="Times New Roman"/>
          <w:color w:val="000000" w:themeColor="text1"/>
          <w:sz w:val="24"/>
          <w:szCs w:val="24"/>
          <w:lang w:val="en-US"/>
        </w:rPr>
        <w:tab/>
      </w:r>
    </w:p>
    <w:p w14:paraId="31127711" w14:textId="6CE984AA" w:rsidR="00F81E79" w:rsidRPr="00206AC6" w:rsidRDefault="00F81E79" w:rsidP="00E82449">
      <w:pPr>
        <w:spacing w:line="240" w:lineRule="auto"/>
        <w:jc w:val="both"/>
        <w:rPr>
          <w:rFonts w:ascii="Times New Roman" w:hAnsi="Times New Roman" w:cs="Times New Roman"/>
          <w:color w:val="000000" w:themeColor="text1"/>
          <w:sz w:val="24"/>
          <w:szCs w:val="24"/>
          <w:lang w:val="en-US"/>
        </w:rPr>
      </w:pPr>
      <w:proofErr w:type="gramStart"/>
      <w:r w:rsidRPr="00206AC6">
        <w:rPr>
          <w:rFonts w:ascii="Times New Roman" w:hAnsi="Times New Roman" w:cs="Times New Roman"/>
          <w:color w:val="000000" w:themeColor="text1"/>
          <w:sz w:val="24"/>
          <w:szCs w:val="24"/>
          <w:lang w:val="en-US"/>
        </w:rPr>
        <w:t>AR(</w:t>
      </w:r>
      <w:proofErr w:type="gramEnd"/>
      <w:r w:rsidRPr="00206AC6">
        <w:rPr>
          <w:rFonts w:ascii="Times New Roman" w:hAnsi="Times New Roman" w:cs="Times New Roman"/>
          <w:color w:val="000000" w:themeColor="text1"/>
          <w:sz w:val="24"/>
          <w:szCs w:val="24"/>
          <w:lang w:val="en-US"/>
        </w:rPr>
        <w:t>2)</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 xml:space="preserve"> [0.40]</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 xml:space="preserve"> </w:t>
      </w:r>
      <w:r w:rsidRPr="00206AC6">
        <w:rPr>
          <w:rFonts w:ascii="Times New Roman" w:hAnsi="Times New Roman" w:cs="Times New Roman"/>
          <w:color w:val="000000" w:themeColor="text1"/>
          <w:sz w:val="24"/>
          <w:szCs w:val="24"/>
          <w:lang w:val="en-US"/>
        </w:rPr>
        <w:tab/>
        <w:t>[0.52]</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[0.39]</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000A3EE6" w:rsidRPr="00206AC6">
        <w:rPr>
          <w:rFonts w:ascii="Times New Roman" w:hAnsi="Times New Roman" w:cs="Times New Roman"/>
          <w:color w:val="000000" w:themeColor="text1"/>
          <w:sz w:val="24"/>
          <w:szCs w:val="24"/>
          <w:lang w:val="en-US"/>
        </w:rPr>
        <w:tab/>
      </w:r>
    </w:p>
    <w:p w14:paraId="2B2C87BD" w14:textId="359076C3" w:rsidR="00F81E79" w:rsidRPr="00206AC6" w:rsidRDefault="00F81E79" w:rsidP="00E82449">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Difference Hansen test [0.82]</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 xml:space="preserve"> </w:t>
      </w:r>
      <w:r w:rsidRPr="00206AC6">
        <w:rPr>
          <w:rFonts w:ascii="Times New Roman" w:hAnsi="Times New Roman" w:cs="Times New Roman"/>
          <w:color w:val="000000" w:themeColor="text1"/>
          <w:sz w:val="24"/>
          <w:szCs w:val="24"/>
          <w:lang w:val="en-US"/>
        </w:rPr>
        <w:tab/>
        <w:t>[0.89]</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[0.65]</w:t>
      </w:r>
      <w:r w:rsidRPr="00206AC6">
        <w:rPr>
          <w:rFonts w:ascii="Times New Roman" w:hAnsi="Times New Roman" w:cs="Times New Roman"/>
          <w:color w:val="000000" w:themeColor="text1"/>
          <w:sz w:val="24"/>
          <w:szCs w:val="24"/>
          <w:lang w:val="en-US"/>
        </w:rPr>
        <w:tab/>
      </w:r>
      <w:r w:rsidR="000A3EE6" w:rsidRPr="00206AC6">
        <w:rPr>
          <w:rFonts w:ascii="Times New Roman" w:hAnsi="Times New Roman" w:cs="Times New Roman"/>
          <w:color w:val="000000" w:themeColor="text1"/>
          <w:sz w:val="24"/>
          <w:szCs w:val="24"/>
          <w:lang w:val="en-US"/>
        </w:rPr>
        <w:tab/>
      </w:r>
      <w:r w:rsidR="000A3EE6" w:rsidRPr="00206AC6">
        <w:rPr>
          <w:rFonts w:ascii="Times New Roman" w:hAnsi="Times New Roman" w:cs="Times New Roman"/>
          <w:color w:val="000000" w:themeColor="text1"/>
          <w:sz w:val="24"/>
          <w:szCs w:val="24"/>
          <w:lang w:val="en-US"/>
        </w:rPr>
        <w:tab/>
      </w:r>
    </w:p>
    <w:p w14:paraId="66602AAF" w14:textId="05859129" w:rsidR="00F81E79" w:rsidRPr="00206AC6" w:rsidRDefault="00F81E79" w:rsidP="00E82449">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No. Of observations</w:t>
      </w:r>
      <w:r w:rsidRPr="00206AC6">
        <w:rPr>
          <w:rFonts w:ascii="Times New Roman" w:hAnsi="Times New Roman" w:cs="Times New Roman"/>
          <w:color w:val="000000" w:themeColor="text1"/>
          <w:sz w:val="24"/>
          <w:szCs w:val="24"/>
          <w:lang w:val="en-US"/>
        </w:rPr>
        <w:tab/>
        <w:t xml:space="preserve"> 79,422</w:t>
      </w:r>
      <w:r w:rsidRPr="00206AC6">
        <w:rPr>
          <w:rFonts w:ascii="Times New Roman" w:hAnsi="Times New Roman" w:cs="Times New Roman"/>
          <w:color w:val="000000" w:themeColor="text1"/>
          <w:sz w:val="24"/>
          <w:szCs w:val="24"/>
          <w:lang w:val="en-US"/>
        </w:rPr>
        <w:tab/>
        <w:t xml:space="preserve">           87,941</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 xml:space="preserve">         167,363</w:t>
      </w:r>
      <w:r w:rsidRPr="00206AC6">
        <w:rPr>
          <w:rFonts w:ascii="Times New Roman" w:hAnsi="Times New Roman" w:cs="Times New Roman"/>
          <w:color w:val="000000" w:themeColor="text1"/>
          <w:sz w:val="24"/>
          <w:szCs w:val="24"/>
          <w:lang w:val="en-US"/>
        </w:rPr>
        <w:tab/>
      </w:r>
      <w:r w:rsidR="000A3EE6" w:rsidRPr="00206AC6">
        <w:rPr>
          <w:rFonts w:ascii="Times New Roman" w:hAnsi="Times New Roman" w:cs="Times New Roman"/>
          <w:color w:val="000000" w:themeColor="text1"/>
          <w:sz w:val="24"/>
          <w:szCs w:val="24"/>
          <w:lang w:val="en-US"/>
        </w:rPr>
        <w:tab/>
      </w:r>
      <w:r w:rsidR="000A3EE6" w:rsidRPr="00206AC6">
        <w:rPr>
          <w:rFonts w:ascii="Times New Roman" w:hAnsi="Times New Roman" w:cs="Times New Roman"/>
          <w:color w:val="000000" w:themeColor="text1"/>
          <w:sz w:val="24"/>
          <w:szCs w:val="24"/>
          <w:lang w:val="en-US"/>
        </w:rPr>
        <w:tab/>
      </w:r>
    </w:p>
    <w:p w14:paraId="1252714A" w14:textId="7A356027" w:rsidR="00F81E79" w:rsidRPr="00206AC6" w:rsidRDefault="00F81E79" w:rsidP="00E82449">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_____________________________________________________________________</w:t>
      </w:r>
    </w:p>
    <w:p w14:paraId="04E4B395" w14:textId="0257915D" w:rsidR="00F81E79" w:rsidRPr="00206AC6" w:rsidRDefault="007E5451" w:rsidP="00E82449">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b/>
          <w:bCs/>
          <w:color w:val="000000" w:themeColor="text1"/>
          <w:sz w:val="20"/>
          <w:szCs w:val="20"/>
          <w:lang w:val="en-US"/>
        </w:rPr>
        <w:t>Notes</w:t>
      </w:r>
      <w:r w:rsidRPr="00206AC6">
        <w:rPr>
          <w:rFonts w:ascii="Times New Roman" w:hAnsi="Times New Roman" w:cs="Times New Roman"/>
          <w:color w:val="000000" w:themeColor="text1"/>
          <w:sz w:val="20"/>
          <w:szCs w:val="20"/>
          <w:lang w:val="en-US"/>
        </w:rPr>
        <w:t xml:space="preserve">: </w:t>
      </w:r>
      <w:r w:rsidR="00F815FB">
        <w:rPr>
          <w:rFonts w:ascii="Times New Roman" w:hAnsi="Times New Roman" w:cs="Times New Roman"/>
          <w:color w:val="000000" w:themeColor="text1"/>
          <w:sz w:val="20"/>
          <w:szCs w:val="20"/>
          <w:lang w:val="en-US"/>
        </w:rPr>
        <w:t>As</w:t>
      </w:r>
      <w:r w:rsidR="00F81E79" w:rsidRPr="00206AC6">
        <w:rPr>
          <w:rFonts w:ascii="Times New Roman" w:hAnsi="Times New Roman" w:cs="Times New Roman"/>
          <w:color w:val="000000" w:themeColor="text1"/>
          <w:sz w:val="20"/>
          <w:szCs w:val="20"/>
          <w:lang w:val="en-US"/>
        </w:rPr>
        <w:t xml:space="preserve"> in Table </w:t>
      </w:r>
      <w:r w:rsidR="00B54599" w:rsidRPr="00206AC6">
        <w:rPr>
          <w:rFonts w:ascii="Times New Roman" w:hAnsi="Times New Roman" w:cs="Times New Roman"/>
          <w:color w:val="000000" w:themeColor="text1"/>
          <w:sz w:val="20"/>
          <w:szCs w:val="20"/>
          <w:lang w:val="en-US"/>
        </w:rPr>
        <w:t>II</w:t>
      </w:r>
      <w:r w:rsidR="00F81E79" w:rsidRPr="00206AC6">
        <w:rPr>
          <w:rFonts w:ascii="Times New Roman" w:hAnsi="Times New Roman" w:cs="Times New Roman"/>
          <w:color w:val="000000" w:themeColor="text1"/>
          <w:sz w:val="20"/>
          <w:szCs w:val="20"/>
          <w:lang w:val="en-US"/>
        </w:rPr>
        <w:t xml:space="preserve">. </w:t>
      </w:r>
    </w:p>
    <w:p w14:paraId="4A37C1CC" w14:textId="77777777" w:rsidR="00BC3FC4" w:rsidRPr="00206AC6" w:rsidRDefault="00BC3FC4" w:rsidP="005E22EB">
      <w:pPr>
        <w:spacing w:line="360" w:lineRule="auto"/>
        <w:jc w:val="center"/>
        <w:rPr>
          <w:rFonts w:ascii="Times New Roman" w:hAnsi="Times New Roman" w:cs="Times New Roman"/>
          <w:color w:val="000000" w:themeColor="text1"/>
          <w:sz w:val="24"/>
          <w:szCs w:val="24"/>
          <w:lang w:val="en-US"/>
        </w:rPr>
        <w:sectPr w:rsidR="00BC3FC4" w:rsidRPr="00206AC6" w:rsidSect="005C1CD6">
          <w:pgSz w:w="11906" w:h="16838"/>
          <w:pgMar w:top="1440" w:right="1800" w:bottom="1440" w:left="1800" w:header="706" w:footer="706" w:gutter="0"/>
          <w:cols w:space="708"/>
          <w:docGrid w:linePitch="360"/>
        </w:sectPr>
      </w:pPr>
    </w:p>
    <w:p w14:paraId="54772BC1" w14:textId="7762A4A8" w:rsidR="00F81E79" w:rsidRPr="00206AC6" w:rsidRDefault="00ED4FFE" w:rsidP="003B004F">
      <w:pPr>
        <w:spacing w:line="240" w:lineRule="auto"/>
        <w:jc w:val="both"/>
        <w:rPr>
          <w:rFonts w:ascii="Times New Roman" w:hAnsi="Times New Roman" w:cs="Times New Roman"/>
          <w:iCs/>
          <w:color w:val="000000" w:themeColor="text1"/>
          <w:sz w:val="24"/>
          <w:szCs w:val="24"/>
          <w:lang w:val="en-US"/>
        </w:rPr>
      </w:pPr>
      <w:r w:rsidRPr="00206AC6">
        <w:rPr>
          <w:rFonts w:ascii="Times New Roman" w:hAnsi="Times New Roman" w:cs="Times New Roman"/>
          <w:b/>
          <w:bCs/>
          <w:iCs/>
          <w:color w:val="000000" w:themeColor="text1"/>
          <w:sz w:val="24"/>
          <w:szCs w:val="24"/>
          <w:lang w:val="en-US"/>
        </w:rPr>
        <w:lastRenderedPageBreak/>
        <w:t>T</w:t>
      </w:r>
      <w:r w:rsidR="0027567F" w:rsidRPr="00206AC6">
        <w:rPr>
          <w:rFonts w:ascii="Times New Roman" w:hAnsi="Times New Roman" w:cs="Times New Roman"/>
          <w:b/>
          <w:bCs/>
          <w:iCs/>
          <w:color w:val="000000" w:themeColor="text1"/>
          <w:sz w:val="24"/>
          <w:szCs w:val="24"/>
          <w:lang w:val="en-US"/>
        </w:rPr>
        <w:t>able</w:t>
      </w:r>
      <w:r w:rsidR="00F81E79" w:rsidRPr="00206AC6">
        <w:rPr>
          <w:rFonts w:ascii="Times New Roman" w:hAnsi="Times New Roman" w:cs="Times New Roman"/>
          <w:b/>
          <w:bCs/>
          <w:iCs/>
          <w:color w:val="000000" w:themeColor="text1"/>
          <w:sz w:val="24"/>
          <w:szCs w:val="24"/>
          <w:lang w:val="en-US"/>
        </w:rPr>
        <w:t xml:space="preserve"> </w:t>
      </w:r>
      <w:r w:rsidR="007E5451" w:rsidRPr="00206AC6">
        <w:rPr>
          <w:rFonts w:ascii="Times New Roman" w:hAnsi="Times New Roman" w:cs="Times New Roman"/>
          <w:b/>
          <w:bCs/>
          <w:iCs/>
          <w:color w:val="000000" w:themeColor="text1"/>
          <w:sz w:val="24"/>
          <w:szCs w:val="24"/>
          <w:lang w:val="en-US"/>
        </w:rPr>
        <w:t>IV.</w:t>
      </w:r>
      <w:r w:rsidR="0027567F" w:rsidRPr="00206AC6">
        <w:rPr>
          <w:rFonts w:ascii="Times New Roman" w:hAnsi="Times New Roman" w:cs="Times New Roman"/>
          <w:b/>
          <w:bCs/>
          <w:iCs/>
          <w:color w:val="000000" w:themeColor="text1"/>
          <w:sz w:val="24"/>
          <w:szCs w:val="24"/>
          <w:lang w:val="en-US"/>
        </w:rPr>
        <w:t xml:space="preserve"> </w:t>
      </w:r>
      <w:r w:rsidR="00F81E79" w:rsidRPr="00206AC6">
        <w:rPr>
          <w:rFonts w:ascii="Times New Roman" w:hAnsi="Times New Roman" w:cs="Times New Roman"/>
          <w:iCs/>
          <w:color w:val="000000" w:themeColor="text1"/>
          <w:sz w:val="24"/>
          <w:szCs w:val="24"/>
          <w:lang w:val="en-US"/>
        </w:rPr>
        <w:t>T</w:t>
      </w:r>
      <w:r w:rsidR="007E3718" w:rsidRPr="00206AC6">
        <w:rPr>
          <w:rFonts w:ascii="Times New Roman" w:hAnsi="Times New Roman" w:cs="Times New Roman"/>
          <w:iCs/>
          <w:color w:val="000000" w:themeColor="text1"/>
          <w:sz w:val="24"/>
          <w:szCs w:val="24"/>
          <w:lang w:val="en-US"/>
        </w:rPr>
        <w:t xml:space="preserve">he </w:t>
      </w:r>
      <w:r w:rsidR="0027567F" w:rsidRPr="00206AC6">
        <w:rPr>
          <w:rFonts w:ascii="Times New Roman" w:hAnsi="Times New Roman" w:cs="Times New Roman"/>
          <w:iCs/>
          <w:color w:val="000000" w:themeColor="text1"/>
          <w:sz w:val="24"/>
          <w:szCs w:val="24"/>
          <w:lang w:val="en-US"/>
        </w:rPr>
        <w:t>r</w:t>
      </w:r>
      <w:r w:rsidR="007E3718" w:rsidRPr="00206AC6">
        <w:rPr>
          <w:rFonts w:ascii="Times New Roman" w:hAnsi="Times New Roman" w:cs="Times New Roman"/>
          <w:iCs/>
          <w:color w:val="000000" w:themeColor="text1"/>
          <w:sz w:val="24"/>
          <w:szCs w:val="24"/>
          <w:lang w:val="en-US"/>
        </w:rPr>
        <w:t xml:space="preserve">ole of </w:t>
      </w:r>
      <w:r w:rsidR="0027567F" w:rsidRPr="00206AC6">
        <w:rPr>
          <w:rFonts w:ascii="Times New Roman" w:hAnsi="Times New Roman" w:cs="Times New Roman"/>
          <w:iCs/>
          <w:color w:val="000000" w:themeColor="text1"/>
          <w:sz w:val="24"/>
          <w:szCs w:val="24"/>
          <w:lang w:val="en-US"/>
        </w:rPr>
        <w:t>e</w:t>
      </w:r>
      <w:r w:rsidR="007E3718" w:rsidRPr="00206AC6">
        <w:rPr>
          <w:rFonts w:ascii="Times New Roman" w:hAnsi="Times New Roman" w:cs="Times New Roman"/>
          <w:iCs/>
          <w:color w:val="000000" w:themeColor="text1"/>
          <w:sz w:val="24"/>
          <w:szCs w:val="24"/>
          <w:lang w:val="en-US"/>
        </w:rPr>
        <w:t>conomic</w:t>
      </w:r>
      <w:r w:rsidR="0027567F" w:rsidRPr="00206AC6">
        <w:rPr>
          <w:rFonts w:ascii="Times New Roman" w:hAnsi="Times New Roman" w:cs="Times New Roman"/>
          <w:iCs/>
          <w:color w:val="000000" w:themeColor="text1"/>
          <w:sz w:val="24"/>
          <w:szCs w:val="24"/>
          <w:lang w:val="en-US"/>
        </w:rPr>
        <w:t xml:space="preserve"> f</w:t>
      </w:r>
      <w:r w:rsidR="007E3718" w:rsidRPr="00206AC6">
        <w:rPr>
          <w:rFonts w:ascii="Times New Roman" w:hAnsi="Times New Roman" w:cs="Times New Roman"/>
          <w:iCs/>
          <w:color w:val="000000" w:themeColor="text1"/>
          <w:sz w:val="24"/>
          <w:szCs w:val="24"/>
          <w:lang w:val="en-US"/>
        </w:rPr>
        <w:t xml:space="preserve">reedom in the </w:t>
      </w:r>
      <w:r w:rsidR="0027567F" w:rsidRPr="00206AC6">
        <w:rPr>
          <w:rFonts w:ascii="Times New Roman" w:hAnsi="Times New Roman" w:cs="Times New Roman"/>
          <w:iCs/>
          <w:color w:val="000000" w:themeColor="text1"/>
          <w:sz w:val="24"/>
          <w:szCs w:val="24"/>
          <w:lang w:val="en-US"/>
        </w:rPr>
        <w:t>g</w:t>
      </w:r>
      <w:r w:rsidR="007E3718" w:rsidRPr="00206AC6">
        <w:rPr>
          <w:rFonts w:ascii="Times New Roman" w:hAnsi="Times New Roman" w:cs="Times New Roman"/>
          <w:iCs/>
          <w:color w:val="000000" w:themeColor="text1"/>
          <w:sz w:val="24"/>
          <w:szCs w:val="24"/>
          <w:lang w:val="en-US"/>
        </w:rPr>
        <w:t xml:space="preserve">ender </w:t>
      </w:r>
      <w:r w:rsidR="0027567F" w:rsidRPr="00206AC6">
        <w:rPr>
          <w:rFonts w:ascii="Times New Roman" w:hAnsi="Times New Roman" w:cs="Times New Roman"/>
          <w:iCs/>
          <w:color w:val="000000" w:themeColor="text1"/>
          <w:sz w:val="24"/>
          <w:szCs w:val="24"/>
          <w:lang w:val="en-US"/>
        </w:rPr>
        <w:t>p</w:t>
      </w:r>
      <w:r w:rsidR="007E3718" w:rsidRPr="00206AC6">
        <w:rPr>
          <w:rFonts w:ascii="Times New Roman" w:hAnsi="Times New Roman" w:cs="Times New Roman"/>
          <w:iCs/>
          <w:color w:val="000000" w:themeColor="text1"/>
          <w:sz w:val="24"/>
          <w:szCs w:val="24"/>
          <w:lang w:val="en-US"/>
        </w:rPr>
        <w:t xml:space="preserve">ay </w:t>
      </w:r>
      <w:r w:rsidR="0027567F" w:rsidRPr="00206AC6">
        <w:rPr>
          <w:rFonts w:ascii="Times New Roman" w:hAnsi="Times New Roman" w:cs="Times New Roman"/>
          <w:iCs/>
          <w:color w:val="000000" w:themeColor="text1"/>
          <w:sz w:val="24"/>
          <w:szCs w:val="24"/>
          <w:lang w:val="en-US"/>
        </w:rPr>
        <w:t>g</w:t>
      </w:r>
      <w:r w:rsidR="007E3718" w:rsidRPr="00206AC6">
        <w:rPr>
          <w:rFonts w:ascii="Times New Roman" w:hAnsi="Times New Roman" w:cs="Times New Roman"/>
          <w:iCs/>
          <w:color w:val="000000" w:themeColor="text1"/>
          <w:sz w:val="24"/>
          <w:szCs w:val="24"/>
          <w:lang w:val="en-US"/>
        </w:rPr>
        <w:t>ap</w:t>
      </w:r>
      <w:r w:rsidR="00F81E79" w:rsidRPr="00206AC6">
        <w:rPr>
          <w:rFonts w:ascii="Times New Roman" w:hAnsi="Times New Roman" w:cs="Times New Roman"/>
          <w:iCs/>
          <w:color w:val="000000" w:themeColor="text1"/>
          <w:sz w:val="24"/>
          <w:szCs w:val="24"/>
          <w:lang w:val="en-US"/>
        </w:rPr>
        <w:t xml:space="preserve"> (</w:t>
      </w:r>
      <w:r w:rsidR="0027567F" w:rsidRPr="00206AC6">
        <w:rPr>
          <w:rFonts w:ascii="Times New Roman" w:hAnsi="Times New Roman" w:cs="Times New Roman"/>
          <w:iCs/>
          <w:color w:val="000000" w:themeColor="text1"/>
          <w:sz w:val="24"/>
          <w:szCs w:val="24"/>
          <w:lang w:val="en-US"/>
        </w:rPr>
        <w:t>l</w:t>
      </w:r>
      <w:r w:rsidR="007E3718" w:rsidRPr="00206AC6">
        <w:rPr>
          <w:rFonts w:ascii="Times New Roman" w:hAnsi="Times New Roman" w:cs="Times New Roman"/>
          <w:iCs/>
          <w:color w:val="000000" w:themeColor="text1"/>
          <w:sz w:val="24"/>
          <w:szCs w:val="24"/>
          <w:lang w:val="en-US"/>
        </w:rPr>
        <w:t xml:space="preserve">egal </w:t>
      </w:r>
      <w:r w:rsidR="0027567F" w:rsidRPr="00206AC6">
        <w:rPr>
          <w:rFonts w:ascii="Times New Roman" w:hAnsi="Times New Roman" w:cs="Times New Roman"/>
          <w:iCs/>
          <w:color w:val="000000" w:themeColor="text1"/>
          <w:sz w:val="24"/>
          <w:szCs w:val="24"/>
          <w:lang w:val="en-US"/>
        </w:rPr>
        <w:t>s</w:t>
      </w:r>
      <w:r w:rsidR="007E3718" w:rsidRPr="00206AC6">
        <w:rPr>
          <w:rFonts w:ascii="Times New Roman" w:hAnsi="Times New Roman" w:cs="Times New Roman"/>
          <w:iCs/>
          <w:color w:val="000000" w:themeColor="text1"/>
          <w:sz w:val="24"/>
          <w:szCs w:val="24"/>
          <w:lang w:val="en-US"/>
        </w:rPr>
        <w:t xml:space="preserve">ystem and </w:t>
      </w:r>
      <w:r w:rsidR="0027567F" w:rsidRPr="00206AC6">
        <w:rPr>
          <w:rFonts w:ascii="Times New Roman" w:hAnsi="Times New Roman" w:cs="Times New Roman"/>
          <w:iCs/>
          <w:color w:val="000000" w:themeColor="text1"/>
          <w:sz w:val="24"/>
          <w:szCs w:val="24"/>
          <w:lang w:val="en-US"/>
        </w:rPr>
        <w:t>p</w:t>
      </w:r>
      <w:r w:rsidR="007E3718" w:rsidRPr="00206AC6">
        <w:rPr>
          <w:rFonts w:ascii="Times New Roman" w:hAnsi="Times New Roman" w:cs="Times New Roman"/>
          <w:iCs/>
          <w:color w:val="000000" w:themeColor="text1"/>
          <w:sz w:val="24"/>
          <w:szCs w:val="24"/>
          <w:lang w:val="en-US"/>
        </w:rPr>
        <w:t xml:space="preserve">roperty </w:t>
      </w:r>
      <w:r w:rsidR="0027567F" w:rsidRPr="00206AC6">
        <w:rPr>
          <w:rFonts w:ascii="Times New Roman" w:hAnsi="Times New Roman" w:cs="Times New Roman"/>
          <w:iCs/>
          <w:color w:val="000000" w:themeColor="text1"/>
          <w:sz w:val="24"/>
          <w:szCs w:val="24"/>
          <w:lang w:val="en-US"/>
        </w:rPr>
        <w:t>r</w:t>
      </w:r>
      <w:r w:rsidR="007E3718" w:rsidRPr="00206AC6">
        <w:rPr>
          <w:rFonts w:ascii="Times New Roman" w:hAnsi="Times New Roman" w:cs="Times New Roman"/>
          <w:iCs/>
          <w:color w:val="000000" w:themeColor="text1"/>
          <w:sz w:val="24"/>
          <w:szCs w:val="24"/>
          <w:lang w:val="en-US"/>
        </w:rPr>
        <w:t>ights</w:t>
      </w:r>
      <w:r w:rsidR="00F81E79" w:rsidRPr="00206AC6">
        <w:rPr>
          <w:rFonts w:ascii="Times New Roman" w:hAnsi="Times New Roman" w:cs="Times New Roman"/>
          <w:iCs/>
          <w:color w:val="000000" w:themeColor="text1"/>
          <w:sz w:val="24"/>
          <w:szCs w:val="24"/>
          <w:lang w:val="en-US"/>
        </w:rPr>
        <w:t>)</w:t>
      </w:r>
    </w:p>
    <w:p w14:paraId="04F9CD5A" w14:textId="595A367B" w:rsidR="000A3EE6" w:rsidRPr="00206AC6" w:rsidRDefault="00F81E79" w:rsidP="00B34C85">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___________________________________________________________________</w:t>
      </w:r>
      <w:r w:rsidR="007E3718" w:rsidRPr="00206AC6">
        <w:rPr>
          <w:rFonts w:ascii="Times New Roman" w:hAnsi="Times New Roman" w:cs="Times New Roman"/>
          <w:color w:val="000000" w:themeColor="text1"/>
          <w:sz w:val="24"/>
          <w:szCs w:val="24"/>
          <w:lang w:val="en-US"/>
        </w:rPr>
        <w:t>__</w:t>
      </w:r>
    </w:p>
    <w:p w14:paraId="0C95A5B5" w14:textId="08519C53" w:rsidR="00F81E79" w:rsidRPr="00206AC6" w:rsidRDefault="00F81E79" w:rsidP="003B004F">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Variables</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Males</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Females</w:t>
      </w:r>
      <w:r w:rsidRPr="00206AC6">
        <w:rPr>
          <w:rFonts w:ascii="Times New Roman" w:hAnsi="Times New Roman" w:cs="Times New Roman"/>
          <w:color w:val="000000" w:themeColor="text1"/>
          <w:sz w:val="24"/>
          <w:szCs w:val="24"/>
          <w:lang w:val="en-US"/>
        </w:rPr>
        <w:tab/>
      </w:r>
      <w:r w:rsidR="009B05D6"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color w:val="000000" w:themeColor="text1"/>
          <w:sz w:val="24"/>
          <w:szCs w:val="24"/>
          <w:lang w:val="en-US"/>
        </w:rPr>
        <w:t>Gender gap</w:t>
      </w:r>
      <w:r w:rsidR="000A3EE6" w:rsidRPr="00206AC6">
        <w:rPr>
          <w:rFonts w:ascii="Times New Roman" w:hAnsi="Times New Roman" w:cs="Times New Roman"/>
          <w:color w:val="000000" w:themeColor="text1"/>
          <w:sz w:val="24"/>
          <w:szCs w:val="24"/>
          <w:lang w:val="en-US"/>
        </w:rPr>
        <w:tab/>
      </w:r>
      <w:r w:rsidR="000A3EE6" w:rsidRPr="00206AC6">
        <w:rPr>
          <w:rFonts w:ascii="Times New Roman" w:hAnsi="Times New Roman" w:cs="Times New Roman"/>
          <w:color w:val="000000" w:themeColor="text1"/>
          <w:sz w:val="24"/>
          <w:szCs w:val="24"/>
          <w:lang w:val="en-US"/>
        </w:rPr>
        <w:tab/>
      </w:r>
    </w:p>
    <w:p w14:paraId="6402BB89" w14:textId="0BD2D4F5" w:rsidR="00F81E79" w:rsidRPr="00206AC6" w:rsidRDefault="00F81E79" w:rsidP="003B004F">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____________________________________________________________________</w:t>
      </w:r>
      <w:r w:rsidR="000A3EE6" w:rsidRPr="00206AC6">
        <w:rPr>
          <w:rFonts w:ascii="Times New Roman" w:hAnsi="Times New Roman" w:cs="Times New Roman"/>
          <w:color w:val="000000" w:themeColor="text1"/>
          <w:sz w:val="24"/>
          <w:szCs w:val="24"/>
          <w:lang w:val="en-US"/>
        </w:rPr>
        <w:t>_</w:t>
      </w:r>
    </w:p>
    <w:p w14:paraId="57E16C1B" w14:textId="148CD826" w:rsidR="00F81E79" w:rsidRPr="00206AC6" w:rsidRDefault="00147B2F" w:rsidP="003B004F">
      <w:pPr>
        <w:spacing w:line="240" w:lineRule="auto"/>
        <w:jc w:val="both"/>
        <w:rPr>
          <w:rFonts w:ascii="Times New Roman" w:hAnsi="Times New Roman" w:cs="Times New Roman"/>
          <w:color w:val="000000" w:themeColor="text1"/>
          <w:sz w:val="24"/>
          <w:szCs w:val="24"/>
          <w:lang w:val="en-US"/>
        </w:rPr>
      </w:pPr>
      <w:proofErr w:type="gramStart"/>
      <w:r w:rsidRPr="00206AC6">
        <w:rPr>
          <w:rFonts w:ascii="Times New Roman" w:hAnsi="Times New Roman" w:cs="Times New Roman"/>
          <w:color w:val="000000" w:themeColor="text1"/>
          <w:sz w:val="24"/>
          <w:szCs w:val="24"/>
          <w:lang w:val="en-US"/>
        </w:rPr>
        <w:t>log(</w:t>
      </w:r>
      <w:proofErr w:type="gramEnd"/>
      <w:r w:rsidR="00F81E79" w:rsidRPr="00206AC6">
        <w:rPr>
          <w:rFonts w:ascii="Times New Roman" w:hAnsi="Times New Roman" w:cs="Times New Roman"/>
          <w:color w:val="000000" w:themeColor="text1"/>
          <w:sz w:val="24"/>
          <w:szCs w:val="24"/>
          <w:lang w:val="en-US"/>
        </w:rPr>
        <w:t>E</w:t>
      </w:r>
      <w:r w:rsidR="009B05D6" w:rsidRPr="00206AC6">
        <w:rPr>
          <w:rFonts w:ascii="Times New Roman" w:hAnsi="Times New Roman" w:cs="Times New Roman"/>
          <w:color w:val="000000" w:themeColor="text1"/>
          <w:sz w:val="24"/>
          <w:szCs w:val="24"/>
          <w:lang w:val="en-US"/>
        </w:rPr>
        <w:t xml:space="preserve">conomic </w:t>
      </w:r>
      <w:r w:rsidR="00F81E79" w:rsidRPr="00206AC6">
        <w:rPr>
          <w:rFonts w:ascii="Times New Roman" w:hAnsi="Times New Roman" w:cs="Times New Roman"/>
          <w:color w:val="000000" w:themeColor="text1"/>
          <w:sz w:val="24"/>
          <w:szCs w:val="24"/>
          <w:lang w:val="en-US"/>
        </w:rPr>
        <w:t>F</w:t>
      </w:r>
      <w:r w:rsidR="009B05D6" w:rsidRPr="00206AC6">
        <w:rPr>
          <w:rFonts w:ascii="Times New Roman" w:hAnsi="Times New Roman" w:cs="Times New Roman"/>
          <w:color w:val="000000" w:themeColor="text1"/>
          <w:sz w:val="24"/>
          <w:szCs w:val="24"/>
          <w:lang w:val="en-US"/>
        </w:rPr>
        <w:t>reedom</w:t>
      </w:r>
      <w:r w:rsidR="00172A23" w:rsidRPr="00206AC6">
        <w:rPr>
          <w:rFonts w:ascii="Times New Roman" w:hAnsi="Times New Roman" w:cs="Times New Roman"/>
          <w:color w:val="000000" w:themeColor="text1"/>
          <w:sz w:val="24"/>
          <w:szCs w:val="24"/>
          <w:lang w:val="en-US"/>
        </w:rPr>
        <w:t>)</w:t>
      </w:r>
      <w:r w:rsidR="00F81E79" w:rsidRPr="00206AC6">
        <w:rPr>
          <w:rFonts w:ascii="Times New Roman" w:hAnsi="Times New Roman" w:cs="Times New Roman"/>
          <w:color w:val="000000" w:themeColor="text1"/>
          <w:sz w:val="24"/>
          <w:szCs w:val="24"/>
          <w:lang w:val="en-US"/>
        </w:rPr>
        <w:t xml:space="preserve"> (Legal system and</w:t>
      </w:r>
      <w:r w:rsidR="00172A23" w:rsidRPr="00206AC6">
        <w:rPr>
          <w:rFonts w:ascii="Times New Roman" w:hAnsi="Times New Roman" w:cs="Times New Roman"/>
          <w:color w:val="000000" w:themeColor="text1"/>
          <w:sz w:val="24"/>
          <w:szCs w:val="24"/>
          <w:lang w:val="en-US"/>
        </w:rPr>
        <w:t xml:space="preserve"> property rights)</w:t>
      </w:r>
    </w:p>
    <w:p w14:paraId="7DFD32E1" w14:textId="0450B129" w:rsidR="00F81E79" w:rsidRPr="00206AC6" w:rsidRDefault="00172A23" w:rsidP="003B004F">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00F81E79" w:rsidRPr="00206AC6">
        <w:rPr>
          <w:rFonts w:ascii="Times New Roman" w:hAnsi="Times New Roman" w:cs="Times New Roman"/>
          <w:color w:val="000000" w:themeColor="text1"/>
          <w:sz w:val="24"/>
          <w:szCs w:val="24"/>
          <w:lang w:val="en-US"/>
        </w:rPr>
        <w:tab/>
        <w:t>0.</w:t>
      </w:r>
      <w:r w:rsidR="00E62D1B" w:rsidRPr="00206AC6">
        <w:rPr>
          <w:rFonts w:ascii="Times New Roman" w:hAnsi="Times New Roman" w:cs="Times New Roman"/>
          <w:color w:val="000000" w:themeColor="text1"/>
          <w:sz w:val="24"/>
          <w:szCs w:val="24"/>
          <w:lang w:val="en-US"/>
        </w:rPr>
        <w:t>6</w:t>
      </w:r>
      <w:r w:rsidR="00F81E79" w:rsidRPr="00206AC6">
        <w:rPr>
          <w:rFonts w:ascii="Times New Roman" w:hAnsi="Times New Roman" w:cs="Times New Roman"/>
          <w:color w:val="000000" w:themeColor="text1"/>
          <w:sz w:val="24"/>
          <w:szCs w:val="24"/>
          <w:lang w:val="en-US"/>
        </w:rPr>
        <w:t>03***</w:t>
      </w:r>
      <w:r w:rsidR="00F81E79" w:rsidRPr="00206AC6">
        <w:rPr>
          <w:rFonts w:ascii="Times New Roman" w:hAnsi="Times New Roman" w:cs="Times New Roman"/>
          <w:color w:val="000000" w:themeColor="text1"/>
          <w:sz w:val="24"/>
          <w:szCs w:val="24"/>
          <w:lang w:val="en-US"/>
        </w:rPr>
        <w:tab/>
      </w:r>
      <w:r w:rsidR="00F81E79" w:rsidRPr="00206AC6">
        <w:rPr>
          <w:rFonts w:ascii="Times New Roman" w:hAnsi="Times New Roman" w:cs="Times New Roman"/>
          <w:color w:val="000000" w:themeColor="text1"/>
          <w:sz w:val="24"/>
          <w:szCs w:val="24"/>
          <w:lang w:val="en-US"/>
        </w:rPr>
        <w:tab/>
        <w:t>0.</w:t>
      </w:r>
      <w:r w:rsidR="00E62D1B" w:rsidRPr="00206AC6">
        <w:rPr>
          <w:rFonts w:ascii="Times New Roman" w:hAnsi="Times New Roman" w:cs="Times New Roman"/>
          <w:color w:val="000000" w:themeColor="text1"/>
          <w:sz w:val="24"/>
          <w:szCs w:val="24"/>
          <w:lang w:val="en-US"/>
        </w:rPr>
        <w:t>6</w:t>
      </w:r>
      <w:r w:rsidR="00F81E79" w:rsidRPr="00206AC6">
        <w:rPr>
          <w:rFonts w:ascii="Times New Roman" w:hAnsi="Times New Roman" w:cs="Times New Roman"/>
          <w:color w:val="000000" w:themeColor="text1"/>
          <w:sz w:val="24"/>
          <w:szCs w:val="24"/>
          <w:lang w:val="en-US"/>
        </w:rPr>
        <w:t>16***</w:t>
      </w:r>
      <w:r w:rsidR="00F81E79" w:rsidRPr="00206AC6">
        <w:rPr>
          <w:rFonts w:ascii="Times New Roman" w:hAnsi="Times New Roman" w:cs="Times New Roman"/>
          <w:color w:val="000000" w:themeColor="text1"/>
          <w:sz w:val="24"/>
          <w:szCs w:val="24"/>
          <w:lang w:val="en-US"/>
        </w:rPr>
        <w:tab/>
      </w:r>
      <w:r w:rsidR="00F81E79" w:rsidRPr="00206AC6">
        <w:rPr>
          <w:rFonts w:ascii="Times New Roman" w:hAnsi="Times New Roman" w:cs="Times New Roman"/>
          <w:color w:val="000000" w:themeColor="text1"/>
          <w:sz w:val="24"/>
          <w:szCs w:val="24"/>
          <w:lang w:val="en-US"/>
        </w:rPr>
        <w:tab/>
        <w:t>0.</w:t>
      </w:r>
      <w:r w:rsidR="00E62D1B" w:rsidRPr="00206AC6">
        <w:rPr>
          <w:rFonts w:ascii="Times New Roman" w:hAnsi="Times New Roman" w:cs="Times New Roman"/>
          <w:color w:val="000000" w:themeColor="text1"/>
          <w:sz w:val="24"/>
          <w:szCs w:val="24"/>
          <w:lang w:val="en-US"/>
        </w:rPr>
        <w:t>5</w:t>
      </w:r>
      <w:r w:rsidR="003B004F" w:rsidRPr="00206AC6">
        <w:rPr>
          <w:rFonts w:ascii="Times New Roman" w:hAnsi="Times New Roman" w:cs="Times New Roman"/>
          <w:color w:val="000000" w:themeColor="text1"/>
          <w:sz w:val="24"/>
          <w:szCs w:val="24"/>
          <w:lang w:val="en-US"/>
        </w:rPr>
        <w:t>9</w:t>
      </w:r>
      <w:r w:rsidR="00F81E79" w:rsidRPr="00206AC6">
        <w:rPr>
          <w:rFonts w:ascii="Times New Roman" w:hAnsi="Times New Roman" w:cs="Times New Roman"/>
          <w:color w:val="000000" w:themeColor="text1"/>
          <w:sz w:val="24"/>
          <w:szCs w:val="24"/>
          <w:lang w:val="en-US"/>
        </w:rPr>
        <w:t>7</w:t>
      </w:r>
      <w:r w:rsidR="003B004F" w:rsidRPr="00206AC6">
        <w:rPr>
          <w:rFonts w:ascii="Times New Roman" w:hAnsi="Times New Roman" w:cs="Times New Roman"/>
          <w:color w:val="000000" w:themeColor="text1"/>
          <w:sz w:val="24"/>
          <w:szCs w:val="24"/>
          <w:lang w:val="en-US"/>
        </w:rPr>
        <w:t>*</w:t>
      </w:r>
      <w:r w:rsidR="000A3EE6" w:rsidRPr="00206AC6">
        <w:rPr>
          <w:rFonts w:ascii="Times New Roman" w:hAnsi="Times New Roman" w:cs="Times New Roman"/>
          <w:color w:val="000000" w:themeColor="text1"/>
          <w:sz w:val="24"/>
          <w:szCs w:val="24"/>
          <w:lang w:val="en-US"/>
        </w:rPr>
        <w:t>**</w:t>
      </w:r>
      <w:r w:rsidR="000A3EE6" w:rsidRPr="00206AC6">
        <w:rPr>
          <w:rFonts w:ascii="Times New Roman" w:hAnsi="Times New Roman" w:cs="Times New Roman"/>
          <w:color w:val="000000" w:themeColor="text1"/>
          <w:sz w:val="24"/>
          <w:szCs w:val="24"/>
          <w:lang w:val="en-US"/>
        </w:rPr>
        <w:tab/>
      </w:r>
      <w:r w:rsidR="000A3EE6" w:rsidRPr="00206AC6">
        <w:rPr>
          <w:rFonts w:ascii="Times New Roman" w:hAnsi="Times New Roman" w:cs="Times New Roman"/>
          <w:color w:val="000000" w:themeColor="text1"/>
          <w:sz w:val="24"/>
          <w:szCs w:val="24"/>
          <w:lang w:val="en-US"/>
        </w:rPr>
        <w:tab/>
      </w:r>
    </w:p>
    <w:p w14:paraId="2348C687" w14:textId="4089B29F" w:rsidR="00E82449" w:rsidRPr="00206AC6" w:rsidRDefault="003B004F" w:rsidP="003B004F">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[0.01]</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[0.00]</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w:t>
      </w:r>
      <w:r w:rsidR="000A3EE6" w:rsidRPr="00206AC6">
        <w:rPr>
          <w:rFonts w:ascii="Times New Roman" w:hAnsi="Times New Roman" w:cs="Times New Roman"/>
          <w:color w:val="000000" w:themeColor="text1"/>
          <w:sz w:val="24"/>
          <w:szCs w:val="24"/>
          <w:lang w:val="en-US"/>
        </w:rPr>
        <w:t>1</w:t>
      </w:r>
      <w:r w:rsidRPr="00206AC6">
        <w:rPr>
          <w:rFonts w:ascii="Times New Roman" w:hAnsi="Times New Roman" w:cs="Times New Roman"/>
          <w:color w:val="000000" w:themeColor="text1"/>
          <w:sz w:val="24"/>
          <w:szCs w:val="24"/>
          <w:lang w:val="en-US"/>
        </w:rPr>
        <w:t>]</w:t>
      </w:r>
      <w:r w:rsidR="000A3EE6" w:rsidRPr="00206AC6">
        <w:rPr>
          <w:rFonts w:ascii="Times New Roman" w:hAnsi="Times New Roman" w:cs="Times New Roman"/>
          <w:color w:val="000000" w:themeColor="text1"/>
          <w:sz w:val="24"/>
          <w:szCs w:val="24"/>
          <w:lang w:val="en-US"/>
        </w:rPr>
        <w:tab/>
      </w:r>
      <w:r w:rsidR="000A3EE6" w:rsidRPr="00206AC6">
        <w:rPr>
          <w:rFonts w:ascii="Times New Roman" w:hAnsi="Times New Roman" w:cs="Times New Roman"/>
          <w:color w:val="000000" w:themeColor="text1"/>
          <w:sz w:val="24"/>
          <w:szCs w:val="24"/>
          <w:lang w:val="en-US"/>
        </w:rPr>
        <w:tab/>
      </w:r>
      <w:r w:rsidR="000A3EE6" w:rsidRPr="00206AC6">
        <w:rPr>
          <w:rFonts w:ascii="Times New Roman" w:hAnsi="Times New Roman" w:cs="Times New Roman"/>
          <w:color w:val="000000" w:themeColor="text1"/>
          <w:sz w:val="24"/>
          <w:szCs w:val="24"/>
          <w:lang w:val="en-US"/>
        </w:rPr>
        <w:tab/>
      </w:r>
    </w:p>
    <w:p w14:paraId="3A08BD29" w14:textId="7D3934B8" w:rsidR="009B05D6" w:rsidRPr="00206AC6" w:rsidRDefault="00147B2F" w:rsidP="003B004F">
      <w:pPr>
        <w:spacing w:line="240" w:lineRule="auto"/>
        <w:jc w:val="both"/>
        <w:rPr>
          <w:rFonts w:ascii="Times New Roman" w:hAnsi="Times New Roman" w:cs="Times New Roman"/>
          <w:color w:val="000000" w:themeColor="text1"/>
          <w:sz w:val="24"/>
          <w:szCs w:val="24"/>
          <w:lang w:val="en-US"/>
        </w:rPr>
      </w:pPr>
      <w:proofErr w:type="gramStart"/>
      <w:r w:rsidRPr="00206AC6">
        <w:rPr>
          <w:rFonts w:ascii="Times New Roman" w:hAnsi="Times New Roman" w:cs="Times New Roman"/>
          <w:color w:val="000000" w:themeColor="text1"/>
          <w:sz w:val="24"/>
          <w:szCs w:val="24"/>
          <w:lang w:val="en-US"/>
        </w:rPr>
        <w:t>log(</w:t>
      </w:r>
      <w:proofErr w:type="gramEnd"/>
      <w:r w:rsidR="009B05D6" w:rsidRPr="00206AC6">
        <w:rPr>
          <w:rFonts w:ascii="Times New Roman" w:hAnsi="Times New Roman" w:cs="Times New Roman"/>
          <w:color w:val="000000" w:themeColor="text1"/>
          <w:sz w:val="24"/>
          <w:szCs w:val="24"/>
          <w:lang w:val="en-US"/>
        </w:rPr>
        <w:t>Economic Freedom</w:t>
      </w:r>
      <w:r w:rsidR="00172A23" w:rsidRPr="00206AC6">
        <w:rPr>
          <w:rFonts w:ascii="Times New Roman" w:hAnsi="Times New Roman" w:cs="Times New Roman"/>
          <w:color w:val="000000" w:themeColor="text1"/>
          <w:sz w:val="24"/>
          <w:szCs w:val="24"/>
          <w:lang w:val="en-US"/>
        </w:rPr>
        <w:t>)</w:t>
      </w:r>
      <w:r w:rsidR="009B05D6" w:rsidRPr="00206AC6">
        <w:rPr>
          <w:rFonts w:ascii="Times New Roman" w:hAnsi="Times New Roman" w:cs="Times New Roman"/>
          <w:color w:val="000000" w:themeColor="text1"/>
          <w:sz w:val="24"/>
          <w:szCs w:val="24"/>
          <w:lang w:val="en-US"/>
        </w:rPr>
        <w:t xml:space="preserve"> (Legal system and</w:t>
      </w:r>
      <w:r w:rsidR="00172A23" w:rsidRPr="00206AC6">
        <w:rPr>
          <w:rFonts w:ascii="Times New Roman" w:hAnsi="Times New Roman" w:cs="Times New Roman"/>
          <w:color w:val="000000" w:themeColor="text1"/>
          <w:sz w:val="24"/>
          <w:szCs w:val="24"/>
          <w:lang w:val="en-US"/>
        </w:rPr>
        <w:t xml:space="preserve"> property rights)</w:t>
      </w:r>
      <w:r w:rsidR="00172A23" w:rsidRPr="00206AC6">
        <w:rPr>
          <w:rFonts w:ascii="Times New Roman" w:hAnsi="Times New Roman" w:cs="Times New Roman"/>
          <w:color w:val="000000" w:themeColor="text1"/>
          <w:sz w:val="24"/>
          <w:szCs w:val="24"/>
          <w:vertAlign w:val="subscript"/>
          <w:lang w:val="en-US"/>
        </w:rPr>
        <w:t>-1</w:t>
      </w:r>
    </w:p>
    <w:p w14:paraId="6F7F416C" w14:textId="74841DF0" w:rsidR="009B05D6" w:rsidRPr="00206AC6" w:rsidRDefault="00172A23" w:rsidP="003B004F">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009B05D6" w:rsidRPr="00206AC6">
        <w:rPr>
          <w:rFonts w:ascii="Times New Roman" w:hAnsi="Times New Roman" w:cs="Times New Roman"/>
          <w:color w:val="000000" w:themeColor="text1"/>
          <w:sz w:val="24"/>
          <w:szCs w:val="24"/>
          <w:lang w:val="en-US"/>
        </w:rPr>
        <w:tab/>
        <w:t>0.</w:t>
      </w:r>
      <w:r w:rsidR="00E62D1B" w:rsidRPr="00206AC6">
        <w:rPr>
          <w:rFonts w:ascii="Times New Roman" w:hAnsi="Times New Roman" w:cs="Times New Roman"/>
          <w:color w:val="000000" w:themeColor="text1"/>
          <w:sz w:val="24"/>
          <w:szCs w:val="24"/>
          <w:lang w:val="en-US"/>
        </w:rPr>
        <w:t>2</w:t>
      </w:r>
      <w:r w:rsidR="009B05D6" w:rsidRPr="00206AC6">
        <w:rPr>
          <w:rFonts w:ascii="Times New Roman" w:hAnsi="Times New Roman" w:cs="Times New Roman"/>
          <w:color w:val="000000" w:themeColor="text1"/>
          <w:sz w:val="24"/>
          <w:szCs w:val="24"/>
          <w:lang w:val="en-US"/>
        </w:rPr>
        <w:t>16***</w:t>
      </w:r>
      <w:r w:rsidR="009B05D6" w:rsidRPr="00206AC6">
        <w:rPr>
          <w:rFonts w:ascii="Times New Roman" w:hAnsi="Times New Roman" w:cs="Times New Roman"/>
          <w:color w:val="000000" w:themeColor="text1"/>
          <w:sz w:val="24"/>
          <w:szCs w:val="24"/>
          <w:lang w:val="en-US"/>
        </w:rPr>
        <w:tab/>
      </w:r>
      <w:r w:rsidR="009B05D6" w:rsidRPr="00206AC6">
        <w:rPr>
          <w:rFonts w:ascii="Times New Roman" w:hAnsi="Times New Roman" w:cs="Times New Roman"/>
          <w:color w:val="000000" w:themeColor="text1"/>
          <w:sz w:val="24"/>
          <w:szCs w:val="24"/>
          <w:lang w:val="en-US"/>
        </w:rPr>
        <w:tab/>
        <w:t>0.</w:t>
      </w:r>
      <w:r w:rsidR="00E62D1B" w:rsidRPr="00206AC6">
        <w:rPr>
          <w:rFonts w:ascii="Times New Roman" w:hAnsi="Times New Roman" w:cs="Times New Roman"/>
          <w:color w:val="000000" w:themeColor="text1"/>
          <w:sz w:val="24"/>
          <w:szCs w:val="24"/>
          <w:lang w:val="en-US"/>
        </w:rPr>
        <w:t>2</w:t>
      </w:r>
      <w:r w:rsidR="009B05D6" w:rsidRPr="00206AC6">
        <w:rPr>
          <w:rFonts w:ascii="Times New Roman" w:hAnsi="Times New Roman" w:cs="Times New Roman"/>
          <w:color w:val="000000" w:themeColor="text1"/>
          <w:sz w:val="24"/>
          <w:szCs w:val="24"/>
          <w:lang w:val="en-US"/>
        </w:rPr>
        <w:t>25***</w:t>
      </w:r>
      <w:r w:rsidR="009B05D6" w:rsidRPr="00206AC6">
        <w:rPr>
          <w:rFonts w:ascii="Times New Roman" w:hAnsi="Times New Roman" w:cs="Times New Roman"/>
          <w:color w:val="000000" w:themeColor="text1"/>
          <w:sz w:val="24"/>
          <w:szCs w:val="24"/>
          <w:lang w:val="en-US"/>
        </w:rPr>
        <w:tab/>
      </w:r>
      <w:r w:rsidR="009B05D6" w:rsidRPr="00206AC6">
        <w:rPr>
          <w:rFonts w:ascii="Times New Roman" w:hAnsi="Times New Roman" w:cs="Times New Roman"/>
          <w:color w:val="000000" w:themeColor="text1"/>
          <w:sz w:val="24"/>
          <w:szCs w:val="24"/>
          <w:lang w:val="en-US"/>
        </w:rPr>
        <w:tab/>
        <w:t>0.</w:t>
      </w:r>
      <w:r w:rsidR="00E62D1B" w:rsidRPr="00206AC6">
        <w:rPr>
          <w:rFonts w:ascii="Times New Roman" w:hAnsi="Times New Roman" w:cs="Times New Roman"/>
          <w:color w:val="000000" w:themeColor="text1"/>
          <w:sz w:val="24"/>
          <w:szCs w:val="24"/>
          <w:lang w:val="en-US"/>
        </w:rPr>
        <w:t>1</w:t>
      </w:r>
      <w:r w:rsidR="003B004F" w:rsidRPr="00206AC6">
        <w:rPr>
          <w:rFonts w:ascii="Times New Roman" w:hAnsi="Times New Roman" w:cs="Times New Roman"/>
          <w:color w:val="000000" w:themeColor="text1"/>
          <w:sz w:val="24"/>
          <w:szCs w:val="24"/>
          <w:lang w:val="en-US"/>
        </w:rPr>
        <w:t>7</w:t>
      </w:r>
      <w:r w:rsidR="009B05D6" w:rsidRPr="00206AC6">
        <w:rPr>
          <w:rFonts w:ascii="Times New Roman" w:hAnsi="Times New Roman" w:cs="Times New Roman"/>
          <w:color w:val="000000" w:themeColor="text1"/>
          <w:sz w:val="24"/>
          <w:szCs w:val="24"/>
          <w:lang w:val="en-US"/>
        </w:rPr>
        <w:t>1</w:t>
      </w:r>
      <w:r w:rsidR="003B004F" w:rsidRPr="00206AC6">
        <w:rPr>
          <w:rFonts w:ascii="Times New Roman" w:hAnsi="Times New Roman" w:cs="Times New Roman"/>
          <w:color w:val="000000" w:themeColor="text1"/>
          <w:sz w:val="24"/>
          <w:szCs w:val="24"/>
          <w:lang w:val="en-US"/>
        </w:rPr>
        <w:t>**</w:t>
      </w:r>
      <w:r w:rsidR="000A3EE6" w:rsidRPr="00206AC6">
        <w:rPr>
          <w:rFonts w:ascii="Times New Roman" w:hAnsi="Times New Roman" w:cs="Times New Roman"/>
          <w:color w:val="000000" w:themeColor="text1"/>
          <w:sz w:val="24"/>
          <w:szCs w:val="24"/>
          <w:lang w:val="en-US"/>
        </w:rPr>
        <w:tab/>
      </w:r>
      <w:r w:rsidR="000A3EE6" w:rsidRPr="00206AC6">
        <w:rPr>
          <w:rFonts w:ascii="Times New Roman" w:hAnsi="Times New Roman" w:cs="Times New Roman"/>
          <w:color w:val="000000" w:themeColor="text1"/>
          <w:sz w:val="24"/>
          <w:szCs w:val="24"/>
          <w:lang w:val="en-US"/>
        </w:rPr>
        <w:tab/>
      </w:r>
    </w:p>
    <w:p w14:paraId="657B6897" w14:textId="190B49CF" w:rsidR="003B004F" w:rsidRPr="00206AC6" w:rsidRDefault="003B004F" w:rsidP="003B004F">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[0.01]</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[0.00]</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[0.04]</w:t>
      </w:r>
      <w:r w:rsidR="000A3EE6" w:rsidRPr="00206AC6">
        <w:rPr>
          <w:rFonts w:ascii="Times New Roman" w:hAnsi="Times New Roman" w:cs="Times New Roman"/>
          <w:color w:val="000000" w:themeColor="text1"/>
          <w:sz w:val="24"/>
          <w:szCs w:val="24"/>
          <w:lang w:val="en-US"/>
        </w:rPr>
        <w:tab/>
      </w:r>
      <w:r w:rsidR="000A3EE6" w:rsidRPr="00206AC6">
        <w:rPr>
          <w:rFonts w:ascii="Times New Roman" w:hAnsi="Times New Roman" w:cs="Times New Roman"/>
          <w:color w:val="000000" w:themeColor="text1"/>
          <w:sz w:val="24"/>
          <w:szCs w:val="24"/>
          <w:lang w:val="en-US"/>
        </w:rPr>
        <w:tab/>
      </w:r>
      <w:r w:rsidR="000A3EE6" w:rsidRPr="00206AC6">
        <w:rPr>
          <w:rFonts w:ascii="Times New Roman" w:hAnsi="Times New Roman" w:cs="Times New Roman"/>
          <w:color w:val="000000" w:themeColor="text1"/>
          <w:sz w:val="24"/>
          <w:szCs w:val="24"/>
          <w:lang w:val="en-US"/>
        </w:rPr>
        <w:tab/>
      </w:r>
    </w:p>
    <w:p w14:paraId="60CAEFF6" w14:textId="77777777" w:rsidR="00F81E79" w:rsidRPr="00206AC6" w:rsidRDefault="00F81E79" w:rsidP="003B004F">
      <w:pPr>
        <w:spacing w:line="240" w:lineRule="auto"/>
        <w:jc w:val="both"/>
        <w:rPr>
          <w:rFonts w:ascii="Times New Roman" w:hAnsi="Times New Roman" w:cs="Times New Roman"/>
          <w:i/>
          <w:color w:val="000000" w:themeColor="text1"/>
          <w:sz w:val="24"/>
          <w:szCs w:val="24"/>
          <w:lang w:val="en-US"/>
        </w:rPr>
      </w:pPr>
      <w:r w:rsidRPr="00206AC6">
        <w:rPr>
          <w:rFonts w:ascii="Times New Roman" w:hAnsi="Times New Roman" w:cs="Times New Roman"/>
          <w:i/>
          <w:color w:val="000000" w:themeColor="text1"/>
          <w:sz w:val="24"/>
          <w:szCs w:val="24"/>
          <w:lang w:val="en-US"/>
        </w:rPr>
        <w:t>Diagnostics</w:t>
      </w:r>
    </w:p>
    <w:p w14:paraId="64648A0E" w14:textId="747791E5" w:rsidR="00F81E79" w:rsidRPr="00206AC6" w:rsidRDefault="00F81E79" w:rsidP="003B004F">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R</w:t>
      </w:r>
      <w:r w:rsidRPr="00206AC6">
        <w:rPr>
          <w:rFonts w:ascii="Times New Roman" w:hAnsi="Times New Roman" w:cs="Times New Roman"/>
          <w:color w:val="000000" w:themeColor="text1"/>
          <w:sz w:val="24"/>
          <w:szCs w:val="24"/>
          <w:vertAlign w:val="superscript"/>
          <w:lang w:val="en-US"/>
        </w:rPr>
        <w:t>2</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 xml:space="preserve"> 0.57</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 xml:space="preserve"> </w:t>
      </w:r>
      <w:r w:rsidRPr="00206AC6">
        <w:rPr>
          <w:rFonts w:ascii="Times New Roman" w:hAnsi="Times New Roman" w:cs="Times New Roman"/>
          <w:color w:val="000000" w:themeColor="text1"/>
          <w:sz w:val="24"/>
          <w:szCs w:val="24"/>
          <w:lang w:val="en-US"/>
        </w:rPr>
        <w:tab/>
        <w:t>0.53</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0.54</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000A3EE6" w:rsidRPr="00206AC6">
        <w:rPr>
          <w:rFonts w:ascii="Times New Roman" w:hAnsi="Times New Roman" w:cs="Times New Roman"/>
          <w:color w:val="000000" w:themeColor="text1"/>
          <w:sz w:val="24"/>
          <w:szCs w:val="24"/>
          <w:lang w:val="en-US"/>
        </w:rPr>
        <w:tab/>
      </w:r>
    </w:p>
    <w:p w14:paraId="2CCC5DB5" w14:textId="1F2FD0FB" w:rsidR="00F81E79" w:rsidRPr="00206AC6" w:rsidRDefault="00F81E79" w:rsidP="003B004F">
      <w:pPr>
        <w:spacing w:line="240" w:lineRule="auto"/>
        <w:jc w:val="both"/>
        <w:rPr>
          <w:rFonts w:ascii="Times New Roman" w:hAnsi="Times New Roman" w:cs="Times New Roman"/>
          <w:color w:val="000000" w:themeColor="text1"/>
          <w:sz w:val="24"/>
          <w:szCs w:val="24"/>
          <w:lang w:val="en-US"/>
        </w:rPr>
      </w:pPr>
      <w:proofErr w:type="gramStart"/>
      <w:r w:rsidRPr="00206AC6">
        <w:rPr>
          <w:rFonts w:ascii="Times New Roman" w:hAnsi="Times New Roman" w:cs="Times New Roman"/>
          <w:color w:val="000000" w:themeColor="text1"/>
          <w:sz w:val="24"/>
          <w:szCs w:val="24"/>
          <w:lang w:val="en-US"/>
        </w:rPr>
        <w:t>AR(</w:t>
      </w:r>
      <w:proofErr w:type="gramEnd"/>
      <w:r w:rsidRPr="00206AC6">
        <w:rPr>
          <w:rFonts w:ascii="Times New Roman" w:hAnsi="Times New Roman" w:cs="Times New Roman"/>
          <w:color w:val="000000" w:themeColor="text1"/>
          <w:sz w:val="24"/>
          <w:szCs w:val="24"/>
          <w:lang w:val="en-US"/>
        </w:rPr>
        <w:t>2)</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 xml:space="preserve"> [0.40]</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 xml:space="preserve"> </w:t>
      </w:r>
      <w:r w:rsidRPr="00206AC6">
        <w:rPr>
          <w:rFonts w:ascii="Times New Roman" w:hAnsi="Times New Roman" w:cs="Times New Roman"/>
          <w:color w:val="000000" w:themeColor="text1"/>
          <w:sz w:val="24"/>
          <w:szCs w:val="24"/>
          <w:lang w:val="en-US"/>
        </w:rPr>
        <w:tab/>
        <w:t>[0.52]</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[0.39]</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000A3EE6" w:rsidRPr="00206AC6">
        <w:rPr>
          <w:rFonts w:ascii="Times New Roman" w:hAnsi="Times New Roman" w:cs="Times New Roman"/>
          <w:color w:val="000000" w:themeColor="text1"/>
          <w:sz w:val="24"/>
          <w:szCs w:val="24"/>
          <w:lang w:val="en-US"/>
        </w:rPr>
        <w:tab/>
      </w:r>
    </w:p>
    <w:p w14:paraId="55E2D5DE" w14:textId="325F7253" w:rsidR="00F81E79" w:rsidRPr="00206AC6" w:rsidRDefault="00F81E79" w:rsidP="003B004F">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Difference Hansen test [0.82]</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 xml:space="preserve"> </w:t>
      </w:r>
      <w:r w:rsidRPr="00206AC6">
        <w:rPr>
          <w:rFonts w:ascii="Times New Roman" w:hAnsi="Times New Roman" w:cs="Times New Roman"/>
          <w:color w:val="000000" w:themeColor="text1"/>
          <w:sz w:val="24"/>
          <w:szCs w:val="24"/>
          <w:lang w:val="en-US"/>
        </w:rPr>
        <w:tab/>
        <w:t>[0.89]</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[0.65]</w:t>
      </w:r>
      <w:r w:rsidRPr="00206AC6">
        <w:rPr>
          <w:rFonts w:ascii="Times New Roman" w:hAnsi="Times New Roman" w:cs="Times New Roman"/>
          <w:color w:val="000000" w:themeColor="text1"/>
          <w:sz w:val="24"/>
          <w:szCs w:val="24"/>
          <w:lang w:val="en-US"/>
        </w:rPr>
        <w:tab/>
      </w:r>
      <w:r w:rsidR="000A3EE6" w:rsidRPr="00206AC6">
        <w:rPr>
          <w:rFonts w:ascii="Times New Roman" w:hAnsi="Times New Roman" w:cs="Times New Roman"/>
          <w:color w:val="000000" w:themeColor="text1"/>
          <w:sz w:val="24"/>
          <w:szCs w:val="24"/>
          <w:lang w:val="en-US"/>
        </w:rPr>
        <w:tab/>
      </w:r>
      <w:r w:rsidR="000A3EE6" w:rsidRPr="00206AC6">
        <w:rPr>
          <w:rFonts w:ascii="Times New Roman" w:hAnsi="Times New Roman" w:cs="Times New Roman"/>
          <w:color w:val="000000" w:themeColor="text1"/>
          <w:sz w:val="24"/>
          <w:szCs w:val="24"/>
          <w:lang w:val="en-US"/>
        </w:rPr>
        <w:tab/>
      </w:r>
    </w:p>
    <w:p w14:paraId="7A3376B8" w14:textId="03194A1F" w:rsidR="00F81E79" w:rsidRPr="00206AC6" w:rsidRDefault="00F81E79" w:rsidP="003B004F">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No. Of observations</w:t>
      </w:r>
      <w:r w:rsidRPr="00206AC6">
        <w:rPr>
          <w:rFonts w:ascii="Times New Roman" w:hAnsi="Times New Roman" w:cs="Times New Roman"/>
          <w:color w:val="000000" w:themeColor="text1"/>
          <w:sz w:val="24"/>
          <w:szCs w:val="24"/>
          <w:lang w:val="en-US"/>
        </w:rPr>
        <w:tab/>
        <w:t xml:space="preserve"> 79,422</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87,941</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 xml:space="preserve">         167,363</w:t>
      </w:r>
      <w:r w:rsidRPr="00206AC6">
        <w:rPr>
          <w:rFonts w:ascii="Times New Roman" w:hAnsi="Times New Roman" w:cs="Times New Roman"/>
          <w:color w:val="000000" w:themeColor="text1"/>
          <w:sz w:val="24"/>
          <w:szCs w:val="24"/>
          <w:lang w:val="en-US"/>
        </w:rPr>
        <w:tab/>
      </w:r>
      <w:r w:rsidR="000A3EE6" w:rsidRPr="00206AC6">
        <w:rPr>
          <w:rFonts w:ascii="Times New Roman" w:hAnsi="Times New Roman" w:cs="Times New Roman"/>
          <w:color w:val="000000" w:themeColor="text1"/>
          <w:sz w:val="24"/>
          <w:szCs w:val="24"/>
          <w:lang w:val="en-US"/>
        </w:rPr>
        <w:tab/>
      </w:r>
      <w:r w:rsidR="000A3EE6" w:rsidRPr="00206AC6">
        <w:rPr>
          <w:rFonts w:ascii="Times New Roman" w:hAnsi="Times New Roman" w:cs="Times New Roman"/>
          <w:color w:val="000000" w:themeColor="text1"/>
          <w:sz w:val="24"/>
          <w:szCs w:val="24"/>
          <w:lang w:val="en-US"/>
        </w:rPr>
        <w:tab/>
      </w:r>
    </w:p>
    <w:p w14:paraId="235E5F37" w14:textId="79FD3D14" w:rsidR="00F81E79" w:rsidRPr="00206AC6" w:rsidRDefault="00F81E79" w:rsidP="003B004F">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_____________________________________________________________________</w:t>
      </w:r>
    </w:p>
    <w:p w14:paraId="2A3B671E" w14:textId="0440B2B9" w:rsidR="000A3EE6" w:rsidRPr="00683D37" w:rsidRDefault="007E5451" w:rsidP="00683D37">
      <w:pPr>
        <w:spacing w:line="240" w:lineRule="auto"/>
        <w:jc w:val="both"/>
        <w:rPr>
          <w:rFonts w:ascii="Times New Roman" w:hAnsi="Times New Roman" w:cs="Times New Roman"/>
          <w:color w:val="000000" w:themeColor="text1"/>
          <w:sz w:val="20"/>
          <w:szCs w:val="20"/>
          <w:lang w:val="en-US"/>
        </w:rPr>
        <w:sectPr w:rsidR="000A3EE6" w:rsidRPr="00683D37" w:rsidSect="005C1CD6">
          <w:pgSz w:w="11906" w:h="16838"/>
          <w:pgMar w:top="1440" w:right="1800" w:bottom="1440" w:left="1800" w:header="706" w:footer="706" w:gutter="0"/>
          <w:cols w:space="708"/>
          <w:docGrid w:linePitch="360"/>
        </w:sectPr>
      </w:pPr>
      <w:r w:rsidRPr="00206AC6">
        <w:rPr>
          <w:rFonts w:ascii="Times New Roman" w:hAnsi="Times New Roman" w:cs="Times New Roman"/>
          <w:b/>
          <w:bCs/>
          <w:color w:val="000000" w:themeColor="text1"/>
          <w:sz w:val="20"/>
          <w:szCs w:val="20"/>
          <w:lang w:val="en-US"/>
        </w:rPr>
        <w:t>Notes</w:t>
      </w:r>
      <w:r w:rsidRPr="00206AC6">
        <w:rPr>
          <w:rFonts w:ascii="Times New Roman" w:hAnsi="Times New Roman" w:cs="Times New Roman"/>
          <w:color w:val="000000" w:themeColor="text1"/>
          <w:sz w:val="20"/>
          <w:szCs w:val="20"/>
          <w:lang w:val="en-US"/>
        </w:rPr>
        <w:t xml:space="preserve">: </w:t>
      </w:r>
      <w:r w:rsidR="00F815FB">
        <w:rPr>
          <w:rFonts w:ascii="Times New Roman" w:hAnsi="Times New Roman" w:cs="Times New Roman"/>
          <w:color w:val="000000" w:themeColor="text1"/>
          <w:sz w:val="20"/>
          <w:szCs w:val="20"/>
          <w:lang w:val="en-US"/>
        </w:rPr>
        <w:t xml:space="preserve">As </w:t>
      </w:r>
      <w:r w:rsidR="00F81E79" w:rsidRPr="00206AC6">
        <w:rPr>
          <w:rFonts w:ascii="Times New Roman" w:hAnsi="Times New Roman" w:cs="Times New Roman"/>
          <w:color w:val="000000" w:themeColor="text1"/>
          <w:sz w:val="20"/>
          <w:szCs w:val="20"/>
          <w:lang w:val="en-US"/>
        </w:rPr>
        <w:t xml:space="preserve">in Table </w:t>
      </w:r>
      <w:r w:rsidR="00B54599" w:rsidRPr="00206AC6">
        <w:rPr>
          <w:rFonts w:ascii="Times New Roman" w:hAnsi="Times New Roman" w:cs="Times New Roman"/>
          <w:color w:val="000000" w:themeColor="text1"/>
          <w:sz w:val="20"/>
          <w:szCs w:val="20"/>
          <w:lang w:val="en-US"/>
        </w:rPr>
        <w:t>II</w:t>
      </w:r>
      <w:r w:rsidR="00F81E79" w:rsidRPr="00206AC6">
        <w:rPr>
          <w:rFonts w:ascii="Times New Roman" w:hAnsi="Times New Roman" w:cs="Times New Roman"/>
          <w:color w:val="000000" w:themeColor="text1"/>
          <w:sz w:val="20"/>
          <w:szCs w:val="20"/>
          <w:lang w:val="en-US"/>
        </w:rPr>
        <w:t xml:space="preserve">. </w:t>
      </w:r>
    </w:p>
    <w:p w14:paraId="030E5665" w14:textId="26D847CF" w:rsidR="00F81E79" w:rsidRPr="00206AC6" w:rsidRDefault="00F81E79" w:rsidP="003B004F">
      <w:pPr>
        <w:spacing w:line="240" w:lineRule="auto"/>
        <w:rPr>
          <w:rFonts w:ascii="Times New Roman" w:hAnsi="Times New Roman" w:cs="Times New Roman"/>
          <w:iCs/>
          <w:color w:val="000000" w:themeColor="text1"/>
          <w:sz w:val="24"/>
          <w:szCs w:val="24"/>
          <w:lang w:val="en-US"/>
        </w:rPr>
      </w:pPr>
      <w:r w:rsidRPr="00206AC6">
        <w:rPr>
          <w:rFonts w:ascii="Times New Roman" w:hAnsi="Times New Roman" w:cs="Times New Roman"/>
          <w:b/>
          <w:bCs/>
          <w:iCs/>
          <w:color w:val="000000" w:themeColor="text1"/>
          <w:sz w:val="24"/>
          <w:szCs w:val="24"/>
          <w:lang w:val="en-US"/>
        </w:rPr>
        <w:lastRenderedPageBreak/>
        <w:t>T</w:t>
      </w:r>
      <w:r w:rsidR="0027567F" w:rsidRPr="00206AC6">
        <w:rPr>
          <w:rFonts w:ascii="Times New Roman" w:hAnsi="Times New Roman" w:cs="Times New Roman"/>
          <w:b/>
          <w:bCs/>
          <w:iCs/>
          <w:color w:val="000000" w:themeColor="text1"/>
          <w:sz w:val="24"/>
          <w:szCs w:val="24"/>
          <w:lang w:val="en-US"/>
        </w:rPr>
        <w:t>able</w:t>
      </w:r>
      <w:r w:rsidRPr="00206AC6">
        <w:rPr>
          <w:rFonts w:ascii="Times New Roman" w:hAnsi="Times New Roman" w:cs="Times New Roman"/>
          <w:b/>
          <w:bCs/>
          <w:iCs/>
          <w:color w:val="000000" w:themeColor="text1"/>
          <w:sz w:val="24"/>
          <w:szCs w:val="24"/>
          <w:lang w:val="en-US"/>
        </w:rPr>
        <w:t xml:space="preserve"> </w:t>
      </w:r>
      <w:r w:rsidR="007E5451" w:rsidRPr="00206AC6">
        <w:rPr>
          <w:rFonts w:ascii="Times New Roman" w:hAnsi="Times New Roman" w:cs="Times New Roman"/>
          <w:b/>
          <w:bCs/>
          <w:iCs/>
          <w:color w:val="000000" w:themeColor="text1"/>
          <w:sz w:val="24"/>
          <w:szCs w:val="24"/>
          <w:lang w:val="en-US"/>
        </w:rPr>
        <w:t>V.</w:t>
      </w:r>
      <w:r w:rsidR="0027567F" w:rsidRPr="00206AC6">
        <w:rPr>
          <w:rFonts w:ascii="Times New Roman" w:hAnsi="Times New Roman" w:cs="Times New Roman"/>
          <w:b/>
          <w:bCs/>
          <w:iCs/>
          <w:color w:val="000000" w:themeColor="text1"/>
          <w:sz w:val="24"/>
          <w:szCs w:val="24"/>
          <w:lang w:val="en-US"/>
        </w:rPr>
        <w:t xml:space="preserve"> </w:t>
      </w:r>
      <w:r w:rsidRPr="00206AC6">
        <w:rPr>
          <w:rFonts w:ascii="Times New Roman" w:hAnsi="Times New Roman" w:cs="Times New Roman"/>
          <w:iCs/>
          <w:color w:val="000000" w:themeColor="text1"/>
          <w:sz w:val="24"/>
          <w:szCs w:val="24"/>
          <w:lang w:val="en-US"/>
        </w:rPr>
        <w:t>T</w:t>
      </w:r>
      <w:r w:rsidR="007E3718" w:rsidRPr="00206AC6">
        <w:rPr>
          <w:rFonts w:ascii="Times New Roman" w:hAnsi="Times New Roman" w:cs="Times New Roman"/>
          <w:iCs/>
          <w:color w:val="000000" w:themeColor="text1"/>
          <w:sz w:val="24"/>
          <w:szCs w:val="24"/>
          <w:lang w:val="en-US"/>
        </w:rPr>
        <w:t xml:space="preserve">he </w:t>
      </w:r>
      <w:r w:rsidR="0027567F" w:rsidRPr="00206AC6">
        <w:rPr>
          <w:rFonts w:ascii="Times New Roman" w:hAnsi="Times New Roman" w:cs="Times New Roman"/>
          <w:iCs/>
          <w:color w:val="000000" w:themeColor="text1"/>
          <w:sz w:val="24"/>
          <w:szCs w:val="24"/>
          <w:lang w:val="en-US"/>
        </w:rPr>
        <w:t>r</w:t>
      </w:r>
      <w:r w:rsidR="007E3718" w:rsidRPr="00206AC6">
        <w:rPr>
          <w:rFonts w:ascii="Times New Roman" w:hAnsi="Times New Roman" w:cs="Times New Roman"/>
          <w:iCs/>
          <w:color w:val="000000" w:themeColor="text1"/>
          <w:sz w:val="24"/>
          <w:szCs w:val="24"/>
          <w:lang w:val="en-US"/>
        </w:rPr>
        <w:t xml:space="preserve">ole of </w:t>
      </w:r>
      <w:r w:rsidR="0027567F" w:rsidRPr="00206AC6">
        <w:rPr>
          <w:rFonts w:ascii="Times New Roman" w:hAnsi="Times New Roman" w:cs="Times New Roman"/>
          <w:iCs/>
          <w:color w:val="000000" w:themeColor="text1"/>
          <w:sz w:val="24"/>
          <w:szCs w:val="24"/>
          <w:lang w:val="en-US"/>
        </w:rPr>
        <w:t>e</w:t>
      </w:r>
      <w:r w:rsidR="007E3718" w:rsidRPr="00206AC6">
        <w:rPr>
          <w:rFonts w:ascii="Times New Roman" w:hAnsi="Times New Roman" w:cs="Times New Roman"/>
          <w:iCs/>
          <w:color w:val="000000" w:themeColor="text1"/>
          <w:sz w:val="24"/>
          <w:szCs w:val="24"/>
          <w:lang w:val="en-US"/>
        </w:rPr>
        <w:t xml:space="preserve">conomic </w:t>
      </w:r>
      <w:r w:rsidR="0027567F" w:rsidRPr="00206AC6">
        <w:rPr>
          <w:rFonts w:ascii="Times New Roman" w:hAnsi="Times New Roman" w:cs="Times New Roman"/>
          <w:iCs/>
          <w:color w:val="000000" w:themeColor="text1"/>
          <w:sz w:val="24"/>
          <w:szCs w:val="24"/>
          <w:lang w:val="en-US"/>
        </w:rPr>
        <w:t>f</w:t>
      </w:r>
      <w:r w:rsidR="007E3718" w:rsidRPr="00206AC6">
        <w:rPr>
          <w:rFonts w:ascii="Times New Roman" w:hAnsi="Times New Roman" w:cs="Times New Roman"/>
          <w:iCs/>
          <w:color w:val="000000" w:themeColor="text1"/>
          <w:sz w:val="24"/>
          <w:szCs w:val="24"/>
          <w:lang w:val="en-US"/>
        </w:rPr>
        <w:t xml:space="preserve">reedom in the </w:t>
      </w:r>
      <w:r w:rsidR="0027567F" w:rsidRPr="00206AC6">
        <w:rPr>
          <w:rFonts w:ascii="Times New Roman" w:hAnsi="Times New Roman" w:cs="Times New Roman"/>
          <w:iCs/>
          <w:color w:val="000000" w:themeColor="text1"/>
          <w:sz w:val="24"/>
          <w:szCs w:val="24"/>
          <w:lang w:val="en-US"/>
        </w:rPr>
        <w:t>g</w:t>
      </w:r>
      <w:r w:rsidR="007E3718" w:rsidRPr="00206AC6">
        <w:rPr>
          <w:rFonts w:ascii="Times New Roman" w:hAnsi="Times New Roman" w:cs="Times New Roman"/>
          <w:iCs/>
          <w:color w:val="000000" w:themeColor="text1"/>
          <w:sz w:val="24"/>
          <w:szCs w:val="24"/>
          <w:lang w:val="en-US"/>
        </w:rPr>
        <w:t xml:space="preserve">ender </w:t>
      </w:r>
      <w:r w:rsidR="0027567F" w:rsidRPr="00206AC6">
        <w:rPr>
          <w:rFonts w:ascii="Times New Roman" w:hAnsi="Times New Roman" w:cs="Times New Roman"/>
          <w:iCs/>
          <w:color w:val="000000" w:themeColor="text1"/>
          <w:sz w:val="24"/>
          <w:szCs w:val="24"/>
          <w:lang w:val="en-US"/>
        </w:rPr>
        <w:t>p</w:t>
      </w:r>
      <w:r w:rsidR="007E3718" w:rsidRPr="00206AC6">
        <w:rPr>
          <w:rFonts w:ascii="Times New Roman" w:hAnsi="Times New Roman" w:cs="Times New Roman"/>
          <w:iCs/>
          <w:color w:val="000000" w:themeColor="text1"/>
          <w:sz w:val="24"/>
          <w:szCs w:val="24"/>
          <w:lang w:val="en-US"/>
        </w:rPr>
        <w:t xml:space="preserve">ay </w:t>
      </w:r>
      <w:r w:rsidR="0027567F" w:rsidRPr="00206AC6">
        <w:rPr>
          <w:rFonts w:ascii="Times New Roman" w:hAnsi="Times New Roman" w:cs="Times New Roman"/>
          <w:iCs/>
          <w:color w:val="000000" w:themeColor="text1"/>
          <w:sz w:val="24"/>
          <w:szCs w:val="24"/>
          <w:lang w:val="en-US"/>
        </w:rPr>
        <w:t>g</w:t>
      </w:r>
      <w:r w:rsidR="007E3718" w:rsidRPr="00206AC6">
        <w:rPr>
          <w:rFonts w:ascii="Times New Roman" w:hAnsi="Times New Roman" w:cs="Times New Roman"/>
          <w:iCs/>
          <w:color w:val="000000" w:themeColor="text1"/>
          <w:sz w:val="24"/>
          <w:szCs w:val="24"/>
          <w:lang w:val="en-US"/>
        </w:rPr>
        <w:t>ap</w:t>
      </w:r>
      <w:r w:rsidR="00ED4FFE" w:rsidRPr="00206AC6">
        <w:rPr>
          <w:rFonts w:ascii="Times New Roman" w:hAnsi="Times New Roman" w:cs="Times New Roman"/>
          <w:iCs/>
          <w:color w:val="000000" w:themeColor="text1"/>
          <w:sz w:val="24"/>
          <w:szCs w:val="24"/>
          <w:lang w:val="en-US"/>
        </w:rPr>
        <w:t xml:space="preserve"> </w:t>
      </w:r>
      <w:r w:rsidRPr="00206AC6">
        <w:rPr>
          <w:rFonts w:ascii="Times New Roman" w:hAnsi="Times New Roman" w:cs="Times New Roman"/>
          <w:iCs/>
          <w:color w:val="000000" w:themeColor="text1"/>
          <w:sz w:val="24"/>
          <w:szCs w:val="24"/>
          <w:lang w:val="en-US"/>
        </w:rPr>
        <w:t>(</w:t>
      </w:r>
      <w:r w:rsidR="0027567F" w:rsidRPr="00206AC6">
        <w:rPr>
          <w:rFonts w:ascii="Times New Roman" w:hAnsi="Times New Roman" w:cs="Times New Roman"/>
          <w:iCs/>
          <w:color w:val="000000" w:themeColor="text1"/>
          <w:sz w:val="24"/>
          <w:szCs w:val="24"/>
          <w:lang w:val="en-US"/>
        </w:rPr>
        <w:t>s</w:t>
      </w:r>
      <w:r w:rsidR="007E3718" w:rsidRPr="00206AC6">
        <w:rPr>
          <w:rFonts w:ascii="Times New Roman" w:hAnsi="Times New Roman" w:cs="Times New Roman"/>
          <w:iCs/>
          <w:color w:val="000000" w:themeColor="text1"/>
          <w:sz w:val="24"/>
          <w:szCs w:val="24"/>
          <w:lang w:val="en-US"/>
        </w:rPr>
        <w:t xml:space="preserve">ound </w:t>
      </w:r>
      <w:r w:rsidR="0027567F" w:rsidRPr="00206AC6">
        <w:rPr>
          <w:rFonts w:ascii="Times New Roman" w:hAnsi="Times New Roman" w:cs="Times New Roman"/>
          <w:iCs/>
          <w:color w:val="000000" w:themeColor="text1"/>
          <w:sz w:val="24"/>
          <w:szCs w:val="24"/>
          <w:lang w:val="en-US"/>
        </w:rPr>
        <w:t>m</w:t>
      </w:r>
      <w:r w:rsidR="007E3718" w:rsidRPr="00206AC6">
        <w:rPr>
          <w:rFonts w:ascii="Times New Roman" w:hAnsi="Times New Roman" w:cs="Times New Roman"/>
          <w:iCs/>
          <w:color w:val="000000" w:themeColor="text1"/>
          <w:sz w:val="24"/>
          <w:szCs w:val="24"/>
          <w:lang w:val="en-US"/>
        </w:rPr>
        <w:t>oney</w:t>
      </w:r>
      <w:r w:rsidRPr="00206AC6">
        <w:rPr>
          <w:rFonts w:ascii="Times New Roman" w:hAnsi="Times New Roman" w:cs="Times New Roman"/>
          <w:iCs/>
          <w:color w:val="000000" w:themeColor="text1"/>
          <w:sz w:val="24"/>
          <w:szCs w:val="24"/>
          <w:lang w:val="en-US"/>
        </w:rPr>
        <w:t>)</w:t>
      </w:r>
    </w:p>
    <w:p w14:paraId="1CC6689E" w14:textId="65A708F8" w:rsidR="000A3EE6" w:rsidRPr="00206AC6" w:rsidRDefault="00F81E79" w:rsidP="005115B4">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___________________________________________________________________</w:t>
      </w:r>
      <w:r w:rsidR="000A3EE6" w:rsidRPr="00206AC6">
        <w:rPr>
          <w:rFonts w:ascii="Times New Roman" w:hAnsi="Times New Roman" w:cs="Times New Roman"/>
          <w:color w:val="000000" w:themeColor="text1"/>
          <w:sz w:val="24"/>
          <w:szCs w:val="24"/>
          <w:lang w:val="en-US"/>
        </w:rPr>
        <w:t>__</w:t>
      </w:r>
    </w:p>
    <w:p w14:paraId="3DE6EDF3" w14:textId="3B6D77DF" w:rsidR="00F81E79" w:rsidRPr="00206AC6" w:rsidRDefault="00F81E79" w:rsidP="003B004F">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Variables</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Males</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Females</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Gender gap</w:t>
      </w:r>
      <w:r w:rsidR="000A3EE6" w:rsidRPr="00206AC6">
        <w:rPr>
          <w:rFonts w:ascii="Times New Roman" w:hAnsi="Times New Roman" w:cs="Times New Roman"/>
          <w:color w:val="000000" w:themeColor="text1"/>
          <w:sz w:val="24"/>
          <w:szCs w:val="24"/>
          <w:lang w:val="en-US"/>
        </w:rPr>
        <w:tab/>
      </w:r>
      <w:r w:rsidR="000A3EE6" w:rsidRPr="00206AC6">
        <w:rPr>
          <w:rFonts w:ascii="Times New Roman" w:hAnsi="Times New Roman" w:cs="Times New Roman"/>
          <w:color w:val="000000" w:themeColor="text1"/>
          <w:sz w:val="24"/>
          <w:szCs w:val="24"/>
          <w:lang w:val="en-US"/>
        </w:rPr>
        <w:tab/>
        <w:t xml:space="preserve"> </w:t>
      </w:r>
    </w:p>
    <w:p w14:paraId="5F434B35" w14:textId="75ECBE9A" w:rsidR="00F81E79" w:rsidRPr="00206AC6" w:rsidRDefault="00F81E79" w:rsidP="003B004F">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____________________________________________________________________</w:t>
      </w:r>
      <w:r w:rsidR="000A3EE6" w:rsidRPr="00206AC6">
        <w:rPr>
          <w:rFonts w:ascii="Times New Roman" w:hAnsi="Times New Roman" w:cs="Times New Roman"/>
          <w:color w:val="000000" w:themeColor="text1"/>
          <w:sz w:val="24"/>
          <w:szCs w:val="24"/>
          <w:lang w:val="en-US"/>
        </w:rPr>
        <w:t>_</w:t>
      </w:r>
    </w:p>
    <w:p w14:paraId="557A8483" w14:textId="68520E74" w:rsidR="009B05D6" w:rsidRPr="00206AC6" w:rsidRDefault="00172A23" w:rsidP="003B004F">
      <w:pPr>
        <w:spacing w:line="240" w:lineRule="auto"/>
        <w:jc w:val="both"/>
        <w:rPr>
          <w:rFonts w:ascii="Times New Roman" w:hAnsi="Times New Roman" w:cs="Times New Roman"/>
          <w:color w:val="000000" w:themeColor="text1"/>
          <w:sz w:val="24"/>
          <w:szCs w:val="24"/>
          <w:lang w:val="en-US"/>
        </w:rPr>
      </w:pPr>
      <w:proofErr w:type="gramStart"/>
      <w:r w:rsidRPr="00206AC6">
        <w:rPr>
          <w:rFonts w:ascii="Times New Roman" w:hAnsi="Times New Roman" w:cs="Times New Roman"/>
          <w:color w:val="000000" w:themeColor="text1"/>
          <w:sz w:val="24"/>
          <w:szCs w:val="24"/>
          <w:lang w:val="en-US"/>
        </w:rPr>
        <w:t>log(</w:t>
      </w:r>
      <w:proofErr w:type="spellStart"/>
      <w:proofErr w:type="gramEnd"/>
      <w:r w:rsidR="00F81E79" w:rsidRPr="00206AC6">
        <w:rPr>
          <w:rFonts w:ascii="Times New Roman" w:hAnsi="Times New Roman" w:cs="Times New Roman"/>
          <w:color w:val="000000" w:themeColor="text1"/>
          <w:sz w:val="24"/>
          <w:szCs w:val="24"/>
          <w:lang w:val="en-US"/>
        </w:rPr>
        <w:t>E</w:t>
      </w:r>
      <w:r w:rsidR="009B05D6" w:rsidRPr="00206AC6">
        <w:rPr>
          <w:rFonts w:ascii="Times New Roman" w:hAnsi="Times New Roman" w:cs="Times New Roman"/>
          <w:color w:val="000000" w:themeColor="text1"/>
          <w:sz w:val="24"/>
          <w:szCs w:val="24"/>
          <w:lang w:val="en-US"/>
        </w:rPr>
        <w:t>conomicFreedom</w:t>
      </w:r>
      <w:proofErr w:type="spellEnd"/>
      <w:r w:rsidRPr="00206AC6">
        <w:rPr>
          <w:rFonts w:ascii="Times New Roman" w:hAnsi="Times New Roman" w:cs="Times New Roman"/>
          <w:color w:val="000000" w:themeColor="text1"/>
          <w:sz w:val="24"/>
          <w:szCs w:val="24"/>
          <w:lang w:val="en-US"/>
        </w:rPr>
        <w:t>)</w:t>
      </w:r>
      <w:r w:rsidR="00F81E79"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color w:val="000000" w:themeColor="text1"/>
          <w:sz w:val="24"/>
          <w:szCs w:val="24"/>
          <w:lang w:val="en-US"/>
        </w:rPr>
        <w:t>(Sound money)</w:t>
      </w:r>
    </w:p>
    <w:p w14:paraId="33A9187B" w14:textId="21910032" w:rsidR="00F81E79" w:rsidRPr="00206AC6" w:rsidRDefault="00172A23" w:rsidP="003B004F">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00F81E79" w:rsidRPr="00206AC6">
        <w:rPr>
          <w:rFonts w:ascii="Times New Roman" w:hAnsi="Times New Roman" w:cs="Times New Roman"/>
          <w:color w:val="000000" w:themeColor="text1"/>
          <w:sz w:val="24"/>
          <w:szCs w:val="24"/>
          <w:lang w:val="en-US"/>
        </w:rPr>
        <w:tab/>
        <w:t>0.</w:t>
      </w:r>
      <w:r w:rsidR="00E62D1B" w:rsidRPr="00206AC6">
        <w:rPr>
          <w:rFonts w:ascii="Times New Roman" w:hAnsi="Times New Roman" w:cs="Times New Roman"/>
          <w:color w:val="000000" w:themeColor="text1"/>
          <w:sz w:val="24"/>
          <w:szCs w:val="24"/>
          <w:lang w:val="en-US"/>
        </w:rPr>
        <w:t>5</w:t>
      </w:r>
      <w:r w:rsidR="00F81E79" w:rsidRPr="00206AC6">
        <w:rPr>
          <w:rFonts w:ascii="Times New Roman" w:hAnsi="Times New Roman" w:cs="Times New Roman"/>
          <w:color w:val="000000" w:themeColor="text1"/>
          <w:sz w:val="24"/>
          <w:szCs w:val="24"/>
          <w:lang w:val="en-US"/>
        </w:rPr>
        <w:t>68***</w:t>
      </w:r>
      <w:r w:rsidR="00F81E79" w:rsidRPr="00206AC6">
        <w:rPr>
          <w:rFonts w:ascii="Times New Roman" w:hAnsi="Times New Roman" w:cs="Times New Roman"/>
          <w:color w:val="000000" w:themeColor="text1"/>
          <w:sz w:val="24"/>
          <w:szCs w:val="24"/>
          <w:lang w:val="en-US"/>
        </w:rPr>
        <w:tab/>
      </w:r>
      <w:r w:rsidR="00F81E79" w:rsidRPr="00206AC6">
        <w:rPr>
          <w:rFonts w:ascii="Times New Roman" w:hAnsi="Times New Roman" w:cs="Times New Roman"/>
          <w:color w:val="000000" w:themeColor="text1"/>
          <w:sz w:val="24"/>
          <w:szCs w:val="24"/>
          <w:lang w:val="en-US"/>
        </w:rPr>
        <w:tab/>
        <w:t>0.</w:t>
      </w:r>
      <w:r w:rsidR="00E62D1B" w:rsidRPr="00206AC6">
        <w:rPr>
          <w:rFonts w:ascii="Times New Roman" w:hAnsi="Times New Roman" w:cs="Times New Roman"/>
          <w:color w:val="000000" w:themeColor="text1"/>
          <w:sz w:val="24"/>
          <w:szCs w:val="24"/>
          <w:lang w:val="en-US"/>
        </w:rPr>
        <w:t>5</w:t>
      </w:r>
      <w:r w:rsidR="00F81E79" w:rsidRPr="00206AC6">
        <w:rPr>
          <w:rFonts w:ascii="Times New Roman" w:hAnsi="Times New Roman" w:cs="Times New Roman"/>
          <w:color w:val="000000" w:themeColor="text1"/>
          <w:sz w:val="24"/>
          <w:szCs w:val="24"/>
          <w:lang w:val="en-US"/>
        </w:rPr>
        <w:t>53***</w:t>
      </w:r>
      <w:r w:rsidR="00F81E79" w:rsidRPr="00206AC6">
        <w:rPr>
          <w:rFonts w:ascii="Times New Roman" w:hAnsi="Times New Roman" w:cs="Times New Roman"/>
          <w:color w:val="000000" w:themeColor="text1"/>
          <w:sz w:val="24"/>
          <w:szCs w:val="24"/>
          <w:lang w:val="en-US"/>
        </w:rPr>
        <w:tab/>
      </w:r>
      <w:r w:rsidR="00F81E79" w:rsidRPr="00206AC6">
        <w:rPr>
          <w:rFonts w:ascii="Times New Roman" w:hAnsi="Times New Roman" w:cs="Times New Roman"/>
          <w:color w:val="000000" w:themeColor="text1"/>
          <w:sz w:val="24"/>
          <w:szCs w:val="24"/>
          <w:lang w:val="en-US"/>
        </w:rPr>
        <w:tab/>
        <w:t>0.</w:t>
      </w:r>
      <w:r w:rsidR="00E62D1B" w:rsidRPr="00206AC6">
        <w:rPr>
          <w:rFonts w:ascii="Times New Roman" w:hAnsi="Times New Roman" w:cs="Times New Roman"/>
          <w:color w:val="000000" w:themeColor="text1"/>
          <w:sz w:val="24"/>
          <w:szCs w:val="24"/>
          <w:lang w:val="en-US"/>
        </w:rPr>
        <w:t>4</w:t>
      </w:r>
      <w:r w:rsidR="003B004F" w:rsidRPr="00206AC6">
        <w:rPr>
          <w:rFonts w:ascii="Times New Roman" w:hAnsi="Times New Roman" w:cs="Times New Roman"/>
          <w:color w:val="000000" w:themeColor="text1"/>
          <w:sz w:val="24"/>
          <w:szCs w:val="24"/>
          <w:lang w:val="en-US"/>
        </w:rPr>
        <w:t>6</w:t>
      </w:r>
      <w:r w:rsidR="00F81E79" w:rsidRPr="00206AC6">
        <w:rPr>
          <w:rFonts w:ascii="Times New Roman" w:hAnsi="Times New Roman" w:cs="Times New Roman"/>
          <w:color w:val="000000" w:themeColor="text1"/>
          <w:sz w:val="24"/>
          <w:szCs w:val="24"/>
          <w:lang w:val="en-US"/>
        </w:rPr>
        <w:t>4</w:t>
      </w:r>
      <w:r w:rsidR="003B004F" w:rsidRPr="00206AC6">
        <w:rPr>
          <w:rFonts w:ascii="Times New Roman" w:hAnsi="Times New Roman" w:cs="Times New Roman"/>
          <w:color w:val="000000" w:themeColor="text1"/>
          <w:sz w:val="24"/>
          <w:szCs w:val="24"/>
          <w:lang w:val="en-US"/>
        </w:rPr>
        <w:t>*</w:t>
      </w:r>
      <w:r w:rsidR="000A3EE6" w:rsidRPr="00206AC6">
        <w:rPr>
          <w:rFonts w:ascii="Times New Roman" w:hAnsi="Times New Roman" w:cs="Times New Roman"/>
          <w:color w:val="000000" w:themeColor="text1"/>
          <w:sz w:val="24"/>
          <w:szCs w:val="24"/>
          <w:lang w:val="en-US"/>
        </w:rPr>
        <w:tab/>
      </w:r>
      <w:r w:rsidR="000A3EE6" w:rsidRPr="00206AC6">
        <w:rPr>
          <w:rFonts w:ascii="Times New Roman" w:hAnsi="Times New Roman" w:cs="Times New Roman"/>
          <w:color w:val="000000" w:themeColor="text1"/>
          <w:sz w:val="24"/>
          <w:szCs w:val="24"/>
          <w:lang w:val="en-US"/>
        </w:rPr>
        <w:tab/>
      </w:r>
      <w:r w:rsidR="000A3EE6" w:rsidRPr="00206AC6">
        <w:rPr>
          <w:rFonts w:ascii="Times New Roman" w:hAnsi="Times New Roman" w:cs="Times New Roman"/>
          <w:color w:val="000000" w:themeColor="text1"/>
          <w:sz w:val="24"/>
          <w:szCs w:val="24"/>
          <w:lang w:val="en-US"/>
        </w:rPr>
        <w:tab/>
      </w:r>
    </w:p>
    <w:p w14:paraId="78516F6D" w14:textId="75266E00" w:rsidR="003B004F" w:rsidRPr="00206AC6" w:rsidRDefault="003B004F" w:rsidP="003B004F">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[0.01]</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[0.01]</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[0.07]</w:t>
      </w:r>
      <w:r w:rsidR="000A3EE6" w:rsidRPr="00206AC6">
        <w:rPr>
          <w:rFonts w:ascii="Times New Roman" w:hAnsi="Times New Roman" w:cs="Times New Roman"/>
          <w:color w:val="000000" w:themeColor="text1"/>
          <w:sz w:val="24"/>
          <w:szCs w:val="24"/>
          <w:lang w:val="en-US"/>
        </w:rPr>
        <w:tab/>
      </w:r>
      <w:r w:rsidR="000A3EE6" w:rsidRPr="00206AC6">
        <w:rPr>
          <w:rFonts w:ascii="Times New Roman" w:hAnsi="Times New Roman" w:cs="Times New Roman"/>
          <w:color w:val="000000" w:themeColor="text1"/>
          <w:sz w:val="24"/>
          <w:szCs w:val="24"/>
          <w:lang w:val="en-US"/>
        </w:rPr>
        <w:tab/>
      </w:r>
      <w:r w:rsidR="000A3EE6" w:rsidRPr="00206AC6">
        <w:rPr>
          <w:rFonts w:ascii="Times New Roman" w:hAnsi="Times New Roman" w:cs="Times New Roman"/>
          <w:color w:val="000000" w:themeColor="text1"/>
          <w:sz w:val="24"/>
          <w:szCs w:val="24"/>
          <w:lang w:val="en-US"/>
        </w:rPr>
        <w:tab/>
      </w:r>
    </w:p>
    <w:p w14:paraId="1158A6C5" w14:textId="4FBA0317" w:rsidR="009B05D6" w:rsidRPr="00206AC6" w:rsidRDefault="00172A23" w:rsidP="003B004F">
      <w:pPr>
        <w:spacing w:line="240" w:lineRule="auto"/>
        <w:jc w:val="both"/>
        <w:rPr>
          <w:rFonts w:ascii="Times New Roman" w:hAnsi="Times New Roman" w:cs="Times New Roman"/>
          <w:color w:val="000000" w:themeColor="text1"/>
          <w:sz w:val="24"/>
          <w:szCs w:val="24"/>
          <w:lang w:val="en-US"/>
        </w:rPr>
      </w:pPr>
      <w:proofErr w:type="gramStart"/>
      <w:r w:rsidRPr="00206AC6">
        <w:rPr>
          <w:rFonts w:ascii="Times New Roman" w:hAnsi="Times New Roman" w:cs="Times New Roman"/>
          <w:color w:val="000000" w:themeColor="text1"/>
          <w:sz w:val="24"/>
          <w:szCs w:val="24"/>
          <w:lang w:val="en-US"/>
        </w:rPr>
        <w:t>log(</w:t>
      </w:r>
      <w:proofErr w:type="spellStart"/>
      <w:proofErr w:type="gramEnd"/>
      <w:r w:rsidR="009B05D6" w:rsidRPr="00206AC6">
        <w:rPr>
          <w:rFonts w:ascii="Times New Roman" w:hAnsi="Times New Roman" w:cs="Times New Roman"/>
          <w:color w:val="000000" w:themeColor="text1"/>
          <w:sz w:val="24"/>
          <w:szCs w:val="24"/>
          <w:lang w:val="en-US"/>
        </w:rPr>
        <w:t>EconomicFreedom</w:t>
      </w:r>
      <w:proofErr w:type="spellEnd"/>
      <w:r w:rsidRPr="00206AC6">
        <w:rPr>
          <w:rFonts w:ascii="Times New Roman" w:hAnsi="Times New Roman" w:cs="Times New Roman"/>
          <w:color w:val="000000" w:themeColor="text1"/>
          <w:sz w:val="24"/>
          <w:szCs w:val="24"/>
          <w:lang w:val="en-US"/>
        </w:rPr>
        <w:t>) (Sound money)</w:t>
      </w:r>
      <w:r w:rsidRPr="00206AC6">
        <w:rPr>
          <w:rFonts w:ascii="Times New Roman" w:hAnsi="Times New Roman" w:cs="Times New Roman"/>
          <w:color w:val="000000" w:themeColor="text1"/>
          <w:sz w:val="24"/>
          <w:szCs w:val="24"/>
          <w:vertAlign w:val="subscript"/>
          <w:lang w:val="en-US"/>
        </w:rPr>
        <w:t>-1</w:t>
      </w:r>
    </w:p>
    <w:p w14:paraId="507D5B9C" w14:textId="7BDEA77F" w:rsidR="009B05D6" w:rsidRPr="00206AC6" w:rsidRDefault="00172A23" w:rsidP="003B004F">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009B05D6" w:rsidRPr="00206AC6">
        <w:rPr>
          <w:rFonts w:ascii="Times New Roman" w:hAnsi="Times New Roman" w:cs="Times New Roman"/>
          <w:color w:val="000000" w:themeColor="text1"/>
          <w:sz w:val="24"/>
          <w:szCs w:val="24"/>
          <w:lang w:val="en-US"/>
        </w:rPr>
        <w:tab/>
        <w:t>0.</w:t>
      </w:r>
      <w:r w:rsidR="00E62D1B" w:rsidRPr="00206AC6">
        <w:rPr>
          <w:rFonts w:ascii="Times New Roman" w:hAnsi="Times New Roman" w:cs="Times New Roman"/>
          <w:color w:val="000000" w:themeColor="text1"/>
          <w:sz w:val="24"/>
          <w:szCs w:val="24"/>
          <w:lang w:val="en-US"/>
        </w:rPr>
        <w:t>1</w:t>
      </w:r>
      <w:r w:rsidR="009B05D6" w:rsidRPr="00206AC6">
        <w:rPr>
          <w:rFonts w:ascii="Times New Roman" w:hAnsi="Times New Roman" w:cs="Times New Roman"/>
          <w:color w:val="000000" w:themeColor="text1"/>
          <w:sz w:val="24"/>
          <w:szCs w:val="24"/>
          <w:lang w:val="en-US"/>
        </w:rPr>
        <w:t>94**</w:t>
      </w:r>
      <w:r w:rsidR="009B05D6" w:rsidRPr="00206AC6">
        <w:rPr>
          <w:rFonts w:ascii="Times New Roman" w:hAnsi="Times New Roman" w:cs="Times New Roman"/>
          <w:color w:val="000000" w:themeColor="text1"/>
          <w:sz w:val="24"/>
          <w:szCs w:val="24"/>
          <w:lang w:val="en-US"/>
        </w:rPr>
        <w:tab/>
      </w:r>
      <w:r w:rsidR="009B05D6" w:rsidRPr="00206AC6">
        <w:rPr>
          <w:rFonts w:ascii="Times New Roman" w:hAnsi="Times New Roman" w:cs="Times New Roman"/>
          <w:color w:val="000000" w:themeColor="text1"/>
          <w:sz w:val="24"/>
          <w:szCs w:val="24"/>
          <w:lang w:val="en-US"/>
        </w:rPr>
        <w:tab/>
        <w:t>0.</w:t>
      </w:r>
      <w:r w:rsidR="00E62D1B" w:rsidRPr="00206AC6">
        <w:rPr>
          <w:rFonts w:ascii="Times New Roman" w:hAnsi="Times New Roman" w:cs="Times New Roman"/>
          <w:color w:val="000000" w:themeColor="text1"/>
          <w:sz w:val="24"/>
          <w:szCs w:val="24"/>
          <w:lang w:val="en-US"/>
        </w:rPr>
        <w:t>1</w:t>
      </w:r>
      <w:r w:rsidR="009B05D6" w:rsidRPr="00206AC6">
        <w:rPr>
          <w:rFonts w:ascii="Times New Roman" w:hAnsi="Times New Roman" w:cs="Times New Roman"/>
          <w:color w:val="000000" w:themeColor="text1"/>
          <w:sz w:val="24"/>
          <w:szCs w:val="24"/>
          <w:lang w:val="en-US"/>
        </w:rPr>
        <w:t>79**</w:t>
      </w:r>
      <w:r w:rsidR="009B05D6" w:rsidRPr="00206AC6">
        <w:rPr>
          <w:rFonts w:ascii="Times New Roman" w:hAnsi="Times New Roman" w:cs="Times New Roman"/>
          <w:color w:val="000000" w:themeColor="text1"/>
          <w:sz w:val="24"/>
          <w:szCs w:val="24"/>
          <w:lang w:val="en-US"/>
        </w:rPr>
        <w:tab/>
      </w:r>
      <w:r w:rsidR="009B05D6" w:rsidRPr="00206AC6">
        <w:rPr>
          <w:rFonts w:ascii="Times New Roman" w:hAnsi="Times New Roman" w:cs="Times New Roman"/>
          <w:color w:val="000000" w:themeColor="text1"/>
          <w:sz w:val="24"/>
          <w:szCs w:val="24"/>
          <w:lang w:val="en-US"/>
        </w:rPr>
        <w:tab/>
        <w:t>0.</w:t>
      </w:r>
      <w:r w:rsidR="00E62D1B" w:rsidRPr="00206AC6">
        <w:rPr>
          <w:rFonts w:ascii="Times New Roman" w:hAnsi="Times New Roman" w:cs="Times New Roman"/>
          <w:color w:val="000000" w:themeColor="text1"/>
          <w:sz w:val="24"/>
          <w:szCs w:val="24"/>
          <w:lang w:val="en-US"/>
        </w:rPr>
        <w:t>1</w:t>
      </w:r>
      <w:r w:rsidR="003B004F" w:rsidRPr="00206AC6">
        <w:rPr>
          <w:rFonts w:ascii="Times New Roman" w:hAnsi="Times New Roman" w:cs="Times New Roman"/>
          <w:color w:val="000000" w:themeColor="text1"/>
          <w:sz w:val="24"/>
          <w:szCs w:val="24"/>
          <w:lang w:val="en-US"/>
        </w:rPr>
        <w:t>4</w:t>
      </w:r>
      <w:r w:rsidR="00C43733" w:rsidRPr="00206AC6">
        <w:rPr>
          <w:rFonts w:ascii="Times New Roman" w:hAnsi="Times New Roman" w:cs="Times New Roman"/>
          <w:color w:val="000000" w:themeColor="text1"/>
          <w:sz w:val="24"/>
          <w:szCs w:val="24"/>
          <w:lang w:val="en-US"/>
        </w:rPr>
        <w:t>4</w:t>
      </w:r>
      <w:r w:rsidR="003B004F" w:rsidRPr="00206AC6">
        <w:rPr>
          <w:rFonts w:ascii="Times New Roman" w:hAnsi="Times New Roman" w:cs="Times New Roman"/>
          <w:color w:val="000000" w:themeColor="text1"/>
          <w:sz w:val="24"/>
          <w:szCs w:val="24"/>
          <w:lang w:val="en-US"/>
        </w:rPr>
        <w:t>*</w:t>
      </w:r>
      <w:r w:rsidR="00D64E04" w:rsidRPr="00206AC6">
        <w:rPr>
          <w:rFonts w:ascii="Times New Roman" w:hAnsi="Times New Roman" w:cs="Times New Roman"/>
          <w:color w:val="000000" w:themeColor="text1"/>
          <w:sz w:val="24"/>
          <w:szCs w:val="24"/>
          <w:lang w:val="en-US"/>
        </w:rPr>
        <w:tab/>
      </w:r>
      <w:r w:rsidR="00D64E04" w:rsidRPr="00206AC6">
        <w:rPr>
          <w:rFonts w:ascii="Times New Roman" w:hAnsi="Times New Roman" w:cs="Times New Roman"/>
          <w:color w:val="000000" w:themeColor="text1"/>
          <w:sz w:val="24"/>
          <w:szCs w:val="24"/>
          <w:lang w:val="en-US"/>
        </w:rPr>
        <w:tab/>
      </w:r>
      <w:r w:rsidR="00D64E04" w:rsidRPr="00206AC6">
        <w:rPr>
          <w:rFonts w:ascii="Times New Roman" w:hAnsi="Times New Roman" w:cs="Times New Roman"/>
          <w:color w:val="000000" w:themeColor="text1"/>
          <w:sz w:val="24"/>
          <w:szCs w:val="24"/>
          <w:lang w:val="en-US"/>
        </w:rPr>
        <w:tab/>
      </w:r>
    </w:p>
    <w:p w14:paraId="1804AD2E" w14:textId="4E4D1E35" w:rsidR="003B004F" w:rsidRPr="00206AC6" w:rsidRDefault="003B004F" w:rsidP="003B004F">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[0.03]</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[0.05]</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[0.07]</w:t>
      </w:r>
      <w:r w:rsidR="00D64E04" w:rsidRPr="00206AC6">
        <w:rPr>
          <w:rFonts w:ascii="Times New Roman" w:hAnsi="Times New Roman" w:cs="Times New Roman"/>
          <w:color w:val="000000" w:themeColor="text1"/>
          <w:sz w:val="24"/>
          <w:szCs w:val="24"/>
          <w:lang w:val="en-US"/>
        </w:rPr>
        <w:tab/>
      </w:r>
      <w:r w:rsidR="00D64E04" w:rsidRPr="00206AC6">
        <w:rPr>
          <w:rFonts w:ascii="Times New Roman" w:hAnsi="Times New Roman" w:cs="Times New Roman"/>
          <w:color w:val="000000" w:themeColor="text1"/>
          <w:sz w:val="24"/>
          <w:szCs w:val="24"/>
          <w:lang w:val="en-US"/>
        </w:rPr>
        <w:tab/>
      </w:r>
      <w:r w:rsidR="00D64E04" w:rsidRPr="00206AC6">
        <w:rPr>
          <w:rFonts w:ascii="Times New Roman" w:hAnsi="Times New Roman" w:cs="Times New Roman"/>
          <w:color w:val="000000" w:themeColor="text1"/>
          <w:sz w:val="24"/>
          <w:szCs w:val="24"/>
          <w:lang w:val="en-US"/>
        </w:rPr>
        <w:tab/>
      </w:r>
    </w:p>
    <w:p w14:paraId="58099B02" w14:textId="77777777" w:rsidR="00F81E79" w:rsidRPr="00206AC6" w:rsidRDefault="00F81E79" w:rsidP="003B004F">
      <w:pPr>
        <w:spacing w:line="240" w:lineRule="auto"/>
        <w:jc w:val="both"/>
        <w:rPr>
          <w:rFonts w:ascii="Times New Roman" w:hAnsi="Times New Roman" w:cs="Times New Roman"/>
          <w:i/>
          <w:color w:val="000000" w:themeColor="text1"/>
          <w:sz w:val="24"/>
          <w:szCs w:val="24"/>
          <w:lang w:val="en-US"/>
        </w:rPr>
      </w:pPr>
      <w:r w:rsidRPr="00206AC6">
        <w:rPr>
          <w:rFonts w:ascii="Times New Roman" w:hAnsi="Times New Roman" w:cs="Times New Roman"/>
          <w:i/>
          <w:color w:val="000000" w:themeColor="text1"/>
          <w:sz w:val="24"/>
          <w:szCs w:val="24"/>
          <w:lang w:val="en-US"/>
        </w:rPr>
        <w:t>Diagnostics</w:t>
      </w:r>
    </w:p>
    <w:p w14:paraId="038C8528" w14:textId="409C496F" w:rsidR="00F81E79" w:rsidRPr="00206AC6" w:rsidRDefault="00F81E79" w:rsidP="003B004F">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R</w:t>
      </w:r>
      <w:r w:rsidRPr="00206AC6">
        <w:rPr>
          <w:rFonts w:ascii="Times New Roman" w:hAnsi="Times New Roman" w:cs="Times New Roman"/>
          <w:color w:val="000000" w:themeColor="text1"/>
          <w:sz w:val="24"/>
          <w:szCs w:val="24"/>
          <w:vertAlign w:val="superscript"/>
          <w:lang w:val="en-US"/>
        </w:rPr>
        <w:t>2</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 xml:space="preserve"> 0.52</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 xml:space="preserve"> </w:t>
      </w:r>
      <w:r w:rsidRPr="00206AC6">
        <w:rPr>
          <w:rFonts w:ascii="Times New Roman" w:hAnsi="Times New Roman" w:cs="Times New Roman"/>
          <w:color w:val="000000" w:themeColor="text1"/>
          <w:sz w:val="24"/>
          <w:szCs w:val="24"/>
          <w:lang w:val="en-US"/>
        </w:rPr>
        <w:tab/>
        <w:t>0.48</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0.53</w:t>
      </w:r>
      <w:r w:rsidRPr="00206AC6">
        <w:rPr>
          <w:rFonts w:ascii="Times New Roman" w:hAnsi="Times New Roman" w:cs="Times New Roman"/>
          <w:color w:val="000000" w:themeColor="text1"/>
          <w:sz w:val="24"/>
          <w:szCs w:val="24"/>
          <w:lang w:val="en-US"/>
        </w:rPr>
        <w:tab/>
      </w:r>
      <w:r w:rsidR="00D64E04" w:rsidRPr="00206AC6">
        <w:rPr>
          <w:rFonts w:ascii="Times New Roman" w:hAnsi="Times New Roman" w:cs="Times New Roman"/>
          <w:color w:val="000000" w:themeColor="text1"/>
          <w:sz w:val="24"/>
          <w:szCs w:val="24"/>
          <w:lang w:val="en-US"/>
        </w:rPr>
        <w:tab/>
      </w:r>
      <w:r w:rsidR="00D64E04"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p>
    <w:p w14:paraId="774DF1FA" w14:textId="4415F88E" w:rsidR="00F81E79" w:rsidRPr="00206AC6" w:rsidRDefault="00F81E79" w:rsidP="003B004F">
      <w:pPr>
        <w:spacing w:line="240" w:lineRule="auto"/>
        <w:jc w:val="both"/>
        <w:rPr>
          <w:rFonts w:ascii="Times New Roman" w:hAnsi="Times New Roman" w:cs="Times New Roman"/>
          <w:color w:val="000000" w:themeColor="text1"/>
          <w:sz w:val="24"/>
          <w:szCs w:val="24"/>
          <w:lang w:val="en-US"/>
        </w:rPr>
      </w:pPr>
      <w:proofErr w:type="gramStart"/>
      <w:r w:rsidRPr="00206AC6">
        <w:rPr>
          <w:rFonts w:ascii="Times New Roman" w:hAnsi="Times New Roman" w:cs="Times New Roman"/>
          <w:color w:val="000000" w:themeColor="text1"/>
          <w:sz w:val="24"/>
          <w:szCs w:val="24"/>
          <w:lang w:val="en-US"/>
        </w:rPr>
        <w:t>AR(</w:t>
      </w:r>
      <w:proofErr w:type="gramEnd"/>
      <w:r w:rsidRPr="00206AC6">
        <w:rPr>
          <w:rFonts w:ascii="Times New Roman" w:hAnsi="Times New Roman" w:cs="Times New Roman"/>
          <w:color w:val="000000" w:themeColor="text1"/>
          <w:sz w:val="24"/>
          <w:szCs w:val="24"/>
          <w:lang w:val="en-US"/>
        </w:rPr>
        <w:t>2)</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 xml:space="preserve"> [0.44]</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 xml:space="preserve"> </w:t>
      </w:r>
      <w:r w:rsidRPr="00206AC6">
        <w:rPr>
          <w:rFonts w:ascii="Times New Roman" w:hAnsi="Times New Roman" w:cs="Times New Roman"/>
          <w:color w:val="000000" w:themeColor="text1"/>
          <w:sz w:val="24"/>
          <w:szCs w:val="24"/>
          <w:lang w:val="en-US"/>
        </w:rPr>
        <w:tab/>
        <w:t>[0.56]</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[0.42]</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00D64E04" w:rsidRPr="00206AC6">
        <w:rPr>
          <w:rFonts w:ascii="Times New Roman" w:hAnsi="Times New Roman" w:cs="Times New Roman"/>
          <w:color w:val="000000" w:themeColor="text1"/>
          <w:sz w:val="24"/>
          <w:szCs w:val="24"/>
          <w:lang w:val="en-US"/>
        </w:rPr>
        <w:tab/>
      </w:r>
    </w:p>
    <w:p w14:paraId="7E9C9DD3" w14:textId="07699FC3" w:rsidR="00F81E79" w:rsidRPr="00206AC6" w:rsidRDefault="00F81E79" w:rsidP="003B004F">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Difference Hansen test [0.84]</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 xml:space="preserve"> </w:t>
      </w:r>
      <w:r w:rsidRPr="00206AC6">
        <w:rPr>
          <w:rFonts w:ascii="Times New Roman" w:hAnsi="Times New Roman" w:cs="Times New Roman"/>
          <w:color w:val="000000" w:themeColor="text1"/>
          <w:sz w:val="24"/>
          <w:szCs w:val="24"/>
          <w:lang w:val="en-US"/>
        </w:rPr>
        <w:tab/>
        <w:t>[0.84]</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[0.64]</w:t>
      </w:r>
      <w:r w:rsidRPr="00206AC6">
        <w:rPr>
          <w:rFonts w:ascii="Times New Roman" w:hAnsi="Times New Roman" w:cs="Times New Roman"/>
          <w:color w:val="000000" w:themeColor="text1"/>
          <w:sz w:val="24"/>
          <w:szCs w:val="24"/>
          <w:lang w:val="en-US"/>
        </w:rPr>
        <w:tab/>
      </w:r>
      <w:r w:rsidR="00D64E04" w:rsidRPr="00206AC6">
        <w:rPr>
          <w:rFonts w:ascii="Times New Roman" w:hAnsi="Times New Roman" w:cs="Times New Roman"/>
          <w:color w:val="000000" w:themeColor="text1"/>
          <w:sz w:val="24"/>
          <w:szCs w:val="24"/>
          <w:lang w:val="en-US"/>
        </w:rPr>
        <w:tab/>
      </w:r>
      <w:r w:rsidR="00D64E04" w:rsidRPr="00206AC6">
        <w:rPr>
          <w:rFonts w:ascii="Times New Roman" w:hAnsi="Times New Roman" w:cs="Times New Roman"/>
          <w:color w:val="000000" w:themeColor="text1"/>
          <w:sz w:val="24"/>
          <w:szCs w:val="24"/>
          <w:lang w:val="en-US"/>
        </w:rPr>
        <w:tab/>
      </w:r>
    </w:p>
    <w:p w14:paraId="595FA4C8" w14:textId="595547D7" w:rsidR="00F81E79" w:rsidRPr="00206AC6" w:rsidRDefault="00F81E79" w:rsidP="003B004F">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No. Of observations</w:t>
      </w:r>
      <w:r w:rsidRPr="00206AC6">
        <w:rPr>
          <w:rFonts w:ascii="Times New Roman" w:hAnsi="Times New Roman" w:cs="Times New Roman"/>
          <w:color w:val="000000" w:themeColor="text1"/>
          <w:sz w:val="24"/>
          <w:szCs w:val="24"/>
          <w:lang w:val="en-US"/>
        </w:rPr>
        <w:tab/>
        <w:t xml:space="preserve"> 79,422</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87,941</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 xml:space="preserve">         167,363</w:t>
      </w:r>
      <w:r w:rsidRPr="00206AC6">
        <w:rPr>
          <w:rFonts w:ascii="Times New Roman" w:hAnsi="Times New Roman" w:cs="Times New Roman"/>
          <w:color w:val="000000" w:themeColor="text1"/>
          <w:sz w:val="24"/>
          <w:szCs w:val="24"/>
          <w:lang w:val="en-US"/>
        </w:rPr>
        <w:tab/>
      </w:r>
      <w:r w:rsidR="00D64E04" w:rsidRPr="00206AC6">
        <w:rPr>
          <w:rFonts w:ascii="Times New Roman" w:hAnsi="Times New Roman" w:cs="Times New Roman"/>
          <w:color w:val="000000" w:themeColor="text1"/>
          <w:sz w:val="24"/>
          <w:szCs w:val="24"/>
          <w:lang w:val="en-US"/>
        </w:rPr>
        <w:tab/>
      </w:r>
      <w:r w:rsidR="00D64E04" w:rsidRPr="00206AC6">
        <w:rPr>
          <w:rFonts w:ascii="Times New Roman" w:hAnsi="Times New Roman" w:cs="Times New Roman"/>
          <w:color w:val="000000" w:themeColor="text1"/>
          <w:sz w:val="24"/>
          <w:szCs w:val="24"/>
          <w:lang w:val="en-US"/>
        </w:rPr>
        <w:tab/>
      </w:r>
    </w:p>
    <w:p w14:paraId="454173AF" w14:textId="49D02827" w:rsidR="00F81E79" w:rsidRPr="00206AC6" w:rsidRDefault="00F81E79" w:rsidP="003B004F">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_____________________________________________________________________</w:t>
      </w:r>
    </w:p>
    <w:p w14:paraId="75DA27A1" w14:textId="00B842A7" w:rsidR="000A3EE6" w:rsidRPr="00206AC6" w:rsidRDefault="007E5451" w:rsidP="00683D37">
      <w:pPr>
        <w:spacing w:line="240" w:lineRule="auto"/>
        <w:jc w:val="both"/>
        <w:rPr>
          <w:rFonts w:ascii="Times New Roman" w:hAnsi="Times New Roman" w:cs="Times New Roman"/>
          <w:color w:val="000000" w:themeColor="text1"/>
          <w:sz w:val="24"/>
          <w:szCs w:val="24"/>
          <w:lang w:val="en-US"/>
        </w:rPr>
        <w:sectPr w:rsidR="000A3EE6" w:rsidRPr="00206AC6" w:rsidSect="005C1CD6">
          <w:pgSz w:w="11906" w:h="16838"/>
          <w:pgMar w:top="1440" w:right="1800" w:bottom="1440" w:left="1800" w:header="706" w:footer="706" w:gutter="0"/>
          <w:cols w:space="708"/>
          <w:docGrid w:linePitch="360"/>
        </w:sectPr>
      </w:pPr>
      <w:r w:rsidRPr="00206AC6">
        <w:rPr>
          <w:rFonts w:ascii="Times New Roman" w:hAnsi="Times New Roman" w:cs="Times New Roman"/>
          <w:b/>
          <w:bCs/>
          <w:color w:val="000000" w:themeColor="text1"/>
          <w:sz w:val="20"/>
          <w:szCs w:val="20"/>
          <w:lang w:val="en-US"/>
        </w:rPr>
        <w:t>Notes</w:t>
      </w:r>
      <w:r w:rsidRPr="00206AC6">
        <w:rPr>
          <w:rFonts w:ascii="Times New Roman" w:hAnsi="Times New Roman" w:cs="Times New Roman"/>
          <w:color w:val="000000" w:themeColor="text1"/>
          <w:sz w:val="20"/>
          <w:szCs w:val="20"/>
          <w:lang w:val="en-US"/>
        </w:rPr>
        <w:t xml:space="preserve">: </w:t>
      </w:r>
      <w:r w:rsidR="00F815FB">
        <w:rPr>
          <w:rFonts w:ascii="Times New Roman" w:hAnsi="Times New Roman" w:cs="Times New Roman"/>
          <w:color w:val="000000" w:themeColor="text1"/>
          <w:sz w:val="20"/>
          <w:szCs w:val="20"/>
          <w:lang w:val="en-US"/>
        </w:rPr>
        <w:t>As</w:t>
      </w:r>
      <w:r w:rsidR="00F81E79" w:rsidRPr="00206AC6">
        <w:rPr>
          <w:rFonts w:ascii="Times New Roman" w:hAnsi="Times New Roman" w:cs="Times New Roman"/>
          <w:color w:val="000000" w:themeColor="text1"/>
          <w:sz w:val="20"/>
          <w:szCs w:val="20"/>
          <w:lang w:val="en-US"/>
        </w:rPr>
        <w:t xml:space="preserve"> in Table </w:t>
      </w:r>
      <w:r w:rsidR="00B54599" w:rsidRPr="00206AC6">
        <w:rPr>
          <w:rFonts w:ascii="Times New Roman" w:hAnsi="Times New Roman" w:cs="Times New Roman"/>
          <w:color w:val="000000" w:themeColor="text1"/>
          <w:sz w:val="20"/>
          <w:szCs w:val="20"/>
          <w:lang w:val="en-US"/>
        </w:rPr>
        <w:t>II</w:t>
      </w:r>
      <w:r w:rsidR="00F81E79" w:rsidRPr="00206AC6">
        <w:rPr>
          <w:rFonts w:ascii="Times New Roman" w:hAnsi="Times New Roman" w:cs="Times New Roman"/>
          <w:color w:val="000000" w:themeColor="text1"/>
          <w:sz w:val="20"/>
          <w:szCs w:val="20"/>
          <w:lang w:val="en-US"/>
        </w:rPr>
        <w:t xml:space="preserve">. </w:t>
      </w:r>
    </w:p>
    <w:p w14:paraId="0CCC0590" w14:textId="7E53B671" w:rsidR="00F81E79" w:rsidRPr="00206AC6" w:rsidRDefault="00F81E79" w:rsidP="003B004F">
      <w:pPr>
        <w:spacing w:line="240" w:lineRule="auto"/>
        <w:jc w:val="both"/>
        <w:rPr>
          <w:rFonts w:ascii="Times New Roman" w:hAnsi="Times New Roman" w:cs="Times New Roman"/>
          <w:iCs/>
          <w:color w:val="000000" w:themeColor="text1"/>
          <w:sz w:val="24"/>
          <w:szCs w:val="24"/>
          <w:lang w:val="en-US"/>
        </w:rPr>
      </w:pPr>
      <w:r w:rsidRPr="00206AC6">
        <w:rPr>
          <w:rFonts w:ascii="Times New Roman" w:hAnsi="Times New Roman" w:cs="Times New Roman"/>
          <w:b/>
          <w:bCs/>
          <w:iCs/>
          <w:color w:val="000000" w:themeColor="text1"/>
          <w:sz w:val="24"/>
          <w:szCs w:val="24"/>
          <w:lang w:val="en-US"/>
        </w:rPr>
        <w:lastRenderedPageBreak/>
        <w:t>T</w:t>
      </w:r>
      <w:r w:rsidR="0027567F" w:rsidRPr="00206AC6">
        <w:rPr>
          <w:rFonts w:ascii="Times New Roman" w:hAnsi="Times New Roman" w:cs="Times New Roman"/>
          <w:b/>
          <w:bCs/>
          <w:iCs/>
          <w:color w:val="000000" w:themeColor="text1"/>
          <w:sz w:val="24"/>
          <w:szCs w:val="24"/>
          <w:lang w:val="en-US"/>
        </w:rPr>
        <w:t>able</w:t>
      </w:r>
      <w:r w:rsidRPr="00206AC6">
        <w:rPr>
          <w:rFonts w:ascii="Times New Roman" w:hAnsi="Times New Roman" w:cs="Times New Roman"/>
          <w:b/>
          <w:bCs/>
          <w:iCs/>
          <w:color w:val="000000" w:themeColor="text1"/>
          <w:sz w:val="24"/>
          <w:szCs w:val="24"/>
          <w:lang w:val="en-US"/>
        </w:rPr>
        <w:t xml:space="preserve"> </w:t>
      </w:r>
      <w:r w:rsidR="007E5451" w:rsidRPr="00206AC6">
        <w:rPr>
          <w:rFonts w:ascii="Times New Roman" w:hAnsi="Times New Roman" w:cs="Times New Roman"/>
          <w:b/>
          <w:bCs/>
          <w:iCs/>
          <w:color w:val="000000" w:themeColor="text1"/>
          <w:sz w:val="24"/>
          <w:szCs w:val="24"/>
          <w:lang w:val="en-US"/>
        </w:rPr>
        <w:t>VI.</w:t>
      </w:r>
      <w:r w:rsidR="0027567F" w:rsidRPr="00206AC6">
        <w:rPr>
          <w:rFonts w:ascii="Times New Roman" w:hAnsi="Times New Roman" w:cs="Times New Roman"/>
          <w:b/>
          <w:bCs/>
          <w:iCs/>
          <w:color w:val="000000" w:themeColor="text1"/>
          <w:sz w:val="24"/>
          <w:szCs w:val="24"/>
          <w:lang w:val="en-US"/>
        </w:rPr>
        <w:t xml:space="preserve"> </w:t>
      </w:r>
      <w:r w:rsidRPr="00206AC6">
        <w:rPr>
          <w:rFonts w:ascii="Times New Roman" w:hAnsi="Times New Roman" w:cs="Times New Roman"/>
          <w:iCs/>
          <w:color w:val="000000" w:themeColor="text1"/>
          <w:sz w:val="24"/>
          <w:szCs w:val="24"/>
          <w:lang w:val="en-US"/>
        </w:rPr>
        <w:t>T</w:t>
      </w:r>
      <w:r w:rsidR="007E3718" w:rsidRPr="00206AC6">
        <w:rPr>
          <w:rFonts w:ascii="Times New Roman" w:hAnsi="Times New Roman" w:cs="Times New Roman"/>
          <w:iCs/>
          <w:color w:val="000000" w:themeColor="text1"/>
          <w:sz w:val="24"/>
          <w:szCs w:val="24"/>
          <w:lang w:val="en-US"/>
        </w:rPr>
        <w:t xml:space="preserve">he </w:t>
      </w:r>
      <w:r w:rsidR="0027567F" w:rsidRPr="00206AC6">
        <w:rPr>
          <w:rFonts w:ascii="Times New Roman" w:hAnsi="Times New Roman" w:cs="Times New Roman"/>
          <w:iCs/>
          <w:color w:val="000000" w:themeColor="text1"/>
          <w:sz w:val="24"/>
          <w:szCs w:val="24"/>
          <w:lang w:val="en-US"/>
        </w:rPr>
        <w:t>r</w:t>
      </w:r>
      <w:r w:rsidR="007E3718" w:rsidRPr="00206AC6">
        <w:rPr>
          <w:rFonts w:ascii="Times New Roman" w:hAnsi="Times New Roman" w:cs="Times New Roman"/>
          <w:iCs/>
          <w:color w:val="000000" w:themeColor="text1"/>
          <w:sz w:val="24"/>
          <w:szCs w:val="24"/>
          <w:lang w:val="en-US"/>
        </w:rPr>
        <w:t xml:space="preserve">ole of </w:t>
      </w:r>
      <w:r w:rsidR="0027567F" w:rsidRPr="00206AC6">
        <w:rPr>
          <w:rFonts w:ascii="Times New Roman" w:hAnsi="Times New Roman" w:cs="Times New Roman"/>
          <w:iCs/>
          <w:color w:val="000000" w:themeColor="text1"/>
          <w:sz w:val="24"/>
          <w:szCs w:val="24"/>
          <w:lang w:val="en-US"/>
        </w:rPr>
        <w:t>e</w:t>
      </w:r>
      <w:r w:rsidR="007E3718" w:rsidRPr="00206AC6">
        <w:rPr>
          <w:rFonts w:ascii="Times New Roman" w:hAnsi="Times New Roman" w:cs="Times New Roman"/>
          <w:iCs/>
          <w:color w:val="000000" w:themeColor="text1"/>
          <w:sz w:val="24"/>
          <w:szCs w:val="24"/>
          <w:lang w:val="en-US"/>
        </w:rPr>
        <w:t xml:space="preserve">conomic </w:t>
      </w:r>
      <w:r w:rsidR="0027567F" w:rsidRPr="00206AC6">
        <w:rPr>
          <w:rFonts w:ascii="Times New Roman" w:hAnsi="Times New Roman" w:cs="Times New Roman"/>
          <w:iCs/>
          <w:color w:val="000000" w:themeColor="text1"/>
          <w:sz w:val="24"/>
          <w:szCs w:val="24"/>
          <w:lang w:val="en-US"/>
        </w:rPr>
        <w:t>f</w:t>
      </w:r>
      <w:r w:rsidR="007E3718" w:rsidRPr="00206AC6">
        <w:rPr>
          <w:rFonts w:ascii="Times New Roman" w:hAnsi="Times New Roman" w:cs="Times New Roman"/>
          <w:iCs/>
          <w:color w:val="000000" w:themeColor="text1"/>
          <w:sz w:val="24"/>
          <w:szCs w:val="24"/>
          <w:lang w:val="en-US"/>
        </w:rPr>
        <w:t xml:space="preserve">reedom in the </w:t>
      </w:r>
      <w:r w:rsidR="0027567F" w:rsidRPr="00206AC6">
        <w:rPr>
          <w:rFonts w:ascii="Times New Roman" w:hAnsi="Times New Roman" w:cs="Times New Roman"/>
          <w:iCs/>
          <w:color w:val="000000" w:themeColor="text1"/>
          <w:sz w:val="24"/>
          <w:szCs w:val="24"/>
          <w:lang w:val="en-US"/>
        </w:rPr>
        <w:t>g</w:t>
      </w:r>
      <w:r w:rsidR="007E3718" w:rsidRPr="00206AC6">
        <w:rPr>
          <w:rFonts w:ascii="Times New Roman" w:hAnsi="Times New Roman" w:cs="Times New Roman"/>
          <w:iCs/>
          <w:color w:val="000000" w:themeColor="text1"/>
          <w:sz w:val="24"/>
          <w:szCs w:val="24"/>
          <w:lang w:val="en-US"/>
        </w:rPr>
        <w:t xml:space="preserve">ender </w:t>
      </w:r>
      <w:r w:rsidR="0027567F" w:rsidRPr="00206AC6">
        <w:rPr>
          <w:rFonts w:ascii="Times New Roman" w:hAnsi="Times New Roman" w:cs="Times New Roman"/>
          <w:iCs/>
          <w:color w:val="000000" w:themeColor="text1"/>
          <w:sz w:val="24"/>
          <w:szCs w:val="24"/>
          <w:lang w:val="en-US"/>
        </w:rPr>
        <w:t>p</w:t>
      </w:r>
      <w:r w:rsidR="007E3718" w:rsidRPr="00206AC6">
        <w:rPr>
          <w:rFonts w:ascii="Times New Roman" w:hAnsi="Times New Roman" w:cs="Times New Roman"/>
          <w:iCs/>
          <w:color w:val="000000" w:themeColor="text1"/>
          <w:sz w:val="24"/>
          <w:szCs w:val="24"/>
          <w:lang w:val="en-US"/>
        </w:rPr>
        <w:t xml:space="preserve">ay </w:t>
      </w:r>
      <w:r w:rsidR="0027567F" w:rsidRPr="00206AC6">
        <w:rPr>
          <w:rFonts w:ascii="Times New Roman" w:hAnsi="Times New Roman" w:cs="Times New Roman"/>
          <w:iCs/>
          <w:color w:val="000000" w:themeColor="text1"/>
          <w:sz w:val="24"/>
          <w:szCs w:val="24"/>
          <w:lang w:val="en-US"/>
        </w:rPr>
        <w:t>g</w:t>
      </w:r>
      <w:r w:rsidR="007E3718" w:rsidRPr="00206AC6">
        <w:rPr>
          <w:rFonts w:ascii="Times New Roman" w:hAnsi="Times New Roman" w:cs="Times New Roman"/>
          <w:iCs/>
          <w:color w:val="000000" w:themeColor="text1"/>
          <w:sz w:val="24"/>
          <w:szCs w:val="24"/>
          <w:lang w:val="en-US"/>
        </w:rPr>
        <w:t>ap</w:t>
      </w:r>
      <w:r w:rsidR="000570B4" w:rsidRPr="00206AC6">
        <w:rPr>
          <w:rFonts w:ascii="Times New Roman" w:hAnsi="Times New Roman" w:cs="Times New Roman"/>
          <w:iCs/>
          <w:color w:val="000000" w:themeColor="text1"/>
          <w:sz w:val="24"/>
          <w:szCs w:val="24"/>
          <w:lang w:val="en-US"/>
        </w:rPr>
        <w:t xml:space="preserve"> </w:t>
      </w:r>
      <w:r w:rsidRPr="00206AC6">
        <w:rPr>
          <w:rFonts w:ascii="Times New Roman" w:hAnsi="Times New Roman" w:cs="Times New Roman"/>
          <w:iCs/>
          <w:color w:val="000000" w:themeColor="text1"/>
          <w:sz w:val="24"/>
          <w:szCs w:val="24"/>
          <w:lang w:val="en-US"/>
        </w:rPr>
        <w:t>(</w:t>
      </w:r>
      <w:r w:rsidR="0027567F" w:rsidRPr="00206AC6">
        <w:rPr>
          <w:rFonts w:ascii="Times New Roman" w:hAnsi="Times New Roman" w:cs="Times New Roman"/>
          <w:iCs/>
          <w:color w:val="000000" w:themeColor="text1"/>
          <w:sz w:val="24"/>
          <w:szCs w:val="24"/>
          <w:lang w:val="en-US"/>
        </w:rPr>
        <w:t>f</w:t>
      </w:r>
      <w:r w:rsidR="007E3718" w:rsidRPr="00206AC6">
        <w:rPr>
          <w:rFonts w:ascii="Times New Roman" w:hAnsi="Times New Roman" w:cs="Times New Roman"/>
          <w:iCs/>
          <w:color w:val="000000" w:themeColor="text1"/>
          <w:sz w:val="24"/>
          <w:szCs w:val="24"/>
          <w:lang w:val="en-US"/>
        </w:rPr>
        <w:t>reedom to</w:t>
      </w:r>
      <w:r w:rsidR="000570B4" w:rsidRPr="00206AC6">
        <w:rPr>
          <w:rFonts w:ascii="Times New Roman" w:hAnsi="Times New Roman" w:cs="Times New Roman"/>
          <w:iCs/>
          <w:color w:val="000000" w:themeColor="text1"/>
          <w:sz w:val="24"/>
          <w:szCs w:val="24"/>
          <w:lang w:val="en-US"/>
        </w:rPr>
        <w:t xml:space="preserve"> </w:t>
      </w:r>
      <w:r w:rsidR="0027567F" w:rsidRPr="00206AC6">
        <w:rPr>
          <w:rFonts w:ascii="Times New Roman" w:hAnsi="Times New Roman" w:cs="Times New Roman"/>
          <w:iCs/>
          <w:color w:val="000000" w:themeColor="text1"/>
          <w:sz w:val="24"/>
          <w:szCs w:val="24"/>
          <w:lang w:val="en-US"/>
        </w:rPr>
        <w:t>t</w:t>
      </w:r>
      <w:r w:rsidR="007E3718" w:rsidRPr="00206AC6">
        <w:rPr>
          <w:rFonts w:ascii="Times New Roman" w:hAnsi="Times New Roman" w:cs="Times New Roman"/>
          <w:iCs/>
          <w:color w:val="000000" w:themeColor="text1"/>
          <w:sz w:val="24"/>
          <w:szCs w:val="24"/>
          <w:lang w:val="en-US"/>
        </w:rPr>
        <w:t>rade</w:t>
      </w:r>
      <w:r w:rsidR="000570B4" w:rsidRPr="00206AC6">
        <w:rPr>
          <w:rFonts w:ascii="Times New Roman" w:hAnsi="Times New Roman" w:cs="Times New Roman"/>
          <w:iCs/>
          <w:color w:val="000000" w:themeColor="text1"/>
          <w:sz w:val="24"/>
          <w:szCs w:val="24"/>
          <w:lang w:val="en-US"/>
        </w:rPr>
        <w:t xml:space="preserve"> </w:t>
      </w:r>
      <w:r w:rsidR="0027567F" w:rsidRPr="00206AC6">
        <w:rPr>
          <w:rFonts w:ascii="Times New Roman" w:hAnsi="Times New Roman" w:cs="Times New Roman"/>
          <w:iCs/>
          <w:color w:val="000000" w:themeColor="text1"/>
          <w:sz w:val="24"/>
          <w:szCs w:val="24"/>
          <w:lang w:val="en-US"/>
        </w:rPr>
        <w:t>i</w:t>
      </w:r>
      <w:r w:rsidR="007E3718" w:rsidRPr="00206AC6">
        <w:rPr>
          <w:rFonts w:ascii="Times New Roman" w:hAnsi="Times New Roman" w:cs="Times New Roman"/>
          <w:iCs/>
          <w:color w:val="000000" w:themeColor="text1"/>
          <w:sz w:val="24"/>
          <w:szCs w:val="24"/>
          <w:lang w:val="en-US"/>
        </w:rPr>
        <w:t>nternationally</w:t>
      </w:r>
      <w:r w:rsidRPr="00206AC6">
        <w:rPr>
          <w:rFonts w:ascii="Times New Roman" w:hAnsi="Times New Roman" w:cs="Times New Roman"/>
          <w:iCs/>
          <w:color w:val="000000" w:themeColor="text1"/>
          <w:sz w:val="24"/>
          <w:szCs w:val="24"/>
          <w:lang w:val="en-US"/>
        </w:rPr>
        <w:t>)</w:t>
      </w:r>
    </w:p>
    <w:p w14:paraId="5312BDFB" w14:textId="5B9C661E" w:rsidR="001F4D4E" w:rsidRPr="00206AC6" w:rsidRDefault="00F81E79" w:rsidP="005115B4">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___________________________________________________________________</w:t>
      </w:r>
      <w:r w:rsidR="001157D0" w:rsidRPr="00206AC6">
        <w:rPr>
          <w:rFonts w:ascii="Times New Roman" w:hAnsi="Times New Roman" w:cs="Times New Roman"/>
          <w:color w:val="000000" w:themeColor="text1"/>
          <w:sz w:val="24"/>
          <w:szCs w:val="24"/>
          <w:lang w:val="en-US"/>
        </w:rPr>
        <w:t>__</w:t>
      </w:r>
    </w:p>
    <w:p w14:paraId="73ED1058" w14:textId="34FE7BE9" w:rsidR="00F81E79" w:rsidRPr="00206AC6" w:rsidRDefault="00F81E79" w:rsidP="003B004F">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Variables</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Males</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Females</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Gender gap</w:t>
      </w:r>
      <w:r w:rsidR="001F4D4E" w:rsidRPr="00206AC6">
        <w:rPr>
          <w:rFonts w:ascii="Times New Roman" w:hAnsi="Times New Roman" w:cs="Times New Roman"/>
          <w:color w:val="000000" w:themeColor="text1"/>
          <w:sz w:val="24"/>
          <w:szCs w:val="24"/>
          <w:lang w:val="en-US"/>
        </w:rPr>
        <w:tab/>
      </w:r>
      <w:r w:rsidR="001F4D4E" w:rsidRPr="00206AC6">
        <w:rPr>
          <w:rFonts w:ascii="Times New Roman" w:hAnsi="Times New Roman" w:cs="Times New Roman"/>
          <w:color w:val="000000" w:themeColor="text1"/>
          <w:sz w:val="24"/>
          <w:szCs w:val="24"/>
          <w:lang w:val="en-US"/>
        </w:rPr>
        <w:tab/>
      </w:r>
    </w:p>
    <w:p w14:paraId="68990291" w14:textId="05A339AD" w:rsidR="00F81E79" w:rsidRPr="00206AC6" w:rsidRDefault="00F81E79" w:rsidP="003B004F">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____________________________________________________________________</w:t>
      </w:r>
      <w:r w:rsidR="001157D0" w:rsidRPr="00206AC6">
        <w:rPr>
          <w:rFonts w:ascii="Times New Roman" w:hAnsi="Times New Roman" w:cs="Times New Roman"/>
          <w:color w:val="000000" w:themeColor="text1"/>
          <w:sz w:val="24"/>
          <w:szCs w:val="24"/>
          <w:lang w:val="en-US"/>
        </w:rPr>
        <w:t>_</w:t>
      </w:r>
    </w:p>
    <w:p w14:paraId="51046598" w14:textId="4BA06AF9" w:rsidR="00F81E79" w:rsidRPr="00206AC6" w:rsidRDefault="00172A23" w:rsidP="003B004F">
      <w:pPr>
        <w:spacing w:line="240" w:lineRule="auto"/>
        <w:jc w:val="both"/>
        <w:rPr>
          <w:rFonts w:ascii="Times New Roman" w:hAnsi="Times New Roman" w:cs="Times New Roman"/>
          <w:color w:val="000000" w:themeColor="text1"/>
          <w:sz w:val="24"/>
          <w:szCs w:val="24"/>
          <w:lang w:val="en-US"/>
        </w:rPr>
      </w:pPr>
      <w:proofErr w:type="gramStart"/>
      <w:r w:rsidRPr="00206AC6">
        <w:rPr>
          <w:rFonts w:ascii="Times New Roman" w:hAnsi="Times New Roman" w:cs="Times New Roman"/>
          <w:color w:val="000000" w:themeColor="text1"/>
          <w:sz w:val="24"/>
          <w:szCs w:val="24"/>
          <w:lang w:val="en-US"/>
        </w:rPr>
        <w:t>log(</w:t>
      </w:r>
      <w:proofErr w:type="spellStart"/>
      <w:proofErr w:type="gramEnd"/>
      <w:r w:rsidR="00F81E79" w:rsidRPr="00206AC6">
        <w:rPr>
          <w:rFonts w:ascii="Times New Roman" w:hAnsi="Times New Roman" w:cs="Times New Roman"/>
          <w:color w:val="000000" w:themeColor="text1"/>
          <w:sz w:val="24"/>
          <w:szCs w:val="24"/>
          <w:lang w:val="en-US"/>
        </w:rPr>
        <w:t>E</w:t>
      </w:r>
      <w:r w:rsidR="00C43733" w:rsidRPr="00206AC6">
        <w:rPr>
          <w:rFonts w:ascii="Times New Roman" w:hAnsi="Times New Roman" w:cs="Times New Roman"/>
          <w:color w:val="000000" w:themeColor="text1"/>
          <w:sz w:val="24"/>
          <w:szCs w:val="24"/>
          <w:lang w:val="en-US"/>
        </w:rPr>
        <w:t>conomicFreedom</w:t>
      </w:r>
      <w:proofErr w:type="spellEnd"/>
      <w:r w:rsidRPr="00206AC6">
        <w:rPr>
          <w:rFonts w:ascii="Times New Roman" w:hAnsi="Times New Roman" w:cs="Times New Roman"/>
          <w:color w:val="000000" w:themeColor="text1"/>
          <w:sz w:val="24"/>
          <w:szCs w:val="24"/>
          <w:lang w:val="en-US"/>
        </w:rPr>
        <w:t>)</w:t>
      </w:r>
      <w:r w:rsidR="00F81E79" w:rsidRPr="00206AC6">
        <w:rPr>
          <w:rFonts w:ascii="Times New Roman" w:hAnsi="Times New Roman" w:cs="Times New Roman"/>
          <w:color w:val="000000" w:themeColor="text1"/>
          <w:sz w:val="24"/>
          <w:szCs w:val="24"/>
          <w:lang w:val="en-US"/>
        </w:rPr>
        <w:t xml:space="preserve"> (Freedom to trade</w:t>
      </w:r>
      <w:r w:rsidRPr="00206AC6">
        <w:rPr>
          <w:rFonts w:ascii="Times New Roman" w:hAnsi="Times New Roman" w:cs="Times New Roman"/>
          <w:color w:val="000000" w:themeColor="text1"/>
          <w:sz w:val="24"/>
          <w:szCs w:val="24"/>
          <w:lang w:val="en-US"/>
        </w:rPr>
        <w:t xml:space="preserve"> internationally)</w:t>
      </w:r>
    </w:p>
    <w:p w14:paraId="30BA47CB" w14:textId="43A3B356" w:rsidR="00F81E79" w:rsidRPr="00206AC6" w:rsidRDefault="00172A23" w:rsidP="003B004F">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00F81E79" w:rsidRPr="00206AC6">
        <w:rPr>
          <w:rFonts w:ascii="Times New Roman" w:hAnsi="Times New Roman" w:cs="Times New Roman"/>
          <w:color w:val="000000" w:themeColor="text1"/>
          <w:sz w:val="24"/>
          <w:szCs w:val="24"/>
          <w:lang w:val="en-US"/>
        </w:rPr>
        <w:tab/>
        <w:t>0.</w:t>
      </w:r>
      <w:r w:rsidR="00E62D1B" w:rsidRPr="00206AC6">
        <w:rPr>
          <w:rFonts w:ascii="Times New Roman" w:hAnsi="Times New Roman" w:cs="Times New Roman"/>
          <w:color w:val="000000" w:themeColor="text1"/>
          <w:sz w:val="24"/>
          <w:szCs w:val="24"/>
          <w:lang w:val="en-US"/>
        </w:rPr>
        <w:t>5</w:t>
      </w:r>
      <w:r w:rsidR="00F81E79" w:rsidRPr="00206AC6">
        <w:rPr>
          <w:rFonts w:ascii="Times New Roman" w:hAnsi="Times New Roman" w:cs="Times New Roman"/>
          <w:color w:val="000000" w:themeColor="text1"/>
          <w:sz w:val="24"/>
          <w:szCs w:val="24"/>
          <w:lang w:val="en-US"/>
        </w:rPr>
        <w:t>95***</w:t>
      </w:r>
      <w:r w:rsidR="00F81E79" w:rsidRPr="00206AC6">
        <w:rPr>
          <w:rFonts w:ascii="Times New Roman" w:hAnsi="Times New Roman" w:cs="Times New Roman"/>
          <w:color w:val="000000" w:themeColor="text1"/>
          <w:sz w:val="24"/>
          <w:szCs w:val="24"/>
          <w:lang w:val="en-US"/>
        </w:rPr>
        <w:tab/>
      </w:r>
      <w:r w:rsidR="00F81E79" w:rsidRPr="00206AC6">
        <w:rPr>
          <w:rFonts w:ascii="Times New Roman" w:hAnsi="Times New Roman" w:cs="Times New Roman"/>
          <w:color w:val="000000" w:themeColor="text1"/>
          <w:sz w:val="24"/>
          <w:szCs w:val="24"/>
          <w:lang w:val="en-US"/>
        </w:rPr>
        <w:tab/>
        <w:t>0.</w:t>
      </w:r>
      <w:r w:rsidR="00E62D1B" w:rsidRPr="00206AC6">
        <w:rPr>
          <w:rFonts w:ascii="Times New Roman" w:hAnsi="Times New Roman" w:cs="Times New Roman"/>
          <w:color w:val="000000" w:themeColor="text1"/>
          <w:sz w:val="24"/>
          <w:szCs w:val="24"/>
          <w:lang w:val="en-US"/>
        </w:rPr>
        <w:t>5</w:t>
      </w:r>
      <w:r w:rsidR="00F81E79" w:rsidRPr="00206AC6">
        <w:rPr>
          <w:rFonts w:ascii="Times New Roman" w:hAnsi="Times New Roman" w:cs="Times New Roman"/>
          <w:color w:val="000000" w:themeColor="text1"/>
          <w:sz w:val="24"/>
          <w:szCs w:val="24"/>
          <w:lang w:val="en-US"/>
        </w:rPr>
        <w:t>59***</w:t>
      </w:r>
      <w:r w:rsidR="00F81E79" w:rsidRPr="00206AC6">
        <w:rPr>
          <w:rFonts w:ascii="Times New Roman" w:hAnsi="Times New Roman" w:cs="Times New Roman"/>
          <w:color w:val="000000" w:themeColor="text1"/>
          <w:sz w:val="24"/>
          <w:szCs w:val="24"/>
          <w:lang w:val="en-US"/>
        </w:rPr>
        <w:tab/>
      </w:r>
      <w:r w:rsidR="00F81E79" w:rsidRPr="00206AC6">
        <w:rPr>
          <w:rFonts w:ascii="Times New Roman" w:hAnsi="Times New Roman" w:cs="Times New Roman"/>
          <w:color w:val="000000" w:themeColor="text1"/>
          <w:sz w:val="24"/>
          <w:szCs w:val="24"/>
          <w:lang w:val="en-US"/>
        </w:rPr>
        <w:tab/>
        <w:t>0.</w:t>
      </w:r>
      <w:r w:rsidR="00E62D1B" w:rsidRPr="00206AC6">
        <w:rPr>
          <w:rFonts w:ascii="Times New Roman" w:hAnsi="Times New Roman" w:cs="Times New Roman"/>
          <w:color w:val="000000" w:themeColor="text1"/>
          <w:sz w:val="24"/>
          <w:szCs w:val="24"/>
          <w:lang w:val="en-US"/>
        </w:rPr>
        <w:t>5</w:t>
      </w:r>
      <w:r w:rsidR="00F81E79" w:rsidRPr="00206AC6">
        <w:rPr>
          <w:rFonts w:ascii="Times New Roman" w:hAnsi="Times New Roman" w:cs="Times New Roman"/>
          <w:color w:val="000000" w:themeColor="text1"/>
          <w:sz w:val="24"/>
          <w:szCs w:val="24"/>
          <w:lang w:val="en-US"/>
        </w:rPr>
        <w:t>07***</w:t>
      </w:r>
      <w:r w:rsidR="001F4D4E" w:rsidRPr="00206AC6">
        <w:rPr>
          <w:rFonts w:ascii="Times New Roman" w:hAnsi="Times New Roman" w:cs="Times New Roman"/>
          <w:color w:val="000000" w:themeColor="text1"/>
          <w:sz w:val="24"/>
          <w:szCs w:val="24"/>
          <w:lang w:val="en-US"/>
        </w:rPr>
        <w:tab/>
      </w:r>
      <w:r w:rsidR="001F4D4E" w:rsidRPr="00206AC6">
        <w:rPr>
          <w:rFonts w:ascii="Times New Roman" w:hAnsi="Times New Roman" w:cs="Times New Roman"/>
          <w:color w:val="000000" w:themeColor="text1"/>
          <w:sz w:val="24"/>
          <w:szCs w:val="24"/>
          <w:lang w:val="en-US"/>
        </w:rPr>
        <w:tab/>
      </w:r>
    </w:p>
    <w:p w14:paraId="5F9D67B9" w14:textId="5469914B" w:rsidR="003B004F" w:rsidRPr="00206AC6" w:rsidRDefault="003B004F" w:rsidP="003B004F">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[0.00]</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[0.00]</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[0.01]</w:t>
      </w:r>
      <w:r w:rsidR="001F4D4E" w:rsidRPr="00206AC6">
        <w:rPr>
          <w:rFonts w:ascii="Times New Roman" w:hAnsi="Times New Roman" w:cs="Times New Roman"/>
          <w:color w:val="000000" w:themeColor="text1"/>
          <w:sz w:val="24"/>
          <w:szCs w:val="24"/>
          <w:lang w:val="en-US"/>
        </w:rPr>
        <w:tab/>
      </w:r>
      <w:r w:rsidR="001F4D4E" w:rsidRPr="00206AC6">
        <w:rPr>
          <w:rFonts w:ascii="Times New Roman" w:hAnsi="Times New Roman" w:cs="Times New Roman"/>
          <w:color w:val="000000" w:themeColor="text1"/>
          <w:sz w:val="24"/>
          <w:szCs w:val="24"/>
          <w:lang w:val="en-US"/>
        </w:rPr>
        <w:tab/>
      </w:r>
      <w:r w:rsidR="001F4D4E" w:rsidRPr="00206AC6">
        <w:rPr>
          <w:rFonts w:ascii="Times New Roman" w:hAnsi="Times New Roman" w:cs="Times New Roman"/>
          <w:color w:val="000000" w:themeColor="text1"/>
          <w:sz w:val="24"/>
          <w:szCs w:val="24"/>
          <w:lang w:val="en-US"/>
        </w:rPr>
        <w:tab/>
      </w:r>
    </w:p>
    <w:p w14:paraId="64A4C841" w14:textId="666268DD" w:rsidR="00C43733" w:rsidRPr="00206AC6" w:rsidRDefault="00172A23" w:rsidP="003B004F">
      <w:pPr>
        <w:spacing w:line="240" w:lineRule="auto"/>
        <w:jc w:val="both"/>
        <w:rPr>
          <w:rFonts w:ascii="Times New Roman" w:hAnsi="Times New Roman" w:cs="Times New Roman"/>
          <w:color w:val="000000" w:themeColor="text1"/>
          <w:sz w:val="24"/>
          <w:szCs w:val="24"/>
          <w:lang w:val="en-US"/>
        </w:rPr>
      </w:pPr>
      <w:proofErr w:type="gramStart"/>
      <w:r w:rsidRPr="00206AC6">
        <w:rPr>
          <w:rFonts w:ascii="Times New Roman" w:hAnsi="Times New Roman" w:cs="Times New Roman"/>
          <w:color w:val="000000" w:themeColor="text1"/>
          <w:sz w:val="24"/>
          <w:szCs w:val="24"/>
          <w:lang w:val="en-US"/>
        </w:rPr>
        <w:t>log(</w:t>
      </w:r>
      <w:proofErr w:type="spellStart"/>
      <w:proofErr w:type="gramEnd"/>
      <w:r w:rsidR="00C43733" w:rsidRPr="00206AC6">
        <w:rPr>
          <w:rFonts w:ascii="Times New Roman" w:hAnsi="Times New Roman" w:cs="Times New Roman"/>
          <w:color w:val="000000" w:themeColor="text1"/>
          <w:sz w:val="24"/>
          <w:szCs w:val="24"/>
          <w:lang w:val="en-US"/>
        </w:rPr>
        <w:t>EconomicFreedom</w:t>
      </w:r>
      <w:proofErr w:type="spellEnd"/>
      <w:r w:rsidRPr="00206AC6">
        <w:rPr>
          <w:rFonts w:ascii="Times New Roman" w:hAnsi="Times New Roman" w:cs="Times New Roman"/>
          <w:color w:val="000000" w:themeColor="text1"/>
          <w:sz w:val="24"/>
          <w:szCs w:val="24"/>
          <w:lang w:val="en-US"/>
        </w:rPr>
        <w:t>)</w:t>
      </w:r>
      <w:r w:rsidR="00C43733" w:rsidRPr="00206AC6">
        <w:rPr>
          <w:rFonts w:ascii="Times New Roman" w:hAnsi="Times New Roman" w:cs="Times New Roman"/>
          <w:color w:val="000000" w:themeColor="text1"/>
          <w:sz w:val="24"/>
          <w:szCs w:val="24"/>
          <w:lang w:val="en-US"/>
        </w:rPr>
        <w:t xml:space="preserve"> (Freedom to trade</w:t>
      </w:r>
      <w:r w:rsidRPr="00206AC6">
        <w:rPr>
          <w:rFonts w:ascii="Times New Roman" w:hAnsi="Times New Roman" w:cs="Times New Roman"/>
          <w:color w:val="000000" w:themeColor="text1"/>
          <w:sz w:val="24"/>
          <w:szCs w:val="24"/>
          <w:lang w:val="en-US"/>
        </w:rPr>
        <w:t xml:space="preserve"> internationally)</w:t>
      </w:r>
      <w:r w:rsidRPr="00206AC6">
        <w:rPr>
          <w:rFonts w:ascii="Times New Roman" w:hAnsi="Times New Roman" w:cs="Times New Roman"/>
          <w:color w:val="000000" w:themeColor="text1"/>
          <w:sz w:val="24"/>
          <w:szCs w:val="24"/>
          <w:vertAlign w:val="subscript"/>
          <w:lang w:val="en-US"/>
        </w:rPr>
        <w:t>-1</w:t>
      </w:r>
    </w:p>
    <w:p w14:paraId="29FCCF4F" w14:textId="1E92E576" w:rsidR="00C43733" w:rsidRPr="00206AC6" w:rsidRDefault="00172A23" w:rsidP="003B004F">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00C43733" w:rsidRPr="00206AC6">
        <w:rPr>
          <w:rFonts w:ascii="Times New Roman" w:hAnsi="Times New Roman" w:cs="Times New Roman"/>
          <w:color w:val="000000" w:themeColor="text1"/>
          <w:sz w:val="24"/>
          <w:szCs w:val="24"/>
          <w:lang w:val="en-US"/>
        </w:rPr>
        <w:tab/>
        <w:t>0.</w:t>
      </w:r>
      <w:r w:rsidR="00E62D1B" w:rsidRPr="00206AC6">
        <w:rPr>
          <w:rFonts w:ascii="Times New Roman" w:hAnsi="Times New Roman" w:cs="Times New Roman"/>
          <w:color w:val="000000" w:themeColor="text1"/>
          <w:sz w:val="24"/>
          <w:szCs w:val="24"/>
          <w:lang w:val="en-US"/>
        </w:rPr>
        <w:t>2</w:t>
      </w:r>
      <w:r w:rsidR="00C43733" w:rsidRPr="00206AC6">
        <w:rPr>
          <w:rFonts w:ascii="Times New Roman" w:hAnsi="Times New Roman" w:cs="Times New Roman"/>
          <w:color w:val="000000" w:themeColor="text1"/>
          <w:sz w:val="24"/>
          <w:szCs w:val="24"/>
          <w:lang w:val="en-US"/>
        </w:rPr>
        <w:t>19***</w:t>
      </w:r>
      <w:r w:rsidR="00C43733" w:rsidRPr="00206AC6">
        <w:rPr>
          <w:rFonts w:ascii="Times New Roman" w:hAnsi="Times New Roman" w:cs="Times New Roman"/>
          <w:color w:val="000000" w:themeColor="text1"/>
          <w:sz w:val="24"/>
          <w:szCs w:val="24"/>
          <w:lang w:val="en-US"/>
        </w:rPr>
        <w:tab/>
      </w:r>
      <w:r w:rsidR="00C43733" w:rsidRPr="00206AC6">
        <w:rPr>
          <w:rFonts w:ascii="Times New Roman" w:hAnsi="Times New Roman" w:cs="Times New Roman"/>
          <w:color w:val="000000" w:themeColor="text1"/>
          <w:sz w:val="24"/>
          <w:szCs w:val="24"/>
          <w:lang w:val="en-US"/>
        </w:rPr>
        <w:tab/>
        <w:t>0.</w:t>
      </w:r>
      <w:r w:rsidR="00E62D1B" w:rsidRPr="00206AC6">
        <w:rPr>
          <w:rFonts w:ascii="Times New Roman" w:hAnsi="Times New Roman" w:cs="Times New Roman"/>
          <w:color w:val="000000" w:themeColor="text1"/>
          <w:sz w:val="24"/>
          <w:szCs w:val="24"/>
          <w:lang w:val="en-US"/>
        </w:rPr>
        <w:t>1</w:t>
      </w:r>
      <w:r w:rsidR="00C43733" w:rsidRPr="00206AC6">
        <w:rPr>
          <w:rFonts w:ascii="Times New Roman" w:hAnsi="Times New Roman" w:cs="Times New Roman"/>
          <w:color w:val="000000" w:themeColor="text1"/>
          <w:sz w:val="24"/>
          <w:szCs w:val="24"/>
          <w:lang w:val="en-US"/>
        </w:rPr>
        <w:t>82**</w:t>
      </w:r>
      <w:r w:rsidR="00C43733" w:rsidRPr="00206AC6">
        <w:rPr>
          <w:rFonts w:ascii="Times New Roman" w:hAnsi="Times New Roman" w:cs="Times New Roman"/>
          <w:color w:val="000000" w:themeColor="text1"/>
          <w:sz w:val="24"/>
          <w:szCs w:val="24"/>
          <w:lang w:val="en-US"/>
        </w:rPr>
        <w:tab/>
      </w:r>
      <w:r w:rsidR="00C43733" w:rsidRPr="00206AC6">
        <w:rPr>
          <w:rFonts w:ascii="Times New Roman" w:hAnsi="Times New Roman" w:cs="Times New Roman"/>
          <w:color w:val="000000" w:themeColor="text1"/>
          <w:sz w:val="24"/>
          <w:szCs w:val="24"/>
          <w:lang w:val="en-US"/>
        </w:rPr>
        <w:tab/>
        <w:t>0.</w:t>
      </w:r>
      <w:r w:rsidR="00E62D1B" w:rsidRPr="00206AC6">
        <w:rPr>
          <w:rFonts w:ascii="Times New Roman" w:hAnsi="Times New Roman" w:cs="Times New Roman"/>
          <w:color w:val="000000" w:themeColor="text1"/>
          <w:sz w:val="24"/>
          <w:szCs w:val="24"/>
          <w:lang w:val="en-US"/>
        </w:rPr>
        <w:t>1</w:t>
      </w:r>
      <w:r w:rsidR="00C43733" w:rsidRPr="00206AC6">
        <w:rPr>
          <w:rFonts w:ascii="Times New Roman" w:hAnsi="Times New Roman" w:cs="Times New Roman"/>
          <w:color w:val="000000" w:themeColor="text1"/>
          <w:sz w:val="24"/>
          <w:szCs w:val="24"/>
          <w:lang w:val="en-US"/>
        </w:rPr>
        <w:t>65**</w:t>
      </w:r>
      <w:r w:rsidR="001F4D4E" w:rsidRPr="00206AC6">
        <w:rPr>
          <w:rFonts w:ascii="Times New Roman" w:hAnsi="Times New Roman" w:cs="Times New Roman"/>
          <w:color w:val="000000" w:themeColor="text1"/>
          <w:sz w:val="24"/>
          <w:szCs w:val="24"/>
          <w:lang w:val="en-US"/>
        </w:rPr>
        <w:tab/>
      </w:r>
      <w:r w:rsidR="001F4D4E" w:rsidRPr="00206AC6">
        <w:rPr>
          <w:rFonts w:ascii="Times New Roman" w:hAnsi="Times New Roman" w:cs="Times New Roman"/>
          <w:color w:val="000000" w:themeColor="text1"/>
          <w:sz w:val="24"/>
          <w:szCs w:val="24"/>
          <w:lang w:val="en-US"/>
        </w:rPr>
        <w:tab/>
      </w:r>
    </w:p>
    <w:p w14:paraId="4C5C6714" w14:textId="05E97B15" w:rsidR="003B004F" w:rsidRPr="00206AC6" w:rsidRDefault="003B004F" w:rsidP="003B004F">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[0.01]</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[0.03]</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[0.04]</w:t>
      </w:r>
      <w:r w:rsidR="001F4D4E" w:rsidRPr="00206AC6">
        <w:rPr>
          <w:rFonts w:ascii="Times New Roman" w:hAnsi="Times New Roman" w:cs="Times New Roman"/>
          <w:color w:val="000000" w:themeColor="text1"/>
          <w:sz w:val="24"/>
          <w:szCs w:val="24"/>
          <w:lang w:val="en-US"/>
        </w:rPr>
        <w:tab/>
      </w:r>
      <w:r w:rsidR="001F4D4E" w:rsidRPr="00206AC6">
        <w:rPr>
          <w:rFonts w:ascii="Times New Roman" w:hAnsi="Times New Roman" w:cs="Times New Roman"/>
          <w:color w:val="000000" w:themeColor="text1"/>
          <w:sz w:val="24"/>
          <w:szCs w:val="24"/>
          <w:lang w:val="en-US"/>
        </w:rPr>
        <w:tab/>
      </w:r>
      <w:r w:rsidR="001F4D4E" w:rsidRPr="00206AC6">
        <w:rPr>
          <w:rFonts w:ascii="Times New Roman" w:hAnsi="Times New Roman" w:cs="Times New Roman"/>
          <w:color w:val="000000" w:themeColor="text1"/>
          <w:sz w:val="24"/>
          <w:szCs w:val="24"/>
          <w:lang w:val="en-US"/>
        </w:rPr>
        <w:tab/>
      </w:r>
    </w:p>
    <w:p w14:paraId="04C21465" w14:textId="77777777" w:rsidR="00F81E79" w:rsidRPr="00206AC6" w:rsidRDefault="00F81E79" w:rsidP="003B004F">
      <w:pPr>
        <w:spacing w:line="240" w:lineRule="auto"/>
        <w:jc w:val="both"/>
        <w:rPr>
          <w:rFonts w:ascii="Times New Roman" w:hAnsi="Times New Roman" w:cs="Times New Roman"/>
          <w:i/>
          <w:color w:val="000000" w:themeColor="text1"/>
          <w:sz w:val="24"/>
          <w:szCs w:val="24"/>
          <w:lang w:val="en-US"/>
        </w:rPr>
      </w:pPr>
      <w:r w:rsidRPr="00206AC6">
        <w:rPr>
          <w:rFonts w:ascii="Times New Roman" w:hAnsi="Times New Roman" w:cs="Times New Roman"/>
          <w:i/>
          <w:color w:val="000000" w:themeColor="text1"/>
          <w:sz w:val="24"/>
          <w:szCs w:val="24"/>
          <w:lang w:val="en-US"/>
        </w:rPr>
        <w:t>Diagnostics</w:t>
      </w:r>
    </w:p>
    <w:p w14:paraId="249522DC" w14:textId="69DE0E31" w:rsidR="00F81E79" w:rsidRPr="00206AC6" w:rsidRDefault="00F81E79" w:rsidP="003B004F">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R</w:t>
      </w:r>
      <w:r w:rsidRPr="00206AC6">
        <w:rPr>
          <w:rFonts w:ascii="Times New Roman" w:hAnsi="Times New Roman" w:cs="Times New Roman"/>
          <w:color w:val="000000" w:themeColor="text1"/>
          <w:sz w:val="24"/>
          <w:szCs w:val="24"/>
          <w:vertAlign w:val="superscript"/>
          <w:lang w:val="en-US"/>
        </w:rPr>
        <w:t>2</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 xml:space="preserve"> 0.58</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 xml:space="preserve"> </w:t>
      </w:r>
      <w:r w:rsidRPr="00206AC6">
        <w:rPr>
          <w:rFonts w:ascii="Times New Roman" w:hAnsi="Times New Roman" w:cs="Times New Roman"/>
          <w:color w:val="000000" w:themeColor="text1"/>
          <w:sz w:val="24"/>
          <w:szCs w:val="24"/>
          <w:lang w:val="en-US"/>
        </w:rPr>
        <w:tab/>
        <w:t>0.53</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0.56</w:t>
      </w:r>
      <w:r w:rsidRPr="00206AC6">
        <w:rPr>
          <w:rFonts w:ascii="Times New Roman" w:hAnsi="Times New Roman" w:cs="Times New Roman"/>
          <w:color w:val="000000" w:themeColor="text1"/>
          <w:sz w:val="24"/>
          <w:szCs w:val="24"/>
          <w:lang w:val="en-US"/>
        </w:rPr>
        <w:tab/>
      </w:r>
      <w:r w:rsidR="001F4D4E" w:rsidRPr="00206AC6">
        <w:rPr>
          <w:rFonts w:ascii="Times New Roman" w:hAnsi="Times New Roman" w:cs="Times New Roman"/>
          <w:color w:val="000000" w:themeColor="text1"/>
          <w:sz w:val="24"/>
          <w:szCs w:val="24"/>
          <w:lang w:val="en-US"/>
        </w:rPr>
        <w:tab/>
      </w:r>
      <w:r w:rsidR="001F4D4E" w:rsidRPr="00206AC6">
        <w:rPr>
          <w:rFonts w:ascii="Times New Roman" w:hAnsi="Times New Roman" w:cs="Times New Roman"/>
          <w:color w:val="000000" w:themeColor="text1"/>
          <w:sz w:val="24"/>
          <w:szCs w:val="24"/>
          <w:lang w:val="en-US"/>
        </w:rPr>
        <w:tab/>
      </w:r>
    </w:p>
    <w:p w14:paraId="7834D2F3" w14:textId="365B905B" w:rsidR="00F81E79" w:rsidRPr="00206AC6" w:rsidRDefault="00F81E79" w:rsidP="003B004F">
      <w:pPr>
        <w:spacing w:line="240" w:lineRule="auto"/>
        <w:jc w:val="both"/>
        <w:rPr>
          <w:rFonts w:ascii="Times New Roman" w:hAnsi="Times New Roman" w:cs="Times New Roman"/>
          <w:color w:val="000000" w:themeColor="text1"/>
          <w:sz w:val="24"/>
          <w:szCs w:val="24"/>
          <w:lang w:val="en-US"/>
        </w:rPr>
      </w:pPr>
      <w:proofErr w:type="gramStart"/>
      <w:r w:rsidRPr="00206AC6">
        <w:rPr>
          <w:rFonts w:ascii="Times New Roman" w:hAnsi="Times New Roman" w:cs="Times New Roman"/>
          <w:color w:val="000000" w:themeColor="text1"/>
          <w:sz w:val="24"/>
          <w:szCs w:val="24"/>
          <w:lang w:val="en-US"/>
        </w:rPr>
        <w:t>AR(</w:t>
      </w:r>
      <w:proofErr w:type="gramEnd"/>
      <w:r w:rsidRPr="00206AC6">
        <w:rPr>
          <w:rFonts w:ascii="Times New Roman" w:hAnsi="Times New Roman" w:cs="Times New Roman"/>
          <w:color w:val="000000" w:themeColor="text1"/>
          <w:sz w:val="24"/>
          <w:szCs w:val="24"/>
          <w:lang w:val="en-US"/>
        </w:rPr>
        <w:t>2)</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 xml:space="preserve"> [0.46]</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 xml:space="preserve"> </w:t>
      </w:r>
      <w:r w:rsidRPr="00206AC6">
        <w:rPr>
          <w:rFonts w:ascii="Times New Roman" w:hAnsi="Times New Roman" w:cs="Times New Roman"/>
          <w:color w:val="000000" w:themeColor="text1"/>
          <w:sz w:val="24"/>
          <w:szCs w:val="24"/>
          <w:lang w:val="en-US"/>
        </w:rPr>
        <w:tab/>
        <w:t>[0.53]</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[0.45]</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001F4D4E" w:rsidRPr="00206AC6">
        <w:rPr>
          <w:rFonts w:ascii="Times New Roman" w:hAnsi="Times New Roman" w:cs="Times New Roman"/>
          <w:color w:val="000000" w:themeColor="text1"/>
          <w:sz w:val="24"/>
          <w:szCs w:val="24"/>
          <w:lang w:val="en-US"/>
        </w:rPr>
        <w:tab/>
      </w:r>
    </w:p>
    <w:p w14:paraId="5F578F9B" w14:textId="69FDC969" w:rsidR="00F81E79" w:rsidRPr="00206AC6" w:rsidRDefault="00F81E79" w:rsidP="003B004F">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Difference Hansen test [0.81]</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 xml:space="preserve"> </w:t>
      </w:r>
      <w:r w:rsidRPr="00206AC6">
        <w:rPr>
          <w:rFonts w:ascii="Times New Roman" w:hAnsi="Times New Roman" w:cs="Times New Roman"/>
          <w:color w:val="000000" w:themeColor="text1"/>
          <w:sz w:val="24"/>
          <w:szCs w:val="24"/>
          <w:lang w:val="en-US"/>
        </w:rPr>
        <w:tab/>
        <w:t>[0.80]</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[0.62]</w:t>
      </w:r>
      <w:r w:rsidRPr="00206AC6">
        <w:rPr>
          <w:rFonts w:ascii="Times New Roman" w:hAnsi="Times New Roman" w:cs="Times New Roman"/>
          <w:color w:val="000000" w:themeColor="text1"/>
          <w:sz w:val="24"/>
          <w:szCs w:val="24"/>
          <w:lang w:val="en-US"/>
        </w:rPr>
        <w:tab/>
      </w:r>
      <w:r w:rsidR="001F4D4E" w:rsidRPr="00206AC6">
        <w:rPr>
          <w:rFonts w:ascii="Times New Roman" w:hAnsi="Times New Roman" w:cs="Times New Roman"/>
          <w:color w:val="000000" w:themeColor="text1"/>
          <w:sz w:val="24"/>
          <w:szCs w:val="24"/>
          <w:lang w:val="en-US"/>
        </w:rPr>
        <w:tab/>
      </w:r>
      <w:r w:rsidR="001F4D4E" w:rsidRPr="00206AC6">
        <w:rPr>
          <w:rFonts w:ascii="Times New Roman" w:hAnsi="Times New Roman" w:cs="Times New Roman"/>
          <w:color w:val="000000" w:themeColor="text1"/>
          <w:sz w:val="24"/>
          <w:szCs w:val="24"/>
          <w:lang w:val="en-US"/>
        </w:rPr>
        <w:tab/>
      </w:r>
    </w:p>
    <w:p w14:paraId="3D2D13F6" w14:textId="0EAC8D30" w:rsidR="00F81E79" w:rsidRPr="00206AC6" w:rsidRDefault="00F81E79" w:rsidP="003B004F">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No. Of observations</w:t>
      </w:r>
      <w:r w:rsidRPr="00206AC6">
        <w:rPr>
          <w:rFonts w:ascii="Times New Roman" w:hAnsi="Times New Roman" w:cs="Times New Roman"/>
          <w:color w:val="000000" w:themeColor="text1"/>
          <w:sz w:val="24"/>
          <w:szCs w:val="24"/>
          <w:lang w:val="en-US"/>
        </w:rPr>
        <w:tab/>
        <w:t xml:space="preserve"> 79,422</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87,941</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167,363</w:t>
      </w:r>
      <w:r w:rsidRPr="00206AC6">
        <w:rPr>
          <w:rFonts w:ascii="Times New Roman" w:hAnsi="Times New Roman" w:cs="Times New Roman"/>
          <w:color w:val="000000" w:themeColor="text1"/>
          <w:sz w:val="24"/>
          <w:szCs w:val="24"/>
          <w:lang w:val="en-US"/>
        </w:rPr>
        <w:tab/>
      </w:r>
      <w:r w:rsidR="001F4D4E" w:rsidRPr="00206AC6">
        <w:rPr>
          <w:rFonts w:ascii="Times New Roman" w:hAnsi="Times New Roman" w:cs="Times New Roman"/>
          <w:color w:val="000000" w:themeColor="text1"/>
          <w:sz w:val="24"/>
          <w:szCs w:val="24"/>
          <w:lang w:val="en-US"/>
        </w:rPr>
        <w:tab/>
      </w:r>
    </w:p>
    <w:p w14:paraId="0563985E" w14:textId="7DA2AE86" w:rsidR="00F81E79" w:rsidRPr="00206AC6" w:rsidRDefault="00F81E79" w:rsidP="003B004F">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_____________________________________________________________________</w:t>
      </w:r>
    </w:p>
    <w:p w14:paraId="58D8F303" w14:textId="451CBA8E" w:rsidR="00F81E79" w:rsidRPr="00206AC6" w:rsidRDefault="007E5451" w:rsidP="003B004F">
      <w:pPr>
        <w:spacing w:line="240" w:lineRule="auto"/>
        <w:jc w:val="both"/>
        <w:rPr>
          <w:rFonts w:ascii="Times New Roman" w:hAnsi="Times New Roman" w:cs="Times New Roman"/>
          <w:color w:val="000000" w:themeColor="text1"/>
          <w:sz w:val="20"/>
          <w:szCs w:val="20"/>
          <w:lang w:val="en-US"/>
        </w:rPr>
      </w:pPr>
      <w:r w:rsidRPr="00206AC6">
        <w:rPr>
          <w:rFonts w:ascii="Times New Roman" w:hAnsi="Times New Roman" w:cs="Times New Roman"/>
          <w:b/>
          <w:bCs/>
          <w:color w:val="000000" w:themeColor="text1"/>
          <w:sz w:val="20"/>
          <w:szCs w:val="20"/>
          <w:lang w:val="en-US"/>
        </w:rPr>
        <w:t>Notes</w:t>
      </w:r>
      <w:r w:rsidRPr="00206AC6">
        <w:rPr>
          <w:rFonts w:ascii="Times New Roman" w:hAnsi="Times New Roman" w:cs="Times New Roman"/>
          <w:color w:val="000000" w:themeColor="text1"/>
          <w:sz w:val="20"/>
          <w:szCs w:val="20"/>
          <w:lang w:val="en-US"/>
        </w:rPr>
        <w:t xml:space="preserve">: </w:t>
      </w:r>
      <w:r w:rsidR="00F815FB">
        <w:rPr>
          <w:rFonts w:ascii="Times New Roman" w:hAnsi="Times New Roman" w:cs="Times New Roman"/>
          <w:color w:val="000000" w:themeColor="text1"/>
          <w:sz w:val="20"/>
          <w:szCs w:val="20"/>
          <w:lang w:val="en-US"/>
        </w:rPr>
        <w:t>As</w:t>
      </w:r>
      <w:r w:rsidR="00F81E79" w:rsidRPr="00206AC6">
        <w:rPr>
          <w:rFonts w:ascii="Times New Roman" w:hAnsi="Times New Roman" w:cs="Times New Roman"/>
          <w:color w:val="000000" w:themeColor="text1"/>
          <w:sz w:val="20"/>
          <w:szCs w:val="20"/>
          <w:lang w:val="en-US"/>
        </w:rPr>
        <w:t xml:space="preserve"> in Table </w:t>
      </w:r>
      <w:r w:rsidR="00B54599" w:rsidRPr="00206AC6">
        <w:rPr>
          <w:rFonts w:ascii="Times New Roman" w:hAnsi="Times New Roman" w:cs="Times New Roman"/>
          <w:color w:val="000000" w:themeColor="text1"/>
          <w:sz w:val="20"/>
          <w:szCs w:val="20"/>
          <w:lang w:val="en-US"/>
        </w:rPr>
        <w:t>II</w:t>
      </w:r>
      <w:r w:rsidR="00F81E79" w:rsidRPr="00206AC6">
        <w:rPr>
          <w:rFonts w:ascii="Times New Roman" w:hAnsi="Times New Roman" w:cs="Times New Roman"/>
          <w:color w:val="000000" w:themeColor="text1"/>
          <w:sz w:val="20"/>
          <w:szCs w:val="20"/>
          <w:lang w:val="en-US"/>
        </w:rPr>
        <w:t xml:space="preserve">. </w:t>
      </w:r>
    </w:p>
    <w:p w14:paraId="6E0BE445" w14:textId="77777777" w:rsidR="001F4D4E" w:rsidRPr="00206AC6" w:rsidRDefault="001F4D4E" w:rsidP="003B004F">
      <w:pPr>
        <w:spacing w:line="240" w:lineRule="auto"/>
        <w:rPr>
          <w:rFonts w:ascii="Times New Roman" w:hAnsi="Times New Roman" w:cs="Times New Roman"/>
          <w:color w:val="000000" w:themeColor="text1"/>
          <w:sz w:val="24"/>
          <w:szCs w:val="24"/>
          <w:lang w:val="en-US"/>
        </w:rPr>
        <w:sectPr w:rsidR="001F4D4E" w:rsidRPr="00206AC6" w:rsidSect="005C1CD6">
          <w:pgSz w:w="11906" w:h="16838"/>
          <w:pgMar w:top="1440" w:right="1800" w:bottom="1440" w:left="1800" w:header="706" w:footer="706" w:gutter="0"/>
          <w:cols w:space="708"/>
          <w:docGrid w:linePitch="360"/>
        </w:sectPr>
      </w:pPr>
    </w:p>
    <w:p w14:paraId="1E8C5DFE" w14:textId="1C753636" w:rsidR="00F81E79" w:rsidRPr="00206AC6" w:rsidRDefault="00F81E79" w:rsidP="003B004F">
      <w:pPr>
        <w:spacing w:line="240" w:lineRule="auto"/>
        <w:rPr>
          <w:rFonts w:ascii="Times New Roman" w:hAnsi="Times New Roman" w:cs="Times New Roman"/>
          <w:iCs/>
          <w:color w:val="000000" w:themeColor="text1"/>
          <w:sz w:val="24"/>
          <w:szCs w:val="24"/>
          <w:lang w:val="en-US"/>
        </w:rPr>
      </w:pPr>
      <w:r w:rsidRPr="00206AC6">
        <w:rPr>
          <w:rFonts w:ascii="Times New Roman" w:hAnsi="Times New Roman" w:cs="Times New Roman"/>
          <w:b/>
          <w:bCs/>
          <w:iCs/>
          <w:color w:val="000000" w:themeColor="text1"/>
          <w:sz w:val="24"/>
          <w:szCs w:val="24"/>
          <w:lang w:val="en-US"/>
        </w:rPr>
        <w:lastRenderedPageBreak/>
        <w:t>T</w:t>
      </w:r>
      <w:r w:rsidR="0027567F" w:rsidRPr="00206AC6">
        <w:rPr>
          <w:rFonts w:ascii="Times New Roman" w:hAnsi="Times New Roman" w:cs="Times New Roman"/>
          <w:b/>
          <w:bCs/>
          <w:iCs/>
          <w:color w:val="000000" w:themeColor="text1"/>
          <w:sz w:val="24"/>
          <w:szCs w:val="24"/>
          <w:lang w:val="en-US"/>
        </w:rPr>
        <w:t>able</w:t>
      </w:r>
      <w:r w:rsidRPr="00206AC6">
        <w:rPr>
          <w:rFonts w:ascii="Times New Roman" w:hAnsi="Times New Roman" w:cs="Times New Roman"/>
          <w:b/>
          <w:bCs/>
          <w:iCs/>
          <w:color w:val="000000" w:themeColor="text1"/>
          <w:sz w:val="24"/>
          <w:szCs w:val="24"/>
          <w:lang w:val="en-US"/>
        </w:rPr>
        <w:t xml:space="preserve"> </w:t>
      </w:r>
      <w:r w:rsidR="007E5451" w:rsidRPr="00206AC6">
        <w:rPr>
          <w:rFonts w:ascii="Times New Roman" w:hAnsi="Times New Roman" w:cs="Times New Roman"/>
          <w:b/>
          <w:bCs/>
          <w:iCs/>
          <w:color w:val="000000" w:themeColor="text1"/>
          <w:sz w:val="24"/>
          <w:szCs w:val="24"/>
          <w:lang w:val="en-US"/>
        </w:rPr>
        <w:t>VII.</w:t>
      </w:r>
      <w:r w:rsidR="0027567F" w:rsidRPr="00206AC6">
        <w:rPr>
          <w:rFonts w:ascii="Times New Roman" w:hAnsi="Times New Roman" w:cs="Times New Roman"/>
          <w:b/>
          <w:bCs/>
          <w:iCs/>
          <w:color w:val="000000" w:themeColor="text1"/>
          <w:sz w:val="24"/>
          <w:szCs w:val="24"/>
          <w:lang w:val="en-US"/>
        </w:rPr>
        <w:t xml:space="preserve"> </w:t>
      </w:r>
      <w:r w:rsidRPr="00206AC6">
        <w:rPr>
          <w:rFonts w:ascii="Times New Roman" w:hAnsi="Times New Roman" w:cs="Times New Roman"/>
          <w:iCs/>
          <w:color w:val="000000" w:themeColor="text1"/>
          <w:sz w:val="24"/>
          <w:szCs w:val="24"/>
          <w:lang w:val="en-US"/>
        </w:rPr>
        <w:t>T</w:t>
      </w:r>
      <w:r w:rsidR="007E3718" w:rsidRPr="00206AC6">
        <w:rPr>
          <w:rFonts w:ascii="Times New Roman" w:hAnsi="Times New Roman" w:cs="Times New Roman"/>
          <w:iCs/>
          <w:color w:val="000000" w:themeColor="text1"/>
          <w:sz w:val="24"/>
          <w:szCs w:val="24"/>
          <w:lang w:val="en-US"/>
        </w:rPr>
        <w:t xml:space="preserve">he </w:t>
      </w:r>
      <w:r w:rsidR="0027567F" w:rsidRPr="00206AC6">
        <w:rPr>
          <w:rFonts w:ascii="Times New Roman" w:hAnsi="Times New Roman" w:cs="Times New Roman"/>
          <w:iCs/>
          <w:color w:val="000000" w:themeColor="text1"/>
          <w:sz w:val="24"/>
          <w:szCs w:val="24"/>
          <w:lang w:val="en-US"/>
        </w:rPr>
        <w:t>r</w:t>
      </w:r>
      <w:r w:rsidR="007E3718" w:rsidRPr="00206AC6">
        <w:rPr>
          <w:rFonts w:ascii="Times New Roman" w:hAnsi="Times New Roman" w:cs="Times New Roman"/>
          <w:iCs/>
          <w:color w:val="000000" w:themeColor="text1"/>
          <w:sz w:val="24"/>
          <w:szCs w:val="24"/>
          <w:lang w:val="en-US"/>
        </w:rPr>
        <w:t xml:space="preserve">ole of </w:t>
      </w:r>
      <w:r w:rsidR="0027567F" w:rsidRPr="00206AC6">
        <w:rPr>
          <w:rFonts w:ascii="Times New Roman" w:hAnsi="Times New Roman" w:cs="Times New Roman"/>
          <w:iCs/>
          <w:color w:val="000000" w:themeColor="text1"/>
          <w:sz w:val="24"/>
          <w:szCs w:val="24"/>
          <w:lang w:val="en-US"/>
        </w:rPr>
        <w:t>e</w:t>
      </w:r>
      <w:r w:rsidR="007E3718" w:rsidRPr="00206AC6">
        <w:rPr>
          <w:rFonts w:ascii="Times New Roman" w:hAnsi="Times New Roman" w:cs="Times New Roman"/>
          <w:iCs/>
          <w:color w:val="000000" w:themeColor="text1"/>
          <w:sz w:val="24"/>
          <w:szCs w:val="24"/>
          <w:lang w:val="en-US"/>
        </w:rPr>
        <w:t xml:space="preserve">conomic </w:t>
      </w:r>
      <w:r w:rsidR="0027567F" w:rsidRPr="00206AC6">
        <w:rPr>
          <w:rFonts w:ascii="Times New Roman" w:hAnsi="Times New Roman" w:cs="Times New Roman"/>
          <w:iCs/>
          <w:color w:val="000000" w:themeColor="text1"/>
          <w:sz w:val="24"/>
          <w:szCs w:val="24"/>
          <w:lang w:val="en-US"/>
        </w:rPr>
        <w:t>f</w:t>
      </w:r>
      <w:r w:rsidR="007E3718" w:rsidRPr="00206AC6">
        <w:rPr>
          <w:rFonts w:ascii="Times New Roman" w:hAnsi="Times New Roman" w:cs="Times New Roman"/>
          <w:iCs/>
          <w:color w:val="000000" w:themeColor="text1"/>
          <w:sz w:val="24"/>
          <w:szCs w:val="24"/>
          <w:lang w:val="en-US"/>
        </w:rPr>
        <w:t xml:space="preserve">reedom in the </w:t>
      </w:r>
      <w:r w:rsidR="0027567F" w:rsidRPr="00206AC6">
        <w:rPr>
          <w:rFonts w:ascii="Times New Roman" w:hAnsi="Times New Roman" w:cs="Times New Roman"/>
          <w:iCs/>
          <w:color w:val="000000" w:themeColor="text1"/>
          <w:sz w:val="24"/>
          <w:szCs w:val="24"/>
          <w:lang w:val="en-US"/>
        </w:rPr>
        <w:t>g</w:t>
      </w:r>
      <w:r w:rsidR="007E3718" w:rsidRPr="00206AC6">
        <w:rPr>
          <w:rFonts w:ascii="Times New Roman" w:hAnsi="Times New Roman" w:cs="Times New Roman"/>
          <w:iCs/>
          <w:color w:val="000000" w:themeColor="text1"/>
          <w:sz w:val="24"/>
          <w:szCs w:val="24"/>
          <w:lang w:val="en-US"/>
        </w:rPr>
        <w:t xml:space="preserve">ender </w:t>
      </w:r>
      <w:r w:rsidR="0027567F" w:rsidRPr="00206AC6">
        <w:rPr>
          <w:rFonts w:ascii="Times New Roman" w:hAnsi="Times New Roman" w:cs="Times New Roman"/>
          <w:iCs/>
          <w:color w:val="000000" w:themeColor="text1"/>
          <w:sz w:val="24"/>
          <w:szCs w:val="24"/>
          <w:lang w:val="en-US"/>
        </w:rPr>
        <w:t>p</w:t>
      </w:r>
      <w:r w:rsidR="007E3718" w:rsidRPr="00206AC6">
        <w:rPr>
          <w:rFonts w:ascii="Times New Roman" w:hAnsi="Times New Roman" w:cs="Times New Roman"/>
          <w:iCs/>
          <w:color w:val="000000" w:themeColor="text1"/>
          <w:sz w:val="24"/>
          <w:szCs w:val="24"/>
          <w:lang w:val="en-US"/>
        </w:rPr>
        <w:t xml:space="preserve">ay </w:t>
      </w:r>
      <w:r w:rsidR="0027567F" w:rsidRPr="00206AC6">
        <w:rPr>
          <w:rFonts w:ascii="Times New Roman" w:hAnsi="Times New Roman" w:cs="Times New Roman"/>
          <w:iCs/>
          <w:color w:val="000000" w:themeColor="text1"/>
          <w:sz w:val="24"/>
          <w:szCs w:val="24"/>
          <w:lang w:val="en-US"/>
        </w:rPr>
        <w:t>g</w:t>
      </w:r>
      <w:r w:rsidR="007E3718" w:rsidRPr="00206AC6">
        <w:rPr>
          <w:rFonts w:ascii="Times New Roman" w:hAnsi="Times New Roman" w:cs="Times New Roman"/>
          <w:iCs/>
          <w:color w:val="000000" w:themeColor="text1"/>
          <w:sz w:val="24"/>
          <w:szCs w:val="24"/>
          <w:lang w:val="en-US"/>
        </w:rPr>
        <w:t>ap</w:t>
      </w:r>
      <w:r w:rsidRPr="00206AC6">
        <w:rPr>
          <w:rFonts w:ascii="Times New Roman" w:hAnsi="Times New Roman" w:cs="Times New Roman"/>
          <w:iCs/>
          <w:color w:val="000000" w:themeColor="text1"/>
          <w:sz w:val="24"/>
          <w:szCs w:val="24"/>
          <w:lang w:val="en-US"/>
        </w:rPr>
        <w:t xml:space="preserve"> (</w:t>
      </w:r>
      <w:r w:rsidR="0027567F" w:rsidRPr="00206AC6">
        <w:rPr>
          <w:rFonts w:ascii="Times New Roman" w:hAnsi="Times New Roman" w:cs="Times New Roman"/>
          <w:iCs/>
          <w:color w:val="000000" w:themeColor="text1"/>
          <w:sz w:val="24"/>
          <w:szCs w:val="24"/>
          <w:lang w:val="en-US"/>
        </w:rPr>
        <w:t>c</w:t>
      </w:r>
      <w:r w:rsidR="007E3718" w:rsidRPr="00206AC6">
        <w:rPr>
          <w:rFonts w:ascii="Times New Roman" w:hAnsi="Times New Roman" w:cs="Times New Roman"/>
          <w:iCs/>
          <w:color w:val="000000" w:themeColor="text1"/>
          <w:sz w:val="24"/>
          <w:szCs w:val="24"/>
          <w:lang w:val="en-US"/>
        </w:rPr>
        <w:t>orruption</w:t>
      </w:r>
      <w:r w:rsidRPr="00206AC6">
        <w:rPr>
          <w:rFonts w:ascii="Times New Roman" w:hAnsi="Times New Roman" w:cs="Times New Roman"/>
          <w:iCs/>
          <w:color w:val="000000" w:themeColor="text1"/>
          <w:sz w:val="24"/>
          <w:szCs w:val="24"/>
          <w:lang w:val="en-US"/>
        </w:rPr>
        <w:t>)</w:t>
      </w:r>
    </w:p>
    <w:p w14:paraId="790B1C0E" w14:textId="6A9A6929" w:rsidR="001F4D4E" w:rsidRPr="00206AC6" w:rsidRDefault="00F81E79" w:rsidP="005115B4">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___________________________________________________________________</w:t>
      </w:r>
      <w:r w:rsidR="001F4D4E" w:rsidRPr="00206AC6">
        <w:rPr>
          <w:rFonts w:ascii="Times New Roman" w:hAnsi="Times New Roman" w:cs="Times New Roman"/>
          <w:color w:val="000000" w:themeColor="text1"/>
          <w:sz w:val="24"/>
          <w:szCs w:val="24"/>
          <w:lang w:val="en-US"/>
        </w:rPr>
        <w:t>__</w:t>
      </w:r>
    </w:p>
    <w:p w14:paraId="0711006A" w14:textId="45A15ED4" w:rsidR="00F81E79" w:rsidRPr="00206AC6" w:rsidRDefault="00F81E79" w:rsidP="003B004F">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Variables</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Males</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Females</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Gender gap</w:t>
      </w:r>
      <w:r w:rsidR="001F4D4E" w:rsidRPr="00206AC6">
        <w:rPr>
          <w:rFonts w:ascii="Times New Roman" w:hAnsi="Times New Roman" w:cs="Times New Roman"/>
          <w:color w:val="000000" w:themeColor="text1"/>
          <w:sz w:val="24"/>
          <w:szCs w:val="24"/>
          <w:lang w:val="en-US"/>
        </w:rPr>
        <w:tab/>
      </w:r>
    </w:p>
    <w:p w14:paraId="32499D8D" w14:textId="71356D75" w:rsidR="00F81E79" w:rsidRPr="00206AC6" w:rsidRDefault="00F81E79" w:rsidP="003B004F">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____________________________________________________________________</w:t>
      </w:r>
      <w:r w:rsidR="001F4D4E" w:rsidRPr="00206AC6">
        <w:rPr>
          <w:rFonts w:ascii="Times New Roman" w:hAnsi="Times New Roman" w:cs="Times New Roman"/>
          <w:color w:val="000000" w:themeColor="text1"/>
          <w:sz w:val="24"/>
          <w:szCs w:val="24"/>
          <w:lang w:val="en-US"/>
        </w:rPr>
        <w:t>_</w:t>
      </w:r>
    </w:p>
    <w:p w14:paraId="26CAD834" w14:textId="1EDD9956" w:rsidR="00C43733" w:rsidRPr="00206AC6" w:rsidRDefault="00172A23" w:rsidP="003B004F">
      <w:pPr>
        <w:spacing w:line="240" w:lineRule="auto"/>
        <w:jc w:val="both"/>
        <w:rPr>
          <w:rFonts w:ascii="Times New Roman" w:hAnsi="Times New Roman" w:cs="Times New Roman"/>
          <w:color w:val="000000" w:themeColor="text1"/>
          <w:sz w:val="24"/>
          <w:szCs w:val="24"/>
          <w:lang w:val="en-US"/>
        </w:rPr>
      </w:pPr>
      <w:proofErr w:type="gramStart"/>
      <w:r w:rsidRPr="00206AC6">
        <w:rPr>
          <w:rFonts w:ascii="Times New Roman" w:hAnsi="Times New Roman" w:cs="Times New Roman"/>
          <w:color w:val="000000" w:themeColor="text1"/>
          <w:sz w:val="24"/>
          <w:szCs w:val="24"/>
          <w:lang w:val="en-US"/>
        </w:rPr>
        <w:t>log(</w:t>
      </w:r>
      <w:proofErr w:type="spellStart"/>
      <w:proofErr w:type="gramEnd"/>
      <w:r w:rsidR="00F81E79" w:rsidRPr="00206AC6">
        <w:rPr>
          <w:rFonts w:ascii="Times New Roman" w:hAnsi="Times New Roman" w:cs="Times New Roman"/>
          <w:color w:val="000000" w:themeColor="text1"/>
          <w:sz w:val="24"/>
          <w:szCs w:val="24"/>
          <w:lang w:val="en-US"/>
        </w:rPr>
        <w:t>E</w:t>
      </w:r>
      <w:r w:rsidR="00C43733" w:rsidRPr="00206AC6">
        <w:rPr>
          <w:rFonts w:ascii="Times New Roman" w:hAnsi="Times New Roman" w:cs="Times New Roman"/>
          <w:color w:val="000000" w:themeColor="text1"/>
          <w:sz w:val="24"/>
          <w:szCs w:val="24"/>
          <w:lang w:val="en-US"/>
        </w:rPr>
        <w:t>conomicFreedom</w:t>
      </w:r>
      <w:proofErr w:type="spellEnd"/>
      <w:r w:rsidRPr="00206AC6">
        <w:rPr>
          <w:rFonts w:ascii="Times New Roman" w:hAnsi="Times New Roman" w:cs="Times New Roman"/>
          <w:color w:val="000000" w:themeColor="text1"/>
          <w:sz w:val="24"/>
          <w:szCs w:val="24"/>
          <w:lang w:val="en-US"/>
        </w:rPr>
        <w:t>) (Corruption)</w:t>
      </w:r>
    </w:p>
    <w:p w14:paraId="4D2E0928" w14:textId="5E393274" w:rsidR="00F81E79" w:rsidRPr="00206AC6" w:rsidRDefault="00172A23" w:rsidP="003B004F">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ab/>
      </w:r>
      <w:r w:rsidR="00C43733" w:rsidRPr="00206AC6">
        <w:rPr>
          <w:rFonts w:ascii="Times New Roman" w:hAnsi="Times New Roman" w:cs="Times New Roman"/>
          <w:color w:val="000000" w:themeColor="text1"/>
          <w:sz w:val="24"/>
          <w:szCs w:val="24"/>
          <w:lang w:val="en-US"/>
        </w:rPr>
        <w:tab/>
      </w:r>
      <w:r w:rsidR="00F81E79" w:rsidRPr="00206AC6">
        <w:rPr>
          <w:rFonts w:ascii="Times New Roman" w:hAnsi="Times New Roman" w:cs="Times New Roman"/>
          <w:color w:val="000000" w:themeColor="text1"/>
          <w:sz w:val="24"/>
          <w:szCs w:val="24"/>
          <w:lang w:val="en-US"/>
        </w:rPr>
        <w:tab/>
        <w:t>0.</w:t>
      </w:r>
      <w:r w:rsidR="00E62D1B" w:rsidRPr="00206AC6">
        <w:rPr>
          <w:rFonts w:ascii="Times New Roman" w:hAnsi="Times New Roman" w:cs="Times New Roman"/>
          <w:color w:val="000000" w:themeColor="text1"/>
          <w:sz w:val="24"/>
          <w:szCs w:val="24"/>
          <w:lang w:val="en-US"/>
        </w:rPr>
        <w:t>7</w:t>
      </w:r>
      <w:r w:rsidR="00F81E79" w:rsidRPr="00206AC6">
        <w:rPr>
          <w:rFonts w:ascii="Times New Roman" w:hAnsi="Times New Roman" w:cs="Times New Roman"/>
          <w:color w:val="000000" w:themeColor="text1"/>
          <w:sz w:val="24"/>
          <w:szCs w:val="24"/>
          <w:lang w:val="en-US"/>
        </w:rPr>
        <w:t>74***</w:t>
      </w:r>
      <w:r w:rsidR="00F81E79" w:rsidRPr="00206AC6">
        <w:rPr>
          <w:rFonts w:ascii="Times New Roman" w:hAnsi="Times New Roman" w:cs="Times New Roman"/>
          <w:color w:val="000000" w:themeColor="text1"/>
          <w:sz w:val="24"/>
          <w:szCs w:val="24"/>
          <w:lang w:val="en-US"/>
        </w:rPr>
        <w:tab/>
      </w:r>
      <w:r w:rsidR="00F81E79" w:rsidRPr="00206AC6">
        <w:rPr>
          <w:rFonts w:ascii="Times New Roman" w:hAnsi="Times New Roman" w:cs="Times New Roman"/>
          <w:color w:val="000000" w:themeColor="text1"/>
          <w:sz w:val="24"/>
          <w:szCs w:val="24"/>
          <w:lang w:val="en-US"/>
        </w:rPr>
        <w:tab/>
        <w:t>0.</w:t>
      </w:r>
      <w:r w:rsidR="00E62D1B" w:rsidRPr="00206AC6">
        <w:rPr>
          <w:rFonts w:ascii="Times New Roman" w:hAnsi="Times New Roman" w:cs="Times New Roman"/>
          <w:color w:val="000000" w:themeColor="text1"/>
          <w:sz w:val="24"/>
          <w:szCs w:val="24"/>
          <w:lang w:val="en-US"/>
        </w:rPr>
        <w:t>7</w:t>
      </w:r>
      <w:r w:rsidR="00F81E79" w:rsidRPr="00206AC6">
        <w:rPr>
          <w:rFonts w:ascii="Times New Roman" w:hAnsi="Times New Roman" w:cs="Times New Roman"/>
          <w:color w:val="000000" w:themeColor="text1"/>
          <w:sz w:val="24"/>
          <w:szCs w:val="24"/>
          <w:lang w:val="en-US"/>
        </w:rPr>
        <w:t>36***</w:t>
      </w:r>
      <w:r w:rsidR="00F81E79" w:rsidRPr="00206AC6">
        <w:rPr>
          <w:rFonts w:ascii="Times New Roman" w:hAnsi="Times New Roman" w:cs="Times New Roman"/>
          <w:color w:val="000000" w:themeColor="text1"/>
          <w:sz w:val="24"/>
          <w:szCs w:val="24"/>
          <w:lang w:val="en-US"/>
        </w:rPr>
        <w:tab/>
      </w:r>
      <w:r w:rsidR="00F81E79" w:rsidRPr="00206AC6">
        <w:rPr>
          <w:rFonts w:ascii="Times New Roman" w:hAnsi="Times New Roman" w:cs="Times New Roman"/>
          <w:color w:val="000000" w:themeColor="text1"/>
          <w:sz w:val="24"/>
          <w:szCs w:val="24"/>
          <w:lang w:val="en-US"/>
        </w:rPr>
        <w:tab/>
        <w:t>0.</w:t>
      </w:r>
      <w:r w:rsidR="00E62D1B" w:rsidRPr="00206AC6">
        <w:rPr>
          <w:rFonts w:ascii="Times New Roman" w:hAnsi="Times New Roman" w:cs="Times New Roman"/>
          <w:color w:val="000000" w:themeColor="text1"/>
          <w:sz w:val="24"/>
          <w:szCs w:val="24"/>
          <w:lang w:val="en-US"/>
        </w:rPr>
        <w:t>6</w:t>
      </w:r>
      <w:r w:rsidR="00F81E79" w:rsidRPr="00206AC6">
        <w:rPr>
          <w:rFonts w:ascii="Times New Roman" w:hAnsi="Times New Roman" w:cs="Times New Roman"/>
          <w:color w:val="000000" w:themeColor="text1"/>
          <w:sz w:val="24"/>
          <w:szCs w:val="24"/>
          <w:lang w:val="en-US"/>
        </w:rPr>
        <w:t>87***</w:t>
      </w:r>
      <w:r w:rsidR="002D0F8D" w:rsidRPr="00206AC6">
        <w:rPr>
          <w:rFonts w:ascii="Times New Roman" w:hAnsi="Times New Roman" w:cs="Times New Roman"/>
          <w:color w:val="000000" w:themeColor="text1"/>
          <w:sz w:val="24"/>
          <w:szCs w:val="24"/>
          <w:lang w:val="en-US"/>
        </w:rPr>
        <w:tab/>
      </w:r>
      <w:r w:rsidR="002D0F8D" w:rsidRPr="00206AC6">
        <w:rPr>
          <w:rFonts w:ascii="Times New Roman" w:hAnsi="Times New Roman" w:cs="Times New Roman"/>
          <w:color w:val="000000" w:themeColor="text1"/>
          <w:sz w:val="24"/>
          <w:szCs w:val="24"/>
          <w:lang w:val="en-US"/>
        </w:rPr>
        <w:tab/>
      </w:r>
    </w:p>
    <w:p w14:paraId="1F6FA83B" w14:textId="5F96882B" w:rsidR="003B004F" w:rsidRPr="00206AC6" w:rsidRDefault="003B004F" w:rsidP="003B004F">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[0.00]</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[0.00]</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[0.00]</w:t>
      </w:r>
      <w:r w:rsidR="002D0F8D" w:rsidRPr="00206AC6">
        <w:rPr>
          <w:rFonts w:ascii="Times New Roman" w:hAnsi="Times New Roman" w:cs="Times New Roman"/>
          <w:color w:val="000000" w:themeColor="text1"/>
          <w:sz w:val="24"/>
          <w:szCs w:val="24"/>
          <w:lang w:val="en-US"/>
        </w:rPr>
        <w:tab/>
      </w:r>
      <w:r w:rsidR="002D0F8D" w:rsidRPr="00206AC6">
        <w:rPr>
          <w:rFonts w:ascii="Times New Roman" w:hAnsi="Times New Roman" w:cs="Times New Roman"/>
          <w:color w:val="000000" w:themeColor="text1"/>
          <w:sz w:val="24"/>
          <w:szCs w:val="24"/>
          <w:lang w:val="en-US"/>
        </w:rPr>
        <w:tab/>
      </w:r>
      <w:r w:rsidR="002D0F8D" w:rsidRPr="00206AC6">
        <w:rPr>
          <w:rFonts w:ascii="Times New Roman" w:hAnsi="Times New Roman" w:cs="Times New Roman"/>
          <w:color w:val="000000" w:themeColor="text1"/>
          <w:sz w:val="24"/>
          <w:szCs w:val="24"/>
          <w:lang w:val="en-US"/>
        </w:rPr>
        <w:tab/>
      </w:r>
    </w:p>
    <w:p w14:paraId="4BC0CA91" w14:textId="75DE876D" w:rsidR="00C43733" w:rsidRPr="00206AC6" w:rsidRDefault="00172A23" w:rsidP="003B004F">
      <w:pPr>
        <w:spacing w:line="240" w:lineRule="auto"/>
        <w:jc w:val="both"/>
        <w:rPr>
          <w:rFonts w:ascii="Times New Roman" w:hAnsi="Times New Roman" w:cs="Times New Roman"/>
          <w:color w:val="000000" w:themeColor="text1"/>
          <w:sz w:val="24"/>
          <w:szCs w:val="24"/>
          <w:lang w:val="en-US"/>
        </w:rPr>
      </w:pPr>
      <w:proofErr w:type="gramStart"/>
      <w:r w:rsidRPr="00206AC6">
        <w:rPr>
          <w:rFonts w:ascii="Times New Roman" w:hAnsi="Times New Roman" w:cs="Times New Roman"/>
          <w:color w:val="000000" w:themeColor="text1"/>
          <w:sz w:val="24"/>
          <w:szCs w:val="24"/>
          <w:lang w:val="en-US"/>
        </w:rPr>
        <w:t>log(</w:t>
      </w:r>
      <w:proofErr w:type="spellStart"/>
      <w:proofErr w:type="gramEnd"/>
      <w:r w:rsidR="00C43733" w:rsidRPr="00206AC6">
        <w:rPr>
          <w:rFonts w:ascii="Times New Roman" w:hAnsi="Times New Roman" w:cs="Times New Roman"/>
          <w:color w:val="000000" w:themeColor="text1"/>
          <w:sz w:val="24"/>
          <w:szCs w:val="24"/>
          <w:lang w:val="en-US"/>
        </w:rPr>
        <w:t>EconomicFreedom</w:t>
      </w:r>
      <w:proofErr w:type="spellEnd"/>
      <w:r w:rsidRPr="00206AC6">
        <w:rPr>
          <w:rFonts w:ascii="Times New Roman" w:hAnsi="Times New Roman" w:cs="Times New Roman"/>
          <w:color w:val="000000" w:themeColor="text1"/>
          <w:sz w:val="24"/>
          <w:szCs w:val="24"/>
          <w:lang w:val="en-US"/>
        </w:rPr>
        <w:t>) (Corruption)</w:t>
      </w:r>
      <w:r w:rsidRPr="00206AC6">
        <w:rPr>
          <w:rFonts w:ascii="Times New Roman" w:hAnsi="Times New Roman" w:cs="Times New Roman"/>
          <w:color w:val="000000" w:themeColor="text1"/>
          <w:sz w:val="24"/>
          <w:szCs w:val="24"/>
          <w:vertAlign w:val="subscript"/>
          <w:lang w:val="en-US"/>
        </w:rPr>
        <w:t>-1</w:t>
      </w:r>
    </w:p>
    <w:p w14:paraId="0E8E3CA5" w14:textId="637BACC4" w:rsidR="00C43733" w:rsidRPr="00206AC6" w:rsidRDefault="00172A23" w:rsidP="003B004F">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ab/>
      </w:r>
      <w:r w:rsidR="00C43733" w:rsidRPr="00206AC6">
        <w:rPr>
          <w:rFonts w:ascii="Times New Roman" w:hAnsi="Times New Roman" w:cs="Times New Roman"/>
          <w:color w:val="000000" w:themeColor="text1"/>
          <w:sz w:val="24"/>
          <w:szCs w:val="24"/>
          <w:lang w:val="en-US"/>
        </w:rPr>
        <w:tab/>
      </w:r>
      <w:r w:rsidR="00C43733" w:rsidRPr="00206AC6">
        <w:rPr>
          <w:rFonts w:ascii="Times New Roman" w:hAnsi="Times New Roman" w:cs="Times New Roman"/>
          <w:color w:val="000000" w:themeColor="text1"/>
          <w:sz w:val="24"/>
          <w:szCs w:val="24"/>
          <w:lang w:val="en-US"/>
        </w:rPr>
        <w:tab/>
        <w:t>0.</w:t>
      </w:r>
      <w:r w:rsidR="00E62D1B" w:rsidRPr="00206AC6">
        <w:rPr>
          <w:rFonts w:ascii="Times New Roman" w:hAnsi="Times New Roman" w:cs="Times New Roman"/>
          <w:color w:val="000000" w:themeColor="text1"/>
          <w:sz w:val="24"/>
          <w:szCs w:val="24"/>
          <w:lang w:val="en-US"/>
        </w:rPr>
        <w:t>3</w:t>
      </w:r>
      <w:r w:rsidR="00C43733" w:rsidRPr="00206AC6">
        <w:rPr>
          <w:rFonts w:ascii="Times New Roman" w:hAnsi="Times New Roman" w:cs="Times New Roman"/>
          <w:color w:val="000000" w:themeColor="text1"/>
          <w:sz w:val="24"/>
          <w:szCs w:val="24"/>
          <w:lang w:val="en-US"/>
        </w:rPr>
        <w:t>46***</w:t>
      </w:r>
      <w:r w:rsidR="00C43733" w:rsidRPr="00206AC6">
        <w:rPr>
          <w:rFonts w:ascii="Times New Roman" w:hAnsi="Times New Roman" w:cs="Times New Roman"/>
          <w:color w:val="000000" w:themeColor="text1"/>
          <w:sz w:val="24"/>
          <w:szCs w:val="24"/>
          <w:lang w:val="en-US"/>
        </w:rPr>
        <w:tab/>
      </w:r>
      <w:r w:rsidR="00C43733" w:rsidRPr="00206AC6">
        <w:rPr>
          <w:rFonts w:ascii="Times New Roman" w:hAnsi="Times New Roman" w:cs="Times New Roman"/>
          <w:color w:val="000000" w:themeColor="text1"/>
          <w:sz w:val="24"/>
          <w:szCs w:val="24"/>
          <w:lang w:val="en-US"/>
        </w:rPr>
        <w:tab/>
        <w:t>0.</w:t>
      </w:r>
      <w:r w:rsidR="00E62D1B" w:rsidRPr="00206AC6">
        <w:rPr>
          <w:rFonts w:ascii="Times New Roman" w:hAnsi="Times New Roman" w:cs="Times New Roman"/>
          <w:color w:val="000000" w:themeColor="text1"/>
          <w:sz w:val="24"/>
          <w:szCs w:val="24"/>
          <w:lang w:val="en-US"/>
        </w:rPr>
        <w:t>3</w:t>
      </w:r>
      <w:r w:rsidR="00C43733" w:rsidRPr="00206AC6">
        <w:rPr>
          <w:rFonts w:ascii="Times New Roman" w:hAnsi="Times New Roman" w:cs="Times New Roman"/>
          <w:color w:val="000000" w:themeColor="text1"/>
          <w:sz w:val="24"/>
          <w:szCs w:val="24"/>
          <w:lang w:val="en-US"/>
        </w:rPr>
        <w:t>25***</w:t>
      </w:r>
      <w:r w:rsidR="00C43733" w:rsidRPr="00206AC6">
        <w:rPr>
          <w:rFonts w:ascii="Times New Roman" w:hAnsi="Times New Roman" w:cs="Times New Roman"/>
          <w:color w:val="000000" w:themeColor="text1"/>
          <w:sz w:val="24"/>
          <w:szCs w:val="24"/>
          <w:lang w:val="en-US"/>
        </w:rPr>
        <w:tab/>
      </w:r>
      <w:r w:rsidR="00C43733" w:rsidRPr="00206AC6">
        <w:rPr>
          <w:rFonts w:ascii="Times New Roman" w:hAnsi="Times New Roman" w:cs="Times New Roman"/>
          <w:color w:val="000000" w:themeColor="text1"/>
          <w:sz w:val="24"/>
          <w:szCs w:val="24"/>
          <w:lang w:val="en-US"/>
        </w:rPr>
        <w:tab/>
        <w:t>0.</w:t>
      </w:r>
      <w:r w:rsidR="00E62D1B" w:rsidRPr="00206AC6">
        <w:rPr>
          <w:rFonts w:ascii="Times New Roman" w:hAnsi="Times New Roman" w:cs="Times New Roman"/>
          <w:color w:val="000000" w:themeColor="text1"/>
          <w:sz w:val="24"/>
          <w:szCs w:val="24"/>
          <w:lang w:val="en-US"/>
        </w:rPr>
        <w:t>3</w:t>
      </w:r>
      <w:r w:rsidR="00C43733" w:rsidRPr="00206AC6">
        <w:rPr>
          <w:rFonts w:ascii="Times New Roman" w:hAnsi="Times New Roman" w:cs="Times New Roman"/>
          <w:color w:val="000000" w:themeColor="text1"/>
          <w:sz w:val="24"/>
          <w:szCs w:val="24"/>
          <w:lang w:val="en-US"/>
        </w:rPr>
        <w:t>37***</w:t>
      </w:r>
      <w:r w:rsidR="002D0F8D" w:rsidRPr="00206AC6">
        <w:rPr>
          <w:rFonts w:ascii="Times New Roman" w:hAnsi="Times New Roman" w:cs="Times New Roman"/>
          <w:color w:val="000000" w:themeColor="text1"/>
          <w:sz w:val="24"/>
          <w:szCs w:val="24"/>
          <w:lang w:val="en-US"/>
        </w:rPr>
        <w:tab/>
      </w:r>
      <w:r w:rsidR="002D0F8D" w:rsidRPr="00206AC6">
        <w:rPr>
          <w:rFonts w:ascii="Times New Roman" w:hAnsi="Times New Roman" w:cs="Times New Roman"/>
          <w:color w:val="000000" w:themeColor="text1"/>
          <w:sz w:val="24"/>
          <w:szCs w:val="24"/>
          <w:lang w:val="en-US"/>
        </w:rPr>
        <w:tab/>
      </w:r>
    </w:p>
    <w:p w14:paraId="7F12FE5A" w14:textId="0DB24992" w:rsidR="003B004F" w:rsidRPr="00206AC6" w:rsidRDefault="003B004F" w:rsidP="003B004F">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[0.01]</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[0.01]</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[0.01]</w:t>
      </w:r>
      <w:r w:rsidR="002D0F8D" w:rsidRPr="00206AC6">
        <w:rPr>
          <w:rFonts w:ascii="Times New Roman" w:hAnsi="Times New Roman" w:cs="Times New Roman"/>
          <w:color w:val="000000" w:themeColor="text1"/>
          <w:sz w:val="24"/>
          <w:szCs w:val="24"/>
          <w:lang w:val="en-US"/>
        </w:rPr>
        <w:tab/>
      </w:r>
      <w:r w:rsidR="002D0F8D" w:rsidRPr="00206AC6">
        <w:rPr>
          <w:rFonts w:ascii="Times New Roman" w:hAnsi="Times New Roman" w:cs="Times New Roman"/>
          <w:color w:val="000000" w:themeColor="text1"/>
          <w:sz w:val="24"/>
          <w:szCs w:val="24"/>
          <w:lang w:val="en-US"/>
        </w:rPr>
        <w:tab/>
      </w:r>
      <w:r w:rsidR="002D0F8D" w:rsidRPr="00206AC6">
        <w:rPr>
          <w:rFonts w:ascii="Times New Roman" w:hAnsi="Times New Roman" w:cs="Times New Roman"/>
          <w:color w:val="000000" w:themeColor="text1"/>
          <w:sz w:val="24"/>
          <w:szCs w:val="24"/>
          <w:lang w:val="en-US"/>
        </w:rPr>
        <w:tab/>
      </w:r>
    </w:p>
    <w:p w14:paraId="734424B8" w14:textId="77777777" w:rsidR="00F81E79" w:rsidRPr="00206AC6" w:rsidRDefault="00F81E79" w:rsidP="003B004F">
      <w:pPr>
        <w:spacing w:line="240" w:lineRule="auto"/>
        <w:jc w:val="both"/>
        <w:rPr>
          <w:rFonts w:ascii="Times New Roman" w:hAnsi="Times New Roman" w:cs="Times New Roman"/>
          <w:i/>
          <w:color w:val="000000" w:themeColor="text1"/>
          <w:sz w:val="24"/>
          <w:szCs w:val="24"/>
          <w:lang w:val="en-US"/>
        </w:rPr>
      </w:pPr>
      <w:r w:rsidRPr="00206AC6">
        <w:rPr>
          <w:rFonts w:ascii="Times New Roman" w:hAnsi="Times New Roman" w:cs="Times New Roman"/>
          <w:i/>
          <w:color w:val="000000" w:themeColor="text1"/>
          <w:sz w:val="24"/>
          <w:szCs w:val="24"/>
          <w:lang w:val="en-US"/>
        </w:rPr>
        <w:t>Diagnostics</w:t>
      </w:r>
    </w:p>
    <w:p w14:paraId="6A1F5151" w14:textId="77777777" w:rsidR="005115B4" w:rsidRDefault="00F81E79" w:rsidP="003B004F">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R</w:t>
      </w:r>
      <w:r w:rsidRPr="00206AC6">
        <w:rPr>
          <w:rFonts w:ascii="Times New Roman" w:hAnsi="Times New Roman" w:cs="Times New Roman"/>
          <w:color w:val="000000" w:themeColor="text1"/>
          <w:sz w:val="24"/>
          <w:szCs w:val="24"/>
          <w:vertAlign w:val="superscript"/>
          <w:lang w:val="en-US"/>
        </w:rPr>
        <w:t>2</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 xml:space="preserve"> 0.63</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 xml:space="preserve"> </w:t>
      </w:r>
      <w:r w:rsidRPr="00206AC6">
        <w:rPr>
          <w:rFonts w:ascii="Times New Roman" w:hAnsi="Times New Roman" w:cs="Times New Roman"/>
          <w:color w:val="000000" w:themeColor="text1"/>
          <w:sz w:val="24"/>
          <w:szCs w:val="24"/>
          <w:lang w:val="en-US"/>
        </w:rPr>
        <w:tab/>
        <w:t>0.57</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0.59</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002D0F8D" w:rsidRPr="00206AC6">
        <w:rPr>
          <w:rFonts w:ascii="Times New Roman" w:hAnsi="Times New Roman" w:cs="Times New Roman"/>
          <w:color w:val="000000" w:themeColor="text1"/>
          <w:sz w:val="24"/>
          <w:szCs w:val="24"/>
          <w:lang w:val="en-US"/>
        </w:rPr>
        <w:tab/>
      </w:r>
    </w:p>
    <w:p w14:paraId="70C518BA" w14:textId="4FDAF57B" w:rsidR="00F81E79" w:rsidRPr="00206AC6" w:rsidRDefault="00F81E79" w:rsidP="003B004F">
      <w:pPr>
        <w:spacing w:line="240" w:lineRule="auto"/>
        <w:jc w:val="both"/>
        <w:rPr>
          <w:rFonts w:ascii="Times New Roman" w:hAnsi="Times New Roman" w:cs="Times New Roman"/>
          <w:color w:val="000000" w:themeColor="text1"/>
          <w:sz w:val="24"/>
          <w:szCs w:val="24"/>
          <w:lang w:val="en-US"/>
        </w:rPr>
      </w:pPr>
      <w:proofErr w:type="gramStart"/>
      <w:r w:rsidRPr="00206AC6">
        <w:rPr>
          <w:rFonts w:ascii="Times New Roman" w:hAnsi="Times New Roman" w:cs="Times New Roman"/>
          <w:color w:val="000000" w:themeColor="text1"/>
          <w:sz w:val="24"/>
          <w:szCs w:val="24"/>
          <w:lang w:val="en-US"/>
        </w:rPr>
        <w:t>AR(</w:t>
      </w:r>
      <w:proofErr w:type="gramEnd"/>
      <w:r w:rsidRPr="00206AC6">
        <w:rPr>
          <w:rFonts w:ascii="Times New Roman" w:hAnsi="Times New Roman" w:cs="Times New Roman"/>
          <w:color w:val="000000" w:themeColor="text1"/>
          <w:sz w:val="24"/>
          <w:szCs w:val="24"/>
          <w:lang w:val="en-US"/>
        </w:rPr>
        <w:t>2)</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 xml:space="preserve"> [0.48]</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 xml:space="preserve"> </w:t>
      </w:r>
      <w:r w:rsidRPr="00206AC6">
        <w:rPr>
          <w:rFonts w:ascii="Times New Roman" w:hAnsi="Times New Roman" w:cs="Times New Roman"/>
          <w:color w:val="000000" w:themeColor="text1"/>
          <w:sz w:val="24"/>
          <w:szCs w:val="24"/>
          <w:lang w:val="en-US"/>
        </w:rPr>
        <w:tab/>
        <w:t>[0.50]</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[0.49]</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002D0F8D" w:rsidRPr="00206AC6">
        <w:rPr>
          <w:rFonts w:ascii="Times New Roman" w:hAnsi="Times New Roman" w:cs="Times New Roman"/>
          <w:color w:val="000000" w:themeColor="text1"/>
          <w:sz w:val="24"/>
          <w:szCs w:val="24"/>
          <w:lang w:val="en-US"/>
        </w:rPr>
        <w:tab/>
      </w:r>
    </w:p>
    <w:p w14:paraId="7D73313F" w14:textId="16328DD9" w:rsidR="00F81E79" w:rsidRPr="00206AC6" w:rsidRDefault="00F81E79" w:rsidP="003B004F">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Difference Hansen test [0.77]</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 xml:space="preserve"> </w:t>
      </w:r>
      <w:r w:rsidRPr="00206AC6">
        <w:rPr>
          <w:rFonts w:ascii="Times New Roman" w:hAnsi="Times New Roman" w:cs="Times New Roman"/>
          <w:color w:val="000000" w:themeColor="text1"/>
          <w:sz w:val="24"/>
          <w:szCs w:val="24"/>
          <w:lang w:val="en-US"/>
        </w:rPr>
        <w:tab/>
        <w:t>[0.83]</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[0.67]</w:t>
      </w:r>
      <w:r w:rsidRPr="00206AC6">
        <w:rPr>
          <w:rFonts w:ascii="Times New Roman" w:hAnsi="Times New Roman" w:cs="Times New Roman"/>
          <w:color w:val="000000" w:themeColor="text1"/>
          <w:sz w:val="24"/>
          <w:szCs w:val="24"/>
          <w:lang w:val="en-US"/>
        </w:rPr>
        <w:tab/>
      </w:r>
      <w:r w:rsidR="002D0F8D" w:rsidRPr="00206AC6">
        <w:rPr>
          <w:rFonts w:ascii="Times New Roman" w:hAnsi="Times New Roman" w:cs="Times New Roman"/>
          <w:color w:val="000000" w:themeColor="text1"/>
          <w:sz w:val="24"/>
          <w:szCs w:val="24"/>
          <w:lang w:val="en-US"/>
        </w:rPr>
        <w:tab/>
      </w:r>
      <w:r w:rsidR="002D0F8D" w:rsidRPr="00206AC6">
        <w:rPr>
          <w:rFonts w:ascii="Times New Roman" w:hAnsi="Times New Roman" w:cs="Times New Roman"/>
          <w:color w:val="000000" w:themeColor="text1"/>
          <w:sz w:val="24"/>
          <w:szCs w:val="24"/>
          <w:lang w:val="en-US"/>
        </w:rPr>
        <w:tab/>
      </w:r>
    </w:p>
    <w:p w14:paraId="47352DFB" w14:textId="171B3815" w:rsidR="00F81E79" w:rsidRPr="00206AC6" w:rsidRDefault="00F81E79" w:rsidP="003B004F">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No. Of observations</w:t>
      </w:r>
      <w:r w:rsidRPr="00206AC6">
        <w:rPr>
          <w:rFonts w:ascii="Times New Roman" w:hAnsi="Times New Roman" w:cs="Times New Roman"/>
          <w:color w:val="000000" w:themeColor="text1"/>
          <w:sz w:val="24"/>
          <w:szCs w:val="24"/>
          <w:lang w:val="en-US"/>
        </w:rPr>
        <w:tab/>
        <w:t xml:space="preserve"> 79,422</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87,941</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167,363</w:t>
      </w:r>
      <w:r w:rsidRPr="00206AC6">
        <w:rPr>
          <w:rFonts w:ascii="Times New Roman" w:hAnsi="Times New Roman" w:cs="Times New Roman"/>
          <w:color w:val="000000" w:themeColor="text1"/>
          <w:sz w:val="24"/>
          <w:szCs w:val="24"/>
          <w:lang w:val="en-US"/>
        </w:rPr>
        <w:tab/>
      </w:r>
      <w:r w:rsidR="002D0F8D" w:rsidRPr="00206AC6">
        <w:rPr>
          <w:rFonts w:ascii="Times New Roman" w:hAnsi="Times New Roman" w:cs="Times New Roman"/>
          <w:color w:val="000000" w:themeColor="text1"/>
          <w:sz w:val="24"/>
          <w:szCs w:val="24"/>
          <w:lang w:val="en-US"/>
        </w:rPr>
        <w:tab/>
      </w:r>
    </w:p>
    <w:p w14:paraId="5E31C5D5" w14:textId="1673C4C4" w:rsidR="00F81E79" w:rsidRPr="00206AC6" w:rsidRDefault="00F81E79" w:rsidP="003B004F">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_____________________________________________________________________</w:t>
      </w:r>
    </w:p>
    <w:p w14:paraId="367F5971" w14:textId="75604691" w:rsidR="00F81E79" w:rsidRPr="00206AC6" w:rsidRDefault="007E5451" w:rsidP="003B004F">
      <w:pPr>
        <w:spacing w:line="240" w:lineRule="auto"/>
        <w:jc w:val="both"/>
        <w:rPr>
          <w:rFonts w:ascii="Times New Roman" w:hAnsi="Times New Roman" w:cs="Times New Roman"/>
          <w:color w:val="000000" w:themeColor="text1"/>
          <w:sz w:val="20"/>
          <w:szCs w:val="20"/>
          <w:lang w:val="en-US"/>
        </w:rPr>
      </w:pPr>
      <w:r w:rsidRPr="00206AC6">
        <w:rPr>
          <w:rFonts w:ascii="Times New Roman" w:hAnsi="Times New Roman" w:cs="Times New Roman"/>
          <w:b/>
          <w:bCs/>
          <w:color w:val="000000" w:themeColor="text1"/>
          <w:sz w:val="20"/>
          <w:szCs w:val="20"/>
          <w:lang w:val="en-US"/>
        </w:rPr>
        <w:t>Notes</w:t>
      </w:r>
      <w:r w:rsidRPr="00206AC6">
        <w:rPr>
          <w:rFonts w:ascii="Times New Roman" w:hAnsi="Times New Roman" w:cs="Times New Roman"/>
          <w:color w:val="000000" w:themeColor="text1"/>
          <w:sz w:val="20"/>
          <w:szCs w:val="20"/>
          <w:lang w:val="en-US"/>
        </w:rPr>
        <w:t xml:space="preserve">: </w:t>
      </w:r>
      <w:r w:rsidR="00F815FB">
        <w:rPr>
          <w:rFonts w:ascii="Times New Roman" w:hAnsi="Times New Roman" w:cs="Times New Roman"/>
          <w:color w:val="000000" w:themeColor="text1"/>
          <w:sz w:val="20"/>
          <w:szCs w:val="20"/>
          <w:lang w:val="en-US"/>
        </w:rPr>
        <w:t>As</w:t>
      </w:r>
      <w:r w:rsidR="00F81E79" w:rsidRPr="00206AC6">
        <w:rPr>
          <w:rFonts w:ascii="Times New Roman" w:hAnsi="Times New Roman" w:cs="Times New Roman"/>
          <w:color w:val="000000" w:themeColor="text1"/>
          <w:sz w:val="20"/>
          <w:szCs w:val="20"/>
          <w:lang w:val="en-US"/>
        </w:rPr>
        <w:t xml:space="preserve"> in Table </w:t>
      </w:r>
      <w:r w:rsidR="00B54599" w:rsidRPr="00206AC6">
        <w:rPr>
          <w:rFonts w:ascii="Times New Roman" w:hAnsi="Times New Roman" w:cs="Times New Roman"/>
          <w:color w:val="000000" w:themeColor="text1"/>
          <w:sz w:val="20"/>
          <w:szCs w:val="20"/>
          <w:lang w:val="en-US"/>
        </w:rPr>
        <w:t>II</w:t>
      </w:r>
      <w:r w:rsidR="00F81E79" w:rsidRPr="00206AC6">
        <w:rPr>
          <w:rFonts w:ascii="Times New Roman" w:hAnsi="Times New Roman" w:cs="Times New Roman"/>
          <w:color w:val="000000" w:themeColor="text1"/>
          <w:sz w:val="20"/>
          <w:szCs w:val="20"/>
          <w:lang w:val="en-US"/>
        </w:rPr>
        <w:t xml:space="preserve">.  </w:t>
      </w:r>
    </w:p>
    <w:p w14:paraId="234B03F8" w14:textId="77777777" w:rsidR="00F81E79" w:rsidRPr="00206AC6" w:rsidRDefault="00F81E79" w:rsidP="005E22EB">
      <w:pPr>
        <w:spacing w:line="360" w:lineRule="auto"/>
        <w:jc w:val="center"/>
        <w:rPr>
          <w:rFonts w:ascii="Times New Roman" w:hAnsi="Times New Roman" w:cs="Times New Roman"/>
          <w:color w:val="000000" w:themeColor="text1"/>
          <w:sz w:val="24"/>
          <w:szCs w:val="24"/>
          <w:lang w:val="en-US"/>
        </w:rPr>
        <w:sectPr w:rsidR="00F81E79" w:rsidRPr="00206AC6" w:rsidSect="005C1CD6">
          <w:pgSz w:w="11906" w:h="16838"/>
          <w:pgMar w:top="1440" w:right="1800" w:bottom="1440" w:left="1800" w:header="708" w:footer="708" w:gutter="0"/>
          <w:cols w:space="708"/>
          <w:docGrid w:linePitch="360"/>
        </w:sectPr>
      </w:pPr>
    </w:p>
    <w:p w14:paraId="60DD4E74" w14:textId="2719860A" w:rsidR="00F81E79" w:rsidRPr="00206AC6" w:rsidRDefault="00F81E79" w:rsidP="003B004F">
      <w:pPr>
        <w:spacing w:line="240" w:lineRule="auto"/>
        <w:rPr>
          <w:rFonts w:ascii="Times New Roman" w:hAnsi="Times New Roman" w:cs="Times New Roman"/>
          <w:iCs/>
          <w:color w:val="000000" w:themeColor="text1"/>
          <w:sz w:val="24"/>
          <w:szCs w:val="24"/>
          <w:lang w:val="en-US"/>
        </w:rPr>
      </w:pPr>
      <w:r w:rsidRPr="00206AC6">
        <w:rPr>
          <w:rFonts w:ascii="Times New Roman" w:hAnsi="Times New Roman" w:cs="Times New Roman"/>
          <w:b/>
          <w:bCs/>
          <w:iCs/>
          <w:color w:val="000000" w:themeColor="text1"/>
          <w:sz w:val="24"/>
          <w:szCs w:val="24"/>
          <w:lang w:val="en-US"/>
        </w:rPr>
        <w:lastRenderedPageBreak/>
        <w:t>T</w:t>
      </w:r>
      <w:r w:rsidR="0027567F" w:rsidRPr="00206AC6">
        <w:rPr>
          <w:rFonts w:ascii="Times New Roman" w:hAnsi="Times New Roman" w:cs="Times New Roman"/>
          <w:b/>
          <w:bCs/>
          <w:iCs/>
          <w:color w:val="000000" w:themeColor="text1"/>
          <w:sz w:val="24"/>
          <w:szCs w:val="24"/>
          <w:lang w:val="en-US"/>
        </w:rPr>
        <w:t>able</w:t>
      </w:r>
      <w:r w:rsidRPr="00206AC6">
        <w:rPr>
          <w:rFonts w:ascii="Times New Roman" w:hAnsi="Times New Roman" w:cs="Times New Roman"/>
          <w:b/>
          <w:bCs/>
          <w:iCs/>
          <w:color w:val="000000" w:themeColor="text1"/>
          <w:sz w:val="24"/>
          <w:szCs w:val="24"/>
          <w:lang w:val="en-US"/>
        </w:rPr>
        <w:t xml:space="preserve"> </w:t>
      </w:r>
      <w:r w:rsidR="007E5451" w:rsidRPr="00206AC6">
        <w:rPr>
          <w:rFonts w:ascii="Times New Roman" w:hAnsi="Times New Roman" w:cs="Times New Roman"/>
          <w:b/>
          <w:bCs/>
          <w:iCs/>
          <w:color w:val="000000" w:themeColor="text1"/>
          <w:sz w:val="24"/>
          <w:szCs w:val="24"/>
          <w:lang w:val="en-US"/>
        </w:rPr>
        <w:t>VIII.</w:t>
      </w:r>
      <w:r w:rsidR="0027567F" w:rsidRPr="00206AC6">
        <w:rPr>
          <w:rFonts w:ascii="Times New Roman" w:hAnsi="Times New Roman" w:cs="Times New Roman"/>
          <w:b/>
          <w:bCs/>
          <w:iCs/>
          <w:color w:val="000000" w:themeColor="text1"/>
          <w:sz w:val="24"/>
          <w:szCs w:val="24"/>
          <w:lang w:val="en-US"/>
        </w:rPr>
        <w:t xml:space="preserve"> </w:t>
      </w:r>
      <w:r w:rsidRPr="00206AC6">
        <w:rPr>
          <w:rFonts w:ascii="Times New Roman" w:hAnsi="Times New Roman" w:cs="Times New Roman"/>
          <w:iCs/>
          <w:color w:val="000000" w:themeColor="text1"/>
          <w:sz w:val="24"/>
          <w:szCs w:val="24"/>
          <w:lang w:val="en-US"/>
        </w:rPr>
        <w:t>T</w:t>
      </w:r>
      <w:r w:rsidR="007E3718" w:rsidRPr="00206AC6">
        <w:rPr>
          <w:rFonts w:ascii="Times New Roman" w:hAnsi="Times New Roman" w:cs="Times New Roman"/>
          <w:iCs/>
          <w:color w:val="000000" w:themeColor="text1"/>
          <w:sz w:val="24"/>
          <w:szCs w:val="24"/>
          <w:lang w:val="en-US"/>
        </w:rPr>
        <w:t xml:space="preserve">he </w:t>
      </w:r>
      <w:r w:rsidR="0027567F" w:rsidRPr="00206AC6">
        <w:rPr>
          <w:rFonts w:ascii="Times New Roman" w:hAnsi="Times New Roman" w:cs="Times New Roman"/>
          <w:iCs/>
          <w:color w:val="000000" w:themeColor="text1"/>
          <w:sz w:val="24"/>
          <w:szCs w:val="24"/>
          <w:lang w:val="en-US"/>
        </w:rPr>
        <w:t>r</w:t>
      </w:r>
      <w:r w:rsidR="007E3718" w:rsidRPr="00206AC6">
        <w:rPr>
          <w:rFonts w:ascii="Times New Roman" w:hAnsi="Times New Roman" w:cs="Times New Roman"/>
          <w:iCs/>
          <w:color w:val="000000" w:themeColor="text1"/>
          <w:sz w:val="24"/>
          <w:szCs w:val="24"/>
          <w:lang w:val="en-US"/>
        </w:rPr>
        <w:t xml:space="preserve">ole of </w:t>
      </w:r>
      <w:r w:rsidR="0027567F" w:rsidRPr="00206AC6">
        <w:rPr>
          <w:rFonts w:ascii="Times New Roman" w:hAnsi="Times New Roman" w:cs="Times New Roman"/>
          <w:iCs/>
          <w:color w:val="000000" w:themeColor="text1"/>
          <w:sz w:val="24"/>
          <w:szCs w:val="24"/>
          <w:lang w:val="en-US"/>
        </w:rPr>
        <w:t>e</w:t>
      </w:r>
      <w:r w:rsidR="007E3718" w:rsidRPr="00206AC6">
        <w:rPr>
          <w:rFonts w:ascii="Times New Roman" w:hAnsi="Times New Roman" w:cs="Times New Roman"/>
          <w:iCs/>
          <w:color w:val="000000" w:themeColor="text1"/>
          <w:sz w:val="24"/>
          <w:szCs w:val="24"/>
          <w:lang w:val="en-US"/>
        </w:rPr>
        <w:t xml:space="preserve">conomic </w:t>
      </w:r>
      <w:r w:rsidR="0027567F" w:rsidRPr="00206AC6">
        <w:rPr>
          <w:rFonts w:ascii="Times New Roman" w:hAnsi="Times New Roman" w:cs="Times New Roman"/>
          <w:iCs/>
          <w:color w:val="000000" w:themeColor="text1"/>
          <w:sz w:val="24"/>
          <w:szCs w:val="24"/>
          <w:lang w:val="en-US"/>
        </w:rPr>
        <w:t>f</w:t>
      </w:r>
      <w:r w:rsidR="007E3718" w:rsidRPr="00206AC6">
        <w:rPr>
          <w:rFonts w:ascii="Times New Roman" w:hAnsi="Times New Roman" w:cs="Times New Roman"/>
          <w:iCs/>
          <w:color w:val="000000" w:themeColor="text1"/>
          <w:sz w:val="24"/>
          <w:szCs w:val="24"/>
          <w:lang w:val="en-US"/>
        </w:rPr>
        <w:t xml:space="preserve">reedom in the </w:t>
      </w:r>
      <w:r w:rsidR="0027567F" w:rsidRPr="00206AC6">
        <w:rPr>
          <w:rFonts w:ascii="Times New Roman" w:hAnsi="Times New Roman" w:cs="Times New Roman"/>
          <w:iCs/>
          <w:color w:val="000000" w:themeColor="text1"/>
          <w:sz w:val="24"/>
          <w:szCs w:val="24"/>
          <w:lang w:val="en-US"/>
        </w:rPr>
        <w:t>g</w:t>
      </w:r>
      <w:r w:rsidR="007E3718" w:rsidRPr="00206AC6">
        <w:rPr>
          <w:rFonts w:ascii="Times New Roman" w:hAnsi="Times New Roman" w:cs="Times New Roman"/>
          <w:iCs/>
          <w:color w:val="000000" w:themeColor="text1"/>
          <w:sz w:val="24"/>
          <w:szCs w:val="24"/>
          <w:lang w:val="en-US"/>
        </w:rPr>
        <w:t xml:space="preserve">ender </w:t>
      </w:r>
      <w:r w:rsidR="0027567F" w:rsidRPr="00206AC6">
        <w:rPr>
          <w:rFonts w:ascii="Times New Roman" w:hAnsi="Times New Roman" w:cs="Times New Roman"/>
          <w:iCs/>
          <w:color w:val="000000" w:themeColor="text1"/>
          <w:sz w:val="24"/>
          <w:szCs w:val="24"/>
          <w:lang w:val="en-US"/>
        </w:rPr>
        <w:t>p</w:t>
      </w:r>
      <w:r w:rsidR="007E3718" w:rsidRPr="00206AC6">
        <w:rPr>
          <w:rFonts w:ascii="Times New Roman" w:hAnsi="Times New Roman" w:cs="Times New Roman"/>
          <w:iCs/>
          <w:color w:val="000000" w:themeColor="text1"/>
          <w:sz w:val="24"/>
          <w:szCs w:val="24"/>
          <w:lang w:val="en-US"/>
        </w:rPr>
        <w:t xml:space="preserve">ay </w:t>
      </w:r>
      <w:r w:rsidR="0027567F" w:rsidRPr="00206AC6">
        <w:rPr>
          <w:rFonts w:ascii="Times New Roman" w:hAnsi="Times New Roman" w:cs="Times New Roman"/>
          <w:iCs/>
          <w:color w:val="000000" w:themeColor="text1"/>
          <w:sz w:val="24"/>
          <w:szCs w:val="24"/>
          <w:lang w:val="en-US"/>
        </w:rPr>
        <w:t>g</w:t>
      </w:r>
      <w:r w:rsidR="007E3718" w:rsidRPr="00206AC6">
        <w:rPr>
          <w:rFonts w:ascii="Times New Roman" w:hAnsi="Times New Roman" w:cs="Times New Roman"/>
          <w:iCs/>
          <w:color w:val="000000" w:themeColor="text1"/>
          <w:sz w:val="24"/>
          <w:szCs w:val="24"/>
          <w:lang w:val="en-US"/>
        </w:rPr>
        <w:t>ap-</w:t>
      </w:r>
      <w:r w:rsidR="0027567F" w:rsidRPr="00206AC6">
        <w:rPr>
          <w:rFonts w:ascii="Times New Roman" w:hAnsi="Times New Roman" w:cs="Times New Roman"/>
          <w:iCs/>
          <w:color w:val="000000" w:themeColor="text1"/>
          <w:sz w:val="24"/>
          <w:szCs w:val="24"/>
          <w:lang w:val="en-US"/>
        </w:rPr>
        <w:t>t</w:t>
      </w:r>
      <w:r w:rsidR="007E3718" w:rsidRPr="00206AC6">
        <w:rPr>
          <w:rFonts w:ascii="Times New Roman" w:hAnsi="Times New Roman" w:cs="Times New Roman"/>
          <w:iCs/>
          <w:color w:val="000000" w:themeColor="text1"/>
          <w:sz w:val="24"/>
          <w:szCs w:val="24"/>
          <w:lang w:val="en-US"/>
        </w:rPr>
        <w:t xml:space="preserve">ype of </w:t>
      </w:r>
      <w:r w:rsidR="0027567F" w:rsidRPr="00206AC6">
        <w:rPr>
          <w:rFonts w:ascii="Times New Roman" w:hAnsi="Times New Roman" w:cs="Times New Roman"/>
          <w:iCs/>
          <w:color w:val="000000" w:themeColor="text1"/>
          <w:sz w:val="24"/>
          <w:szCs w:val="24"/>
          <w:lang w:val="en-US"/>
        </w:rPr>
        <w:t>b</w:t>
      </w:r>
      <w:r w:rsidR="007E3718" w:rsidRPr="00206AC6">
        <w:rPr>
          <w:rFonts w:ascii="Times New Roman" w:hAnsi="Times New Roman" w:cs="Times New Roman"/>
          <w:iCs/>
          <w:color w:val="000000" w:themeColor="text1"/>
          <w:sz w:val="24"/>
          <w:szCs w:val="24"/>
          <w:lang w:val="en-US"/>
        </w:rPr>
        <w:t>usiness</w:t>
      </w:r>
      <w:r w:rsidR="00172A23" w:rsidRPr="00206AC6">
        <w:rPr>
          <w:rFonts w:ascii="Times New Roman" w:hAnsi="Times New Roman" w:cs="Times New Roman"/>
          <w:iCs/>
          <w:color w:val="000000" w:themeColor="text1"/>
          <w:sz w:val="24"/>
          <w:szCs w:val="24"/>
          <w:lang w:val="en-US"/>
        </w:rPr>
        <w:t>: The general EFW index</w:t>
      </w:r>
    </w:p>
    <w:p w14:paraId="181F2FA1" w14:textId="7C523CE0" w:rsidR="00F81E79" w:rsidRPr="00206AC6" w:rsidRDefault="00F81E79" w:rsidP="003B004F">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_____________________________________________________________________</w:t>
      </w:r>
      <w:r w:rsidR="00124223">
        <w:rPr>
          <w:rFonts w:ascii="Times New Roman" w:hAnsi="Times New Roman" w:cs="Times New Roman"/>
          <w:color w:val="000000" w:themeColor="text1"/>
          <w:sz w:val="24"/>
          <w:szCs w:val="24"/>
          <w:lang w:val="en-US"/>
        </w:rPr>
        <w:t>_______________________________________________</w:t>
      </w:r>
    </w:p>
    <w:p w14:paraId="7F72F08D" w14:textId="77777777" w:rsidR="00F81E79" w:rsidRPr="00206AC6" w:rsidRDefault="00F81E79" w:rsidP="003B004F">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Variables</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Self-employed workers</w:t>
      </w:r>
      <w:r w:rsidRPr="00206AC6">
        <w:rPr>
          <w:rFonts w:ascii="Times New Roman" w:hAnsi="Times New Roman" w:cs="Times New Roman"/>
          <w:color w:val="000000" w:themeColor="text1"/>
          <w:sz w:val="24"/>
          <w:szCs w:val="24"/>
          <w:lang w:val="en-US"/>
        </w:rPr>
        <w:tab/>
        <w:t xml:space="preserve">       Manufacturing</w:t>
      </w:r>
      <w:r w:rsidRPr="00206AC6">
        <w:rPr>
          <w:rFonts w:ascii="Times New Roman" w:hAnsi="Times New Roman" w:cs="Times New Roman"/>
          <w:color w:val="000000" w:themeColor="text1"/>
          <w:sz w:val="24"/>
          <w:szCs w:val="24"/>
          <w:lang w:val="en-US"/>
        </w:rPr>
        <w:tab/>
        <w:t xml:space="preserve">            Services</w:t>
      </w:r>
      <w:r w:rsidRPr="00206AC6">
        <w:rPr>
          <w:rFonts w:ascii="Times New Roman" w:hAnsi="Times New Roman" w:cs="Times New Roman"/>
          <w:color w:val="000000" w:themeColor="text1"/>
          <w:sz w:val="24"/>
          <w:szCs w:val="24"/>
          <w:lang w:val="en-US"/>
        </w:rPr>
        <w:tab/>
        <w:t xml:space="preserve">    Energy and water</w:t>
      </w:r>
    </w:p>
    <w:p w14:paraId="778352D8" w14:textId="00DB78BE" w:rsidR="00F81E79" w:rsidRPr="00206AC6" w:rsidRDefault="00F81E79" w:rsidP="003B004F">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____________________________________________________________________________</w:t>
      </w:r>
      <w:r w:rsidR="00124223">
        <w:rPr>
          <w:rFonts w:ascii="Times New Roman" w:hAnsi="Times New Roman" w:cs="Times New Roman"/>
          <w:color w:val="000000" w:themeColor="text1"/>
          <w:sz w:val="24"/>
          <w:szCs w:val="24"/>
          <w:lang w:val="en-US"/>
        </w:rPr>
        <w:t>________________________________________</w:t>
      </w:r>
    </w:p>
    <w:p w14:paraId="040E31F7" w14:textId="42B24506" w:rsidR="00F81E79" w:rsidRPr="00206AC6" w:rsidRDefault="00172A23" w:rsidP="003B004F">
      <w:pPr>
        <w:spacing w:line="240" w:lineRule="auto"/>
        <w:jc w:val="both"/>
        <w:rPr>
          <w:rFonts w:ascii="Times New Roman" w:hAnsi="Times New Roman" w:cs="Times New Roman"/>
          <w:color w:val="000000" w:themeColor="text1"/>
          <w:sz w:val="24"/>
          <w:szCs w:val="24"/>
          <w:lang w:val="en-US"/>
        </w:rPr>
      </w:pPr>
      <w:proofErr w:type="gramStart"/>
      <w:r w:rsidRPr="00206AC6">
        <w:rPr>
          <w:rFonts w:ascii="Times New Roman" w:hAnsi="Times New Roman" w:cs="Times New Roman"/>
          <w:color w:val="000000" w:themeColor="text1"/>
          <w:sz w:val="24"/>
          <w:szCs w:val="24"/>
          <w:lang w:val="en-US"/>
        </w:rPr>
        <w:t>log(</w:t>
      </w:r>
      <w:proofErr w:type="spellStart"/>
      <w:proofErr w:type="gramEnd"/>
      <w:r w:rsidR="00F81E79" w:rsidRPr="00206AC6">
        <w:rPr>
          <w:rFonts w:ascii="Times New Roman" w:hAnsi="Times New Roman" w:cs="Times New Roman"/>
          <w:color w:val="000000" w:themeColor="text1"/>
          <w:sz w:val="24"/>
          <w:szCs w:val="24"/>
          <w:lang w:val="en-US"/>
        </w:rPr>
        <w:t>E</w:t>
      </w:r>
      <w:r w:rsidR="00C43733" w:rsidRPr="00206AC6">
        <w:rPr>
          <w:rFonts w:ascii="Times New Roman" w:hAnsi="Times New Roman" w:cs="Times New Roman"/>
          <w:color w:val="000000" w:themeColor="text1"/>
          <w:sz w:val="24"/>
          <w:szCs w:val="24"/>
          <w:lang w:val="en-US"/>
        </w:rPr>
        <w:t>conomicFreedom</w:t>
      </w:r>
      <w:proofErr w:type="spellEnd"/>
      <w:r w:rsidRPr="00206AC6">
        <w:rPr>
          <w:rFonts w:ascii="Times New Roman" w:hAnsi="Times New Roman" w:cs="Times New Roman"/>
          <w:color w:val="000000" w:themeColor="text1"/>
          <w:sz w:val="24"/>
          <w:szCs w:val="24"/>
          <w:lang w:val="en-US"/>
        </w:rPr>
        <w:t xml:space="preserve">) </w:t>
      </w:r>
      <w:r w:rsidR="00F81E79" w:rsidRPr="00206AC6">
        <w:rPr>
          <w:rFonts w:ascii="Times New Roman" w:hAnsi="Times New Roman" w:cs="Times New Roman"/>
          <w:color w:val="000000" w:themeColor="text1"/>
          <w:sz w:val="24"/>
          <w:szCs w:val="24"/>
          <w:lang w:val="en-US"/>
        </w:rPr>
        <w:tab/>
        <w:t>0.</w:t>
      </w:r>
      <w:r w:rsidR="00E62D1B" w:rsidRPr="00206AC6">
        <w:rPr>
          <w:rFonts w:ascii="Times New Roman" w:hAnsi="Times New Roman" w:cs="Times New Roman"/>
          <w:color w:val="000000" w:themeColor="text1"/>
          <w:sz w:val="24"/>
          <w:szCs w:val="24"/>
          <w:lang w:val="en-US"/>
        </w:rPr>
        <w:t>4</w:t>
      </w:r>
      <w:r w:rsidR="00F81E79" w:rsidRPr="00206AC6">
        <w:rPr>
          <w:rFonts w:ascii="Times New Roman" w:hAnsi="Times New Roman" w:cs="Times New Roman"/>
          <w:color w:val="000000" w:themeColor="text1"/>
          <w:sz w:val="24"/>
          <w:szCs w:val="24"/>
          <w:lang w:val="en-US"/>
        </w:rPr>
        <w:t>75*</w:t>
      </w:r>
      <w:r w:rsidR="00F81E79" w:rsidRPr="00206AC6">
        <w:rPr>
          <w:rFonts w:ascii="Times New Roman" w:hAnsi="Times New Roman" w:cs="Times New Roman"/>
          <w:color w:val="000000" w:themeColor="text1"/>
          <w:sz w:val="24"/>
          <w:szCs w:val="24"/>
          <w:lang w:val="en-US"/>
        </w:rPr>
        <w:tab/>
      </w:r>
      <w:r w:rsidR="00F81E79" w:rsidRPr="00206AC6">
        <w:rPr>
          <w:rFonts w:ascii="Times New Roman" w:hAnsi="Times New Roman" w:cs="Times New Roman"/>
          <w:color w:val="000000" w:themeColor="text1"/>
          <w:sz w:val="24"/>
          <w:szCs w:val="24"/>
          <w:lang w:val="en-US"/>
        </w:rPr>
        <w:tab/>
      </w:r>
      <w:r w:rsidR="00F81E79" w:rsidRPr="00206AC6">
        <w:rPr>
          <w:rFonts w:ascii="Times New Roman" w:hAnsi="Times New Roman" w:cs="Times New Roman"/>
          <w:color w:val="000000" w:themeColor="text1"/>
          <w:sz w:val="24"/>
          <w:szCs w:val="24"/>
          <w:lang w:val="en-US"/>
        </w:rPr>
        <w:tab/>
      </w:r>
      <w:r w:rsidR="00F81E79" w:rsidRPr="00206AC6">
        <w:rPr>
          <w:rFonts w:ascii="Times New Roman" w:hAnsi="Times New Roman" w:cs="Times New Roman"/>
          <w:color w:val="000000" w:themeColor="text1"/>
          <w:sz w:val="24"/>
          <w:szCs w:val="24"/>
          <w:lang w:val="en-US"/>
        </w:rPr>
        <w:tab/>
        <w:t>0.</w:t>
      </w:r>
      <w:r w:rsidR="00E62D1B" w:rsidRPr="00206AC6">
        <w:rPr>
          <w:rFonts w:ascii="Times New Roman" w:hAnsi="Times New Roman" w:cs="Times New Roman"/>
          <w:color w:val="000000" w:themeColor="text1"/>
          <w:sz w:val="24"/>
          <w:szCs w:val="24"/>
          <w:lang w:val="en-US"/>
        </w:rPr>
        <w:t>6</w:t>
      </w:r>
      <w:r w:rsidR="00F81E79" w:rsidRPr="00206AC6">
        <w:rPr>
          <w:rFonts w:ascii="Times New Roman" w:hAnsi="Times New Roman" w:cs="Times New Roman"/>
          <w:color w:val="000000" w:themeColor="text1"/>
          <w:sz w:val="24"/>
          <w:szCs w:val="24"/>
          <w:lang w:val="en-US"/>
        </w:rPr>
        <w:t>46***</w:t>
      </w:r>
      <w:r w:rsidR="00F81E79" w:rsidRPr="00206AC6">
        <w:rPr>
          <w:rFonts w:ascii="Times New Roman" w:hAnsi="Times New Roman" w:cs="Times New Roman"/>
          <w:color w:val="000000" w:themeColor="text1"/>
          <w:sz w:val="24"/>
          <w:szCs w:val="24"/>
          <w:lang w:val="en-US"/>
        </w:rPr>
        <w:tab/>
      </w:r>
      <w:r w:rsidR="00F81E79" w:rsidRPr="00206AC6">
        <w:rPr>
          <w:rFonts w:ascii="Times New Roman" w:hAnsi="Times New Roman" w:cs="Times New Roman"/>
          <w:color w:val="000000" w:themeColor="text1"/>
          <w:sz w:val="24"/>
          <w:szCs w:val="24"/>
          <w:lang w:val="en-US"/>
        </w:rPr>
        <w:tab/>
        <w:t>0.</w:t>
      </w:r>
      <w:r w:rsidR="00E62D1B" w:rsidRPr="00206AC6">
        <w:rPr>
          <w:rFonts w:ascii="Times New Roman" w:hAnsi="Times New Roman" w:cs="Times New Roman"/>
          <w:color w:val="000000" w:themeColor="text1"/>
          <w:sz w:val="24"/>
          <w:szCs w:val="24"/>
          <w:lang w:val="en-US"/>
        </w:rPr>
        <w:t>5</w:t>
      </w:r>
      <w:r w:rsidR="00F81E79" w:rsidRPr="00206AC6">
        <w:rPr>
          <w:rFonts w:ascii="Times New Roman" w:hAnsi="Times New Roman" w:cs="Times New Roman"/>
          <w:color w:val="000000" w:themeColor="text1"/>
          <w:sz w:val="24"/>
          <w:szCs w:val="24"/>
          <w:lang w:val="en-US"/>
        </w:rPr>
        <w:t>79***</w:t>
      </w:r>
      <w:r w:rsidR="00F81E79" w:rsidRPr="00206AC6">
        <w:rPr>
          <w:rFonts w:ascii="Times New Roman" w:hAnsi="Times New Roman" w:cs="Times New Roman"/>
          <w:color w:val="000000" w:themeColor="text1"/>
          <w:sz w:val="24"/>
          <w:szCs w:val="24"/>
          <w:lang w:val="en-US"/>
        </w:rPr>
        <w:tab/>
      </w:r>
      <w:r w:rsidR="00F81E79" w:rsidRPr="00206AC6">
        <w:rPr>
          <w:rFonts w:ascii="Times New Roman" w:hAnsi="Times New Roman" w:cs="Times New Roman"/>
          <w:color w:val="000000" w:themeColor="text1"/>
          <w:sz w:val="24"/>
          <w:szCs w:val="24"/>
          <w:lang w:val="en-US"/>
        </w:rPr>
        <w:tab/>
        <w:t>0.</w:t>
      </w:r>
      <w:r w:rsidR="00E62D1B" w:rsidRPr="00206AC6">
        <w:rPr>
          <w:rFonts w:ascii="Times New Roman" w:hAnsi="Times New Roman" w:cs="Times New Roman"/>
          <w:color w:val="000000" w:themeColor="text1"/>
          <w:sz w:val="24"/>
          <w:szCs w:val="24"/>
          <w:lang w:val="en-US"/>
        </w:rPr>
        <w:t>5</w:t>
      </w:r>
      <w:r w:rsidR="00F81E79" w:rsidRPr="00206AC6">
        <w:rPr>
          <w:rFonts w:ascii="Times New Roman" w:hAnsi="Times New Roman" w:cs="Times New Roman"/>
          <w:color w:val="000000" w:themeColor="text1"/>
          <w:sz w:val="24"/>
          <w:szCs w:val="24"/>
          <w:lang w:val="en-US"/>
        </w:rPr>
        <w:t>48***</w:t>
      </w:r>
    </w:p>
    <w:p w14:paraId="540E04C7" w14:textId="36F0EA2E" w:rsidR="003B004F" w:rsidRPr="00206AC6" w:rsidRDefault="003B004F" w:rsidP="003B004F">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[0.06]</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[0.00]</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[0.00]</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[0.00]</w:t>
      </w:r>
    </w:p>
    <w:p w14:paraId="4A451638" w14:textId="0B06A50B" w:rsidR="00C43733" w:rsidRPr="00206AC6" w:rsidRDefault="00172A23" w:rsidP="003B004F">
      <w:pPr>
        <w:spacing w:line="240" w:lineRule="auto"/>
        <w:jc w:val="both"/>
        <w:rPr>
          <w:rFonts w:ascii="Times New Roman" w:hAnsi="Times New Roman" w:cs="Times New Roman"/>
          <w:color w:val="000000" w:themeColor="text1"/>
          <w:sz w:val="24"/>
          <w:szCs w:val="24"/>
          <w:lang w:val="en-US"/>
        </w:rPr>
      </w:pPr>
      <w:proofErr w:type="gramStart"/>
      <w:r w:rsidRPr="00206AC6">
        <w:rPr>
          <w:rFonts w:ascii="Times New Roman" w:hAnsi="Times New Roman" w:cs="Times New Roman"/>
          <w:color w:val="000000" w:themeColor="text1"/>
          <w:sz w:val="24"/>
          <w:szCs w:val="24"/>
          <w:lang w:val="en-US"/>
        </w:rPr>
        <w:t>log(</w:t>
      </w:r>
      <w:proofErr w:type="spellStart"/>
      <w:proofErr w:type="gramEnd"/>
      <w:r w:rsidR="00C43733" w:rsidRPr="00206AC6">
        <w:rPr>
          <w:rFonts w:ascii="Times New Roman" w:hAnsi="Times New Roman" w:cs="Times New Roman"/>
          <w:color w:val="000000" w:themeColor="text1"/>
          <w:sz w:val="24"/>
          <w:szCs w:val="24"/>
          <w:lang w:val="en-US"/>
        </w:rPr>
        <w:t>EconomicFreedom</w:t>
      </w:r>
      <w:proofErr w:type="spellEnd"/>
      <w:r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vertAlign w:val="subscript"/>
          <w:lang w:val="en-US"/>
        </w:rPr>
        <w:t>-1</w:t>
      </w:r>
      <w:r w:rsidRPr="00206AC6">
        <w:rPr>
          <w:rFonts w:ascii="Times New Roman" w:hAnsi="Times New Roman" w:cs="Times New Roman"/>
          <w:color w:val="000000" w:themeColor="text1"/>
          <w:sz w:val="24"/>
          <w:szCs w:val="24"/>
          <w:lang w:val="en-US"/>
        </w:rPr>
        <w:t xml:space="preserve">  </w:t>
      </w:r>
      <w:r w:rsidR="00C43733" w:rsidRPr="00206AC6">
        <w:rPr>
          <w:rFonts w:ascii="Times New Roman" w:hAnsi="Times New Roman" w:cs="Times New Roman"/>
          <w:color w:val="000000" w:themeColor="text1"/>
          <w:sz w:val="24"/>
          <w:szCs w:val="24"/>
          <w:lang w:val="en-US"/>
        </w:rPr>
        <w:tab/>
        <w:t>0.</w:t>
      </w:r>
      <w:r w:rsidR="00E62D1B" w:rsidRPr="00206AC6">
        <w:rPr>
          <w:rFonts w:ascii="Times New Roman" w:hAnsi="Times New Roman" w:cs="Times New Roman"/>
          <w:color w:val="000000" w:themeColor="text1"/>
          <w:sz w:val="24"/>
          <w:szCs w:val="24"/>
          <w:lang w:val="en-US"/>
        </w:rPr>
        <w:t>2</w:t>
      </w:r>
      <w:r w:rsidR="00C43733" w:rsidRPr="00206AC6">
        <w:rPr>
          <w:rFonts w:ascii="Times New Roman" w:hAnsi="Times New Roman" w:cs="Times New Roman"/>
          <w:color w:val="000000" w:themeColor="text1"/>
          <w:sz w:val="24"/>
          <w:szCs w:val="24"/>
          <w:lang w:val="en-US"/>
        </w:rPr>
        <w:t>41*</w:t>
      </w:r>
      <w:r w:rsidR="00C43733" w:rsidRPr="00206AC6">
        <w:rPr>
          <w:rFonts w:ascii="Times New Roman" w:hAnsi="Times New Roman" w:cs="Times New Roman"/>
          <w:color w:val="000000" w:themeColor="text1"/>
          <w:sz w:val="24"/>
          <w:szCs w:val="24"/>
          <w:lang w:val="en-US"/>
        </w:rPr>
        <w:tab/>
      </w:r>
      <w:r w:rsidR="00C43733" w:rsidRPr="00206AC6">
        <w:rPr>
          <w:rFonts w:ascii="Times New Roman" w:hAnsi="Times New Roman" w:cs="Times New Roman"/>
          <w:color w:val="000000" w:themeColor="text1"/>
          <w:sz w:val="24"/>
          <w:szCs w:val="24"/>
          <w:lang w:val="en-US"/>
        </w:rPr>
        <w:tab/>
      </w:r>
      <w:r w:rsidR="00C43733" w:rsidRPr="00206AC6">
        <w:rPr>
          <w:rFonts w:ascii="Times New Roman" w:hAnsi="Times New Roman" w:cs="Times New Roman"/>
          <w:color w:val="000000" w:themeColor="text1"/>
          <w:sz w:val="24"/>
          <w:szCs w:val="24"/>
          <w:lang w:val="en-US"/>
        </w:rPr>
        <w:tab/>
      </w:r>
      <w:r w:rsidR="00C43733" w:rsidRPr="00206AC6">
        <w:rPr>
          <w:rFonts w:ascii="Times New Roman" w:hAnsi="Times New Roman" w:cs="Times New Roman"/>
          <w:color w:val="000000" w:themeColor="text1"/>
          <w:sz w:val="24"/>
          <w:szCs w:val="24"/>
          <w:lang w:val="en-US"/>
        </w:rPr>
        <w:tab/>
        <w:t>0.</w:t>
      </w:r>
      <w:r w:rsidR="00E62D1B" w:rsidRPr="00206AC6">
        <w:rPr>
          <w:rFonts w:ascii="Times New Roman" w:hAnsi="Times New Roman" w:cs="Times New Roman"/>
          <w:color w:val="000000" w:themeColor="text1"/>
          <w:sz w:val="24"/>
          <w:szCs w:val="24"/>
          <w:lang w:val="en-US"/>
        </w:rPr>
        <w:t>2</w:t>
      </w:r>
      <w:r w:rsidR="00C43733" w:rsidRPr="00206AC6">
        <w:rPr>
          <w:rFonts w:ascii="Times New Roman" w:hAnsi="Times New Roman" w:cs="Times New Roman"/>
          <w:color w:val="000000" w:themeColor="text1"/>
          <w:sz w:val="24"/>
          <w:szCs w:val="24"/>
          <w:lang w:val="en-US"/>
        </w:rPr>
        <w:t>73***</w:t>
      </w:r>
      <w:r w:rsidR="00C43733" w:rsidRPr="00206AC6">
        <w:rPr>
          <w:rFonts w:ascii="Times New Roman" w:hAnsi="Times New Roman" w:cs="Times New Roman"/>
          <w:color w:val="000000" w:themeColor="text1"/>
          <w:sz w:val="24"/>
          <w:szCs w:val="24"/>
          <w:lang w:val="en-US"/>
        </w:rPr>
        <w:tab/>
      </w:r>
      <w:r w:rsidR="00C43733" w:rsidRPr="00206AC6">
        <w:rPr>
          <w:rFonts w:ascii="Times New Roman" w:hAnsi="Times New Roman" w:cs="Times New Roman"/>
          <w:color w:val="000000" w:themeColor="text1"/>
          <w:sz w:val="24"/>
          <w:szCs w:val="24"/>
          <w:lang w:val="en-US"/>
        </w:rPr>
        <w:tab/>
        <w:t>0.</w:t>
      </w:r>
      <w:r w:rsidR="00E62D1B" w:rsidRPr="00206AC6">
        <w:rPr>
          <w:rFonts w:ascii="Times New Roman" w:hAnsi="Times New Roman" w:cs="Times New Roman"/>
          <w:color w:val="000000" w:themeColor="text1"/>
          <w:sz w:val="24"/>
          <w:szCs w:val="24"/>
          <w:lang w:val="en-US"/>
        </w:rPr>
        <w:t>2</w:t>
      </w:r>
      <w:r w:rsidR="00C43733" w:rsidRPr="00206AC6">
        <w:rPr>
          <w:rFonts w:ascii="Times New Roman" w:hAnsi="Times New Roman" w:cs="Times New Roman"/>
          <w:color w:val="000000" w:themeColor="text1"/>
          <w:sz w:val="24"/>
          <w:szCs w:val="24"/>
          <w:lang w:val="en-US"/>
        </w:rPr>
        <w:t>14***</w:t>
      </w:r>
      <w:r w:rsidR="00C43733" w:rsidRPr="00206AC6">
        <w:rPr>
          <w:rFonts w:ascii="Times New Roman" w:hAnsi="Times New Roman" w:cs="Times New Roman"/>
          <w:color w:val="000000" w:themeColor="text1"/>
          <w:sz w:val="24"/>
          <w:szCs w:val="24"/>
          <w:lang w:val="en-US"/>
        </w:rPr>
        <w:tab/>
      </w:r>
      <w:r w:rsidR="00C43733" w:rsidRPr="00206AC6">
        <w:rPr>
          <w:rFonts w:ascii="Times New Roman" w:hAnsi="Times New Roman" w:cs="Times New Roman"/>
          <w:color w:val="000000" w:themeColor="text1"/>
          <w:sz w:val="24"/>
          <w:szCs w:val="24"/>
          <w:lang w:val="en-US"/>
        </w:rPr>
        <w:tab/>
        <w:t>0.</w:t>
      </w:r>
      <w:r w:rsidR="00E62D1B" w:rsidRPr="00206AC6">
        <w:rPr>
          <w:rFonts w:ascii="Times New Roman" w:hAnsi="Times New Roman" w:cs="Times New Roman"/>
          <w:color w:val="000000" w:themeColor="text1"/>
          <w:sz w:val="24"/>
          <w:szCs w:val="24"/>
          <w:lang w:val="en-US"/>
        </w:rPr>
        <w:t>1</w:t>
      </w:r>
      <w:r w:rsidR="00C43733" w:rsidRPr="00206AC6">
        <w:rPr>
          <w:rFonts w:ascii="Times New Roman" w:hAnsi="Times New Roman" w:cs="Times New Roman"/>
          <w:color w:val="000000" w:themeColor="text1"/>
          <w:sz w:val="24"/>
          <w:szCs w:val="24"/>
          <w:lang w:val="en-US"/>
        </w:rPr>
        <w:t>92**</w:t>
      </w:r>
    </w:p>
    <w:p w14:paraId="739FC795" w14:textId="59C71B3E" w:rsidR="003B004F" w:rsidRPr="00206AC6" w:rsidRDefault="003B004F" w:rsidP="003B004F">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[0.08]</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[0.00]</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[0.01]</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[0.02]</w:t>
      </w:r>
    </w:p>
    <w:p w14:paraId="66F55913" w14:textId="77777777" w:rsidR="00F81E79" w:rsidRPr="00206AC6" w:rsidRDefault="00F81E79" w:rsidP="003B004F">
      <w:pPr>
        <w:spacing w:line="240" w:lineRule="auto"/>
        <w:jc w:val="both"/>
        <w:rPr>
          <w:rFonts w:ascii="Times New Roman" w:hAnsi="Times New Roman" w:cs="Times New Roman"/>
          <w:i/>
          <w:color w:val="000000" w:themeColor="text1"/>
          <w:sz w:val="24"/>
          <w:szCs w:val="24"/>
          <w:lang w:val="en-US"/>
        </w:rPr>
      </w:pPr>
      <w:r w:rsidRPr="00206AC6">
        <w:rPr>
          <w:rFonts w:ascii="Times New Roman" w:hAnsi="Times New Roman" w:cs="Times New Roman"/>
          <w:i/>
          <w:color w:val="000000" w:themeColor="text1"/>
          <w:sz w:val="24"/>
          <w:szCs w:val="24"/>
          <w:lang w:val="en-US"/>
        </w:rPr>
        <w:t>Diagnostics</w:t>
      </w:r>
    </w:p>
    <w:p w14:paraId="6D672C01" w14:textId="77777777" w:rsidR="00F81E79" w:rsidRPr="00206AC6" w:rsidRDefault="00F81E79" w:rsidP="003B004F">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R</w:t>
      </w:r>
      <w:r w:rsidRPr="00206AC6">
        <w:rPr>
          <w:rFonts w:ascii="Times New Roman" w:hAnsi="Times New Roman" w:cs="Times New Roman"/>
          <w:color w:val="000000" w:themeColor="text1"/>
          <w:sz w:val="24"/>
          <w:szCs w:val="24"/>
          <w:vertAlign w:val="superscript"/>
          <w:lang w:val="en-US"/>
        </w:rPr>
        <w:t>2</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0.54</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0.68</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0.62</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0.58</w:t>
      </w:r>
    </w:p>
    <w:p w14:paraId="46531A49" w14:textId="77777777" w:rsidR="00F81E79" w:rsidRPr="00206AC6" w:rsidRDefault="00F81E79" w:rsidP="003B004F">
      <w:pPr>
        <w:spacing w:line="240" w:lineRule="auto"/>
        <w:jc w:val="both"/>
        <w:rPr>
          <w:rFonts w:ascii="Times New Roman" w:hAnsi="Times New Roman" w:cs="Times New Roman"/>
          <w:color w:val="000000" w:themeColor="text1"/>
          <w:sz w:val="24"/>
          <w:szCs w:val="24"/>
          <w:lang w:val="en-US"/>
        </w:rPr>
      </w:pPr>
      <w:proofErr w:type="gramStart"/>
      <w:r w:rsidRPr="00206AC6">
        <w:rPr>
          <w:rFonts w:ascii="Times New Roman" w:hAnsi="Times New Roman" w:cs="Times New Roman"/>
          <w:color w:val="000000" w:themeColor="text1"/>
          <w:sz w:val="24"/>
          <w:szCs w:val="24"/>
          <w:lang w:val="en-US"/>
        </w:rPr>
        <w:t>AR(</w:t>
      </w:r>
      <w:proofErr w:type="gramEnd"/>
      <w:r w:rsidRPr="00206AC6">
        <w:rPr>
          <w:rFonts w:ascii="Times New Roman" w:hAnsi="Times New Roman" w:cs="Times New Roman"/>
          <w:color w:val="000000" w:themeColor="text1"/>
          <w:sz w:val="24"/>
          <w:szCs w:val="24"/>
          <w:lang w:val="en-US"/>
        </w:rPr>
        <w:t>2)</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 xml:space="preserve"> </w:t>
      </w:r>
      <w:r w:rsidRPr="00206AC6">
        <w:rPr>
          <w:rFonts w:ascii="Times New Roman" w:hAnsi="Times New Roman" w:cs="Times New Roman"/>
          <w:color w:val="000000" w:themeColor="text1"/>
          <w:sz w:val="24"/>
          <w:szCs w:val="24"/>
          <w:lang w:val="en-US"/>
        </w:rPr>
        <w:tab/>
        <w:t>[0.38]</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[0.43]</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[0.46]</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[0.41]</w:t>
      </w:r>
    </w:p>
    <w:p w14:paraId="70F31530" w14:textId="77777777" w:rsidR="00F81E79" w:rsidRPr="00206AC6" w:rsidRDefault="00F81E79" w:rsidP="003B004F">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Difference Hansen test</w:t>
      </w:r>
      <w:r w:rsidRPr="00206AC6">
        <w:rPr>
          <w:rFonts w:ascii="Times New Roman" w:hAnsi="Times New Roman" w:cs="Times New Roman"/>
          <w:color w:val="000000" w:themeColor="text1"/>
          <w:sz w:val="24"/>
          <w:szCs w:val="24"/>
          <w:lang w:val="en-US"/>
        </w:rPr>
        <w:tab/>
        <w:t>[0.61]</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[0.67]</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[0.62]</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[0.55]</w:t>
      </w:r>
    </w:p>
    <w:p w14:paraId="67EDA0E5" w14:textId="2CCE17E2" w:rsidR="002D0F8D" w:rsidRPr="005115B4" w:rsidRDefault="00F81E79" w:rsidP="002D0F8D">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No. of observations</w:t>
      </w:r>
      <w:r w:rsidRPr="00206AC6">
        <w:rPr>
          <w:rFonts w:ascii="Times New Roman" w:hAnsi="Times New Roman" w:cs="Times New Roman"/>
          <w:color w:val="000000" w:themeColor="text1"/>
          <w:sz w:val="24"/>
          <w:szCs w:val="24"/>
          <w:lang w:val="en-US"/>
        </w:rPr>
        <w:tab/>
        <w:t xml:space="preserve"> </w:t>
      </w:r>
      <w:r w:rsidRPr="00206AC6">
        <w:rPr>
          <w:rFonts w:ascii="Times New Roman" w:hAnsi="Times New Roman" w:cs="Times New Roman"/>
          <w:color w:val="000000" w:themeColor="text1"/>
          <w:sz w:val="24"/>
          <w:szCs w:val="24"/>
          <w:lang w:val="en-US"/>
        </w:rPr>
        <w:tab/>
        <w:t>29,295</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89,236</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39,879</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 xml:space="preserve"> 8,953</w:t>
      </w:r>
    </w:p>
    <w:p w14:paraId="3F63033E" w14:textId="654A37CD" w:rsidR="00F81E79" w:rsidRPr="00206AC6" w:rsidRDefault="00F81E79" w:rsidP="003B004F">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_____________________________________________________________________</w:t>
      </w:r>
      <w:r w:rsidR="00124223">
        <w:rPr>
          <w:rFonts w:ascii="Times New Roman" w:hAnsi="Times New Roman" w:cs="Times New Roman"/>
          <w:color w:val="000000" w:themeColor="text1"/>
          <w:sz w:val="24"/>
          <w:szCs w:val="24"/>
          <w:lang w:val="en-US"/>
        </w:rPr>
        <w:t>_______________________________________________</w:t>
      </w:r>
    </w:p>
    <w:p w14:paraId="38AB8562" w14:textId="3ACD1E0A" w:rsidR="00F81E79" w:rsidRPr="009B7A74" w:rsidRDefault="007E5451" w:rsidP="009B7A74">
      <w:pPr>
        <w:spacing w:line="240" w:lineRule="auto"/>
        <w:jc w:val="both"/>
        <w:rPr>
          <w:rFonts w:ascii="Times New Roman" w:hAnsi="Times New Roman" w:cs="Times New Roman"/>
          <w:color w:val="000000" w:themeColor="text1"/>
          <w:sz w:val="20"/>
          <w:szCs w:val="20"/>
          <w:lang w:val="en-US"/>
        </w:rPr>
        <w:sectPr w:rsidR="00F81E79" w:rsidRPr="009B7A74" w:rsidSect="00124223">
          <w:pgSz w:w="16838" w:h="11906" w:orient="landscape"/>
          <w:pgMar w:top="1800" w:right="1440" w:bottom="1800" w:left="1440" w:header="706" w:footer="706" w:gutter="0"/>
          <w:cols w:space="708"/>
          <w:docGrid w:linePitch="360"/>
        </w:sectPr>
      </w:pPr>
      <w:r w:rsidRPr="00206AC6">
        <w:rPr>
          <w:rFonts w:ascii="Times New Roman" w:hAnsi="Times New Roman" w:cs="Times New Roman"/>
          <w:b/>
          <w:bCs/>
          <w:color w:val="000000" w:themeColor="text1"/>
          <w:sz w:val="20"/>
          <w:szCs w:val="20"/>
          <w:lang w:val="en-US"/>
        </w:rPr>
        <w:t>Notes</w:t>
      </w:r>
      <w:r w:rsidRPr="00206AC6">
        <w:rPr>
          <w:rFonts w:ascii="Times New Roman" w:hAnsi="Times New Roman" w:cs="Times New Roman"/>
          <w:color w:val="000000" w:themeColor="text1"/>
          <w:sz w:val="20"/>
          <w:szCs w:val="20"/>
          <w:lang w:val="en-US"/>
        </w:rPr>
        <w:t xml:space="preserve">: </w:t>
      </w:r>
      <w:r w:rsidR="00F815FB">
        <w:rPr>
          <w:rFonts w:ascii="Times New Roman" w:hAnsi="Times New Roman" w:cs="Times New Roman"/>
          <w:color w:val="000000" w:themeColor="text1"/>
          <w:sz w:val="20"/>
          <w:szCs w:val="20"/>
          <w:lang w:val="en-US"/>
        </w:rPr>
        <w:t>As</w:t>
      </w:r>
      <w:r w:rsidR="00F81E79" w:rsidRPr="00206AC6">
        <w:rPr>
          <w:rFonts w:ascii="Times New Roman" w:hAnsi="Times New Roman" w:cs="Times New Roman"/>
          <w:color w:val="000000" w:themeColor="text1"/>
          <w:sz w:val="20"/>
          <w:szCs w:val="20"/>
          <w:lang w:val="en-US"/>
        </w:rPr>
        <w:t xml:space="preserve"> in Table </w:t>
      </w:r>
      <w:r w:rsidR="00B54599" w:rsidRPr="00206AC6">
        <w:rPr>
          <w:rFonts w:ascii="Times New Roman" w:hAnsi="Times New Roman" w:cs="Times New Roman"/>
          <w:color w:val="000000" w:themeColor="text1"/>
          <w:sz w:val="20"/>
          <w:szCs w:val="20"/>
          <w:lang w:val="en-US"/>
        </w:rPr>
        <w:t>II</w:t>
      </w:r>
      <w:r w:rsidR="00F81E79" w:rsidRPr="00206AC6">
        <w:rPr>
          <w:rFonts w:ascii="Times New Roman" w:hAnsi="Times New Roman" w:cs="Times New Roman"/>
          <w:color w:val="000000" w:themeColor="text1"/>
          <w:sz w:val="20"/>
          <w:szCs w:val="20"/>
          <w:lang w:val="en-US"/>
        </w:rPr>
        <w:t xml:space="preserve">. </w:t>
      </w:r>
    </w:p>
    <w:p w14:paraId="3EA1A25D" w14:textId="611F3820" w:rsidR="00E45876" w:rsidRPr="00206AC6" w:rsidRDefault="00E45876" w:rsidP="00E45876">
      <w:pPr>
        <w:spacing w:line="240" w:lineRule="auto"/>
        <w:rPr>
          <w:rFonts w:ascii="Times New Roman" w:hAnsi="Times New Roman" w:cs="Times New Roman"/>
          <w:iCs/>
          <w:color w:val="000000" w:themeColor="text1"/>
          <w:sz w:val="24"/>
          <w:szCs w:val="24"/>
          <w:lang w:val="en-US"/>
        </w:rPr>
      </w:pPr>
      <w:r w:rsidRPr="00206AC6">
        <w:rPr>
          <w:rFonts w:ascii="Times New Roman" w:hAnsi="Times New Roman" w:cs="Times New Roman"/>
          <w:b/>
          <w:bCs/>
          <w:iCs/>
          <w:color w:val="000000" w:themeColor="text1"/>
          <w:sz w:val="24"/>
          <w:szCs w:val="24"/>
          <w:lang w:val="en-US"/>
        </w:rPr>
        <w:lastRenderedPageBreak/>
        <w:t xml:space="preserve">Table </w:t>
      </w:r>
      <w:proofErr w:type="spellStart"/>
      <w:r w:rsidRPr="00206AC6">
        <w:rPr>
          <w:rFonts w:ascii="Times New Roman" w:hAnsi="Times New Roman" w:cs="Times New Roman"/>
          <w:b/>
          <w:bCs/>
          <w:iCs/>
          <w:color w:val="000000" w:themeColor="text1"/>
          <w:sz w:val="24"/>
          <w:szCs w:val="24"/>
          <w:lang w:val="en-US"/>
        </w:rPr>
        <w:t>VIIIa</w:t>
      </w:r>
      <w:proofErr w:type="spellEnd"/>
      <w:r w:rsidRPr="00206AC6">
        <w:rPr>
          <w:rFonts w:ascii="Times New Roman" w:hAnsi="Times New Roman" w:cs="Times New Roman"/>
          <w:b/>
          <w:bCs/>
          <w:iCs/>
          <w:color w:val="000000" w:themeColor="text1"/>
          <w:sz w:val="24"/>
          <w:szCs w:val="24"/>
          <w:lang w:val="en-US"/>
        </w:rPr>
        <w:t xml:space="preserve">. </w:t>
      </w:r>
      <w:r w:rsidRPr="00206AC6">
        <w:rPr>
          <w:rFonts w:ascii="Times New Roman" w:hAnsi="Times New Roman" w:cs="Times New Roman"/>
          <w:iCs/>
          <w:color w:val="000000" w:themeColor="text1"/>
          <w:sz w:val="24"/>
          <w:szCs w:val="24"/>
          <w:lang w:val="en-US"/>
        </w:rPr>
        <w:t>The role of economic freedom in the gender pay gap-type of business: The general EFW index and female participants</w:t>
      </w:r>
    </w:p>
    <w:p w14:paraId="59DE9277" w14:textId="1CB793A6" w:rsidR="00E45876" w:rsidRPr="00206AC6" w:rsidRDefault="00E45876" w:rsidP="00E45876">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_____________________________________________________________________</w:t>
      </w:r>
      <w:r w:rsidR="0046764A">
        <w:rPr>
          <w:rFonts w:ascii="Times New Roman" w:hAnsi="Times New Roman" w:cs="Times New Roman"/>
          <w:color w:val="000000" w:themeColor="text1"/>
          <w:sz w:val="24"/>
          <w:szCs w:val="24"/>
          <w:lang w:val="en-US"/>
        </w:rPr>
        <w:t>_______________________________________________</w:t>
      </w:r>
    </w:p>
    <w:p w14:paraId="4AA5C06A" w14:textId="2C3D8DE6" w:rsidR="00E45876" w:rsidRPr="00206AC6" w:rsidRDefault="00E45876" w:rsidP="00E45876">
      <w:pPr>
        <w:spacing w:line="240" w:lineRule="auto"/>
        <w:ind w:left="5760" w:firstLine="720"/>
        <w:jc w:val="both"/>
        <w:rPr>
          <w:rFonts w:ascii="Times New Roman" w:hAnsi="Times New Roman" w:cs="Times New Roman"/>
          <w:b/>
          <w:bCs/>
          <w:color w:val="000000" w:themeColor="text1"/>
          <w:sz w:val="24"/>
          <w:szCs w:val="24"/>
          <w:lang w:val="en-US"/>
        </w:rPr>
      </w:pPr>
      <w:r w:rsidRPr="00206AC6">
        <w:rPr>
          <w:rFonts w:ascii="Times New Roman" w:hAnsi="Times New Roman" w:cs="Times New Roman"/>
          <w:b/>
          <w:bCs/>
          <w:color w:val="000000" w:themeColor="text1"/>
          <w:sz w:val="24"/>
          <w:szCs w:val="24"/>
          <w:lang w:val="en-US"/>
        </w:rPr>
        <w:t>Female participants</w:t>
      </w:r>
    </w:p>
    <w:p w14:paraId="53D36C89" w14:textId="77777777" w:rsidR="00E45876" w:rsidRPr="00206AC6" w:rsidRDefault="00E45876" w:rsidP="00E45876">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Variables</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Self-employed workers</w:t>
      </w:r>
      <w:r w:rsidRPr="00206AC6">
        <w:rPr>
          <w:rFonts w:ascii="Times New Roman" w:hAnsi="Times New Roman" w:cs="Times New Roman"/>
          <w:color w:val="000000" w:themeColor="text1"/>
          <w:sz w:val="24"/>
          <w:szCs w:val="24"/>
          <w:lang w:val="en-US"/>
        </w:rPr>
        <w:tab/>
        <w:t xml:space="preserve">       Manufacturing</w:t>
      </w:r>
      <w:r w:rsidRPr="00206AC6">
        <w:rPr>
          <w:rFonts w:ascii="Times New Roman" w:hAnsi="Times New Roman" w:cs="Times New Roman"/>
          <w:color w:val="000000" w:themeColor="text1"/>
          <w:sz w:val="24"/>
          <w:szCs w:val="24"/>
          <w:lang w:val="en-US"/>
        </w:rPr>
        <w:tab/>
        <w:t xml:space="preserve">            Services</w:t>
      </w:r>
      <w:r w:rsidRPr="00206AC6">
        <w:rPr>
          <w:rFonts w:ascii="Times New Roman" w:hAnsi="Times New Roman" w:cs="Times New Roman"/>
          <w:color w:val="000000" w:themeColor="text1"/>
          <w:sz w:val="24"/>
          <w:szCs w:val="24"/>
          <w:lang w:val="en-US"/>
        </w:rPr>
        <w:tab/>
        <w:t xml:space="preserve">    Energy and water</w:t>
      </w:r>
    </w:p>
    <w:p w14:paraId="70F7AF4A" w14:textId="72CDCCB0" w:rsidR="00E45876" w:rsidRPr="00206AC6" w:rsidRDefault="00E45876" w:rsidP="00E45876">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_____________________________________________________________________</w:t>
      </w:r>
      <w:r w:rsidR="0046764A">
        <w:rPr>
          <w:rFonts w:ascii="Times New Roman" w:hAnsi="Times New Roman" w:cs="Times New Roman"/>
          <w:color w:val="000000" w:themeColor="text1"/>
          <w:sz w:val="24"/>
          <w:szCs w:val="24"/>
          <w:lang w:val="en-US"/>
        </w:rPr>
        <w:t>_______________________________________________</w:t>
      </w:r>
    </w:p>
    <w:p w14:paraId="23E916B5" w14:textId="48FF877A" w:rsidR="00E45876" w:rsidRPr="00206AC6" w:rsidRDefault="00E45876" w:rsidP="00E45876">
      <w:pPr>
        <w:spacing w:line="240" w:lineRule="auto"/>
        <w:jc w:val="both"/>
        <w:rPr>
          <w:rFonts w:ascii="Times New Roman" w:hAnsi="Times New Roman" w:cs="Times New Roman"/>
          <w:color w:val="000000" w:themeColor="text1"/>
          <w:sz w:val="24"/>
          <w:szCs w:val="24"/>
          <w:lang w:val="en-US"/>
        </w:rPr>
      </w:pPr>
      <w:proofErr w:type="gramStart"/>
      <w:r w:rsidRPr="00206AC6">
        <w:rPr>
          <w:rFonts w:ascii="Times New Roman" w:hAnsi="Times New Roman" w:cs="Times New Roman"/>
          <w:color w:val="000000" w:themeColor="text1"/>
          <w:sz w:val="24"/>
          <w:szCs w:val="24"/>
          <w:lang w:val="en-US"/>
        </w:rPr>
        <w:t>log(</w:t>
      </w:r>
      <w:proofErr w:type="spellStart"/>
      <w:proofErr w:type="gramEnd"/>
      <w:r w:rsidRPr="00206AC6">
        <w:rPr>
          <w:rFonts w:ascii="Times New Roman" w:hAnsi="Times New Roman" w:cs="Times New Roman"/>
          <w:color w:val="000000" w:themeColor="text1"/>
          <w:sz w:val="24"/>
          <w:szCs w:val="24"/>
          <w:lang w:val="en-US"/>
        </w:rPr>
        <w:t>EconomicFreedom</w:t>
      </w:r>
      <w:proofErr w:type="spellEnd"/>
      <w:r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color w:val="000000" w:themeColor="text1"/>
          <w:sz w:val="24"/>
          <w:szCs w:val="24"/>
          <w:lang w:val="en-US"/>
        </w:rPr>
        <w:tab/>
        <w:t>0.184</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0.905***</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0.763***</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0.814***</w:t>
      </w:r>
    </w:p>
    <w:p w14:paraId="4018DF3E" w14:textId="32459A01" w:rsidR="00E45876" w:rsidRPr="00206AC6" w:rsidRDefault="00E45876" w:rsidP="00E45876">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[0.13]</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[0.00]</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[0.00]</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[0.00]</w:t>
      </w:r>
    </w:p>
    <w:p w14:paraId="15391DED" w14:textId="56EE6248" w:rsidR="00E45876" w:rsidRPr="00206AC6" w:rsidRDefault="00E45876" w:rsidP="00E45876">
      <w:pPr>
        <w:spacing w:line="240" w:lineRule="auto"/>
        <w:jc w:val="both"/>
        <w:rPr>
          <w:rFonts w:ascii="Times New Roman" w:hAnsi="Times New Roman" w:cs="Times New Roman"/>
          <w:color w:val="000000" w:themeColor="text1"/>
          <w:sz w:val="24"/>
          <w:szCs w:val="24"/>
          <w:lang w:val="en-US"/>
        </w:rPr>
      </w:pPr>
      <w:proofErr w:type="gramStart"/>
      <w:r w:rsidRPr="00206AC6">
        <w:rPr>
          <w:rFonts w:ascii="Times New Roman" w:hAnsi="Times New Roman" w:cs="Times New Roman"/>
          <w:color w:val="000000" w:themeColor="text1"/>
          <w:sz w:val="24"/>
          <w:szCs w:val="24"/>
          <w:lang w:val="en-US"/>
        </w:rPr>
        <w:t>log(</w:t>
      </w:r>
      <w:proofErr w:type="spellStart"/>
      <w:proofErr w:type="gramEnd"/>
      <w:r w:rsidRPr="00206AC6">
        <w:rPr>
          <w:rFonts w:ascii="Times New Roman" w:hAnsi="Times New Roman" w:cs="Times New Roman"/>
          <w:color w:val="000000" w:themeColor="text1"/>
          <w:sz w:val="24"/>
          <w:szCs w:val="24"/>
          <w:lang w:val="en-US"/>
        </w:rPr>
        <w:t>EconomicFreedom</w:t>
      </w:r>
      <w:proofErr w:type="spellEnd"/>
      <w:r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vertAlign w:val="subscript"/>
          <w:lang w:val="en-US"/>
        </w:rPr>
        <w:t>-1</w:t>
      </w:r>
      <w:r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color w:val="000000" w:themeColor="text1"/>
          <w:sz w:val="24"/>
          <w:szCs w:val="24"/>
          <w:lang w:val="en-US"/>
        </w:rPr>
        <w:tab/>
        <w:t>0.063</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0.408***</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0.346***</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0.397***</w:t>
      </w:r>
    </w:p>
    <w:p w14:paraId="4B3DBCC0" w14:textId="5382E5AB" w:rsidR="00E45876" w:rsidRPr="00206AC6" w:rsidRDefault="00E45876" w:rsidP="00E45876">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[0.21]</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[0.00]</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[0.00]</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[0.00]</w:t>
      </w:r>
    </w:p>
    <w:p w14:paraId="78415BAE" w14:textId="77777777" w:rsidR="00E45876" w:rsidRPr="00206AC6" w:rsidRDefault="00E45876" w:rsidP="00E45876">
      <w:pPr>
        <w:spacing w:line="240" w:lineRule="auto"/>
        <w:jc w:val="both"/>
        <w:rPr>
          <w:rFonts w:ascii="Times New Roman" w:hAnsi="Times New Roman" w:cs="Times New Roman"/>
          <w:i/>
          <w:color w:val="000000" w:themeColor="text1"/>
          <w:sz w:val="24"/>
          <w:szCs w:val="24"/>
          <w:lang w:val="en-US"/>
        </w:rPr>
      </w:pPr>
      <w:r w:rsidRPr="00206AC6">
        <w:rPr>
          <w:rFonts w:ascii="Times New Roman" w:hAnsi="Times New Roman" w:cs="Times New Roman"/>
          <w:i/>
          <w:color w:val="000000" w:themeColor="text1"/>
          <w:sz w:val="24"/>
          <w:szCs w:val="24"/>
          <w:lang w:val="en-US"/>
        </w:rPr>
        <w:t>Diagnostics</w:t>
      </w:r>
    </w:p>
    <w:p w14:paraId="7E671D9D" w14:textId="07540AC7" w:rsidR="00E45876" w:rsidRPr="00206AC6" w:rsidRDefault="00E45876" w:rsidP="00E45876">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R</w:t>
      </w:r>
      <w:r w:rsidRPr="00206AC6">
        <w:rPr>
          <w:rFonts w:ascii="Times New Roman" w:hAnsi="Times New Roman" w:cs="Times New Roman"/>
          <w:color w:val="000000" w:themeColor="text1"/>
          <w:sz w:val="24"/>
          <w:szCs w:val="24"/>
          <w:vertAlign w:val="superscript"/>
          <w:lang w:val="en-US"/>
        </w:rPr>
        <w:t>2</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0.37</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0.75</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0.69</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0.64</w:t>
      </w:r>
    </w:p>
    <w:p w14:paraId="66B53B0B" w14:textId="21214097" w:rsidR="00E45876" w:rsidRPr="00206AC6" w:rsidRDefault="00E45876" w:rsidP="00E45876">
      <w:pPr>
        <w:spacing w:line="240" w:lineRule="auto"/>
        <w:jc w:val="both"/>
        <w:rPr>
          <w:rFonts w:ascii="Times New Roman" w:hAnsi="Times New Roman" w:cs="Times New Roman"/>
          <w:color w:val="000000" w:themeColor="text1"/>
          <w:sz w:val="24"/>
          <w:szCs w:val="24"/>
          <w:lang w:val="en-US"/>
        </w:rPr>
      </w:pPr>
      <w:proofErr w:type="gramStart"/>
      <w:r w:rsidRPr="00206AC6">
        <w:rPr>
          <w:rFonts w:ascii="Times New Roman" w:hAnsi="Times New Roman" w:cs="Times New Roman"/>
          <w:color w:val="000000" w:themeColor="text1"/>
          <w:sz w:val="24"/>
          <w:szCs w:val="24"/>
          <w:lang w:val="en-US"/>
        </w:rPr>
        <w:t>AR(</w:t>
      </w:r>
      <w:proofErr w:type="gramEnd"/>
      <w:r w:rsidRPr="00206AC6">
        <w:rPr>
          <w:rFonts w:ascii="Times New Roman" w:hAnsi="Times New Roman" w:cs="Times New Roman"/>
          <w:color w:val="000000" w:themeColor="text1"/>
          <w:sz w:val="24"/>
          <w:szCs w:val="24"/>
          <w:lang w:val="en-US"/>
        </w:rPr>
        <w:t>2)</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 xml:space="preserve"> </w:t>
      </w:r>
      <w:r w:rsidRPr="00206AC6">
        <w:rPr>
          <w:rFonts w:ascii="Times New Roman" w:hAnsi="Times New Roman" w:cs="Times New Roman"/>
          <w:color w:val="000000" w:themeColor="text1"/>
          <w:sz w:val="24"/>
          <w:szCs w:val="24"/>
          <w:lang w:val="en-US"/>
        </w:rPr>
        <w:tab/>
        <w:t>[0.43]</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[0.46]</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[0.48]</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[0.45]</w:t>
      </w:r>
    </w:p>
    <w:p w14:paraId="0CFCEFB8" w14:textId="582CECCE" w:rsidR="00E45876" w:rsidRPr="00206AC6" w:rsidRDefault="00E45876" w:rsidP="00E45876">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Difference Hansen test</w:t>
      </w:r>
      <w:r w:rsidRPr="00206AC6">
        <w:rPr>
          <w:rFonts w:ascii="Times New Roman" w:hAnsi="Times New Roman" w:cs="Times New Roman"/>
          <w:color w:val="000000" w:themeColor="text1"/>
          <w:sz w:val="24"/>
          <w:szCs w:val="24"/>
          <w:lang w:val="en-US"/>
        </w:rPr>
        <w:tab/>
        <w:t>[0.64]</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[0.71]</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[0.66]</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[0.59]</w:t>
      </w:r>
    </w:p>
    <w:p w14:paraId="32C494FD" w14:textId="42CF8BAE" w:rsidR="00E45876" w:rsidRPr="00206AC6" w:rsidRDefault="00E45876" w:rsidP="00E45876">
      <w:pPr>
        <w:spacing w:line="240" w:lineRule="auto"/>
        <w:jc w:val="both"/>
        <w:rPr>
          <w:rFonts w:ascii="Times New Roman" w:hAnsi="Times New Roman" w:cs="Times New Roman"/>
          <w:color w:val="000000" w:themeColor="text1"/>
          <w:sz w:val="24"/>
          <w:szCs w:val="24"/>
          <w:lang w:val="en-GB"/>
        </w:rPr>
      </w:pPr>
      <w:r w:rsidRPr="00206AC6">
        <w:rPr>
          <w:rFonts w:ascii="Times New Roman" w:hAnsi="Times New Roman" w:cs="Times New Roman"/>
          <w:color w:val="000000" w:themeColor="text1"/>
          <w:sz w:val="24"/>
          <w:szCs w:val="24"/>
          <w:lang w:val="en-US"/>
        </w:rPr>
        <w:t>No. of observations</w:t>
      </w:r>
      <w:r w:rsidRPr="00206AC6">
        <w:rPr>
          <w:rFonts w:ascii="Times New Roman" w:hAnsi="Times New Roman" w:cs="Times New Roman"/>
          <w:color w:val="000000" w:themeColor="text1"/>
          <w:sz w:val="24"/>
          <w:szCs w:val="24"/>
          <w:lang w:val="en-US"/>
        </w:rPr>
        <w:tab/>
        <w:t xml:space="preserve"> </w:t>
      </w:r>
      <w:r w:rsidRPr="00206AC6">
        <w:rPr>
          <w:rFonts w:ascii="Times New Roman" w:hAnsi="Times New Roman" w:cs="Times New Roman"/>
          <w:color w:val="000000" w:themeColor="text1"/>
          <w:sz w:val="24"/>
          <w:szCs w:val="24"/>
          <w:lang w:val="en-US"/>
        </w:rPr>
        <w:tab/>
      </w:r>
      <w:r w:rsidR="00E16459" w:rsidRPr="00206AC6">
        <w:rPr>
          <w:rFonts w:ascii="Times New Roman" w:hAnsi="Times New Roman" w:cs="Times New Roman"/>
          <w:color w:val="000000" w:themeColor="text1"/>
          <w:sz w:val="24"/>
          <w:szCs w:val="24"/>
          <w:lang w:val="en-GB"/>
        </w:rPr>
        <w:t>24</w:t>
      </w:r>
      <w:r w:rsidRPr="00206AC6">
        <w:rPr>
          <w:rFonts w:ascii="Times New Roman" w:hAnsi="Times New Roman" w:cs="Times New Roman"/>
          <w:color w:val="000000" w:themeColor="text1"/>
          <w:sz w:val="24"/>
          <w:szCs w:val="24"/>
          <w:lang w:val="en-US"/>
        </w:rPr>
        <w:t>,</w:t>
      </w:r>
      <w:r w:rsidR="00E16459" w:rsidRPr="00206AC6">
        <w:rPr>
          <w:rFonts w:ascii="Times New Roman" w:hAnsi="Times New Roman" w:cs="Times New Roman"/>
          <w:color w:val="000000" w:themeColor="text1"/>
          <w:sz w:val="24"/>
          <w:szCs w:val="24"/>
          <w:lang w:val="en-GB"/>
        </w:rPr>
        <w:t>684</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00E16459" w:rsidRPr="00206AC6">
        <w:rPr>
          <w:rFonts w:ascii="Times New Roman" w:hAnsi="Times New Roman" w:cs="Times New Roman"/>
          <w:color w:val="000000" w:themeColor="text1"/>
          <w:sz w:val="24"/>
          <w:szCs w:val="24"/>
          <w:lang w:val="en-GB"/>
        </w:rPr>
        <w:t>35</w:t>
      </w:r>
      <w:r w:rsidRPr="00206AC6">
        <w:rPr>
          <w:rFonts w:ascii="Times New Roman" w:hAnsi="Times New Roman" w:cs="Times New Roman"/>
          <w:color w:val="000000" w:themeColor="text1"/>
          <w:sz w:val="24"/>
          <w:szCs w:val="24"/>
          <w:lang w:val="en-US"/>
        </w:rPr>
        <w:t>,</w:t>
      </w:r>
      <w:r w:rsidR="00E16459" w:rsidRPr="00206AC6">
        <w:rPr>
          <w:rFonts w:ascii="Times New Roman" w:hAnsi="Times New Roman" w:cs="Times New Roman"/>
          <w:color w:val="000000" w:themeColor="text1"/>
          <w:sz w:val="24"/>
          <w:szCs w:val="24"/>
          <w:lang w:val="en-GB"/>
        </w:rPr>
        <w:t>398</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00E16459" w:rsidRPr="00206AC6">
        <w:rPr>
          <w:rFonts w:ascii="Times New Roman" w:hAnsi="Times New Roman" w:cs="Times New Roman"/>
          <w:color w:val="000000" w:themeColor="text1"/>
          <w:sz w:val="24"/>
          <w:szCs w:val="24"/>
          <w:lang w:val="en-GB"/>
        </w:rPr>
        <w:t>23</w:t>
      </w:r>
      <w:r w:rsidRPr="00206AC6">
        <w:rPr>
          <w:rFonts w:ascii="Times New Roman" w:hAnsi="Times New Roman" w:cs="Times New Roman"/>
          <w:color w:val="000000" w:themeColor="text1"/>
          <w:sz w:val="24"/>
          <w:szCs w:val="24"/>
          <w:lang w:val="en-US"/>
        </w:rPr>
        <w:t>,9</w:t>
      </w:r>
      <w:r w:rsidR="00E16459" w:rsidRPr="00206AC6">
        <w:rPr>
          <w:rFonts w:ascii="Times New Roman" w:hAnsi="Times New Roman" w:cs="Times New Roman"/>
          <w:color w:val="000000" w:themeColor="text1"/>
          <w:sz w:val="24"/>
          <w:szCs w:val="24"/>
          <w:lang w:val="en-GB"/>
        </w:rPr>
        <w:t>77</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 xml:space="preserve"> </w:t>
      </w:r>
      <w:r w:rsidR="00E16459" w:rsidRPr="00206AC6">
        <w:rPr>
          <w:rFonts w:ascii="Times New Roman" w:hAnsi="Times New Roman" w:cs="Times New Roman"/>
          <w:color w:val="000000" w:themeColor="text1"/>
          <w:sz w:val="24"/>
          <w:szCs w:val="24"/>
          <w:lang w:val="en-GB"/>
        </w:rPr>
        <w:t>5</w:t>
      </w:r>
      <w:r w:rsidRPr="00206AC6">
        <w:rPr>
          <w:rFonts w:ascii="Times New Roman" w:hAnsi="Times New Roman" w:cs="Times New Roman"/>
          <w:color w:val="000000" w:themeColor="text1"/>
          <w:sz w:val="24"/>
          <w:szCs w:val="24"/>
          <w:lang w:val="en-US"/>
        </w:rPr>
        <w:t>,</w:t>
      </w:r>
      <w:r w:rsidR="00E16459" w:rsidRPr="00206AC6">
        <w:rPr>
          <w:rFonts w:ascii="Times New Roman" w:hAnsi="Times New Roman" w:cs="Times New Roman"/>
          <w:color w:val="000000" w:themeColor="text1"/>
          <w:sz w:val="24"/>
          <w:szCs w:val="24"/>
          <w:lang w:val="en-GB"/>
        </w:rPr>
        <w:t>882</w:t>
      </w:r>
    </w:p>
    <w:p w14:paraId="2BE72990" w14:textId="759DD647" w:rsidR="00E45876" w:rsidRPr="00206AC6" w:rsidRDefault="00E45876" w:rsidP="00E45876">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____________________________________________________________________</w:t>
      </w:r>
      <w:r w:rsidR="00D83D08">
        <w:rPr>
          <w:rFonts w:ascii="Times New Roman" w:hAnsi="Times New Roman" w:cs="Times New Roman"/>
          <w:color w:val="000000" w:themeColor="text1"/>
          <w:sz w:val="24"/>
          <w:szCs w:val="24"/>
          <w:lang w:val="en-US"/>
        </w:rPr>
        <w:t>_</w:t>
      </w:r>
      <w:r w:rsidR="0046764A">
        <w:rPr>
          <w:rFonts w:ascii="Times New Roman" w:hAnsi="Times New Roman" w:cs="Times New Roman"/>
          <w:color w:val="000000" w:themeColor="text1"/>
          <w:sz w:val="24"/>
          <w:szCs w:val="24"/>
          <w:lang w:val="en-US"/>
        </w:rPr>
        <w:t>_______________________________________________</w:t>
      </w:r>
    </w:p>
    <w:p w14:paraId="5E3233E8" w14:textId="66054D15" w:rsidR="00E45876" w:rsidRPr="00206AC6" w:rsidRDefault="00E45876" w:rsidP="00E45876">
      <w:pPr>
        <w:spacing w:line="240" w:lineRule="auto"/>
        <w:jc w:val="both"/>
        <w:rPr>
          <w:rFonts w:ascii="Times New Roman" w:hAnsi="Times New Roman" w:cs="Times New Roman"/>
          <w:color w:val="000000" w:themeColor="text1"/>
          <w:sz w:val="20"/>
          <w:szCs w:val="20"/>
          <w:lang w:val="en-US"/>
        </w:rPr>
      </w:pPr>
      <w:r w:rsidRPr="00206AC6">
        <w:rPr>
          <w:rFonts w:ascii="Times New Roman" w:hAnsi="Times New Roman" w:cs="Times New Roman"/>
          <w:b/>
          <w:bCs/>
          <w:color w:val="000000" w:themeColor="text1"/>
          <w:sz w:val="20"/>
          <w:szCs w:val="20"/>
          <w:lang w:val="en-US"/>
        </w:rPr>
        <w:t>Notes</w:t>
      </w:r>
      <w:r w:rsidRPr="00206AC6">
        <w:rPr>
          <w:rFonts w:ascii="Times New Roman" w:hAnsi="Times New Roman" w:cs="Times New Roman"/>
          <w:color w:val="000000" w:themeColor="text1"/>
          <w:sz w:val="20"/>
          <w:szCs w:val="20"/>
          <w:lang w:val="en-US"/>
        </w:rPr>
        <w:t xml:space="preserve">: </w:t>
      </w:r>
      <w:r w:rsidR="00F815FB">
        <w:rPr>
          <w:rFonts w:ascii="Times New Roman" w:hAnsi="Times New Roman" w:cs="Times New Roman"/>
          <w:color w:val="000000" w:themeColor="text1"/>
          <w:sz w:val="20"/>
          <w:szCs w:val="20"/>
          <w:lang w:val="en-US"/>
        </w:rPr>
        <w:t>As</w:t>
      </w:r>
      <w:r w:rsidRPr="00206AC6">
        <w:rPr>
          <w:rFonts w:ascii="Times New Roman" w:hAnsi="Times New Roman" w:cs="Times New Roman"/>
          <w:color w:val="000000" w:themeColor="text1"/>
          <w:sz w:val="20"/>
          <w:szCs w:val="20"/>
          <w:lang w:val="en-US"/>
        </w:rPr>
        <w:t xml:space="preserve"> in Table </w:t>
      </w:r>
      <w:r w:rsidR="00AF15EB" w:rsidRPr="00206AC6">
        <w:rPr>
          <w:rFonts w:ascii="Times New Roman" w:hAnsi="Times New Roman" w:cs="Times New Roman"/>
          <w:color w:val="000000" w:themeColor="text1"/>
          <w:sz w:val="20"/>
          <w:szCs w:val="20"/>
        </w:rPr>
        <w:t>ΙΙ</w:t>
      </w:r>
      <w:r w:rsidRPr="00206AC6">
        <w:rPr>
          <w:rFonts w:ascii="Times New Roman" w:hAnsi="Times New Roman" w:cs="Times New Roman"/>
          <w:color w:val="000000" w:themeColor="text1"/>
          <w:sz w:val="20"/>
          <w:szCs w:val="20"/>
          <w:lang w:val="en-US"/>
        </w:rPr>
        <w:t xml:space="preserve">. </w:t>
      </w:r>
    </w:p>
    <w:p w14:paraId="7F1A7092" w14:textId="77777777" w:rsidR="002A1D90" w:rsidRDefault="002A1D90" w:rsidP="003B004F">
      <w:pPr>
        <w:spacing w:line="240" w:lineRule="auto"/>
        <w:jc w:val="both"/>
        <w:rPr>
          <w:rFonts w:ascii="Times New Roman" w:hAnsi="Times New Roman" w:cs="Times New Roman"/>
          <w:b/>
          <w:bCs/>
          <w:iCs/>
          <w:color w:val="000000" w:themeColor="text1"/>
          <w:sz w:val="24"/>
          <w:szCs w:val="24"/>
          <w:lang w:val="en-US"/>
        </w:rPr>
        <w:sectPr w:rsidR="002A1D90" w:rsidSect="002A1D90">
          <w:pgSz w:w="16838" w:h="11906" w:orient="landscape"/>
          <w:pgMar w:top="1800" w:right="1440" w:bottom="1800" w:left="1440" w:header="706" w:footer="706" w:gutter="0"/>
          <w:cols w:space="708"/>
          <w:docGrid w:linePitch="360"/>
        </w:sectPr>
      </w:pPr>
    </w:p>
    <w:p w14:paraId="598E9D5D" w14:textId="65A97FE7" w:rsidR="00F81E79" w:rsidRPr="00206AC6" w:rsidRDefault="00F81E79" w:rsidP="003B004F">
      <w:pPr>
        <w:spacing w:line="240" w:lineRule="auto"/>
        <w:jc w:val="both"/>
        <w:rPr>
          <w:rFonts w:ascii="Times New Roman" w:hAnsi="Times New Roman" w:cs="Times New Roman"/>
          <w:iCs/>
          <w:color w:val="000000" w:themeColor="text1"/>
          <w:sz w:val="24"/>
          <w:szCs w:val="24"/>
          <w:lang w:val="en-US"/>
        </w:rPr>
      </w:pPr>
      <w:r w:rsidRPr="00206AC6">
        <w:rPr>
          <w:rFonts w:ascii="Times New Roman" w:hAnsi="Times New Roman" w:cs="Times New Roman"/>
          <w:b/>
          <w:bCs/>
          <w:iCs/>
          <w:color w:val="000000" w:themeColor="text1"/>
          <w:sz w:val="24"/>
          <w:szCs w:val="24"/>
          <w:lang w:val="en-US"/>
        </w:rPr>
        <w:lastRenderedPageBreak/>
        <w:t>T</w:t>
      </w:r>
      <w:r w:rsidR="0027567F" w:rsidRPr="00206AC6">
        <w:rPr>
          <w:rFonts w:ascii="Times New Roman" w:hAnsi="Times New Roman" w:cs="Times New Roman"/>
          <w:b/>
          <w:bCs/>
          <w:iCs/>
          <w:color w:val="000000" w:themeColor="text1"/>
          <w:sz w:val="24"/>
          <w:szCs w:val="24"/>
          <w:lang w:val="en-US"/>
        </w:rPr>
        <w:t>able</w:t>
      </w:r>
      <w:r w:rsidRPr="00206AC6">
        <w:rPr>
          <w:rFonts w:ascii="Times New Roman" w:hAnsi="Times New Roman" w:cs="Times New Roman"/>
          <w:b/>
          <w:bCs/>
          <w:iCs/>
          <w:color w:val="000000" w:themeColor="text1"/>
          <w:sz w:val="24"/>
          <w:szCs w:val="24"/>
          <w:lang w:val="en-US"/>
        </w:rPr>
        <w:t xml:space="preserve"> </w:t>
      </w:r>
      <w:r w:rsidR="007E5451" w:rsidRPr="00206AC6">
        <w:rPr>
          <w:rFonts w:ascii="Times New Roman" w:hAnsi="Times New Roman" w:cs="Times New Roman"/>
          <w:b/>
          <w:bCs/>
          <w:iCs/>
          <w:color w:val="000000" w:themeColor="text1"/>
          <w:sz w:val="24"/>
          <w:szCs w:val="24"/>
          <w:lang w:val="en-US"/>
        </w:rPr>
        <w:t>IX.</w:t>
      </w:r>
      <w:r w:rsidR="0027567F" w:rsidRPr="00206AC6">
        <w:rPr>
          <w:rFonts w:ascii="Times New Roman" w:hAnsi="Times New Roman" w:cs="Times New Roman"/>
          <w:b/>
          <w:bCs/>
          <w:iCs/>
          <w:color w:val="000000" w:themeColor="text1"/>
          <w:sz w:val="24"/>
          <w:szCs w:val="24"/>
          <w:lang w:val="en-US"/>
        </w:rPr>
        <w:t xml:space="preserve"> </w:t>
      </w:r>
      <w:r w:rsidRPr="00206AC6">
        <w:rPr>
          <w:rFonts w:ascii="Times New Roman" w:hAnsi="Times New Roman" w:cs="Times New Roman"/>
          <w:iCs/>
          <w:color w:val="000000" w:themeColor="text1"/>
          <w:sz w:val="24"/>
          <w:szCs w:val="24"/>
          <w:lang w:val="en-US"/>
        </w:rPr>
        <w:t>T</w:t>
      </w:r>
      <w:r w:rsidR="007E3718" w:rsidRPr="00206AC6">
        <w:rPr>
          <w:rFonts w:ascii="Times New Roman" w:hAnsi="Times New Roman" w:cs="Times New Roman"/>
          <w:iCs/>
          <w:color w:val="000000" w:themeColor="text1"/>
          <w:sz w:val="24"/>
          <w:szCs w:val="24"/>
          <w:lang w:val="en-US"/>
        </w:rPr>
        <w:t xml:space="preserve">he </w:t>
      </w:r>
      <w:r w:rsidR="0027567F" w:rsidRPr="00206AC6">
        <w:rPr>
          <w:rFonts w:ascii="Times New Roman" w:hAnsi="Times New Roman" w:cs="Times New Roman"/>
          <w:iCs/>
          <w:color w:val="000000" w:themeColor="text1"/>
          <w:sz w:val="24"/>
          <w:szCs w:val="24"/>
          <w:lang w:val="en-US"/>
        </w:rPr>
        <w:t>r</w:t>
      </w:r>
      <w:r w:rsidR="007E3718" w:rsidRPr="00206AC6">
        <w:rPr>
          <w:rFonts w:ascii="Times New Roman" w:hAnsi="Times New Roman" w:cs="Times New Roman"/>
          <w:iCs/>
          <w:color w:val="000000" w:themeColor="text1"/>
          <w:sz w:val="24"/>
          <w:szCs w:val="24"/>
          <w:lang w:val="en-US"/>
        </w:rPr>
        <w:t xml:space="preserve">ole of </w:t>
      </w:r>
      <w:r w:rsidR="0027567F" w:rsidRPr="00206AC6">
        <w:rPr>
          <w:rFonts w:ascii="Times New Roman" w:hAnsi="Times New Roman" w:cs="Times New Roman"/>
          <w:iCs/>
          <w:color w:val="000000" w:themeColor="text1"/>
          <w:sz w:val="24"/>
          <w:szCs w:val="24"/>
          <w:lang w:val="en-US"/>
        </w:rPr>
        <w:t>e</w:t>
      </w:r>
      <w:r w:rsidR="007E3718" w:rsidRPr="00206AC6">
        <w:rPr>
          <w:rFonts w:ascii="Times New Roman" w:hAnsi="Times New Roman" w:cs="Times New Roman"/>
          <w:iCs/>
          <w:color w:val="000000" w:themeColor="text1"/>
          <w:sz w:val="24"/>
          <w:szCs w:val="24"/>
          <w:lang w:val="en-US"/>
        </w:rPr>
        <w:t xml:space="preserve">conomic </w:t>
      </w:r>
      <w:r w:rsidR="0027567F" w:rsidRPr="00206AC6">
        <w:rPr>
          <w:rFonts w:ascii="Times New Roman" w:hAnsi="Times New Roman" w:cs="Times New Roman"/>
          <w:iCs/>
          <w:color w:val="000000" w:themeColor="text1"/>
          <w:sz w:val="24"/>
          <w:szCs w:val="24"/>
          <w:lang w:val="en-US"/>
        </w:rPr>
        <w:t>f</w:t>
      </w:r>
      <w:r w:rsidR="007E3718" w:rsidRPr="00206AC6">
        <w:rPr>
          <w:rFonts w:ascii="Times New Roman" w:hAnsi="Times New Roman" w:cs="Times New Roman"/>
          <w:iCs/>
          <w:color w:val="000000" w:themeColor="text1"/>
          <w:sz w:val="24"/>
          <w:szCs w:val="24"/>
          <w:lang w:val="en-US"/>
        </w:rPr>
        <w:t xml:space="preserve">reedom in the </w:t>
      </w:r>
      <w:r w:rsidR="0027567F" w:rsidRPr="00206AC6">
        <w:rPr>
          <w:rFonts w:ascii="Times New Roman" w:hAnsi="Times New Roman" w:cs="Times New Roman"/>
          <w:iCs/>
          <w:color w:val="000000" w:themeColor="text1"/>
          <w:sz w:val="24"/>
          <w:szCs w:val="24"/>
          <w:lang w:val="en-US"/>
        </w:rPr>
        <w:t>g</w:t>
      </w:r>
      <w:r w:rsidR="007E3718" w:rsidRPr="00206AC6">
        <w:rPr>
          <w:rFonts w:ascii="Times New Roman" w:hAnsi="Times New Roman" w:cs="Times New Roman"/>
          <w:iCs/>
          <w:color w:val="000000" w:themeColor="text1"/>
          <w:sz w:val="24"/>
          <w:szCs w:val="24"/>
          <w:lang w:val="en-US"/>
        </w:rPr>
        <w:t xml:space="preserve">ender </w:t>
      </w:r>
      <w:r w:rsidR="0027567F" w:rsidRPr="00206AC6">
        <w:rPr>
          <w:rFonts w:ascii="Times New Roman" w:hAnsi="Times New Roman" w:cs="Times New Roman"/>
          <w:iCs/>
          <w:color w:val="000000" w:themeColor="text1"/>
          <w:sz w:val="24"/>
          <w:szCs w:val="24"/>
          <w:lang w:val="en-US"/>
        </w:rPr>
        <w:t>p</w:t>
      </w:r>
      <w:r w:rsidR="007E3718" w:rsidRPr="00206AC6">
        <w:rPr>
          <w:rFonts w:ascii="Times New Roman" w:hAnsi="Times New Roman" w:cs="Times New Roman"/>
          <w:iCs/>
          <w:color w:val="000000" w:themeColor="text1"/>
          <w:sz w:val="24"/>
          <w:szCs w:val="24"/>
          <w:lang w:val="en-US"/>
        </w:rPr>
        <w:t xml:space="preserve">ay </w:t>
      </w:r>
      <w:r w:rsidR="0027567F" w:rsidRPr="00206AC6">
        <w:rPr>
          <w:rFonts w:ascii="Times New Roman" w:hAnsi="Times New Roman" w:cs="Times New Roman"/>
          <w:iCs/>
          <w:color w:val="000000" w:themeColor="text1"/>
          <w:sz w:val="24"/>
          <w:szCs w:val="24"/>
          <w:lang w:val="en-US"/>
        </w:rPr>
        <w:t>g</w:t>
      </w:r>
      <w:r w:rsidR="007E3718" w:rsidRPr="00206AC6">
        <w:rPr>
          <w:rFonts w:ascii="Times New Roman" w:hAnsi="Times New Roman" w:cs="Times New Roman"/>
          <w:iCs/>
          <w:color w:val="000000" w:themeColor="text1"/>
          <w:sz w:val="24"/>
          <w:szCs w:val="24"/>
          <w:lang w:val="en-US"/>
        </w:rPr>
        <w:t>ap</w:t>
      </w:r>
      <w:r w:rsidRPr="00206AC6">
        <w:rPr>
          <w:rFonts w:ascii="Times New Roman" w:hAnsi="Times New Roman" w:cs="Times New Roman"/>
          <w:iCs/>
          <w:color w:val="000000" w:themeColor="text1"/>
          <w:sz w:val="24"/>
          <w:szCs w:val="24"/>
          <w:lang w:val="en-US"/>
        </w:rPr>
        <w:t xml:space="preserve"> (</w:t>
      </w:r>
      <w:r w:rsidR="0027567F" w:rsidRPr="00206AC6">
        <w:rPr>
          <w:rFonts w:ascii="Times New Roman" w:hAnsi="Times New Roman" w:cs="Times New Roman"/>
          <w:iCs/>
          <w:color w:val="000000" w:themeColor="text1"/>
          <w:sz w:val="24"/>
          <w:szCs w:val="24"/>
          <w:lang w:val="en-US"/>
        </w:rPr>
        <w:t>f</w:t>
      </w:r>
      <w:r w:rsidR="007E3718" w:rsidRPr="00206AC6">
        <w:rPr>
          <w:rFonts w:ascii="Times New Roman" w:hAnsi="Times New Roman" w:cs="Times New Roman"/>
          <w:iCs/>
          <w:color w:val="000000" w:themeColor="text1"/>
          <w:sz w:val="24"/>
          <w:szCs w:val="24"/>
          <w:lang w:val="en-US"/>
        </w:rPr>
        <w:t>ull</w:t>
      </w:r>
      <w:r w:rsidR="00873A03" w:rsidRPr="00206AC6">
        <w:rPr>
          <w:rFonts w:ascii="Times New Roman" w:hAnsi="Times New Roman" w:cs="Times New Roman"/>
          <w:iCs/>
          <w:color w:val="000000" w:themeColor="text1"/>
          <w:sz w:val="24"/>
          <w:szCs w:val="24"/>
          <w:lang w:val="en-US"/>
        </w:rPr>
        <w:t>-</w:t>
      </w:r>
      <w:r w:rsidR="000570B4" w:rsidRPr="00206AC6">
        <w:rPr>
          <w:rFonts w:ascii="Times New Roman" w:hAnsi="Times New Roman" w:cs="Times New Roman"/>
          <w:iCs/>
          <w:color w:val="000000" w:themeColor="text1"/>
          <w:sz w:val="24"/>
          <w:szCs w:val="24"/>
          <w:lang w:val="en-US"/>
        </w:rPr>
        <w:t xml:space="preserve"> </w:t>
      </w:r>
      <w:r w:rsidR="007E3718" w:rsidRPr="00206AC6">
        <w:rPr>
          <w:rFonts w:ascii="Times New Roman" w:hAnsi="Times New Roman" w:cs="Times New Roman"/>
          <w:iCs/>
          <w:color w:val="000000" w:themeColor="text1"/>
          <w:sz w:val="24"/>
          <w:szCs w:val="24"/>
          <w:lang w:val="en-US"/>
        </w:rPr>
        <w:t>vs</w:t>
      </w:r>
      <w:r w:rsidRPr="00206AC6">
        <w:rPr>
          <w:rFonts w:ascii="Times New Roman" w:hAnsi="Times New Roman" w:cs="Times New Roman"/>
          <w:iCs/>
          <w:color w:val="000000" w:themeColor="text1"/>
          <w:sz w:val="24"/>
          <w:szCs w:val="24"/>
          <w:lang w:val="en-US"/>
        </w:rPr>
        <w:t xml:space="preserve"> </w:t>
      </w:r>
      <w:r w:rsidR="0027567F" w:rsidRPr="00206AC6">
        <w:rPr>
          <w:rFonts w:ascii="Times New Roman" w:hAnsi="Times New Roman" w:cs="Times New Roman"/>
          <w:iCs/>
          <w:color w:val="000000" w:themeColor="text1"/>
          <w:sz w:val="24"/>
          <w:szCs w:val="24"/>
          <w:lang w:val="en-US"/>
        </w:rPr>
        <w:t>p</w:t>
      </w:r>
      <w:r w:rsidR="007E3718" w:rsidRPr="00206AC6">
        <w:rPr>
          <w:rFonts w:ascii="Times New Roman" w:hAnsi="Times New Roman" w:cs="Times New Roman"/>
          <w:iCs/>
          <w:color w:val="000000" w:themeColor="text1"/>
          <w:sz w:val="24"/>
          <w:szCs w:val="24"/>
          <w:lang w:val="en-US"/>
        </w:rPr>
        <w:t>art</w:t>
      </w:r>
      <w:r w:rsidRPr="00206AC6">
        <w:rPr>
          <w:rFonts w:ascii="Times New Roman" w:hAnsi="Times New Roman" w:cs="Times New Roman"/>
          <w:iCs/>
          <w:color w:val="000000" w:themeColor="text1"/>
          <w:sz w:val="24"/>
          <w:szCs w:val="24"/>
          <w:lang w:val="en-US"/>
        </w:rPr>
        <w:t>-</w:t>
      </w:r>
      <w:r w:rsidR="0027567F" w:rsidRPr="00206AC6">
        <w:rPr>
          <w:rFonts w:ascii="Times New Roman" w:hAnsi="Times New Roman" w:cs="Times New Roman"/>
          <w:iCs/>
          <w:color w:val="000000" w:themeColor="text1"/>
          <w:sz w:val="24"/>
          <w:szCs w:val="24"/>
          <w:lang w:val="en-US"/>
        </w:rPr>
        <w:t>t</w:t>
      </w:r>
      <w:r w:rsidR="007E3718" w:rsidRPr="00206AC6">
        <w:rPr>
          <w:rFonts w:ascii="Times New Roman" w:hAnsi="Times New Roman" w:cs="Times New Roman"/>
          <w:iCs/>
          <w:color w:val="000000" w:themeColor="text1"/>
          <w:sz w:val="24"/>
          <w:szCs w:val="24"/>
          <w:lang w:val="en-US"/>
        </w:rPr>
        <w:t xml:space="preserve">ime </w:t>
      </w:r>
      <w:r w:rsidR="0027567F" w:rsidRPr="00206AC6">
        <w:rPr>
          <w:rFonts w:ascii="Times New Roman" w:hAnsi="Times New Roman" w:cs="Times New Roman"/>
          <w:iCs/>
          <w:color w:val="000000" w:themeColor="text1"/>
          <w:sz w:val="24"/>
          <w:szCs w:val="24"/>
          <w:lang w:val="en-US"/>
        </w:rPr>
        <w:t>e</w:t>
      </w:r>
      <w:r w:rsidR="007E3718" w:rsidRPr="00206AC6">
        <w:rPr>
          <w:rFonts w:ascii="Times New Roman" w:hAnsi="Times New Roman" w:cs="Times New Roman"/>
          <w:iCs/>
          <w:color w:val="000000" w:themeColor="text1"/>
          <w:sz w:val="24"/>
          <w:szCs w:val="24"/>
          <w:lang w:val="en-US"/>
        </w:rPr>
        <w:t>mployment</w:t>
      </w:r>
      <w:r w:rsidRPr="00206AC6">
        <w:rPr>
          <w:rFonts w:ascii="Times New Roman" w:hAnsi="Times New Roman" w:cs="Times New Roman"/>
          <w:iCs/>
          <w:color w:val="000000" w:themeColor="text1"/>
          <w:sz w:val="24"/>
          <w:szCs w:val="24"/>
          <w:lang w:val="en-US"/>
        </w:rPr>
        <w:t>)</w:t>
      </w:r>
      <w:r w:rsidR="00172A23" w:rsidRPr="00206AC6">
        <w:rPr>
          <w:rFonts w:ascii="Times New Roman" w:hAnsi="Times New Roman" w:cs="Times New Roman"/>
          <w:iCs/>
          <w:color w:val="000000" w:themeColor="text1"/>
          <w:sz w:val="24"/>
          <w:szCs w:val="24"/>
          <w:lang w:val="en-US"/>
        </w:rPr>
        <w:t>: The overall EFW index</w:t>
      </w:r>
    </w:p>
    <w:p w14:paraId="4220247E" w14:textId="0CC84433" w:rsidR="00647A23" w:rsidRPr="00206AC6" w:rsidRDefault="00F81E79" w:rsidP="00994788">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_____________________________________________________________________</w:t>
      </w:r>
    </w:p>
    <w:p w14:paraId="2FA5C71D" w14:textId="527A06F3" w:rsidR="00F81E79" w:rsidRPr="00206AC6" w:rsidRDefault="00F81E79" w:rsidP="003B004F">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Variables</w:t>
      </w:r>
      <w:r w:rsidRPr="00206AC6">
        <w:rPr>
          <w:rFonts w:ascii="Times New Roman" w:hAnsi="Times New Roman" w:cs="Times New Roman"/>
          <w:color w:val="000000" w:themeColor="text1"/>
          <w:sz w:val="24"/>
          <w:szCs w:val="24"/>
          <w:lang w:val="en-US"/>
        </w:rPr>
        <w:tab/>
        <w:t xml:space="preserve">          </w:t>
      </w:r>
      <w:r w:rsidR="00172A23" w:rsidRPr="00206AC6">
        <w:rPr>
          <w:rFonts w:ascii="Times New Roman" w:hAnsi="Times New Roman" w:cs="Times New Roman"/>
          <w:color w:val="000000" w:themeColor="text1"/>
          <w:sz w:val="24"/>
          <w:szCs w:val="24"/>
          <w:lang w:val="en-US"/>
        </w:rPr>
        <w:tab/>
        <w:t xml:space="preserve">           </w:t>
      </w:r>
      <w:r w:rsidRPr="00206AC6">
        <w:rPr>
          <w:rFonts w:ascii="Times New Roman" w:hAnsi="Times New Roman" w:cs="Times New Roman"/>
          <w:color w:val="000000" w:themeColor="text1"/>
          <w:sz w:val="24"/>
          <w:szCs w:val="24"/>
          <w:lang w:val="en-US"/>
        </w:rPr>
        <w:t>Full-time</w:t>
      </w:r>
      <w:r w:rsidRPr="00206AC6">
        <w:rPr>
          <w:rFonts w:ascii="Times New Roman" w:hAnsi="Times New Roman" w:cs="Times New Roman"/>
          <w:color w:val="000000" w:themeColor="text1"/>
          <w:sz w:val="24"/>
          <w:szCs w:val="24"/>
          <w:lang w:val="en-US"/>
        </w:rPr>
        <w:tab/>
        <w:t xml:space="preserve">          Part-time</w:t>
      </w:r>
      <w:r w:rsidR="00647A23" w:rsidRPr="00206AC6">
        <w:rPr>
          <w:rFonts w:ascii="Times New Roman" w:hAnsi="Times New Roman" w:cs="Times New Roman"/>
          <w:color w:val="000000" w:themeColor="text1"/>
          <w:sz w:val="24"/>
          <w:szCs w:val="24"/>
          <w:lang w:val="en-US"/>
        </w:rPr>
        <w:tab/>
      </w:r>
      <w:r w:rsidR="00647A23" w:rsidRPr="00206AC6">
        <w:rPr>
          <w:rFonts w:ascii="Times New Roman" w:hAnsi="Times New Roman" w:cs="Times New Roman"/>
          <w:color w:val="000000" w:themeColor="text1"/>
          <w:sz w:val="24"/>
          <w:szCs w:val="24"/>
          <w:lang w:val="en-US"/>
        </w:rPr>
        <w:tab/>
      </w:r>
      <w:r w:rsidR="00647A23" w:rsidRPr="00206AC6">
        <w:rPr>
          <w:rFonts w:ascii="Times New Roman" w:hAnsi="Times New Roman" w:cs="Times New Roman"/>
          <w:color w:val="000000" w:themeColor="text1"/>
          <w:sz w:val="24"/>
          <w:szCs w:val="24"/>
          <w:lang w:val="en-US"/>
        </w:rPr>
        <w:tab/>
      </w:r>
    </w:p>
    <w:p w14:paraId="05D45F08" w14:textId="75E75F7D" w:rsidR="00F81E79" w:rsidRPr="00206AC6" w:rsidRDefault="00F81E79" w:rsidP="003B004F">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_____________________________________________________________________</w:t>
      </w:r>
    </w:p>
    <w:p w14:paraId="3F4E71ED" w14:textId="4476160E" w:rsidR="00F81E79" w:rsidRPr="00206AC6" w:rsidRDefault="00172A23" w:rsidP="003B004F">
      <w:pPr>
        <w:spacing w:line="240" w:lineRule="auto"/>
        <w:jc w:val="both"/>
        <w:rPr>
          <w:rFonts w:ascii="Times New Roman" w:hAnsi="Times New Roman" w:cs="Times New Roman"/>
          <w:color w:val="000000" w:themeColor="text1"/>
          <w:sz w:val="24"/>
          <w:szCs w:val="24"/>
          <w:lang w:val="en-US"/>
        </w:rPr>
      </w:pPr>
      <w:proofErr w:type="gramStart"/>
      <w:r w:rsidRPr="00206AC6">
        <w:rPr>
          <w:rFonts w:ascii="Times New Roman" w:hAnsi="Times New Roman" w:cs="Times New Roman"/>
          <w:color w:val="000000" w:themeColor="text1"/>
          <w:sz w:val="24"/>
          <w:szCs w:val="24"/>
          <w:lang w:val="en-US"/>
        </w:rPr>
        <w:t>log(</w:t>
      </w:r>
      <w:proofErr w:type="spellStart"/>
      <w:proofErr w:type="gramEnd"/>
      <w:r w:rsidR="00F81E79" w:rsidRPr="00206AC6">
        <w:rPr>
          <w:rFonts w:ascii="Times New Roman" w:hAnsi="Times New Roman" w:cs="Times New Roman"/>
          <w:color w:val="000000" w:themeColor="text1"/>
          <w:sz w:val="24"/>
          <w:szCs w:val="24"/>
          <w:lang w:val="en-US"/>
        </w:rPr>
        <w:t>E</w:t>
      </w:r>
      <w:r w:rsidR="00C43733" w:rsidRPr="00206AC6">
        <w:rPr>
          <w:rFonts w:ascii="Times New Roman" w:hAnsi="Times New Roman" w:cs="Times New Roman"/>
          <w:color w:val="000000" w:themeColor="text1"/>
          <w:sz w:val="24"/>
          <w:szCs w:val="24"/>
          <w:lang w:val="en-US"/>
        </w:rPr>
        <w:t>conomicFreedom</w:t>
      </w:r>
      <w:proofErr w:type="spellEnd"/>
      <w:r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ab/>
      </w:r>
      <w:r w:rsidR="00F81E79" w:rsidRPr="00206AC6">
        <w:rPr>
          <w:rFonts w:ascii="Times New Roman" w:hAnsi="Times New Roman" w:cs="Times New Roman"/>
          <w:color w:val="000000" w:themeColor="text1"/>
          <w:sz w:val="24"/>
          <w:szCs w:val="24"/>
          <w:lang w:val="en-US"/>
        </w:rPr>
        <w:t>0.</w:t>
      </w:r>
      <w:r w:rsidR="00E62D1B" w:rsidRPr="00206AC6">
        <w:rPr>
          <w:rFonts w:ascii="Times New Roman" w:hAnsi="Times New Roman" w:cs="Times New Roman"/>
          <w:color w:val="000000" w:themeColor="text1"/>
          <w:sz w:val="24"/>
          <w:szCs w:val="24"/>
          <w:lang w:val="en-US"/>
        </w:rPr>
        <w:t>7</w:t>
      </w:r>
      <w:r w:rsidR="00F81E79" w:rsidRPr="00206AC6">
        <w:rPr>
          <w:rFonts w:ascii="Times New Roman" w:hAnsi="Times New Roman" w:cs="Times New Roman"/>
          <w:color w:val="000000" w:themeColor="text1"/>
          <w:sz w:val="24"/>
          <w:szCs w:val="24"/>
          <w:lang w:val="en-US"/>
        </w:rPr>
        <w:t>18***</w:t>
      </w:r>
      <w:r w:rsidR="00F81E79" w:rsidRPr="00206AC6">
        <w:rPr>
          <w:rFonts w:ascii="Times New Roman" w:hAnsi="Times New Roman" w:cs="Times New Roman"/>
          <w:color w:val="000000" w:themeColor="text1"/>
          <w:sz w:val="24"/>
          <w:szCs w:val="24"/>
          <w:lang w:val="en-US"/>
        </w:rPr>
        <w:tab/>
      </w:r>
      <w:r w:rsidR="00F81E79" w:rsidRPr="00206AC6">
        <w:rPr>
          <w:rFonts w:ascii="Times New Roman" w:hAnsi="Times New Roman" w:cs="Times New Roman"/>
          <w:color w:val="000000" w:themeColor="text1"/>
          <w:sz w:val="24"/>
          <w:szCs w:val="24"/>
          <w:lang w:val="en-US"/>
        </w:rPr>
        <w:tab/>
        <w:t>0.</w:t>
      </w:r>
      <w:r w:rsidR="00E62D1B" w:rsidRPr="00206AC6">
        <w:rPr>
          <w:rFonts w:ascii="Times New Roman" w:hAnsi="Times New Roman" w:cs="Times New Roman"/>
          <w:color w:val="000000" w:themeColor="text1"/>
          <w:sz w:val="24"/>
          <w:szCs w:val="24"/>
          <w:lang w:val="en-US"/>
        </w:rPr>
        <w:t>7</w:t>
      </w:r>
      <w:r w:rsidR="00F81E79" w:rsidRPr="00206AC6">
        <w:rPr>
          <w:rFonts w:ascii="Times New Roman" w:hAnsi="Times New Roman" w:cs="Times New Roman"/>
          <w:color w:val="000000" w:themeColor="text1"/>
          <w:sz w:val="24"/>
          <w:szCs w:val="24"/>
          <w:lang w:val="en-US"/>
        </w:rPr>
        <w:t>75***</w:t>
      </w:r>
      <w:r w:rsidR="00647A23" w:rsidRPr="00206AC6">
        <w:rPr>
          <w:rFonts w:ascii="Times New Roman" w:hAnsi="Times New Roman" w:cs="Times New Roman"/>
          <w:color w:val="000000" w:themeColor="text1"/>
          <w:sz w:val="24"/>
          <w:szCs w:val="24"/>
          <w:lang w:val="en-US"/>
        </w:rPr>
        <w:tab/>
      </w:r>
      <w:r w:rsidR="00647A23" w:rsidRPr="00206AC6">
        <w:rPr>
          <w:rFonts w:ascii="Times New Roman" w:hAnsi="Times New Roman" w:cs="Times New Roman"/>
          <w:color w:val="000000" w:themeColor="text1"/>
          <w:sz w:val="24"/>
          <w:szCs w:val="24"/>
          <w:lang w:val="en-US"/>
        </w:rPr>
        <w:tab/>
      </w:r>
      <w:r w:rsidR="00647A23" w:rsidRPr="00206AC6">
        <w:rPr>
          <w:rFonts w:ascii="Times New Roman" w:hAnsi="Times New Roman" w:cs="Times New Roman"/>
          <w:color w:val="000000" w:themeColor="text1"/>
          <w:sz w:val="24"/>
          <w:szCs w:val="24"/>
          <w:lang w:val="en-US"/>
        </w:rPr>
        <w:tab/>
      </w:r>
    </w:p>
    <w:p w14:paraId="40CE4B36" w14:textId="74F01A71" w:rsidR="003B004F" w:rsidRPr="00206AC6" w:rsidRDefault="003B004F" w:rsidP="003B004F">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00172A23"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[0.01]</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[0.01]</w:t>
      </w:r>
      <w:r w:rsidR="00647A23" w:rsidRPr="00206AC6">
        <w:rPr>
          <w:rFonts w:ascii="Times New Roman" w:hAnsi="Times New Roman" w:cs="Times New Roman"/>
          <w:color w:val="000000" w:themeColor="text1"/>
          <w:sz w:val="24"/>
          <w:szCs w:val="24"/>
          <w:lang w:val="en-US"/>
        </w:rPr>
        <w:tab/>
      </w:r>
      <w:r w:rsidR="00647A23" w:rsidRPr="00206AC6">
        <w:rPr>
          <w:rFonts w:ascii="Times New Roman" w:hAnsi="Times New Roman" w:cs="Times New Roman"/>
          <w:color w:val="000000" w:themeColor="text1"/>
          <w:sz w:val="24"/>
          <w:szCs w:val="24"/>
          <w:lang w:val="en-US"/>
        </w:rPr>
        <w:tab/>
      </w:r>
      <w:r w:rsidR="00647A23" w:rsidRPr="00206AC6">
        <w:rPr>
          <w:rFonts w:ascii="Times New Roman" w:hAnsi="Times New Roman" w:cs="Times New Roman"/>
          <w:color w:val="000000" w:themeColor="text1"/>
          <w:sz w:val="24"/>
          <w:szCs w:val="24"/>
          <w:lang w:val="en-US"/>
        </w:rPr>
        <w:tab/>
      </w:r>
      <w:r w:rsidR="00647A23" w:rsidRPr="00206AC6">
        <w:rPr>
          <w:rFonts w:ascii="Times New Roman" w:hAnsi="Times New Roman" w:cs="Times New Roman"/>
          <w:color w:val="000000" w:themeColor="text1"/>
          <w:sz w:val="24"/>
          <w:szCs w:val="24"/>
          <w:lang w:val="en-US"/>
        </w:rPr>
        <w:tab/>
      </w:r>
    </w:p>
    <w:p w14:paraId="5A9A511F" w14:textId="6DC50BD8" w:rsidR="00C43733" w:rsidRPr="00206AC6" w:rsidRDefault="00172A23" w:rsidP="003B004F">
      <w:pPr>
        <w:spacing w:line="240" w:lineRule="auto"/>
        <w:jc w:val="both"/>
        <w:rPr>
          <w:rFonts w:ascii="Times New Roman" w:hAnsi="Times New Roman" w:cs="Times New Roman"/>
          <w:color w:val="000000" w:themeColor="text1"/>
          <w:sz w:val="24"/>
          <w:szCs w:val="24"/>
          <w:lang w:val="en-US"/>
        </w:rPr>
      </w:pPr>
      <w:proofErr w:type="gramStart"/>
      <w:r w:rsidRPr="00206AC6">
        <w:rPr>
          <w:rFonts w:ascii="Times New Roman" w:hAnsi="Times New Roman" w:cs="Times New Roman"/>
          <w:color w:val="000000" w:themeColor="text1"/>
          <w:sz w:val="24"/>
          <w:szCs w:val="24"/>
          <w:lang w:val="en-US"/>
        </w:rPr>
        <w:t>log(</w:t>
      </w:r>
      <w:proofErr w:type="spellStart"/>
      <w:proofErr w:type="gramEnd"/>
      <w:r w:rsidR="00C43733" w:rsidRPr="00206AC6">
        <w:rPr>
          <w:rFonts w:ascii="Times New Roman" w:hAnsi="Times New Roman" w:cs="Times New Roman"/>
          <w:color w:val="000000" w:themeColor="text1"/>
          <w:sz w:val="24"/>
          <w:szCs w:val="24"/>
          <w:lang w:val="en-US"/>
        </w:rPr>
        <w:t>EconomicFreedom</w:t>
      </w:r>
      <w:proofErr w:type="spellEnd"/>
      <w:r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vertAlign w:val="subscript"/>
          <w:lang w:val="en-US"/>
        </w:rPr>
        <w:t>-1</w:t>
      </w:r>
      <w:r w:rsidRPr="00206AC6">
        <w:rPr>
          <w:rFonts w:ascii="Times New Roman" w:hAnsi="Times New Roman" w:cs="Times New Roman"/>
          <w:color w:val="000000" w:themeColor="text1"/>
          <w:sz w:val="24"/>
          <w:szCs w:val="24"/>
          <w:lang w:val="en-US"/>
        </w:rPr>
        <w:t xml:space="preserve"> </w:t>
      </w:r>
      <w:r w:rsidR="00C43733" w:rsidRPr="00206AC6">
        <w:rPr>
          <w:rFonts w:ascii="Times New Roman" w:hAnsi="Times New Roman" w:cs="Times New Roman"/>
          <w:color w:val="000000" w:themeColor="text1"/>
          <w:sz w:val="24"/>
          <w:szCs w:val="24"/>
          <w:lang w:val="en-US"/>
        </w:rPr>
        <w:tab/>
        <w:t>0.</w:t>
      </w:r>
      <w:r w:rsidR="00E62D1B" w:rsidRPr="00206AC6">
        <w:rPr>
          <w:rFonts w:ascii="Times New Roman" w:hAnsi="Times New Roman" w:cs="Times New Roman"/>
          <w:color w:val="000000" w:themeColor="text1"/>
          <w:sz w:val="24"/>
          <w:szCs w:val="24"/>
          <w:lang w:val="en-US"/>
        </w:rPr>
        <w:t>3</w:t>
      </w:r>
      <w:r w:rsidR="00C43733" w:rsidRPr="00206AC6">
        <w:rPr>
          <w:rFonts w:ascii="Times New Roman" w:hAnsi="Times New Roman" w:cs="Times New Roman"/>
          <w:color w:val="000000" w:themeColor="text1"/>
          <w:sz w:val="24"/>
          <w:szCs w:val="24"/>
          <w:lang w:val="en-US"/>
        </w:rPr>
        <w:t>57**</w:t>
      </w:r>
      <w:r w:rsidR="00C43733" w:rsidRPr="00206AC6">
        <w:rPr>
          <w:rFonts w:ascii="Times New Roman" w:hAnsi="Times New Roman" w:cs="Times New Roman"/>
          <w:color w:val="000000" w:themeColor="text1"/>
          <w:sz w:val="24"/>
          <w:szCs w:val="24"/>
          <w:lang w:val="en-US"/>
        </w:rPr>
        <w:tab/>
      </w:r>
      <w:r w:rsidR="00C43733" w:rsidRPr="00206AC6">
        <w:rPr>
          <w:rFonts w:ascii="Times New Roman" w:hAnsi="Times New Roman" w:cs="Times New Roman"/>
          <w:color w:val="000000" w:themeColor="text1"/>
          <w:sz w:val="24"/>
          <w:szCs w:val="24"/>
          <w:lang w:val="en-US"/>
        </w:rPr>
        <w:tab/>
        <w:t>0.</w:t>
      </w:r>
      <w:r w:rsidR="00E62D1B" w:rsidRPr="00206AC6">
        <w:rPr>
          <w:rFonts w:ascii="Times New Roman" w:hAnsi="Times New Roman" w:cs="Times New Roman"/>
          <w:color w:val="000000" w:themeColor="text1"/>
          <w:sz w:val="24"/>
          <w:szCs w:val="24"/>
          <w:lang w:val="en-US"/>
        </w:rPr>
        <w:t>3</w:t>
      </w:r>
      <w:r w:rsidR="00C43733" w:rsidRPr="00206AC6">
        <w:rPr>
          <w:rFonts w:ascii="Times New Roman" w:hAnsi="Times New Roman" w:cs="Times New Roman"/>
          <w:color w:val="000000" w:themeColor="text1"/>
          <w:sz w:val="24"/>
          <w:szCs w:val="24"/>
          <w:lang w:val="en-US"/>
        </w:rPr>
        <w:t>89***</w:t>
      </w:r>
      <w:r w:rsidR="00647A23" w:rsidRPr="00206AC6">
        <w:rPr>
          <w:rFonts w:ascii="Times New Roman" w:hAnsi="Times New Roman" w:cs="Times New Roman"/>
          <w:color w:val="000000" w:themeColor="text1"/>
          <w:sz w:val="24"/>
          <w:szCs w:val="24"/>
          <w:lang w:val="en-US"/>
        </w:rPr>
        <w:tab/>
      </w:r>
      <w:r w:rsidR="00647A23" w:rsidRPr="00206AC6">
        <w:rPr>
          <w:rFonts w:ascii="Times New Roman" w:hAnsi="Times New Roman" w:cs="Times New Roman"/>
          <w:color w:val="000000" w:themeColor="text1"/>
          <w:sz w:val="24"/>
          <w:szCs w:val="24"/>
          <w:lang w:val="en-US"/>
        </w:rPr>
        <w:tab/>
      </w:r>
      <w:r w:rsidR="00647A23" w:rsidRPr="00206AC6">
        <w:rPr>
          <w:rFonts w:ascii="Times New Roman" w:hAnsi="Times New Roman" w:cs="Times New Roman"/>
          <w:color w:val="000000" w:themeColor="text1"/>
          <w:sz w:val="24"/>
          <w:szCs w:val="24"/>
          <w:lang w:val="en-US"/>
        </w:rPr>
        <w:tab/>
      </w:r>
    </w:p>
    <w:p w14:paraId="2F1A1C1C" w14:textId="1CB5142A" w:rsidR="003B004F" w:rsidRPr="00206AC6" w:rsidRDefault="003B004F" w:rsidP="003B004F">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00172A23"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[0.04]</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[0.01]</w:t>
      </w:r>
      <w:r w:rsidR="00647A23" w:rsidRPr="00206AC6">
        <w:rPr>
          <w:rFonts w:ascii="Times New Roman" w:hAnsi="Times New Roman" w:cs="Times New Roman"/>
          <w:color w:val="000000" w:themeColor="text1"/>
          <w:sz w:val="24"/>
          <w:szCs w:val="24"/>
          <w:lang w:val="en-US"/>
        </w:rPr>
        <w:tab/>
      </w:r>
      <w:r w:rsidR="00647A23" w:rsidRPr="00206AC6">
        <w:rPr>
          <w:rFonts w:ascii="Times New Roman" w:hAnsi="Times New Roman" w:cs="Times New Roman"/>
          <w:color w:val="000000" w:themeColor="text1"/>
          <w:sz w:val="24"/>
          <w:szCs w:val="24"/>
          <w:lang w:val="en-US"/>
        </w:rPr>
        <w:tab/>
      </w:r>
      <w:r w:rsidR="00647A23" w:rsidRPr="00206AC6">
        <w:rPr>
          <w:rFonts w:ascii="Times New Roman" w:hAnsi="Times New Roman" w:cs="Times New Roman"/>
          <w:color w:val="000000" w:themeColor="text1"/>
          <w:sz w:val="24"/>
          <w:szCs w:val="24"/>
          <w:lang w:val="en-US"/>
        </w:rPr>
        <w:tab/>
      </w:r>
      <w:r w:rsidR="00647A23" w:rsidRPr="00206AC6">
        <w:rPr>
          <w:rFonts w:ascii="Times New Roman" w:hAnsi="Times New Roman" w:cs="Times New Roman"/>
          <w:color w:val="000000" w:themeColor="text1"/>
          <w:sz w:val="24"/>
          <w:szCs w:val="24"/>
          <w:lang w:val="en-US"/>
        </w:rPr>
        <w:tab/>
      </w:r>
    </w:p>
    <w:p w14:paraId="5C9EADC5" w14:textId="77777777" w:rsidR="00F81E79" w:rsidRPr="00206AC6" w:rsidRDefault="00F81E79" w:rsidP="003B004F">
      <w:pPr>
        <w:spacing w:line="240" w:lineRule="auto"/>
        <w:jc w:val="both"/>
        <w:rPr>
          <w:rFonts w:ascii="Times New Roman" w:hAnsi="Times New Roman" w:cs="Times New Roman"/>
          <w:i/>
          <w:color w:val="000000" w:themeColor="text1"/>
          <w:sz w:val="24"/>
          <w:szCs w:val="24"/>
          <w:lang w:val="en-US"/>
        </w:rPr>
      </w:pPr>
      <w:r w:rsidRPr="00206AC6">
        <w:rPr>
          <w:rFonts w:ascii="Times New Roman" w:hAnsi="Times New Roman" w:cs="Times New Roman"/>
          <w:i/>
          <w:color w:val="000000" w:themeColor="text1"/>
          <w:sz w:val="24"/>
          <w:szCs w:val="24"/>
          <w:lang w:val="en-US"/>
        </w:rPr>
        <w:t>Diagnostics</w:t>
      </w:r>
    </w:p>
    <w:p w14:paraId="4E7D4811" w14:textId="212DFD76" w:rsidR="00F81E79" w:rsidRPr="00206AC6" w:rsidRDefault="00F81E79" w:rsidP="003B004F">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R</w:t>
      </w:r>
      <w:r w:rsidRPr="00206AC6">
        <w:rPr>
          <w:rFonts w:ascii="Times New Roman" w:hAnsi="Times New Roman" w:cs="Times New Roman"/>
          <w:color w:val="000000" w:themeColor="text1"/>
          <w:sz w:val="24"/>
          <w:szCs w:val="24"/>
          <w:vertAlign w:val="superscript"/>
          <w:lang w:val="en-US"/>
        </w:rPr>
        <w:t>2</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00172A23"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 xml:space="preserve"> 0.59</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 xml:space="preserve"> </w:t>
      </w:r>
      <w:r w:rsidRPr="00206AC6">
        <w:rPr>
          <w:rFonts w:ascii="Times New Roman" w:hAnsi="Times New Roman" w:cs="Times New Roman"/>
          <w:color w:val="000000" w:themeColor="text1"/>
          <w:sz w:val="24"/>
          <w:szCs w:val="24"/>
          <w:lang w:val="en-US"/>
        </w:rPr>
        <w:tab/>
        <w:t>0.56</w:t>
      </w:r>
      <w:r w:rsidRPr="00206AC6">
        <w:rPr>
          <w:rFonts w:ascii="Times New Roman" w:hAnsi="Times New Roman" w:cs="Times New Roman"/>
          <w:color w:val="000000" w:themeColor="text1"/>
          <w:sz w:val="24"/>
          <w:szCs w:val="24"/>
          <w:lang w:val="en-US"/>
        </w:rPr>
        <w:tab/>
      </w:r>
      <w:r w:rsidR="00647A23" w:rsidRPr="00206AC6">
        <w:rPr>
          <w:rFonts w:ascii="Times New Roman" w:hAnsi="Times New Roman" w:cs="Times New Roman"/>
          <w:color w:val="000000" w:themeColor="text1"/>
          <w:sz w:val="24"/>
          <w:szCs w:val="24"/>
          <w:lang w:val="en-US"/>
        </w:rPr>
        <w:tab/>
      </w:r>
      <w:r w:rsidR="00647A23" w:rsidRPr="00206AC6">
        <w:rPr>
          <w:rFonts w:ascii="Times New Roman" w:hAnsi="Times New Roman" w:cs="Times New Roman"/>
          <w:color w:val="000000" w:themeColor="text1"/>
          <w:sz w:val="24"/>
          <w:szCs w:val="24"/>
          <w:lang w:val="en-US"/>
        </w:rPr>
        <w:tab/>
      </w:r>
      <w:r w:rsidR="00647A23"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p>
    <w:p w14:paraId="0DDF11AF" w14:textId="5769FF6F" w:rsidR="00F81E79" w:rsidRPr="00206AC6" w:rsidRDefault="00F81E79" w:rsidP="003B004F">
      <w:pPr>
        <w:spacing w:line="240" w:lineRule="auto"/>
        <w:jc w:val="both"/>
        <w:rPr>
          <w:rFonts w:ascii="Times New Roman" w:hAnsi="Times New Roman" w:cs="Times New Roman"/>
          <w:color w:val="000000" w:themeColor="text1"/>
          <w:sz w:val="24"/>
          <w:szCs w:val="24"/>
          <w:lang w:val="en-US"/>
        </w:rPr>
      </w:pPr>
      <w:proofErr w:type="gramStart"/>
      <w:r w:rsidRPr="00206AC6">
        <w:rPr>
          <w:rFonts w:ascii="Times New Roman" w:hAnsi="Times New Roman" w:cs="Times New Roman"/>
          <w:color w:val="000000" w:themeColor="text1"/>
          <w:sz w:val="24"/>
          <w:szCs w:val="24"/>
          <w:lang w:val="en-US"/>
        </w:rPr>
        <w:t>AR(</w:t>
      </w:r>
      <w:proofErr w:type="gramEnd"/>
      <w:r w:rsidRPr="00206AC6">
        <w:rPr>
          <w:rFonts w:ascii="Times New Roman" w:hAnsi="Times New Roman" w:cs="Times New Roman"/>
          <w:color w:val="000000" w:themeColor="text1"/>
          <w:sz w:val="24"/>
          <w:szCs w:val="24"/>
          <w:lang w:val="en-US"/>
        </w:rPr>
        <w:t>2)</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00172A23"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 xml:space="preserve"> [0.49]</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 xml:space="preserve"> </w:t>
      </w:r>
      <w:r w:rsidRPr="00206AC6">
        <w:rPr>
          <w:rFonts w:ascii="Times New Roman" w:hAnsi="Times New Roman" w:cs="Times New Roman"/>
          <w:color w:val="000000" w:themeColor="text1"/>
          <w:sz w:val="24"/>
          <w:szCs w:val="24"/>
          <w:lang w:val="en-US"/>
        </w:rPr>
        <w:tab/>
        <w:t>[0.54]</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00647A23" w:rsidRPr="00206AC6">
        <w:rPr>
          <w:rFonts w:ascii="Times New Roman" w:hAnsi="Times New Roman" w:cs="Times New Roman"/>
          <w:color w:val="000000" w:themeColor="text1"/>
          <w:sz w:val="24"/>
          <w:szCs w:val="24"/>
          <w:lang w:val="en-US"/>
        </w:rPr>
        <w:tab/>
      </w:r>
      <w:r w:rsidR="00647A23" w:rsidRPr="00206AC6">
        <w:rPr>
          <w:rFonts w:ascii="Times New Roman" w:hAnsi="Times New Roman" w:cs="Times New Roman"/>
          <w:color w:val="000000" w:themeColor="text1"/>
          <w:sz w:val="24"/>
          <w:szCs w:val="24"/>
          <w:lang w:val="en-US"/>
        </w:rPr>
        <w:tab/>
      </w:r>
    </w:p>
    <w:p w14:paraId="009107BA" w14:textId="00F5DEAE" w:rsidR="00F81E79" w:rsidRPr="00206AC6" w:rsidRDefault="00F81E79" w:rsidP="003B004F">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 xml:space="preserve">Difference Hansen test </w:t>
      </w:r>
      <w:r w:rsidR="00172A23"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[0.68]</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 xml:space="preserve"> </w:t>
      </w:r>
      <w:r w:rsidRPr="00206AC6">
        <w:rPr>
          <w:rFonts w:ascii="Times New Roman" w:hAnsi="Times New Roman" w:cs="Times New Roman"/>
          <w:color w:val="000000" w:themeColor="text1"/>
          <w:sz w:val="24"/>
          <w:szCs w:val="24"/>
          <w:lang w:val="en-US"/>
        </w:rPr>
        <w:tab/>
        <w:t>[0.76]</w:t>
      </w:r>
      <w:r w:rsidRPr="00206AC6">
        <w:rPr>
          <w:rFonts w:ascii="Times New Roman" w:hAnsi="Times New Roman" w:cs="Times New Roman"/>
          <w:color w:val="000000" w:themeColor="text1"/>
          <w:sz w:val="24"/>
          <w:szCs w:val="24"/>
          <w:lang w:val="en-US"/>
        </w:rPr>
        <w:tab/>
      </w:r>
      <w:r w:rsidR="00647A23" w:rsidRPr="00206AC6">
        <w:rPr>
          <w:rFonts w:ascii="Times New Roman" w:hAnsi="Times New Roman" w:cs="Times New Roman"/>
          <w:color w:val="000000" w:themeColor="text1"/>
          <w:sz w:val="24"/>
          <w:szCs w:val="24"/>
          <w:lang w:val="en-US"/>
        </w:rPr>
        <w:tab/>
      </w:r>
      <w:r w:rsidR="00647A23" w:rsidRPr="00206AC6">
        <w:rPr>
          <w:rFonts w:ascii="Times New Roman" w:hAnsi="Times New Roman" w:cs="Times New Roman"/>
          <w:color w:val="000000" w:themeColor="text1"/>
          <w:sz w:val="24"/>
          <w:szCs w:val="24"/>
          <w:lang w:val="en-US"/>
        </w:rPr>
        <w:tab/>
      </w:r>
      <w:r w:rsidR="00647A23" w:rsidRPr="00206AC6">
        <w:rPr>
          <w:rFonts w:ascii="Times New Roman" w:hAnsi="Times New Roman" w:cs="Times New Roman"/>
          <w:color w:val="000000" w:themeColor="text1"/>
          <w:sz w:val="24"/>
          <w:szCs w:val="24"/>
          <w:lang w:val="en-US"/>
        </w:rPr>
        <w:tab/>
      </w:r>
    </w:p>
    <w:p w14:paraId="56E22CBB" w14:textId="09037C9B" w:rsidR="00F81E79" w:rsidRPr="00206AC6" w:rsidRDefault="00F81E79" w:rsidP="003B004F">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No. Of observations</w:t>
      </w:r>
      <w:r w:rsidRPr="00206AC6">
        <w:rPr>
          <w:rFonts w:ascii="Times New Roman" w:hAnsi="Times New Roman" w:cs="Times New Roman"/>
          <w:color w:val="000000" w:themeColor="text1"/>
          <w:sz w:val="24"/>
          <w:szCs w:val="24"/>
          <w:lang w:val="en-US"/>
        </w:rPr>
        <w:tab/>
        <w:t xml:space="preserve"> </w:t>
      </w:r>
      <w:r w:rsidR="00172A23"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105,549</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61,814</w:t>
      </w:r>
      <w:r w:rsidRPr="00206AC6">
        <w:rPr>
          <w:rFonts w:ascii="Times New Roman" w:hAnsi="Times New Roman" w:cs="Times New Roman"/>
          <w:color w:val="000000" w:themeColor="text1"/>
          <w:sz w:val="24"/>
          <w:szCs w:val="24"/>
          <w:lang w:val="en-US"/>
        </w:rPr>
        <w:tab/>
      </w:r>
      <w:r w:rsidR="00647A23" w:rsidRPr="00206AC6">
        <w:rPr>
          <w:rFonts w:ascii="Times New Roman" w:hAnsi="Times New Roman" w:cs="Times New Roman"/>
          <w:color w:val="000000" w:themeColor="text1"/>
          <w:sz w:val="24"/>
          <w:szCs w:val="24"/>
          <w:lang w:val="en-US"/>
        </w:rPr>
        <w:tab/>
      </w:r>
      <w:r w:rsidR="00647A23" w:rsidRPr="00206AC6">
        <w:rPr>
          <w:rFonts w:ascii="Times New Roman" w:hAnsi="Times New Roman" w:cs="Times New Roman"/>
          <w:color w:val="000000" w:themeColor="text1"/>
          <w:sz w:val="24"/>
          <w:szCs w:val="24"/>
          <w:lang w:val="en-US"/>
        </w:rPr>
        <w:tab/>
      </w:r>
      <w:r w:rsidR="00647A23" w:rsidRPr="00206AC6">
        <w:rPr>
          <w:rFonts w:ascii="Times New Roman" w:hAnsi="Times New Roman" w:cs="Times New Roman"/>
          <w:color w:val="000000" w:themeColor="text1"/>
          <w:sz w:val="24"/>
          <w:szCs w:val="24"/>
          <w:lang w:val="en-US"/>
        </w:rPr>
        <w:tab/>
      </w:r>
    </w:p>
    <w:p w14:paraId="3DDAEAAF" w14:textId="41CB90C7" w:rsidR="00F81E79" w:rsidRPr="00206AC6" w:rsidRDefault="00F81E79" w:rsidP="003B004F">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_____________________________________________________________________</w:t>
      </w:r>
    </w:p>
    <w:p w14:paraId="5C0A0B11" w14:textId="36DF75CD" w:rsidR="00647A23" w:rsidRPr="00570331" w:rsidRDefault="007E5451" w:rsidP="00570331">
      <w:pPr>
        <w:spacing w:line="240" w:lineRule="auto"/>
        <w:jc w:val="both"/>
        <w:rPr>
          <w:rFonts w:ascii="Times New Roman" w:hAnsi="Times New Roman" w:cs="Times New Roman"/>
          <w:color w:val="000000" w:themeColor="text1"/>
          <w:sz w:val="20"/>
          <w:szCs w:val="20"/>
          <w:lang w:val="en-US"/>
        </w:rPr>
        <w:sectPr w:rsidR="00647A23" w:rsidRPr="00570331" w:rsidSect="00D855FE">
          <w:pgSz w:w="11906" w:h="16838"/>
          <w:pgMar w:top="1440" w:right="1800" w:bottom="1440" w:left="1800" w:header="706" w:footer="706" w:gutter="0"/>
          <w:cols w:space="708"/>
          <w:docGrid w:linePitch="360"/>
        </w:sectPr>
      </w:pPr>
      <w:r w:rsidRPr="00206AC6">
        <w:rPr>
          <w:rFonts w:ascii="Times New Roman" w:hAnsi="Times New Roman" w:cs="Times New Roman"/>
          <w:b/>
          <w:bCs/>
          <w:color w:val="000000" w:themeColor="text1"/>
          <w:sz w:val="20"/>
          <w:szCs w:val="20"/>
          <w:lang w:val="en-US"/>
        </w:rPr>
        <w:t>Notes</w:t>
      </w:r>
      <w:r w:rsidRPr="00206AC6">
        <w:rPr>
          <w:rFonts w:ascii="Times New Roman" w:hAnsi="Times New Roman" w:cs="Times New Roman"/>
          <w:color w:val="000000" w:themeColor="text1"/>
          <w:sz w:val="20"/>
          <w:szCs w:val="20"/>
          <w:lang w:val="en-US"/>
        </w:rPr>
        <w:t xml:space="preserve">: </w:t>
      </w:r>
      <w:r w:rsidR="00F815FB">
        <w:rPr>
          <w:rFonts w:ascii="Times New Roman" w:hAnsi="Times New Roman" w:cs="Times New Roman"/>
          <w:color w:val="000000" w:themeColor="text1"/>
          <w:sz w:val="20"/>
          <w:szCs w:val="20"/>
          <w:lang w:val="en-US"/>
        </w:rPr>
        <w:t>As</w:t>
      </w:r>
      <w:r w:rsidR="00F81E79" w:rsidRPr="00206AC6">
        <w:rPr>
          <w:rFonts w:ascii="Times New Roman" w:hAnsi="Times New Roman" w:cs="Times New Roman"/>
          <w:color w:val="000000" w:themeColor="text1"/>
          <w:sz w:val="20"/>
          <w:szCs w:val="20"/>
          <w:lang w:val="en-US"/>
        </w:rPr>
        <w:t xml:space="preserve"> in Table </w:t>
      </w:r>
      <w:r w:rsidR="00AF15EB" w:rsidRPr="00206AC6">
        <w:rPr>
          <w:rFonts w:ascii="Times New Roman" w:hAnsi="Times New Roman" w:cs="Times New Roman"/>
          <w:color w:val="000000" w:themeColor="text1"/>
          <w:sz w:val="20"/>
          <w:szCs w:val="20"/>
        </w:rPr>
        <w:t>ΙΙ</w:t>
      </w:r>
      <w:r w:rsidR="00F81E79" w:rsidRPr="00206AC6">
        <w:rPr>
          <w:rFonts w:ascii="Times New Roman" w:hAnsi="Times New Roman" w:cs="Times New Roman"/>
          <w:color w:val="000000" w:themeColor="text1"/>
          <w:sz w:val="20"/>
          <w:szCs w:val="20"/>
          <w:lang w:val="en-US"/>
        </w:rPr>
        <w:t xml:space="preserve">. </w:t>
      </w:r>
    </w:p>
    <w:p w14:paraId="15DE35FF" w14:textId="71568A58" w:rsidR="002530DE" w:rsidRPr="00206AC6" w:rsidRDefault="002530DE" w:rsidP="005B2842">
      <w:pPr>
        <w:spacing w:line="240" w:lineRule="auto"/>
        <w:jc w:val="both"/>
        <w:rPr>
          <w:rFonts w:ascii="Times New Roman" w:hAnsi="Times New Roman" w:cs="Times New Roman"/>
          <w:iCs/>
          <w:color w:val="000000" w:themeColor="text1"/>
          <w:sz w:val="24"/>
          <w:szCs w:val="24"/>
          <w:lang w:val="en-US"/>
        </w:rPr>
      </w:pPr>
      <w:r w:rsidRPr="00206AC6">
        <w:rPr>
          <w:rFonts w:ascii="Times New Roman" w:hAnsi="Times New Roman" w:cs="Times New Roman"/>
          <w:b/>
          <w:bCs/>
          <w:iCs/>
          <w:color w:val="000000" w:themeColor="text1"/>
          <w:sz w:val="24"/>
          <w:szCs w:val="24"/>
          <w:lang w:val="en-US"/>
        </w:rPr>
        <w:lastRenderedPageBreak/>
        <w:t>T</w:t>
      </w:r>
      <w:r w:rsidR="0027567F" w:rsidRPr="00206AC6">
        <w:rPr>
          <w:rFonts w:ascii="Times New Roman" w:hAnsi="Times New Roman" w:cs="Times New Roman"/>
          <w:b/>
          <w:bCs/>
          <w:iCs/>
          <w:color w:val="000000" w:themeColor="text1"/>
          <w:sz w:val="24"/>
          <w:szCs w:val="24"/>
          <w:lang w:val="en-US"/>
        </w:rPr>
        <w:t>able</w:t>
      </w:r>
      <w:r w:rsidRPr="00206AC6">
        <w:rPr>
          <w:rFonts w:ascii="Times New Roman" w:hAnsi="Times New Roman" w:cs="Times New Roman"/>
          <w:b/>
          <w:bCs/>
          <w:iCs/>
          <w:color w:val="000000" w:themeColor="text1"/>
          <w:sz w:val="24"/>
          <w:szCs w:val="24"/>
          <w:lang w:val="en-US"/>
        </w:rPr>
        <w:t xml:space="preserve"> </w:t>
      </w:r>
      <w:r w:rsidR="007E5451" w:rsidRPr="00206AC6">
        <w:rPr>
          <w:rFonts w:ascii="Times New Roman" w:hAnsi="Times New Roman" w:cs="Times New Roman"/>
          <w:b/>
          <w:bCs/>
          <w:iCs/>
          <w:color w:val="000000" w:themeColor="text1"/>
          <w:sz w:val="24"/>
          <w:szCs w:val="24"/>
          <w:lang w:val="en-US"/>
        </w:rPr>
        <w:t>X.</w:t>
      </w:r>
      <w:r w:rsidR="0027567F" w:rsidRPr="00206AC6">
        <w:rPr>
          <w:rFonts w:ascii="Times New Roman" w:hAnsi="Times New Roman" w:cs="Times New Roman"/>
          <w:b/>
          <w:bCs/>
          <w:iCs/>
          <w:color w:val="000000" w:themeColor="text1"/>
          <w:sz w:val="24"/>
          <w:szCs w:val="24"/>
          <w:lang w:val="en-US"/>
        </w:rPr>
        <w:t xml:space="preserve"> </w:t>
      </w:r>
      <w:r w:rsidRPr="00206AC6">
        <w:rPr>
          <w:rFonts w:ascii="Times New Roman" w:hAnsi="Times New Roman" w:cs="Times New Roman"/>
          <w:iCs/>
          <w:color w:val="000000" w:themeColor="text1"/>
          <w:sz w:val="24"/>
          <w:szCs w:val="24"/>
          <w:lang w:val="en-US"/>
        </w:rPr>
        <w:t>T</w:t>
      </w:r>
      <w:r w:rsidR="007E3718" w:rsidRPr="00206AC6">
        <w:rPr>
          <w:rFonts w:ascii="Times New Roman" w:hAnsi="Times New Roman" w:cs="Times New Roman"/>
          <w:iCs/>
          <w:color w:val="000000" w:themeColor="text1"/>
          <w:sz w:val="24"/>
          <w:szCs w:val="24"/>
          <w:lang w:val="en-US"/>
        </w:rPr>
        <w:t xml:space="preserve">he </w:t>
      </w:r>
      <w:r w:rsidR="0027567F" w:rsidRPr="00206AC6">
        <w:rPr>
          <w:rFonts w:ascii="Times New Roman" w:hAnsi="Times New Roman" w:cs="Times New Roman"/>
          <w:iCs/>
          <w:color w:val="000000" w:themeColor="text1"/>
          <w:sz w:val="24"/>
          <w:szCs w:val="24"/>
          <w:lang w:val="en-US"/>
        </w:rPr>
        <w:t>r</w:t>
      </w:r>
      <w:r w:rsidR="007E3718" w:rsidRPr="00206AC6">
        <w:rPr>
          <w:rFonts w:ascii="Times New Roman" w:hAnsi="Times New Roman" w:cs="Times New Roman"/>
          <w:iCs/>
          <w:color w:val="000000" w:themeColor="text1"/>
          <w:sz w:val="24"/>
          <w:szCs w:val="24"/>
          <w:lang w:val="en-US"/>
        </w:rPr>
        <w:t xml:space="preserve">ole of </w:t>
      </w:r>
      <w:r w:rsidR="0027567F" w:rsidRPr="00206AC6">
        <w:rPr>
          <w:rFonts w:ascii="Times New Roman" w:hAnsi="Times New Roman" w:cs="Times New Roman"/>
          <w:iCs/>
          <w:color w:val="000000" w:themeColor="text1"/>
          <w:sz w:val="24"/>
          <w:szCs w:val="24"/>
          <w:lang w:val="en-US"/>
        </w:rPr>
        <w:t>e</w:t>
      </w:r>
      <w:r w:rsidR="007E3718" w:rsidRPr="00206AC6">
        <w:rPr>
          <w:rFonts w:ascii="Times New Roman" w:hAnsi="Times New Roman" w:cs="Times New Roman"/>
          <w:iCs/>
          <w:color w:val="000000" w:themeColor="text1"/>
          <w:sz w:val="24"/>
          <w:szCs w:val="24"/>
          <w:lang w:val="en-US"/>
        </w:rPr>
        <w:t xml:space="preserve">conomic </w:t>
      </w:r>
      <w:r w:rsidR="0027567F" w:rsidRPr="00206AC6">
        <w:rPr>
          <w:rFonts w:ascii="Times New Roman" w:hAnsi="Times New Roman" w:cs="Times New Roman"/>
          <w:iCs/>
          <w:color w:val="000000" w:themeColor="text1"/>
          <w:sz w:val="24"/>
          <w:szCs w:val="24"/>
          <w:lang w:val="en-US"/>
        </w:rPr>
        <w:t>f</w:t>
      </w:r>
      <w:r w:rsidR="007E3718" w:rsidRPr="00206AC6">
        <w:rPr>
          <w:rFonts w:ascii="Times New Roman" w:hAnsi="Times New Roman" w:cs="Times New Roman"/>
          <w:iCs/>
          <w:color w:val="000000" w:themeColor="text1"/>
          <w:sz w:val="24"/>
          <w:szCs w:val="24"/>
          <w:lang w:val="en-US"/>
        </w:rPr>
        <w:t xml:space="preserve">reedom in the </w:t>
      </w:r>
      <w:r w:rsidR="0027567F" w:rsidRPr="00206AC6">
        <w:rPr>
          <w:rFonts w:ascii="Times New Roman" w:hAnsi="Times New Roman" w:cs="Times New Roman"/>
          <w:iCs/>
          <w:color w:val="000000" w:themeColor="text1"/>
          <w:sz w:val="24"/>
          <w:szCs w:val="24"/>
          <w:lang w:val="en-US"/>
        </w:rPr>
        <w:t>g</w:t>
      </w:r>
      <w:r w:rsidR="007E3718" w:rsidRPr="00206AC6">
        <w:rPr>
          <w:rFonts w:ascii="Times New Roman" w:hAnsi="Times New Roman" w:cs="Times New Roman"/>
          <w:iCs/>
          <w:color w:val="000000" w:themeColor="text1"/>
          <w:sz w:val="24"/>
          <w:szCs w:val="24"/>
          <w:lang w:val="en-US"/>
        </w:rPr>
        <w:t xml:space="preserve">ender </w:t>
      </w:r>
      <w:r w:rsidR="0027567F" w:rsidRPr="00206AC6">
        <w:rPr>
          <w:rFonts w:ascii="Times New Roman" w:hAnsi="Times New Roman" w:cs="Times New Roman"/>
          <w:iCs/>
          <w:color w:val="000000" w:themeColor="text1"/>
          <w:sz w:val="24"/>
          <w:szCs w:val="24"/>
          <w:lang w:val="en-US"/>
        </w:rPr>
        <w:t>p</w:t>
      </w:r>
      <w:r w:rsidR="007E3718" w:rsidRPr="00206AC6">
        <w:rPr>
          <w:rFonts w:ascii="Times New Roman" w:hAnsi="Times New Roman" w:cs="Times New Roman"/>
          <w:iCs/>
          <w:color w:val="000000" w:themeColor="text1"/>
          <w:sz w:val="24"/>
          <w:szCs w:val="24"/>
          <w:lang w:val="en-US"/>
        </w:rPr>
        <w:t xml:space="preserve">ay </w:t>
      </w:r>
      <w:r w:rsidR="0027567F" w:rsidRPr="00206AC6">
        <w:rPr>
          <w:rFonts w:ascii="Times New Roman" w:hAnsi="Times New Roman" w:cs="Times New Roman"/>
          <w:iCs/>
          <w:color w:val="000000" w:themeColor="text1"/>
          <w:sz w:val="24"/>
          <w:szCs w:val="24"/>
          <w:lang w:val="en-US"/>
        </w:rPr>
        <w:t>g</w:t>
      </w:r>
      <w:r w:rsidR="007E3718" w:rsidRPr="00206AC6">
        <w:rPr>
          <w:rFonts w:ascii="Times New Roman" w:hAnsi="Times New Roman" w:cs="Times New Roman"/>
          <w:iCs/>
          <w:color w:val="000000" w:themeColor="text1"/>
          <w:sz w:val="24"/>
          <w:szCs w:val="24"/>
          <w:lang w:val="en-US"/>
        </w:rPr>
        <w:t>ap</w:t>
      </w:r>
      <w:r w:rsidRPr="00206AC6">
        <w:rPr>
          <w:rFonts w:ascii="Times New Roman" w:hAnsi="Times New Roman" w:cs="Times New Roman"/>
          <w:iCs/>
          <w:color w:val="000000" w:themeColor="text1"/>
          <w:sz w:val="24"/>
          <w:szCs w:val="24"/>
          <w:lang w:val="en-US"/>
        </w:rPr>
        <w:t xml:space="preserve"> (</w:t>
      </w:r>
      <w:r w:rsidR="0027567F" w:rsidRPr="00206AC6">
        <w:rPr>
          <w:rFonts w:ascii="Times New Roman" w:hAnsi="Times New Roman" w:cs="Times New Roman"/>
          <w:iCs/>
          <w:color w:val="000000" w:themeColor="text1"/>
          <w:sz w:val="24"/>
          <w:szCs w:val="24"/>
          <w:lang w:val="en-US"/>
        </w:rPr>
        <w:t>t</w:t>
      </w:r>
      <w:r w:rsidR="007E3718" w:rsidRPr="00206AC6">
        <w:rPr>
          <w:rFonts w:ascii="Times New Roman" w:hAnsi="Times New Roman" w:cs="Times New Roman"/>
          <w:iCs/>
          <w:color w:val="000000" w:themeColor="text1"/>
          <w:sz w:val="24"/>
          <w:szCs w:val="24"/>
          <w:lang w:val="en-US"/>
        </w:rPr>
        <w:t>he</w:t>
      </w:r>
      <w:r w:rsidR="00E9511E" w:rsidRPr="00206AC6">
        <w:rPr>
          <w:rFonts w:ascii="Times New Roman" w:hAnsi="Times New Roman" w:cs="Times New Roman"/>
          <w:iCs/>
          <w:color w:val="000000" w:themeColor="text1"/>
          <w:sz w:val="24"/>
          <w:szCs w:val="24"/>
          <w:lang w:val="en-US"/>
        </w:rPr>
        <w:t xml:space="preserve"> L</w:t>
      </w:r>
      <w:r w:rsidR="007E3718" w:rsidRPr="00206AC6">
        <w:rPr>
          <w:rFonts w:ascii="Times New Roman" w:hAnsi="Times New Roman" w:cs="Times New Roman"/>
          <w:iCs/>
          <w:color w:val="000000" w:themeColor="text1"/>
          <w:sz w:val="24"/>
          <w:szCs w:val="24"/>
          <w:lang w:val="en-US"/>
        </w:rPr>
        <w:t>ondon</w:t>
      </w:r>
      <w:r w:rsidR="00E9511E" w:rsidRPr="00206AC6">
        <w:rPr>
          <w:rFonts w:ascii="Times New Roman" w:hAnsi="Times New Roman" w:cs="Times New Roman"/>
          <w:iCs/>
          <w:color w:val="000000" w:themeColor="text1"/>
          <w:sz w:val="24"/>
          <w:szCs w:val="24"/>
          <w:lang w:val="en-US"/>
        </w:rPr>
        <w:t xml:space="preserve"> </w:t>
      </w:r>
      <w:r w:rsidR="0027567F" w:rsidRPr="00206AC6">
        <w:rPr>
          <w:rFonts w:ascii="Times New Roman" w:hAnsi="Times New Roman" w:cs="Times New Roman"/>
          <w:iCs/>
          <w:color w:val="000000" w:themeColor="text1"/>
          <w:sz w:val="24"/>
          <w:szCs w:val="24"/>
          <w:lang w:val="en-US"/>
        </w:rPr>
        <w:t>f</w:t>
      </w:r>
      <w:r w:rsidR="007E3718" w:rsidRPr="00206AC6">
        <w:rPr>
          <w:rFonts w:ascii="Times New Roman" w:hAnsi="Times New Roman" w:cs="Times New Roman"/>
          <w:iCs/>
          <w:color w:val="000000" w:themeColor="text1"/>
          <w:sz w:val="24"/>
          <w:szCs w:val="24"/>
          <w:lang w:val="en-US"/>
        </w:rPr>
        <w:t>actor</w:t>
      </w:r>
      <w:r w:rsidRPr="00206AC6">
        <w:rPr>
          <w:rFonts w:ascii="Times New Roman" w:hAnsi="Times New Roman" w:cs="Times New Roman"/>
          <w:iCs/>
          <w:color w:val="000000" w:themeColor="text1"/>
          <w:sz w:val="24"/>
          <w:szCs w:val="24"/>
          <w:lang w:val="en-US"/>
        </w:rPr>
        <w:t>)</w:t>
      </w:r>
      <w:r w:rsidR="00172A23" w:rsidRPr="00206AC6">
        <w:rPr>
          <w:rFonts w:ascii="Times New Roman" w:hAnsi="Times New Roman" w:cs="Times New Roman"/>
          <w:iCs/>
          <w:color w:val="000000" w:themeColor="text1"/>
          <w:sz w:val="24"/>
          <w:szCs w:val="24"/>
          <w:lang w:val="en-US"/>
        </w:rPr>
        <w:t>: The overall EFW index</w:t>
      </w:r>
    </w:p>
    <w:p w14:paraId="6B4F3A49" w14:textId="2FD72247" w:rsidR="00A30F30" w:rsidRPr="00206AC6" w:rsidRDefault="002530DE" w:rsidP="005B2842">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_____________________________________________________________________</w:t>
      </w:r>
    </w:p>
    <w:p w14:paraId="509F754A" w14:textId="7A9D2C93" w:rsidR="002530DE" w:rsidRPr="00206AC6" w:rsidRDefault="002530DE" w:rsidP="005B2842">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Variables</w:t>
      </w:r>
      <w:r w:rsidRPr="00206AC6">
        <w:rPr>
          <w:rFonts w:ascii="Times New Roman" w:hAnsi="Times New Roman" w:cs="Times New Roman"/>
          <w:color w:val="000000" w:themeColor="text1"/>
          <w:sz w:val="24"/>
          <w:szCs w:val="24"/>
          <w:lang w:val="en-US"/>
        </w:rPr>
        <w:tab/>
        <w:t xml:space="preserve">              Working in London</w:t>
      </w:r>
      <w:r w:rsidRPr="00206AC6">
        <w:rPr>
          <w:rFonts w:ascii="Times New Roman" w:hAnsi="Times New Roman" w:cs="Times New Roman"/>
          <w:color w:val="000000" w:themeColor="text1"/>
          <w:sz w:val="24"/>
          <w:szCs w:val="24"/>
          <w:lang w:val="en-US"/>
        </w:rPr>
        <w:tab/>
        <w:t xml:space="preserve"> Working in other regions</w:t>
      </w:r>
      <w:r w:rsidR="00A30F30" w:rsidRPr="00206AC6">
        <w:rPr>
          <w:rFonts w:ascii="Times New Roman" w:hAnsi="Times New Roman" w:cs="Times New Roman"/>
          <w:color w:val="000000" w:themeColor="text1"/>
          <w:sz w:val="24"/>
          <w:szCs w:val="24"/>
          <w:lang w:val="en-US"/>
        </w:rPr>
        <w:tab/>
      </w:r>
      <w:r w:rsidR="00A30F30" w:rsidRPr="00206AC6">
        <w:rPr>
          <w:rFonts w:ascii="Times New Roman" w:hAnsi="Times New Roman" w:cs="Times New Roman"/>
          <w:color w:val="000000" w:themeColor="text1"/>
          <w:sz w:val="24"/>
          <w:szCs w:val="24"/>
          <w:lang w:val="en-US"/>
        </w:rPr>
        <w:tab/>
      </w:r>
      <w:r w:rsidR="00A30F30" w:rsidRPr="00206AC6">
        <w:rPr>
          <w:rFonts w:ascii="Times New Roman" w:hAnsi="Times New Roman" w:cs="Times New Roman"/>
          <w:color w:val="000000" w:themeColor="text1"/>
          <w:sz w:val="24"/>
          <w:szCs w:val="24"/>
          <w:lang w:val="en-US"/>
        </w:rPr>
        <w:tab/>
      </w:r>
    </w:p>
    <w:p w14:paraId="106382CF" w14:textId="2963F062" w:rsidR="002530DE" w:rsidRPr="00206AC6" w:rsidRDefault="002530DE" w:rsidP="005B2842">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_____________________________________________________________________</w:t>
      </w:r>
    </w:p>
    <w:p w14:paraId="549DFA64" w14:textId="646FDC8E" w:rsidR="002530DE" w:rsidRPr="00206AC6" w:rsidRDefault="00172A23" w:rsidP="005B2842">
      <w:pPr>
        <w:spacing w:line="240" w:lineRule="auto"/>
        <w:jc w:val="both"/>
        <w:rPr>
          <w:rFonts w:ascii="Times New Roman" w:hAnsi="Times New Roman" w:cs="Times New Roman"/>
          <w:color w:val="000000" w:themeColor="text1"/>
          <w:sz w:val="24"/>
          <w:szCs w:val="24"/>
          <w:lang w:val="en-US"/>
        </w:rPr>
      </w:pPr>
      <w:proofErr w:type="gramStart"/>
      <w:r w:rsidRPr="00206AC6">
        <w:rPr>
          <w:rFonts w:ascii="Times New Roman" w:hAnsi="Times New Roman" w:cs="Times New Roman"/>
          <w:color w:val="000000" w:themeColor="text1"/>
          <w:sz w:val="24"/>
          <w:szCs w:val="24"/>
          <w:lang w:val="en-US"/>
        </w:rPr>
        <w:t>log(</w:t>
      </w:r>
      <w:proofErr w:type="spellStart"/>
      <w:proofErr w:type="gramEnd"/>
      <w:r w:rsidR="002530DE" w:rsidRPr="00206AC6">
        <w:rPr>
          <w:rFonts w:ascii="Times New Roman" w:hAnsi="Times New Roman" w:cs="Times New Roman"/>
          <w:color w:val="000000" w:themeColor="text1"/>
          <w:sz w:val="24"/>
          <w:szCs w:val="24"/>
          <w:lang w:val="en-US"/>
        </w:rPr>
        <w:t>E</w:t>
      </w:r>
      <w:r w:rsidR="00C43733" w:rsidRPr="00206AC6">
        <w:rPr>
          <w:rFonts w:ascii="Times New Roman" w:hAnsi="Times New Roman" w:cs="Times New Roman"/>
          <w:color w:val="000000" w:themeColor="text1"/>
          <w:sz w:val="24"/>
          <w:szCs w:val="24"/>
          <w:lang w:val="en-US"/>
        </w:rPr>
        <w:t>conomicFreedom</w:t>
      </w:r>
      <w:proofErr w:type="spellEnd"/>
      <w:r w:rsidRPr="00206AC6">
        <w:rPr>
          <w:rFonts w:ascii="Times New Roman" w:hAnsi="Times New Roman" w:cs="Times New Roman"/>
          <w:color w:val="000000" w:themeColor="text1"/>
          <w:sz w:val="24"/>
          <w:szCs w:val="24"/>
          <w:lang w:val="en-US"/>
        </w:rPr>
        <w:t>)</w:t>
      </w:r>
      <w:r w:rsidR="002530DE" w:rsidRPr="00206AC6">
        <w:rPr>
          <w:rFonts w:ascii="Times New Roman" w:hAnsi="Times New Roman" w:cs="Times New Roman"/>
          <w:color w:val="000000" w:themeColor="text1"/>
          <w:sz w:val="24"/>
          <w:szCs w:val="24"/>
          <w:lang w:val="en-US"/>
        </w:rPr>
        <w:t xml:space="preserve"> </w:t>
      </w:r>
      <w:r w:rsidR="00C43733" w:rsidRPr="00206AC6">
        <w:rPr>
          <w:rFonts w:ascii="Times New Roman" w:hAnsi="Times New Roman" w:cs="Times New Roman"/>
          <w:color w:val="000000" w:themeColor="text1"/>
          <w:sz w:val="24"/>
          <w:szCs w:val="24"/>
          <w:lang w:val="en-US"/>
        </w:rPr>
        <w:tab/>
      </w:r>
      <w:r w:rsidR="002530DE" w:rsidRPr="00206AC6">
        <w:rPr>
          <w:rFonts w:ascii="Times New Roman" w:hAnsi="Times New Roman" w:cs="Times New Roman"/>
          <w:color w:val="000000" w:themeColor="text1"/>
          <w:sz w:val="24"/>
          <w:szCs w:val="24"/>
          <w:lang w:val="en-US"/>
        </w:rPr>
        <w:t>0.</w:t>
      </w:r>
      <w:r w:rsidR="00E62D1B" w:rsidRPr="00206AC6">
        <w:rPr>
          <w:rFonts w:ascii="Times New Roman" w:hAnsi="Times New Roman" w:cs="Times New Roman"/>
          <w:color w:val="000000" w:themeColor="text1"/>
          <w:sz w:val="24"/>
          <w:szCs w:val="24"/>
          <w:lang w:val="en-US"/>
        </w:rPr>
        <w:t>6</w:t>
      </w:r>
      <w:r w:rsidR="002530DE" w:rsidRPr="00206AC6">
        <w:rPr>
          <w:rFonts w:ascii="Times New Roman" w:hAnsi="Times New Roman" w:cs="Times New Roman"/>
          <w:color w:val="000000" w:themeColor="text1"/>
          <w:sz w:val="24"/>
          <w:szCs w:val="24"/>
          <w:lang w:val="en-US"/>
        </w:rPr>
        <w:t>25***</w:t>
      </w:r>
      <w:r w:rsidR="002530DE" w:rsidRPr="00206AC6">
        <w:rPr>
          <w:rFonts w:ascii="Times New Roman" w:hAnsi="Times New Roman" w:cs="Times New Roman"/>
          <w:color w:val="000000" w:themeColor="text1"/>
          <w:sz w:val="24"/>
          <w:szCs w:val="24"/>
          <w:lang w:val="en-US"/>
        </w:rPr>
        <w:tab/>
      </w:r>
      <w:r w:rsidR="002530DE" w:rsidRPr="00206AC6">
        <w:rPr>
          <w:rFonts w:ascii="Times New Roman" w:hAnsi="Times New Roman" w:cs="Times New Roman"/>
          <w:color w:val="000000" w:themeColor="text1"/>
          <w:sz w:val="24"/>
          <w:szCs w:val="24"/>
          <w:lang w:val="en-US"/>
        </w:rPr>
        <w:tab/>
        <w:t>0.</w:t>
      </w:r>
      <w:r w:rsidR="00E62D1B" w:rsidRPr="00206AC6">
        <w:rPr>
          <w:rFonts w:ascii="Times New Roman" w:hAnsi="Times New Roman" w:cs="Times New Roman"/>
          <w:color w:val="000000" w:themeColor="text1"/>
          <w:sz w:val="24"/>
          <w:szCs w:val="24"/>
          <w:lang w:val="en-US"/>
        </w:rPr>
        <w:t>7</w:t>
      </w:r>
      <w:r w:rsidR="002530DE" w:rsidRPr="00206AC6">
        <w:rPr>
          <w:rFonts w:ascii="Times New Roman" w:hAnsi="Times New Roman" w:cs="Times New Roman"/>
          <w:color w:val="000000" w:themeColor="text1"/>
          <w:sz w:val="24"/>
          <w:szCs w:val="24"/>
          <w:lang w:val="en-US"/>
        </w:rPr>
        <w:t>98***</w:t>
      </w:r>
      <w:r w:rsidR="00A30F30" w:rsidRPr="00206AC6">
        <w:rPr>
          <w:rFonts w:ascii="Times New Roman" w:hAnsi="Times New Roman" w:cs="Times New Roman"/>
          <w:color w:val="000000" w:themeColor="text1"/>
          <w:sz w:val="24"/>
          <w:szCs w:val="24"/>
          <w:lang w:val="en-US"/>
        </w:rPr>
        <w:tab/>
      </w:r>
      <w:r w:rsidR="00A30F30" w:rsidRPr="00206AC6">
        <w:rPr>
          <w:rFonts w:ascii="Times New Roman" w:hAnsi="Times New Roman" w:cs="Times New Roman"/>
          <w:color w:val="000000" w:themeColor="text1"/>
          <w:sz w:val="24"/>
          <w:szCs w:val="24"/>
          <w:lang w:val="en-US"/>
        </w:rPr>
        <w:tab/>
      </w:r>
      <w:r w:rsidR="00A30F30" w:rsidRPr="00206AC6">
        <w:rPr>
          <w:rFonts w:ascii="Times New Roman" w:hAnsi="Times New Roman" w:cs="Times New Roman"/>
          <w:color w:val="000000" w:themeColor="text1"/>
          <w:sz w:val="24"/>
          <w:szCs w:val="24"/>
          <w:lang w:val="en-US"/>
        </w:rPr>
        <w:tab/>
      </w:r>
      <w:r w:rsidR="00A30F30" w:rsidRPr="00206AC6">
        <w:rPr>
          <w:rFonts w:ascii="Times New Roman" w:hAnsi="Times New Roman" w:cs="Times New Roman"/>
          <w:color w:val="000000" w:themeColor="text1"/>
          <w:sz w:val="24"/>
          <w:szCs w:val="24"/>
          <w:lang w:val="en-US"/>
        </w:rPr>
        <w:tab/>
      </w:r>
    </w:p>
    <w:p w14:paraId="51F437E4" w14:textId="423A85F2" w:rsidR="003B004F" w:rsidRPr="00206AC6" w:rsidRDefault="003B004F" w:rsidP="005B2842">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[0.01]</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[0.00]</w:t>
      </w:r>
      <w:r w:rsidR="00A30F30" w:rsidRPr="00206AC6">
        <w:rPr>
          <w:rFonts w:ascii="Times New Roman" w:hAnsi="Times New Roman" w:cs="Times New Roman"/>
          <w:color w:val="000000" w:themeColor="text1"/>
          <w:sz w:val="24"/>
          <w:szCs w:val="24"/>
          <w:lang w:val="en-US"/>
        </w:rPr>
        <w:tab/>
      </w:r>
      <w:r w:rsidR="00A30F30" w:rsidRPr="00206AC6">
        <w:rPr>
          <w:rFonts w:ascii="Times New Roman" w:hAnsi="Times New Roman" w:cs="Times New Roman"/>
          <w:color w:val="000000" w:themeColor="text1"/>
          <w:sz w:val="24"/>
          <w:szCs w:val="24"/>
          <w:lang w:val="en-US"/>
        </w:rPr>
        <w:tab/>
      </w:r>
      <w:r w:rsidR="00A30F30" w:rsidRPr="00206AC6">
        <w:rPr>
          <w:rFonts w:ascii="Times New Roman" w:hAnsi="Times New Roman" w:cs="Times New Roman"/>
          <w:color w:val="000000" w:themeColor="text1"/>
          <w:sz w:val="24"/>
          <w:szCs w:val="24"/>
          <w:lang w:val="en-US"/>
        </w:rPr>
        <w:tab/>
      </w:r>
      <w:r w:rsidR="00A30F30" w:rsidRPr="00206AC6">
        <w:rPr>
          <w:rFonts w:ascii="Times New Roman" w:hAnsi="Times New Roman" w:cs="Times New Roman"/>
          <w:color w:val="000000" w:themeColor="text1"/>
          <w:sz w:val="24"/>
          <w:szCs w:val="24"/>
          <w:lang w:val="en-US"/>
        </w:rPr>
        <w:tab/>
      </w:r>
      <w:r w:rsidR="00A30F30" w:rsidRPr="00206AC6">
        <w:rPr>
          <w:rFonts w:ascii="Times New Roman" w:hAnsi="Times New Roman" w:cs="Times New Roman"/>
          <w:color w:val="000000" w:themeColor="text1"/>
          <w:sz w:val="24"/>
          <w:szCs w:val="24"/>
          <w:lang w:val="en-US"/>
        </w:rPr>
        <w:tab/>
      </w:r>
    </w:p>
    <w:p w14:paraId="3435AEFA" w14:textId="02AD8F0E" w:rsidR="00C43733" w:rsidRPr="00206AC6" w:rsidRDefault="00172A23" w:rsidP="005B2842">
      <w:pPr>
        <w:spacing w:line="240" w:lineRule="auto"/>
        <w:jc w:val="both"/>
        <w:rPr>
          <w:rFonts w:ascii="Times New Roman" w:hAnsi="Times New Roman" w:cs="Times New Roman"/>
          <w:color w:val="000000" w:themeColor="text1"/>
          <w:sz w:val="24"/>
          <w:szCs w:val="24"/>
          <w:lang w:val="en-US"/>
        </w:rPr>
      </w:pPr>
      <w:proofErr w:type="gramStart"/>
      <w:r w:rsidRPr="00206AC6">
        <w:rPr>
          <w:rFonts w:ascii="Times New Roman" w:hAnsi="Times New Roman" w:cs="Times New Roman"/>
          <w:color w:val="000000" w:themeColor="text1"/>
          <w:sz w:val="24"/>
          <w:szCs w:val="24"/>
          <w:lang w:val="en-US"/>
        </w:rPr>
        <w:t>log(</w:t>
      </w:r>
      <w:proofErr w:type="spellStart"/>
      <w:proofErr w:type="gramEnd"/>
      <w:r w:rsidR="00C43733" w:rsidRPr="00206AC6">
        <w:rPr>
          <w:rFonts w:ascii="Times New Roman" w:hAnsi="Times New Roman" w:cs="Times New Roman"/>
          <w:color w:val="000000" w:themeColor="text1"/>
          <w:sz w:val="24"/>
          <w:szCs w:val="24"/>
          <w:lang w:val="en-US"/>
        </w:rPr>
        <w:t>EconomicFreedom</w:t>
      </w:r>
      <w:proofErr w:type="spellEnd"/>
      <w:r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vertAlign w:val="subscript"/>
          <w:lang w:val="en-US"/>
        </w:rPr>
        <w:t>-1</w:t>
      </w:r>
      <w:r w:rsidRPr="00206AC6">
        <w:rPr>
          <w:rFonts w:ascii="Times New Roman" w:hAnsi="Times New Roman" w:cs="Times New Roman"/>
          <w:color w:val="000000" w:themeColor="text1"/>
          <w:sz w:val="24"/>
          <w:szCs w:val="24"/>
          <w:lang w:val="en-US"/>
        </w:rPr>
        <w:t xml:space="preserve"> </w:t>
      </w:r>
      <w:r w:rsidR="00C43733" w:rsidRPr="00206AC6">
        <w:rPr>
          <w:rFonts w:ascii="Times New Roman" w:hAnsi="Times New Roman" w:cs="Times New Roman"/>
          <w:color w:val="000000" w:themeColor="text1"/>
          <w:sz w:val="24"/>
          <w:szCs w:val="24"/>
          <w:lang w:val="en-US"/>
        </w:rPr>
        <w:tab/>
        <w:t>0.</w:t>
      </w:r>
      <w:r w:rsidR="00E62D1B" w:rsidRPr="00206AC6">
        <w:rPr>
          <w:rFonts w:ascii="Times New Roman" w:hAnsi="Times New Roman" w:cs="Times New Roman"/>
          <w:color w:val="000000" w:themeColor="text1"/>
          <w:sz w:val="24"/>
          <w:szCs w:val="24"/>
          <w:lang w:val="en-US"/>
        </w:rPr>
        <w:t>2</w:t>
      </w:r>
      <w:r w:rsidR="00C43733" w:rsidRPr="00206AC6">
        <w:rPr>
          <w:rFonts w:ascii="Times New Roman" w:hAnsi="Times New Roman" w:cs="Times New Roman"/>
          <w:color w:val="000000" w:themeColor="text1"/>
          <w:sz w:val="24"/>
          <w:szCs w:val="24"/>
          <w:lang w:val="en-US"/>
        </w:rPr>
        <w:t>52**</w:t>
      </w:r>
      <w:r w:rsidR="00C43733" w:rsidRPr="00206AC6">
        <w:rPr>
          <w:rFonts w:ascii="Times New Roman" w:hAnsi="Times New Roman" w:cs="Times New Roman"/>
          <w:color w:val="000000" w:themeColor="text1"/>
          <w:sz w:val="24"/>
          <w:szCs w:val="24"/>
          <w:lang w:val="en-US"/>
        </w:rPr>
        <w:tab/>
      </w:r>
      <w:r w:rsidR="00C43733" w:rsidRPr="00206AC6">
        <w:rPr>
          <w:rFonts w:ascii="Times New Roman" w:hAnsi="Times New Roman" w:cs="Times New Roman"/>
          <w:color w:val="000000" w:themeColor="text1"/>
          <w:sz w:val="24"/>
          <w:szCs w:val="24"/>
          <w:lang w:val="en-US"/>
        </w:rPr>
        <w:tab/>
        <w:t>0.</w:t>
      </w:r>
      <w:r w:rsidR="00E62D1B" w:rsidRPr="00206AC6">
        <w:rPr>
          <w:rFonts w:ascii="Times New Roman" w:hAnsi="Times New Roman" w:cs="Times New Roman"/>
          <w:color w:val="000000" w:themeColor="text1"/>
          <w:sz w:val="24"/>
          <w:szCs w:val="24"/>
          <w:lang w:val="en-US"/>
        </w:rPr>
        <w:t>3</w:t>
      </w:r>
      <w:r w:rsidR="00C43733" w:rsidRPr="00206AC6">
        <w:rPr>
          <w:rFonts w:ascii="Times New Roman" w:hAnsi="Times New Roman" w:cs="Times New Roman"/>
          <w:color w:val="000000" w:themeColor="text1"/>
          <w:sz w:val="24"/>
          <w:szCs w:val="24"/>
          <w:lang w:val="en-US"/>
        </w:rPr>
        <w:t>16***</w:t>
      </w:r>
      <w:r w:rsidR="00A30F30" w:rsidRPr="00206AC6">
        <w:rPr>
          <w:rFonts w:ascii="Times New Roman" w:hAnsi="Times New Roman" w:cs="Times New Roman"/>
          <w:color w:val="000000" w:themeColor="text1"/>
          <w:sz w:val="24"/>
          <w:szCs w:val="24"/>
          <w:lang w:val="en-US"/>
        </w:rPr>
        <w:tab/>
      </w:r>
      <w:r w:rsidR="00A30F30" w:rsidRPr="00206AC6">
        <w:rPr>
          <w:rFonts w:ascii="Times New Roman" w:hAnsi="Times New Roman" w:cs="Times New Roman"/>
          <w:color w:val="000000" w:themeColor="text1"/>
          <w:sz w:val="24"/>
          <w:szCs w:val="24"/>
          <w:lang w:val="en-US"/>
        </w:rPr>
        <w:tab/>
      </w:r>
      <w:r w:rsidR="00A30F30" w:rsidRPr="00206AC6">
        <w:rPr>
          <w:rFonts w:ascii="Times New Roman" w:hAnsi="Times New Roman" w:cs="Times New Roman"/>
          <w:color w:val="000000" w:themeColor="text1"/>
          <w:sz w:val="24"/>
          <w:szCs w:val="24"/>
          <w:lang w:val="en-US"/>
        </w:rPr>
        <w:tab/>
      </w:r>
      <w:r w:rsidR="00A30F30" w:rsidRPr="00206AC6">
        <w:rPr>
          <w:rFonts w:ascii="Times New Roman" w:hAnsi="Times New Roman" w:cs="Times New Roman"/>
          <w:color w:val="000000" w:themeColor="text1"/>
          <w:sz w:val="24"/>
          <w:szCs w:val="24"/>
          <w:lang w:val="en-US"/>
        </w:rPr>
        <w:tab/>
      </w:r>
    </w:p>
    <w:p w14:paraId="3714EC89" w14:textId="661B738C" w:rsidR="003B004F" w:rsidRPr="00206AC6" w:rsidRDefault="003B004F" w:rsidP="005B2842">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[0.03]</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[0.01]</w:t>
      </w:r>
      <w:r w:rsidR="00A30F30" w:rsidRPr="00206AC6">
        <w:rPr>
          <w:rFonts w:ascii="Times New Roman" w:hAnsi="Times New Roman" w:cs="Times New Roman"/>
          <w:color w:val="000000" w:themeColor="text1"/>
          <w:sz w:val="24"/>
          <w:szCs w:val="24"/>
          <w:lang w:val="en-US"/>
        </w:rPr>
        <w:tab/>
      </w:r>
      <w:r w:rsidR="00A30F30" w:rsidRPr="00206AC6">
        <w:rPr>
          <w:rFonts w:ascii="Times New Roman" w:hAnsi="Times New Roman" w:cs="Times New Roman"/>
          <w:color w:val="000000" w:themeColor="text1"/>
          <w:sz w:val="24"/>
          <w:szCs w:val="24"/>
          <w:lang w:val="en-US"/>
        </w:rPr>
        <w:tab/>
      </w:r>
      <w:r w:rsidR="00A30F30" w:rsidRPr="00206AC6">
        <w:rPr>
          <w:rFonts w:ascii="Times New Roman" w:hAnsi="Times New Roman" w:cs="Times New Roman"/>
          <w:color w:val="000000" w:themeColor="text1"/>
          <w:sz w:val="24"/>
          <w:szCs w:val="24"/>
          <w:lang w:val="en-US"/>
        </w:rPr>
        <w:tab/>
      </w:r>
      <w:r w:rsidR="00A30F30" w:rsidRPr="00206AC6">
        <w:rPr>
          <w:rFonts w:ascii="Times New Roman" w:hAnsi="Times New Roman" w:cs="Times New Roman"/>
          <w:color w:val="000000" w:themeColor="text1"/>
          <w:sz w:val="24"/>
          <w:szCs w:val="24"/>
          <w:lang w:val="en-US"/>
        </w:rPr>
        <w:tab/>
      </w:r>
      <w:r w:rsidR="00A30F30" w:rsidRPr="00206AC6">
        <w:rPr>
          <w:rFonts w:ascii="Times New Roman" w:hAnsi="Times New Roman" w:cs="Times New Roman"/>
          <w:color w:val="000000" w:themeColor="text1"/>
          <w:sz w:val="24"/>
          <w:szCs w:val="24"/>
          <w:lang w:val="en-US"/>
        </w:rPr>
        <w:tab/>
      </w:r>
    </w:p>
    <w:p w14:paraId="50C1AFF1" w14:textId="77777777" w:rsidR="002530DE" w:rsidRPr="00206AC6" w:rsidRDefault="002530DE" w:rsidP="005B2842">
      <w:pPr>
        <w:spacing w:line="240" w:lineRule="auto"/>
        <w:jc w:val="both"/>
        <w:rPr>
          <w:rFonts w:ascii="Times New Roman" w:hAnsi="Times New Roman" w:cs="Times New Roman"/>
          <w:i/>
          <w:color w:val="000000" w:themeColor="text1"/>
          <w:sz w:val="24"/>
          <w:szCs w:val="24"/>
          <w:lang w:val="en-US"/>
        </w:rPr>
      </w:pPr>
      <w:r w:rsidRPr="00206AC6">
        <w:rPr>
          <w:rFonts w:ascii="Times New Roman" w:hAnsi="Times New Roman" w:cs="Times New Roman"/>
          <w:i/>
          <w:color w:val="000000" w:themeColor="text1"/>
          <w:sz w:val="24"/>
          <w:szCs w:val="24"/>
          <w:lang w:val="en-US"/>
        </w:rPr>
        <w:t xml:space="preserve">Diagnostics  </w:t>
      </w:r>
    </w:p>
    <w:p w14:paraId="31879688" w14:textId="09C2F726" w:rsidR="002530DE" w:rsidRPr="00206AC6" w:rsidRDefault="002530DE" w:rsidP="005B2842">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R</w:t>
      </w:r>
      <w:r w:rsidRPr="00206AC6">
        <w:rPr>
          <w:rFonts w:ascii="Times New Roman" w:hAnsi="Times New Roman" w:cs="Times New Roman"/>
          <w:color w:val="000000" w:themeColor="text1"/>
          <w:sz w:val="24"/>
          <w:szCs w:val="24"/>
          <w:vertAlign w:val="superscript"/>
          <w:lang w:val="en-US"/>
        </w:rPr>
        <w:t>2</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 xml:space="preserve"> </w:t>
      </w:r>
      <w:r w:rsidRPr="00206AC6">
        <w:rPr>
          <w:rFonts w:ascii="Times New Roman" w:hAnsi="Times New Roman" w:cs="Times New Roman"/>
          <w:color w:val="000000" w:themeColor="text1"/>
          <w:sz w:val="24"/>
          <w:szCs w:val="24"/>
          <w:lang w:val="en-US"/>
        </w:rPr>
        <w:tab/>
        <w:t>0.66</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 xml:space="preserve"> </w:t>
      </w:r>
      <w:r w:rsidRPr="00206AC6">
        <w:rPr>
          <w:rFonts w:ascii="Times New Roman" w:hAnsi="Times New Roman" w:cs="Times New Roman"/>
          <w:color w:val="000000" w:themeColor="text1"/>
          <w:sz w:val="24"/>
          <w:szCs w:val="24"/>
          <w:lang w:val="en-US"/>
        </w:rPr>
        <w:tab/>
        <w:t>0.57</w:t>
      </w:r>
      <w:r w:rsidRPr="00206AC6">
        <w:rPr>
          <w:rFonts w:ascii="Times New Roman" w:hAnsi="Times New Roman" w:cs="Times New Roman"/>
          <w:color w:val="000000" w:themeColor="text1"/>
          <w:sz w:val="24"/>
          <w:szCs w:val="24"/>
          <w:lang w:val="en-US"/>
        </w:rPr>
        <w:tab/>
      </w:r>
      <w:r w:rsidR="00A30F30" w:rsidRPr="00206AC6">
        <w:rPr>
          <w:rFonts w:ascii="Times New Roman" w:hAnsi="Times New Roman" w:cs="Times New Roman"/>
          <w:color w:val="000000" w:themeColor="text1"/>
          <w:sz w:val="24"/>
          <w:szCs w:val="24"/>
          <w:lang w:val="en-US"/>
        </w:rPr>
        <w:tab/>
      </w:r>
      <w:r w:rsidR="00A30F30" w:rsidRPr="00206AC6">
        <w:rPr>
          <w:rFonts w:ascii="Times New Roman" w:hAnsi="Times New Roman" w:cs="Times New Roman"/>
          <w:color w:val="000000" w:themeColor="text1"/>
          <w:sz w:val="24"/>
          <w:szCs w:val="24"/>
          <w:lang w:val="en-US"/>
        </w:rPr>
        <w:tab/>
      </w:r>
      <w:r w:rsidR="00A30F30" w:rsidRPr="00206AC6">
        <w:rPr>
          <w:rFonts w:ascii="Times New Roman" w:hAnsi="Times New Roman" w:cs="Times New Roman"/>
          <w:color w:val="000000" w:themeColor="text1"/>
          <w:sz w:val="24"/>
          <w:szCs w:val="24"/>
          <w:lang w:val="en-US"/>
        </w:rPr>
        <w:tab/>
      </w:r>
      <w:r w:rsidR="00A30F30"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p>
    <w:p w14:paraId="47970BAD" w14:textId="06A085EC" w:rsidR="002530DE" w:rsidRPr="00206AC6" w:rsidRDefault="002530DE" w:rsidP="005B2842">
      <w:pPr>
        <w:spacing w:line="240" w:lineRule="auto"/>
        <w:jc w:val="both"/>
        <w:rPr>
          <w:rFonts w:ascii="Times New Roman" w:hAnsi="Times New Roman" w:cs="Times New Roman"/>
          <w:color w:val="000000" w:themeColor="text1"/>
          <w:sz w:val="24"/>
          <w:szCs w:val="24"/>
          <w:lang w:val="en-US"/>
        </w:rPr>
      </w:pPr>
      <w:proofErr w:type="gramStart"/>
      <w:r w:rsidRPr="00206AC6">
        <w:rPr>
          <w:rFonts w:ascii="Times New Roman" w:hAnsi="Times New Roman" w:cs="Times New Roman"/>
          <w:color w:val="000000" w:themeColor="text1"/>
          <w:sz w:val="24"/>
          <w:szCs w:val="24"/>
          <w:lang w:val="en-US"/>
        </w:rPr>
        <w:t>AR(</w:t>
      </w:r>
      <w:proofErr w:type="gramEnd"/>
      <w:r w:rsidRPr="00206AC6">
        <w:rPr>
          <w:rFonts w:ascii="Times New Roman" w:hAnsi="Times New Roman" w:cs="Times New Roman"/>
          <w:color w:val="000000" w:themeColor="text1"/>
          <w:sz w:val="24"/>
          <w:szCs w:val="24"/>
          <w:lang w:val="en-US"/>
        </w:rPr>
        <w:t>2)</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 xml:space="preserve"> [0.58]</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 xml:space="preserve"> </w:t>
      </w:r>
      <w:r w:rsidRPr="00206AC6">
        <w:rPr>
          <w:rFonts w:ascii="Times New Roman" w:hAnsi="Times New Roman" w:cs="Times New Roman"/>
          <w:color w:val="000000" w:themeColor="text1"/>
          <w:sz w:val="24"/>
          <w:szCs w:val="24"/>
          <w:lang w:val="en-US"/>
        </w:rPr>
        <w:tab/>
        <w:t>[0.48]</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00A30F30" w:rsidRPr="00206AC6">
        <w:rPr>
          <w:rFonts w:ascii="Times New Roman" w:hAnsi="Times New Roman" w:cs="Times New Roman"/>
          <w:color w:val="000000" w:themeColor="text1"/>
          <w:sz w:val="24"/>
          <w:szCs w:val="24"/>
          <w:lang w:val="en-US"/>
        </w:rPr>
        <w:tab/>
      </w:r>
      <w:r w:rsidR="00A30F30" w:rsidRPr="00206AC6">
        <w:rPr>
          <w:rFonts w:ascii="Times New Roman" w:hAnsi="Times New Roman" w:cs="Times New Roman"/>
          <w:color w:val="000000" w:themeColor="text1"/>
          <w:sz w:val="24"/>
          <w:szCs w:val="24"/>
          <w:lang w:val="en-US"/>
        </w:rPr>
        <w:tab/>
      </w:r>
      <w:r w:rsidR="00A30F30" w:rsidRPr="00206AC6">
        <w:rPr>
          <w:rFonts w:ascii="Times New Roman" w:hAnsi="Times New Roman" w:cs="Times New Roman"/>
          <w:color w:val="000000" w:themeColor="text1"/>
          <w:sz w:val="24"/>
          <w:szCs w:val="24"/>
          <w:lang w:val="en-US"/>
        </w:rPr>
        <w:tab/>
      </w:r>
    </w:p>
    <w:p w14:paraId="28F2D01E" w14:textId="52C1F9CE" w:rsidR="002530DE" w:rsidRPr="00206AC6" w:rsidRDefault="002530DE" w:rsidP="005B2842">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 xml:space="preserve">Difference Hansen test </w:t>
      </w:r>
      <w:r w:rsidRPr="00206AC6">
        <w:rPr>
          <w:rFonts w:ascii="Times New Roman" w:hAnsi="Times New Roman" w:cs="Times New Roman"/>
          <w:color w:val="000000" w:themeColor="text1"/>
          <w:sz w:val="24"/>
          <w:szCs w:val="24"/>
          <w:lang w:val="en-US"/>
        </w:rPr>
        <w:tab/>
        <w:t>[0.75]</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 xml:space="preserve"> </w:t>
      </w:r>
      <w:r w:rsidRPr="00206AC6">
        <w:rPr>
          <w:rFonts w:ascii="Times New Roman" w:hAnsi="Times New Roman" w:cs="Times New Roman"/>
          <w:color w:val="000000" w:themeColor="text1"/>
          <w:sz w:val="24"/>
          <w:szCs w:val="24"/>
          <w:lang w:val="en-US"/>
        </w:rPr>
        <w:tab/>
        <w:t>[0.59]</w:t>
      </w:r>
      <w:r w:rsidRPr="00206AC6">
        <w:rPr>
          <w:rFonts w:ascii="Times New Roman" w:hAnsi="Times New Roman" w:cs="Times New Roman"/>
          <w:color w:val="000000" w:themeColor="text1"/>
          <w:sz w:val="24"/>
          <w:szCs w:val="24"/>
          <w:lang w:val="en-US"/>
        </w:rPr>
        <w:tab/>
      </w:r>
      <w:r w:rsidR="00A30F30" w:rsidRPr="00206AC6">
        <w:rPr>
          <w:rFonts w:ascii="Times New Roman" w:hAnsi="Times New Roman" w:cs="Times New Roman"/>
          <w:color w:val="000000" w:themeColor="text1"/>
          <w:sz w:val="24"/>
          <w:szCs w:val="24"/>
          <w:lang w:val="en-US"/>
        </w:rPr>
        <w:tab/>
      </w:r>
      <w:r w:rsidR="00A30F30" w:rsidRPr="00206AC6">
        <w:rPr>
          <w:rFonts w:ascii="Times New Roman" w:hAnsi="Times New Roman" w:cs="Times New Roman"/>
          <w:color w:val="000000" w:themeColor="text1"/>
          <w:sz w:val="24"/>
          <w:szCs w:val="24"/>
          <w:lang w:val="en-US"/>
        </w:rPr>
        <w:tab/>
      </w:r>
      <w:r w:rsidR="00A30F30" w:rsidRPr="00206AC6">
        <w:rPr>
          <w:rFonts w:ascii="Times New Roman" w:hAnsi="Times New Roman" w:cs="Times New Roman"/>
          <w:color w:val="000000" w:themeColor="text1"/>
          <w:sz w:val="24"/>
          <w:szCs w:val="24"/>
          <w:lang w:val="en-US"/>
        </w:rPr>
        <w:tab/>
      </w:r>
      <w:r w:rsidR="00A30F30" w:rsidRPr="00206AC6">
        <w:rPr>
          <w:rFonts w:ascii="Times New Roman" w:hAnsi="Times New Roman" w:cs="Times New Roman"/>
          <w:color w:val="000000" w:themeColor="text1"/>
          <w:sz w:val="24"/>
          <w:szCs w:val="24"/>
          <w:lang w:val="en-US"/>
        </w:rPr>
        <w:tab/>
      </w:r>
    </w:p>
    <w:p w14:paraId="0626DA6E" w14:textId="083804D7" w:rsidR="002530DE" w:rsidRPr="00206AC6" w:rsidRDefault="002530DE" w:rsidP="005B2842">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No. Of observations</w:t>
      </w:r>
      <w:r w:rsidRPr="00206AC6">
        <w:rPr>
          <w:rFonts w:ascii="Times New Roman" w:hAnsi="Times New Roman" w:cs="Times New Roman"/>
          <w:color w:val="000000" w:themeColor="text1"/>
          <w:sz w:val="24"/>
          <w:szCs w:val="24"/>
          <w:lang w:val="en-US"/>
        </w:rPr>
        <w:tab/>
        <w:t xml:space="preserve"> </w:t>
      </w:r>
      <w:r w:rsidRPr="00206AC6">
        <w:rPr>
          <w:rFonts w:ascii="Times New Roman" w:hAnsi="Times New Roman" w:cs="Times New Roman"/>
          <w:color w:val="000000" w:themeColor="text1"/>
          <w:sz w:val="24"/>
          <w:szCs w:val="24"/>
          <w:lang w:val="en-US"/>
        </w:rPr>
        <w:tab/>
        <w:t>94,217</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73,146</w:t>
      </w:r>
      <w:r w:rsidRPr="00206AC6">
        <w:rPr>
          <w:rFonts w:ascii="Times New Roman" w:hAnsi="Times New Roman" w:cs="Times New Roman"/>
          <w:color w:val="000000" w:themeColor="text1"/>
          <w:sz w:val="24"/>
          <w:szCs w:val="24"/>
          <w:lang w:val="en-US"/>
        </w:rPr>
        <w:tab/>
      </w:r>
      <w:r w:rsidR="00A30F30" w:rsidRPr="00206AC6">
        <w:rPr>
          <w:rFonts w:ascii="Times New Roman" w:hAnsi="Times New Roman" w:cs="Times New Roman"/>
          <w:color w:val="000000" w:themeColor="text1"/>
          <w:sz w:val="24"/>
          <w:szCs w:val="24"/>
          <w:lang w:val="en-US"/>
        </w:rPr>
        <w:tab/>
      </w:r>
      <w:r w:rsidR="00A30F30" w:rsidRPr="00206AC6">
        <w:rPr>
          <w:rFonts w:ascii="Times New Roman" w:hAnsi="Times New Roman" w:cs="Times New Roman"/>
          <w:color w:val="000000" w:themeColor="text1"/>
          <w:sz w:val="24"/>
          <w:szCs w:val="24"/>
          <w:lang w:val="en-US"/>
        </w:rPr>
        <w:tab/>
      </w:r>
      <w:r w:rsidR="00A30F30" w:rsidRPr="00206AC6">
        <w:rPr>
          <w:rFonts w:ascii="Times New Roman" w:hAnsi="Times New Roman" w:cs="Times New Roman"/>
          <w:color w:val="000000" w:themeColor="text1"/>
          <w:sz w:val="24"/>
          <w:szCs w:val="24"/>
          <w:lang w:val="en-US"/>
        </w:rPr>
        <w:tab/>
      </w:r>
      <w:r w:rsidR="00A30F30" w:rsidRPr="00206AC6">
        <w:rPr>
          <w:rFonts w:ascii="Times New Roman" w:hAnsi="Times New Roman" w:cs="Times New Roman"/>
          <w:color w:val="000000" w:themeColor="text1"/>
          <w:sz w:val="24"/>
          <w:szCs w:val="24"/>
          <w:lang w:val="en-US"/>
        </w:rPr>
        <w:tab/>
      </w:r>
    </w:p>
    <w:p w14:paraId="1B966509" w14:textId="1ADEC1EB" w:rsidR="002530DE" w:rsidRPr="00206AC6" w:rsidRDefault="002530DE" w:rsidP="005B2842">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_____________________________________________________________________</w:t>
      </w:r>
    </w:p>
    <w:p w14:paraId="36C3EF89" w14:textId="1B86BA7C" w:rsidR="00F81E79" w:rsidRPr="00206AC6" w:rsidRDefault="007E5451" w:rsidP="005B2842">
      <w:pPr>
        <w:spacing w:line="240" w:lineRule="auto"/>
        <w:jc w:val="both"/>
        <w:rPr>
          <w:rFonts w:ascii="Times New Roman" w:hAnsi="Times New Roman" w:cs="Times New Roman"/>
          <w:color w:val="000000" w:themeColor="text1"/>
          <w:sz w:val="20"/>
          <w:szCs w:val="20"/>
          <w:lang w:val="en-US"/>
        </w:rPr>
      </w:pPr>
      <w:r w:rsidRPr="00206AC6">
        <w:rPr>
          <w:rFonts w:ascii="Times New Roman" w:hAnsi="Times New Roman" w:cs="Times New Roman"/>
          <w:b/>
          <w:bCs/>
          <w:color w:val="000000" w:themeColor="text1"/>
          <w:sz w:val="20"/>
          <w:szCs w:val="20"/>
          <w:lang w:val="en-US"/>
        </w:rPr>
        <w:t>Notes</w:t>
      </w:r>
      <w:r w:rsidRPr="00206AC6">
        <w:rPr>
          <w:rFonts w:ascii="Times New Roman" w:hAnsi="Times New Roman" w:cs="Times New Roman"/>
          <w:color w:val="000000" w:themeColor="text1"/>
          <w:sz w:val="20"/>
          <w:szCs w:val="20"/>
          <w:lang w:val="en-US"/>
        </w:rPr>
        <w:t xml:space="preserve">: </w:t>
      </w:r>
      <w:r w:rsidR="00F815FB">
        <w:rPr>
          <w:rFonts w:ascii="Times New Roman" w:hAnsi="Times New Roman" w:cs="Times New Roman"/>
          <w:color w:val="000000" w:themeColor="text1"/>
          <w:sz w:val="20"/>
          <w:szCs w:val="20"/>
          <w:lang w:val="en-US"/>
        </w:rPr>
        <w:t>As</w:t>
      </w:r>
      <w:r w:rsidR="002530DE" w:rsidRPr="00206AC6">
        <w:rPr>
          <w:rFonts w:ascii="Times New Roman" w:hAnsi="Times New Roman" w:cs="Times New Roman"/>
          <w:color w:val="000000" w:themeColor="text1"/>
          <w:sz w:val="20"/>
          <w:szCs w:val="20"/>
          <w:lang w:val="en-US"/>
        </w:rPr>
        <w:t xml:space="preserve"> in Table </w:t>
      </w:r>
      <w:r w:rsidR="00AF15EB" w:rsidRPr="00206AC6">
        <w:rPr>
          <w:rFonts w:ascii="Times New Roman" w:hAnsi="Times New Roman" w:cs="Times New Roman"/>
          <w:color w:val="000000" w:themeColor="text1"/>
          <w:sz w:val="20"/>
          <w:szCs w:val="20"/>
        </w:rPr>
        <w:t>ΙΙ</w:t>
      </w:r>
      <w:r w:rsidR="002530DE" w:rsidRPr="00206AC6">
        <w:rPr>
          <w:rFonts w:ascii="Times New Roman" w:hAnsi="Times New Roman" w:cs="Times New Roman"/>
          <w:color w:val="000000" w:themeColor="text1"/>
          <w:sz w:val="20"/>
          <w:szCs w:val="20"/>
          <w:lang w:val="en-US"/>
        </w:rPr>
        <w:t xml:space="preserve">. </w:t>
      </w:r>
    </w:p>
    <w:p w14:paraId="480583EF" w14:textId="16A3372D" w:rsidR="00286F24" w:rsidRPr="00206AC6" w:rsidRDefault="00286F24" w:rsidP="005B2842">
      <w:pPr>
        <w:spacing w:line="240" w:lineRule="auto"/>
        <w:jc w:val="both"/>
        <w:rPr>
          <w:rFonts w:ascii="Times New Roman" w:hAnsi="Times New Roman" w:cs="Times New Roman"/>
          <w:color w:val="000000" w:themeColor="text1"/>
          <w:sz w:val="20"/>
          <w:szCs w:val="20"/>
          <w:lang w:val="en-US"/>
        </w:rPr>
      </w:pPr>
    </w:p>
    <w:p w14:paraId="20C6BB9F" w14:textId="77777777" w:rsidR="002A1D90" w:rsidRDefault="002A1D90" w:rsidP="00286F24">
      <w:pPr>
        <w:spacing w:line="240" w:lineRule="auto"/>
        <w:rPr>
          <w:rFonts w:ascii="Times New Roman" w:hAnsi="Times New Roman" w:cs="Times New Roman"/>
          <w:b/>
          <w:bCs/>
          <w:iCs/>
          <w:color w:val="000000" w:themeColor="text1"/>
          <w:sz w:val="24"/>
          <w:szCs w:val="24"/>
          <w:lang w:val="en-US"/>
        </w:rPr>
      </w:pPr>
    </w:p>
    <w:p w14:paraId="5EF53761" w14:textId="77777777" w:rsidR="002A1D90" w:rsidRDefault="002A1D90" w:rsidP="00286F24">
      <w:pPr>
        <w:spacing w:line="240" w:lineRule="auto"/>
        <w:rPr>
          <w:rFonts w:ascii="Times New Roman" w:hAnsi="Times New Roman" w:cs="Times New Roman"/>
          <w:b/>
          <w:bCs/>
          <w:iCs/>
          <w:color w:val="000000" w:themeColor="text1"/>
          <w:sz w:val="24"/>
          <w:szCs w:val="24"/>
          <w:lang w:val="en-US"/>
        </w:rPr>
      </w:pPr>
    </w:p>
    <w:p w14:paraId="27E33668" w14:textId="77777777" w:rsidR="002A1D90" w:rsidRDefault="002A1D90" w:rsidP="00286F24">
      <w:pPr>
        <w:spacing w:line="240" w:lineRule="auto"/>
        <w:rPr>
          <w:rFonts w:ascii="Times New Roman" w:hAnsi="Times New Roman" w:cs="Times New Roman"/>
          <w:b/>
          <w:bCs/>
          <w:iCs/>
          <w:color w:val="000000" w:themeColor="text1"/>
          <w:sz w:val="24"/>
          <w:szCs w:val="24"/>
          <w:lang w:val="en-US"/>
        </w:rPr>
      </w:pPr>
    </w:p>
    <w:p w14:paraId="029EC1B8" w14:textId="77777777" w:rsidR="002A1D90" w:rsidRDefault="002A1D90" w:rsidP="00286F24">
      <w:pPr>
        <w:spacing w:line="240" w:lineRule="auto"/>
        <w:rPr>
          <w:rFonts w:ascii="Times New Roman" w:hAnsi="Times New Roman" w:cs="Times New Roman"/>
          <w:b/>
          <w:bCs/>
          <w:iCs/>
          <w:color w:val="000000" w:themeColor="text1"/>
          <w:sz w:val="24"/>
          <w:szCs w:val="24"/>
          <w:lang w:val="en-US"/>
        </w:rPr>
      </w:pPr>
    </w:p>
    <w:p w14:paraId="3418FFC9" w14:textId="77777777" w:rsidR="002A1D90" w:rsidRDefault="002A1D90" w:rsidP="00286F24">
      <w:pPr>
        <w:spacing w:line="240" w:lineRule="auto"/>
        <w:rPr>
          <w:rFonts w:ascii="Times New Roman" w:hAnsi="Times New Roman" w:cs="Times New Roman"/>
          <w:b/>
          <w:bCs/>
          <w:iCs/>
          <w:color w:val="000000" w:themeColor="text1"/>
          <w:sz w:val="24"/>
          <w:szCs w:val="24"/>
          <w:lang w:val="en-US"/>
        </w:rPr>
      </w:pPr>
    </w:p>
    <w:p w14:paraId="757D6F9C" w14:textId="77777777" w:rsidR="002A1D90" w:rsidRDefault="002A1D90" w:rsidP="00286F24">
      <w:pPr>
        <w:spacing w:line="240" w:lineRule="auto"/>
        <w:rPr>
          <w:rFonts w:ascii="Times New Roman" w:hAnsi="Times New Roman" w:cs="Times New Roman"/>
          <w:b/>
          <w:bCs/>
          <w:iCs/>
          <w:color w:val="000000" w:themeColor="text1"/>
          <w:sz w:val="24"/>
          <w:szCs w:val="24"/>
          <w:lang w:val="en-US"/>
        </w:rPr>
      </w:pPr>
    </w:p>
    <w:p w14:paraId="09B562E2" w14:textId="77777777" w:rsidR="002A1D90" w:rsidRDefault="002A1D90" w:rsidP="00286F24">
      <w:pPr>
        <w:spacing w:line="240" w:lineRule="auto"/>
        <w:rPr>
          <w:rFonts w:ascii="Times New Roman" w:hAnsi="Times New Roman" w:cs="Times New Roman"/>
          <w:b/>
          <w:bCs/>
          <w:iCs/>
          <w:color w:val="000000" w:themeColor="text1"/>
          <w:sz w:val="24"/>
          <w:szCs w:val="24"/>
          <w:lang w:val="en-US"/>
        </w:rPr>
      </w:pPr>
    </w:p>
    <w:p w14:paraId="0C3AB439" w14:textId="77777777" w:rsidR="002A1D90" w:rsidRDefault="002A1D90" w:rsidP="00286F24">
      <w:pPr>
        <w:spacing w:line="240" w:lineRule="auto"/>
        <w:rPr>
          <w:rFonts w:ascii="Times New Roman" w:hAnsi="Times New Roman" w:cs="Times New Roman"/>
          <w:b/>
          <w:bCs/>
          <w:iCs/>
          <w:color w:val="000000" w:themeColor="text1"/>
          <w:sz w:val="24"/>
          <w:szCs w:val="24"/>
          <w:lang w:val="en-US"/>
        </w:rPr>
        <w:sectPr w:rsidR="002A1D90" w:rsidSect="00F51C16">
          <w:pgSz w:w="11906" w:h="16838"/>
          <w:pgMar w:top="1440" w:right="1800" w:bottom="1440" w:left="1800" w:header="708" w:footer="708" w:gutter="0"/>
          <w:cols w:space="708"/>
          <w:docGrid w:linePitch="360"/>
        </w:sectPr>
      </w:pPr>
    </w:p>
    <w:p w14:paraId="56305C6D" w14:textId="0E9F3180" w:rsidR="00286F24" w:rsidRPr="00206AC6" w:rsidRDefault="00286F24" w:rsidP="00286F24">
      <w:pPr>
        <w:spacing w:line="240" w:lineRule="auto"/>
        <w:rPr>
          <w:rFonts w:ascii="Times New Roman" w:hAnsi="Times New Roman" w:cs="Times New Roman"/>
          <w:iCs/>
          <w:color w:val="000000" w:themeColor="text1"/>
          <w:sz w:val="24"/>
          <w:szCs w:val="24"/>
          <w:lang w:val="en-US"/>
        </w:rPr>
      </w:pPr>
      <w:r w:rsidRPr="00206AC6">
        <w:rPr>
          <w:rFonts w:ascii="Times New Roman" w:hAnsi="Times New Roman" w:cs="Times New Roman"/>
          <w:b/>
          <w:bCs/>
          <w:iCs/>
          <w:color w:val="000000" w:themeColor="text1"/>
          <w:sz w:val="24"/>
          <w:szCs w:val="24"/>
          <w:lang w:val="en-US"/>
        </w:rPr>
        <w:lastRenderedPageBreak/>
        <w:t xml:space="preserve">Table XI. </w:t>
      </w:r>
      <w:r w:rsidRPr="00206AC6">
        <w:rPr>
          <w:rFonts w:ascii="Times New Roman" w:hAnsi="Times New Roman" w:cs="Times New Roman"/>
          <w:iCs/>
          <w:color w:val="000000" w:themeColor="text1"/>
          <w:sz w:val="24"/>
          <w:szCs w:val="24"/>
          <w:lang w:val="en-US"/>
        </w:rPr>
        <w:t>The role of economic freedom in the gender pay gap-type of business: The general EFW index-The London factor by occupation</w:t>
      </w:r>
    </w:p>
    <w:p w14:paraId="1856A734" w14:textId="6850687C" w:rsidR="00286F24" w:rsidRPr="00206AC6" w:rsidRDefault="00286F24" w:rsidP="00286F24">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_____________________________________________________________________</w:t>
      </w:r>
      <w:r w:rsidR="002A1D90">
        <w:rPr>
          <w:rFonts w:ascii="Times New Roman" w:hAnsi="Times New Roman" w:cs="Times New Roman"/>
          <w:color w:val="000000" w:themeColor="text1"/>
          <w:sz w:val="24"/>
          <w:szCs w:val="24"/>
          <w:lang w:val="en-US"/>
        </w:rPr>
        <w:t>_______________________________________________</w:t>
      </w:r>
    </w:p>
    <w:p w14:paraId="2C5538A6" w14:textId="77777777" w:rsidR="00286F24" w:rsidRPr="00206AC6" w:rsidRDefault="00286F24" w:rsidP="00286F24">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Variables</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Self-employed workers</w:t>
      </w:r>
      <w:r w:rsidRPr="00206AC6">
        <w:rPr>
          <w:rFonts w:ascii="Times New Roman" w:hAnsi="Times New Roman" w:cs="Times New Roman"/>
          <w:color w:val="000000" w:themeColor="text1"/>
          <w:sz w:val="24"/>
          <w:szCs w:val="24"/>
          <w:lang w:val="en-US"/>
        </w:rPr>
        <w:tab/>
        <w:t xml:space="preserve">       Manufacturing</w:t>
      </w:r>
      <w:r w:rsidRPr="00206AC6">
        <w:rPr>
          <w:rFonts w:ascii="Times New Roman" w:hAnsi="Times New Roman" w:cs="Times New Roman"/>
          <w:color w:val="000000" w:themeColor="text1"/>
          <w:sz w:val="24"/>
          <w:szCs w:val="24"/>
          <w:lang w:val="en-US"/>
        </w:rPr>
        <w:tab/>
        <w:t xml:space="preserve">            Services</w:t>
      </w:r>
      <w:r w:rsidRPr="00206AC6">
        <w:rPr>
          <w:rFonts w:ascii="Times New Roman" w:hAnsi="Times New Roman" w:cs="Times New Roman"/>
          <w:color w:val="000000" w:themeColor="text1"/>
          <w:sz w:val="24"/>
          <w:szCs w:val="24"/>
          <w:lang w:val="en-US"/>
        </w:rPr>
        <w:tab/>
        <w:t xml:space="preserve">    Energy and water</w:t>
      </w:r>
    </w:p>
    <w:p w14:paraId="5C6AF49F" w14:textId="4EBCFFA6" w:rsidR="00286F24" w:rsidRPr="00206AC6" w:rsidRDefault="00286F24" w:rsidP="00286F24">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_____________________________________________________________________</w:t>
      </w:r>
      <w:r w:rsidR="002A1D90">
        <w:rPr>
          <w:rFonts w:ascii="Times New Roman" w:hAnsi="Times New Roman" w:cs="Times New Roman"/>
          <w:color w:val="000000" w:themeColor="text1"/>
          <w:sz w:val="24"/>
          <w:szCs w:val="24"/>
          <w:lang w:val="en-US"/>
        </w:rPr>
        <w:t>_______________________________________________</w:t>
      </w:r>
    </w:p>
    <w:p w14:paraId="0E375A12" w14:textId="4E4A5B2A" w:rsidR="00286F24" w:rsidRPr="00206AC6" w:rsidRDefault="00286F24" w:rsidP="00286F24">
      <w:pPr>
        <w:spacing w:line="240" w:lineRule="auto"/>
        <w:jc w:val="both"/>
        <w:rPr>
          <w:rFonts w:ascii="Times New Roman" w:hAnsi="Times New Roman" w:cs="Times New Roman"/>
          <w:b/>
          <w:bCs/>
          <w:color w:val="000000" w:themeColor="text1"/>
          <w:sz w:val="24"/>
          <w:szCs w:val="24"/>
          <w:lang w:val="en-US"/>
        </w:rPr>
      </w:pPr>
      <w:r w:rsidRPr="00206AC6">
        <w:rPr>
          <w:rFonts w:ascii="Times New Roman" w:hAnsi="Times New Roman" w:cs="Times New Roman"/>
          <w:b/>
          <w:bCs/>
          <w:color w:val="000000" w:themeColor="text1"/>
          <w:sz w:val="24"/>
          <w:szCs w:val="24"/>
          <w:lang w:val="en-US"/>
        </w:rPr>
        <w:t>Working in London</w:t>
      </w:r>
    </w:p>
    <w:p w14:paraId="7C872400" w14:textId="4B0D543C" w:rsidR="00286F24" w:rsidRPr="00206AC6" w:rsidRDefault="00286F24" w:rsidP="00286F24">
      <w:pPr>
        <w:spacing w:line="240" w:lineRule="auto"/>
        <w:jc w:val="both"/>
        <w:rPr>
          <w:rFonts w:ascii="Times New Roman" w:hAnsi="Times New Roman" w:cs="Times New Roman"/>
          <w:color w:val="000000" w:themeColor="text1"/>
          <w:sz w:val="24"/>
          <w:szCs w:val="24"/>
          <w:lang w:val="en-US"/>
        </w:rPr>
      </w:pPr>
      <w:proofErr w:type="gramStart"/>
      <w:r w:rsidRPr="00206AC6">
        <w:rPr>
          <w:rFonts w:ascii="Times New Roman" w:hAnsi="Times New Roman" w:cs="Times New Roman"/>
          <w:color w:val="000000" w:themeColor="text1"/>
          <w:sz w:val="24"/>
          <w:szCs w:val="24"/>
          <w:lang w:val="en-US"/>
        </w:rPr>
        <w:t>log(</w:t>
      </w:r>
      <w:proofErr w:type="spellStart"/>
      <w:proofErr w:type="gramEnd"/>
      <w:r w:rsidRPr="00206AC6">
        <w:rPr>
          <w:rFonts w:ascii="Times New Roman" w:hAnsi="Times New Roman" w:cs="Times New Roman"/>
          <w:color w:val="000000" w:themeColor="text1"/>
          <w:sz w:val="24"/>
          <w:szCs w:val="24"/>
          <w:lang w:val="en-US"/>
        </w:rPr>
        <w:t>EconomicFreedom</w:t>
      </w:r>
      <w:proofErr w:type="spellEnd"/>
      <w:r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color w:val="000000" w:themeColor="text1"/>
          <w:sz w:val="24"/>
          <w:szCs w:val="24"/>
          <w:lang w:val="en-US"/>
        </w:rPr>
        <w:tab/>
        <w:t>0.613***</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0.639***</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0.602***</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0.591***</w:t>
      </w:r>
    </w:p>
    <w:p w14:paraId="677D0E6E" w14:textId="0ABE0AEE" w:rsidR="00286F24" w:rsidRPr="00206AC6" w:rsidRDefault="00286F24" w:rsidP="00286F24">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[0.00]</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[0.00]</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[0.00]</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[0.00]</w:t>
      </w:r>
    </w:p>
    <w:p w14:paraId="439F8AAC" w14:textId="171DFF21" w:rsidR="00286F24" w:rsidRPr="00206AC6" w:rsidRDefault="00286F24" w:rsidP="00286F24">
      <w:pPr>
        <w:spacing w:line="240" w:lineRule="auto"/>
        <w:jc w:val="both"/>
        <w:rPr>
          <w:rFonts w:ascii="Times New Roman" w:hAnsi="Times New Roman" w:cs="Times New Roman"/>
          <w:color w:val="000000" w:themeColor="text1"/>
          <w:sz w:val="24"/>
          <w:szCs w:val="24"/>
          <w:lang w:val="en-US"/>
        </w:rPr>
      </w:pPr>
      <w:proofErr w:type="gramStart"/>
      <w:r w:rsidRPr="00206AC6">
        <w:rPr>
          <w:rFonts w:ascii="Times New Roman" w:hAnsi="Times New Roman" w:cs="Times New Roman"/>
          <w:color w:val="000000" w:themeColor="text1"/>
          <w:sz w:val="24"/>
          <w:szCs w:val="24"/>
          <w:lang w:val="en-US"/>
        </w:rPr>
        <w:t>log(</w:t>
      </w:r>
      <w:proofErr w:type="spellStart"/>
      <w:proofErr w:type="gramEnd"/>
      <w:r w:rsidRPr="00206AC6">
        <w:rPr>
          <w:rFonts w:ascii="Times New Roman" w:hAnsi="Times New Roman" w:cs="Times New Roman"/>
          <w:color w:val="000000" w:themeColor="text1"/>
          <w:sz w:val="24"/>
          <w:szCs w:val="24"/>
          <w:lang w:val="en-US"/>
        </w:rPr>
        <w:t>EconomicFreedom</w:t>
      </w:r>
      <w:proofErr w:type="spellEnd"/>
      <w:r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vertAlign w:val="subscript"/>
          <w:lang w:val="en-US"/>
        </w:rPr>
        <w:t>-1</w:t>
      </w:r>
      <w:r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color w:val="000000" w:themeColor="text1"/>
          <w:sz w:val="24"/>
          <w:szCs w:val="24"/>
          <w:lang w:val="en-US"/>
        </w:rPr>
        <w:tab/>
        <w:t>0.277*</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0.296**</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0.275**</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0.249*</w:t>
      </w:r>
    </w:p>
    <w:p w14:paraId="5A97B3DC" w14:textId="1C3A6A61" w:rsidR="00286F24" w:rsidRPr="00206AC6" w:rsidRDefault="00286F24" w:rsidP="00286F24">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[0.06]</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[0.04]</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[0.04]</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[0.07]</w:t>
      </w:r>
    </w:p>
    <w:p w14:paraId="7E55AD41" w14:textId="77777777" w:rsidR="00286F24" w:rsidRPr="00206AC6" w:rsidRDefault="00286F24" w:rsidP="00286F24">
      <w:pPr>
        <w:spacing w:line="240" w:lineRule="auto"/>
        <w:jc w:val="both"/>
        <w:rPr>
          <w:rFonts w:ascii="Times New Roman" w:hAnsi="Times New Roman" w:cs="Times New Roman"/>
          <w:i/>
          <w:color w:val="000000" w:themeColor="text1"/>
          <w:sz w:val="24"/>
          <w:szCs w:val="24"/>
          <w:lang w:val="en-US"/>
        </w:rPr>
      </w:pPr>
      <w:r w:rsidRPr="00206AC6">
        <w:rPr>
          <w:rFonts w:ascii="Times New Roman" w:hAnsi="Times New Roman" w:cs="Times New Roman"/>
          <w:i/>
          <w:color w:val="000000" w:themeColor="text1"/>
          <w:sz w:val="24"/>
          <w:szCs w:val="24"/>
          <w:lang w:val="en-US"/>
        </w:rPr>
        <w:t>Diagnostics</w:t>
      </w:r>
    </w:p>
    <w:p w14:paraId="37E49B03" w14:textId="534863E5" w:rsidR="00286F24" w:rsidRPr="00206AC6" w:rsidRDefault="00286F24" w:rsidP="00286F24">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R</w:t>
      </w:r>
      <w:r w:rsidRPr="00206AC6">
        <w:rPr>
          <w:rFonts w:ascii="Times New Roman" w:hAnsi="Times New Roman" w:cs="Times New Roman"/>
          <w:color w:val="000000" w:themeColor="text1"/>
          <w:sz w:val="24"/>
          <w:szCs w:val="24"/>
          <w:vertAlign w:val="superscript"/>
          <w:lang w:val="en-US"/>
        </w:rPr>
        <w:t>2</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0.57</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0.71</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0.65</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0.60</w:t>
      </w:r>
    </w:p>
    <w:p w14:paraId="36004DB8" w14:textId="2D337C14" w:rsidR="00286F24" w:rsidRPr="00206AC6" w:rsidRDefault="00286F24" w:rsidP="00286F24">
      <w:pPr>
        <w:spacing w:line="240" w:lineRule="auto"/>
        <w:jc w:val="both"/>
        <w:rPr>
          <w:rFonts w:ascii="Times New Roman" w:hAnsi="Times New Roman" w:cs="Times New Roman"/>
          <w:color w:val="000000" w:themeColor="text1"/>
          <w:sz w:val="24"/>
          <w:szCs w:val="24"/>
          <w:lang w:val="en-US"/>
        </w:rPr>
      </w:pPr>
      <w:proofErr w:type="gramStart"/>
      <w:r w:rsidRPr="00206AC6">
        <w:rPr>
          <w:rFonts w:ascii="Times New Roman" w:hAnsi="Times New Roman" w:cs="Times New Roman"/>
          <w:color w:val="000000" w:themeColor="text1"/>
          <w:sz w:val="24"/>
          <w:szCs w:val="24"/>
          <w:lang w:val="en-US"/>
        </w:rPr>
        <w:t>AR(</w:t>
      </w:r>
      <w:proofErr w:type="gramEnd"/>
      <w:r w:rsidRPr="00206AC6">
        <w:rPr>
          <w:rFonts w:ascii="Times New Roman" w:hAnsi="Times New Roman" w:cs="Times New Roman"/>
          <w:color w:val="000000" w:themeColor="text1"/>
          <w:sz w:val="24"/>
          <w:szCs w:val="24"/>
          <w:lang w:val="en-US"/>
        </w:rPr>
        <w:t>2)</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 xml:space="preserve"> </w:t>
      </w:r>
      <w:r w:rsidRPr="00206AC6">
        <w:rPr>
          <w:rFonts w:ascii="Times New Roman" w:hAnsi="Times New Roman" w:cs="Times New Roman"/>
          <w:color w:val="000000" w:themeColor="text1"/>
          <w:sz w:val="24"/>
          <w:szCs w:val="24"/>
          <w:lang w:val="en-US"/>
        </w:rPr>
        <w:tab/>
        <w:t>[0.40]</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[0.47]</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[0.51]</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[0.44]</w:t>
      </w:r>
    </w:p>
    <w:p w14:paraId="0BBCF332" w14:textId="4CC98C51" w:rsidR="00286F24" w:rsidRPr="00206AC6" w:rsidRDefault="00286F24" w:rsidP="00286F24">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Difference Hansen test</w:t>
      </w:r>
      <w:r w:rsidRPr="00206AC6">
        <w:rPr>
          <w:rFonts w:ascii="Times New Roman" w:hAnsi="Times New Roman" w:cs="Times New Roman"/>
          <w:color w:val="000000" w:themeColor="text1"/>
          <w:sz w:val="24"/>
          <w:szCs w:val="24"/>
          <w:lang w:val="en-US"/>
        </w:rPr>
        <w:tab/>
        <w:t>[0.64]</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[0.65]</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[0.60]</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[0.58]</w:t>
      </w:r>
    </w:p>
    <w:p w14:paraId="6ACA8A9F" w14:textId="04E896FD" w:rsidR="00286F24" w:rsidRPr="00206AC6" w:rsidRDefault="00286F24" w:rsidP="00286F24">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No. of observations</w:t>
      </w:r>
      <w:r w:rsidRPr="00206AC6">
        <w:rPr>
          <w:rFonts w:ascii="Times New Roman" w:hAnsi="Times New Roman" w:cs="Times New Roman"/>
          <w:color w:val="000000" w:themeColor="text1"/>
          <w:sz w:val="24"/>
          <w:szCs w:val="24"/>
          <w:lang w:val="en-US"/>
        </w:rPr>
        <w:tab/>
        <w:t xml:space="preserve"> </w:t>
      </w:r>
      <w:r w:rsidRPr="00206AC6">
        <w:rPr>
          <w:rFonts w:ascii="Times New Roman" w:hAnsi="Times New Roman" w:cs="Times New Roman"/>
          <w:color w:val="000000" w:themeColor="text1"/>
          <w:sz w:val="24"/>
          <w:szCs w:val="24"/>
          <w:lang w:val="en-US"/>
        </w:rPr>
        <w:tab/>
        <w:t>20,951</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33,822</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34,137</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 xml:space="preserve"> 5,305</w:t>
      </w:r>
    </w:p>
    <w:p w14:paraId="69F51B02" w14:textId="7B1A1748" w:rsidR="00286F24" w:rsidRPr="00206AC6" w:rsidRDefault="00286F24" w:rsidP="00286F24">
      <w:pPr>
        <w:spacing w:line="240" w:lineRule="auto"/>
        <w:jc w:val="both"/>
        <w:rPr>
          <w:rFonts w:ascii="Times New Roman" w:hAnsi="Times New Roman" w:cs="Times New Roman"/>
          <w:color w:val="000000" w:themeColor="text1"/>
          <w:sz w:val="24"/>
          <w:szCs w:val="24"/>
          <w:lang w:val="en-US"/>
        </w:rPr>
      </w:pPr>
    </w:p>
    <w:p w14:paraId="0B778B86" w14:textId="100354FF" w:rsidR="00286F24" w:rsidRPr="00206AC6" w:rsidRDefault="00286F24" w:rsidP="00286F24">
      <w:pPr>
        <w:spacing w:line="240" w:lineRule="auto"/>
        <w:jc w:val="both"/>
        <w:rPr>
          <w:rFonts w:ascii="Times New Roman" w:hAnsi="Times New Roman" w:cs="Times New Roman"/>
          <w:b/>
          <w:bCs/>
          <w:color w:val="000000" w:themeColor="text1"/>
          <w:sz w:val="24"/>
          <w:szCs w:val="24"/>
          <w:lang w:val="en-US"/>
        </w:rPr>
      </w:pPr>
      <w:r w:rsidRPr="00206AC6">
        <w:rPr>
          <w:rFonts w:ascii="Times New Roman" w:hAnsi="Times New Roman" w:cs="Times New Roman"/>
          <w:b/>
          <w:bCs/>
          <w:color w:val="000000" w:themeColor="text1"/>
          <w:sz w:val="24"/>
          <w:szCs w:val="24"/>
          <w:lang w:val="en-US"/>
        </w:rPr>
        <w:t>Working in other regions</w:t>
      </w:r>
    </w:p>
    <w:p w14:paraId="04304AAE" w14:textId="5E9D8B15" w:rsidR="00286F24" w:rsidRPr="00206AC6" w:rsidRDefault="00286F24" w:rsidP="00286F24">
      <w:pPr>
        <w:spacing w:line="240" w:lineRule="auto"/>
        <w:jc w:val="both"/>
        <w:rPr>
          <w:rFonts w:ascii="Times New Roman" w:hAnsi="Times New Roman" w:cs="Times New Roman"/>
          <w:color w:val="000000" w:themeColor="text1"/>
          <w:sz w:val="24"/>
          <w:szCs w:val="24"/>
          <w:lang w:val="en-US"/>
        </w:rPr>
      </w:pPr>
      <w:proofErr w:type="gramStart"/>
      <w:r w:rsidRPr="00206AC6">
        <w:rPr>
          <w:rFonts w:ascii="Times New Roman" w:hAnsi="Times New Roman" w:cs="Times New Roman"/>
          <w:color w:val="000000" w:themeColor="text1"/>
          <w:sz w:val="24"/>
          <w:szCs w:val="24"/>
          <w:lang w:val="en-US"/>
        </w:rPr>
        <w:t>log(</w:t>
      </w:r>
      <w:proofErr w:type="spellStart"/>
      <w:proofErr w:type="gramEnd"/>
      <w:r w:rsidRPr="00206AC6">
        <w:rPr>
          <w:rFonts w:ascii="Times New Roman" w:hAnsi="Times New Roman" w:cs="Times New Roman"/>
          <w:color w:val="000000" w:themeColor="text1"/>
          <w:sz w:val="24"/>
          <w:szCs w:val="24"/>
          <w:lang w:val="en-US"/>
        </w:rPr>
        <w:t>EconomicFreedom</w:t>
      </w:r>
      <w:proofErr w:type="spellEnd"/>
      <w:r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color w:val="000000" w:themeColor="text1"/>
          <w:sz w:val="24"/>
          <w:szCs w:val="24"/>
          <w:lang w:val="en-US"/>
        </w:rPr>
        <w:tab/>
        <w:t>0.832***</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0.861***</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0.784***</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0.790***</w:t>
      </w:r>
    </w:p>
    <w:p w14:paraId="4BADB520" w14:textId="77777777" w:rsidR="00286F24" w:rsidRPr="00206AC6" w:rsidRDefault="00286F24" w:rsidP="00286F24">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lastRenderedPageBreak/>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[0.00]</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[0.00]</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[0.00]</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[0.00]</w:t>
      </w:r>
    </w:p>
    <w:p w14:paraId="620A6424" w14:textId="43131AE8" w:rsidR="00286F24" w:rsidRPr="00206AC6" w:rsidRDefault="00286F24" w:rsidP="00286F24">
      <w:pPr>
        <w:spacing w:line="240" w:lineRule="auto"/>
        <w:jc w:val="both"/>
        <w:rPr>
          <w:rFonts w:ascii="Times New Roman" w:hAnsi="Times New Roman" w:cs="Times New Roman"/>
          <w:color w:val="000000" w:themeColor="text1"/>
          <w:sz w:val="24"/>
          <w:szCs w:val="24"/>
          <w:lang w:val="en-US"/>
        </w:rPr>
      </w:pPr>
      <w:proofErr w:type="gramStart"/>
      <w:r w:rsidRPr="00206AC6">
        <w:rPr>
          <w:rFonts w:ascii="Times New Roman" w:hAnsi="Times New Roman" w:cs="Times New Roman"/>
          <w:color w:val="000000" w:themeColor="text1"/>
          <w:sz w:val="24"/>
          <w:szCs w:val="24"/>
          <w:lang w:val="en-US"/>
        </w:rPr>
        <w:t>log(</w:t>
      </w:r>
      <w:proofErr w:type="spellStart"/>
      <w:proofErr w:type="gramEnd"/>
      <w:r w:rsidRPr="00206AC6">
        <w:rPr>
          <w:rFonts w:ascii="Times New Roman" w:hAnsi="Times New Roman" w:cs="Times New Roman"/>
          <w:color w:val="000000" w:themeColor="text1"/>
          <w:sz w:val="24"/>
          <w:szCs w:val="24"/>
          <w:lang w:val="en-US"/>
        </w:rPr>
        <w:t>EconomicFreedom</w:t>
      </w:r>
      <w:proofErr w:type="spellEnd"/>
      <w:r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vertAlign w:val="subscript"/>
          <w:lang w:val="en-US"/>
        </w:rPr>
        <w:t>-1</w:t>
      </w:r>
      <w:r w:rsidRPr="00206AC6">
        <w:rPr>
          <w:rFonts w:ascii="Times New Roman" w:hAnsi="Times New Roman" w:cs="Times New Roman"/>
          <w:color w:val="000000" w:themeColor="text1"/>
          <w:sz w:val="24"/>
          <w:szCs w:val="24"/>
          <w:lang w:val="en-US"/>
        </w:rPr>
        <w:t xml:space="preserve">  </w:t>
      </w:r>
      <w:r w:rsidRPr="00206AC6">
        <w:rPr>
          <w:rFonts w:ascii="Times New Roman" w:hAnsi="Times New Roman" w:cs="Times New Roman"/>
          <w:color w:val="000000" w:themeColor="text1"/>
          <w:sz w:val="24"/>
          <w:szCs w:val="24"/>
          <w:lang w:val="en-US"/>
        </w:rPr>
        <w:tab/>
        <w:t>0.382**</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0.404**</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0.368**</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w:t>
      </w:r>
      <w:r w:rsidR="00DB047F" w:rsidRPr="00206AC6">
        <w:rPr>
          <w:rFonts w:ascii="Times New Roman" w:hAnsi="Times New Roman" w:cs="Times New Roman"/>
          <w:color w:val="000000" w:themeColor="text1"/>
          <w:sz w:val="24"/>
          <w:szCs w:val="24"/>
          <w:lang w:val="en-US"/>
        </w:rPr>
        <w:t>327</w:t>
      </w:r>
      <w:r w:rsidRPr="00206AC6">
        <w:rPr>
          <w:rFonts w:ascii="Times New Roman" w:hAnsi="Times New Roman" w:cs="Times New Roman"/>
          <w:color w:val="000000" w:themeColor="text1"/>
          <w:sz w:val="24"/>
          <w:szCs w:val="24"/>
          <w:lang w:val="en-US"/>
        </w:rPr>
        <w:t>*</w:t>
      </w:r>
      <w:r w:rsidR="00DB047F" w:rsidRPr="00206AC6">
        <w:rPr>
          <w:rFonts w:ascii="Times New Roman" w:hAnsi="Times New Roman" w:cs="Times New Roman"/>
          <w:color w:val="000000" w:themeColor="text1"/>
          <w:sz w:val="24"/>
          <w:szCs w:val="24"/>
          <w:lang w:val="en-US"/>
        </w:rPr>
        <w:t>*</w:t>
      </w:r>
    </w:p>
    <w:p w14:paraId="43B098E9" w14:textId="389894B3" w:rsidR="00286F24" w:rsidRPr="00206AC6" w:rsidRDefault="00286F24" w:rsidP="00286F24">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[0.04]</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[0.03]</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[0.04]</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[0.0</w:t>
      </w:r>
      <w:r w:rsidR="00DB047F" w:rsidRPr="00206AC6">
        <w:rPr>
          <w:rFonts w:ascii="Times New Roman" w:hAnsi="Times New Roman" w:cs="Times New Roman"/>
          <w:color w:val="000000" w:themeColor="text1"/>
          <w:sz w:val="24"/>
          <w:szCs w:val="24"/>
          <w:lang w:val="en-US"/>
        </w:rPr>
        <w:t>5</w:t>
      </w:r>
      <w:r w:rsidRPr="00206AC6">
        <w:rPr>
          <w:rFonts w:ascii="Times New Roman" w:hAnsi="Times New Roman" w:cs="Times New Roman"/>
          <w:color w:val="000000" w:themeColor="text1"/>
          <w:sz w:val="24"/>
          <w:szCs w:val="24"/>
          <w:lang w:val="en-US"/>
        </w:rPr>
        <w:t>]</w:t>
      </w:r>
    </w:p>
    <w:p w14:paraId="68E708B2" w14:textId="77777777" w:rsidR="00286F24" w:rsidRPr="00206AC6" w:rsidRDefault="00286F24" w:rsidP="00286F24">
      <w:pPr>
        <w:spacing w:line="240" w:lineRule="auto"/>
        <w:jc w:val="both"/>
        <w:rPr>
          <w:rFonts w:ascii="Times New Roman" w:hAnsi="Times New Roman" w:cs="Times New Roman"/>
          <w:i/>
          <w:color w:val="000000" w:themeColor="text1"/>
          <w:sz w:val="24"/>
          <w:szCs w:val="24"/>
          <w:lang w:val="en-US"/>
        </w:rPr>
      </w:pPr>
      <w:r w:rsidRPr="00206AC6">
        <w:rPr>
          <w:rFonts w:ascii="Times New Roman" w:hAnsi="Times New Roman" w:cs="Times New Roman"/>
          <w:i/>
          <w:color w:val="000000" w:themeColor="text1"/>
          <w:sz w:val="24"/>
          <w:szCs w:val="24"/>
          <w:lang w:val="en-US"/>
        </w:rPr>
        <w:t>Diagnostics</w:t>
      </w:r>
    </w:p>
    <w:p w14:paraId="02457DA5" w14:textId="13B08E92" w:rsidR="00286F24" w:rsidRPr="00206AC6" w:rsidRDefault="00286F24" w:rsidP="00286F24">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R</w:t>
      </w:r>
      <w:r w:rsidRPr="00206AC6">
        <w:rPr>
          <w:rFonts w:ascii="Times New Roman" w:hAnsi="Times New Roman" w:cs="Times New Roman"/>
          <w:color w:val="000000" w:themeColor="text1"/>
          <w:sz w:val="24"/>
          <w:szCs w:val="24"/>
          <w:vertAlign w:val="superscript"/>
          <w:lang w:val="en-US"/>
        </w:rPr>
        <w:t>2</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w:t>
      </w:r>
      <w:r w:rsidR="00DB047F" w:rsidRPr="00206AC6">
        <w:rPr>
          <w:rFonts w:ascii="Times New Roman" w:hAnsi="Times New Roman" w:cs="Times New Roman"/>
          <w:color w:val="000000" w:themeColor="text1"/>
          <w:sz w:val="24"/>
          <w:szCs w:val="24"/>
          <w:lang w:val="en-US"/>
        </w:rPr>
        <w:t>62</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0.7</w:t>
      </w:r>
      <w:r w:rsidR="00DB047F" w:rsidRPr="00206AC6">
        <w:rPr>
          <w:rFonts w:ascii="Times New Roman" w:hAnsi="Times New Roman" w:cs="Times New Roman"/>
          <w:color w:val="000000" w:themeColor="text1"/>
          <w:sz w:val="24"/>
          <w:szCs w:val="24"/>
          <w:lang w:val="en-US"/>
        </w:rPr>
        <w:t>6</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0.6</w:t>
      </w:r>
      <w:r w:rsidR="00DB047F" w:rsidRPr="00206AC6">
        <w:rPr>
          <w:rFonts w:ascii="Times New Roman" w:hAnsi="Times New Roman" w:cs="Times New Roman"/>
          <w:color w:val="000000" w:themeColor="text1"/>
          <w:sz w:val="24"/>
          <w:szCs w:val="24"/>
          <w:lang w:val="en-US"/>
        </w:rPr>
        <w:t>9</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0.6</w:t>
      </w:r>
      <w:r w:rsidR="00DB047F" w:rsidRPr="00206AC6">
        <w:rPr>
          <w:rFonts w:ascii="Times New Roman" w:hAnsi="Times New Roman" w:cs="Times New Roman"/>
          <w:color w:val="000000" w:themeColor="text1"/>
          <w:sz w:val="24"/>
          <w:szCs w:val="24"/>
          <w:lang w:val="en-US"/>
        </w:rPr>
        <w:t>4</w:t>
      </w:r>
    </w:p>
    <w:p w14:paraId="5BBC1B13" w14:textId="2FF94007" w:rsidR="00286F24" w:rsidRPr="00206AC6" w:rsidRDefault="00286F24" w:rsidP="00286F24">
      <w:pPr>
        <w:spacing w:line="240" w:lineRule="auto"/>
        <w:jc w:val="both"/>
        <w:rPr>
          <w:rFonts w:ascii="Times New Roman" w:hAnsi="Times New Roman" w:cs="Times New Roman"/>
          <w:color w:val="000000" w:themeColor="text1"/>
          <w:sz w:val="24"/>
          <w:szCs w:val="24"/>
          <w:lang w:val="en-US"/>
        </w:rPr>
      </w:pPr>
      <w:proofErr w:type="gramStart"/>
      <w:r w:rsidRPr="00206AC6">
        <w:rPr>
          <w:rFonts w:ascii="Times New Roman" w:hAnsi="Times New Roman" w:cs="Times New Roman"/>
          <w:color w:val="000000" w:themeColor="text1"/>
          <w:sz w:val="24"/>
          <w:szCs w:val="24"/>
          <w:lang w:val="en-US"/>
        </w:rPr>
        <w:t>AR(</w:t>
      </w:r>
      <w:proofErr w:type="gramEnd"/>
      <w:r w:rsidRPr="00206AC6">
        <w:rPr>
          <w:rFonts w:ascii="Times New Roman" w:hAnsi="Times New Roman" w:cs="Times New Roman"/>
          <w:color w:val="000000" w:themeColor="text1"/>
          <w:sz w:val="24"/>
          <w:szCs w:val="24"/>
          <w:lang w:val="en-US"/>
        </w:rPr>
        <w:t>2)</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 xml:space="preserve"> </w:t>
      </w:r>
      <w:r w:rsidRPr="00206AC6">
        <w:rPr>
          <w:rFonts w:ascii="Times New Roman" w:hAnsi="Times New Roman" w:cs="Times New Roman"/>
          <w:color w:val="000000" w:themeColor="text1"/>
          <w:sz w:val="24"/>
          <w:szCs w:val="24"/>
          <w:lang w:val="en-US"/>
        </w:rPr>
        <w:tab/>
        <w:t>[0.4</w:t>
      </w:r>
      <w:r w:rsidR="00DB047F" w:rsidRPr="00206AC6">
        <w:rPr>
          <w:rFonts w:ascii="Times New Roman" w:hAnsi="Times New Roman" w:cs="Times New Roman"/>
          <w:color w:val="000000" w:themeColor="text1"/>
          <w:sz w:val="24"/>
          <w:szCs w:val="24"/>
          <w:lang w:val="en-US"/>
        </w:rPr>
        <w:t>6</w:t>
      </w:r>
      <w:r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w:t>
      </w:r>
      <w:r w:rsidR="00DB047F" w:rsidRPr="00206AC6">
        <w:rPr>
          <w:rFonts w:ascii="Times New Roman" w:hAnsi="Times New Roman" w:cs="Times New Roman"/>
          <w:color w:val="000000" w:themeColor="text1"/>
          <w:sz w:val="24"/>
          <w:szCs w:val="24"/>
          <w:lang w:val="en-US"/>
        </w:rPr>
        <w:t>53</w:t>
      </w:r>
      <w:r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[0.5</w:t>
      </w:r>
      <w:r w:rsidR="00DB047F" w:rsidRPr="00206AC6">
        <w:rPr>
          <w:rFonts w:ascii="Times New Roman" w:hAnsi="Times New Roman" w:cs="Times New Roman"/>
          <w:color w:val="000000" w:themeColor="text1"/>
          <w:sz w:val="24"/>
          <w:szCs w:val="24"/>
          <w:lang w:val="en-US"/>
        </w:rPr>
        <w:t>6</w:t>
      </w:r>
      <w:r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w:t>
      </w:r>
      <w:r w:rsidR="00DB047F" w:rsidRPr="00206AC6">
        <w:rPr>
          <w:rFonts w:ascii="Times New Roman" w:hAnsi="Times New Roman" w:cs="Times New Roman"/>
          <w:color w:val="000000" w:themeColor="text1"/>
          <w:sz w:val="24"/>
          <w:szCs w:val="24"/>
          <w:lang w:val="en-US"/>
        </w:rPr>
        <w:t>50</w:t>
      </w:r>
      <w:r w:rsidRPr="00206AC6">
        <w:rPr>
          <w:rFonts w:ascii="Times New Roman" w:hAnsi="Times New Roman" w:cs="Times New Roman"/>
          <w:color w:val="000000" w:themeColor="text1"/>
          <w:sz w:val="24"/>
          <w:szCs w:val="24"/>
          <w:lang w:val="en-US"/>
        </w:rPr>
        <w:t>]</w:t>
      </w:r>
    </w:p>
    <w:p w14:paraId="5175D5D9" w14:textId="2663BD91" w:rsidR="00286F24" w:rsidRPr="00206AC6" w:rsidRDefault="00286F24" w:rsidP="00286F24">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Difference Hansen test</w:t>
      </w:r>
      <w:r w:rsidRPr="00206AC6">
        <w:rPr>
          <w:rFonts w:ascii="Times New Roman" w:hAnsi="Times New Roman" w:cs="Times New Roman"/>
          <w:color w:val="000000" w:themeColor="text1"/>
          <w:sz w:val="24"/>
          <w:szCs w:val="24"/>
          <w:lang w:val="en-US"/>
        </w:rPr>
        <w:tab/>
        <w:t>[0.6</w:t>
      </w:r>
      <w:r w:rsidR="00DB047F" w:rsidRPr="00206AC6">
        <w:rPr>
          <w:rFonts w:ascii="Times New Roman" w:hAnsi="Times New Roman" w:cs="Times New Roman"/>
          <w:color w:val="000000" w:themeColor="text1"/>
          <w:sz w:val="24"/>
          <w:szCs w:val="24"/>
          <w:lang w:val="en-US"/>
        </w:rPr>
        <w:t>8</w:t>
      </w:r>
      <w:r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[0.6</w:t>
      </w:r>
      <w:r w:rsidR="00DB047F" w:rsidRPr="00206AC6">
        <w:rPr>
          <w:rFonts w:ascii="Times New Roman" w:hAnsi="Times New Roman" w:cs="Times New Roman"/>
          <w:color w:val="000000" w:themeColor="text1"/>
          <w:sz w:val="24"/>
          <w:szCs w:val="24"/>
          <w:lang w:val="en-US"/>
        </w:rPr>
        <w:t>7</w:t>
      </w:r>
      <w:r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[0.6</w:t>
      </w:r>
      <w:r w:rsidR="00DB047F" w:rsidRPr="00206AC6">
        <w:rPr>
          <w:rFonts w:ascii="Times New Roman" w:hAnsi="Times New Roman" w:cs="Times New Roman"/>
          <w:color w:val="000000" w:themeColor="text1"/>
          <w:sz w:val="24"/>
          <w:szCs w:val="24"/>
          <w:lang w:val="en-US"/>
        </w:rPr>
        <w:t>4</w:t>
      </w:r>
      <w:r w:rsidRPr="00206AC6">
        <w:rPr>
          <w:rFonts w:ascii="Times New Roman" w:hAnsi="Times New Roman" w:cs="Times New Roman"/>
          <w:color w:val="000000" w:themeColor="text1"/>
          <w:sz w:val="24"/>
          <w:szCs w:val="24"/>
          <w:lang w:val="en-US"/>
        </w:rPr>
        <w:t>]</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[0.</w:t>
      </w:r>
      <w:r w:rsidR="00DB047F" w:rsidRPr="00206AC6">
        <w:rPr>
          <w:rFonts w:ascii="Times New Roman" w:hAnsi="Times New Roman" w:cs="Times New Roman"/>
          <w:color w:val="000000" w:themeColor="text1"/>
          <w:sz w:val="24"/>
          <w:szCs w:val="24"/>
          <w:lang w:val="en-US"/>
        </w:rPr>
        <w:t>63</w:t>
      </w:r>
      <w:r w:rsidRPr="00206AC6">
        <w:rPr>
          <w:rFonts w:ascii="Times New Roman" w:hAnsi="Times New Roman" w:cs="Times New Roman"/>
          <w:color w:val="000000" w:themeColor="text1"/>
          <w:sz w:val="24"/>
          <w:szCs w:val="24"/>
          <w:lang w:val="en-US"/>
        </w:rPr>
        <w:t>]</w:t>
      </w:r>
    </w:p>
    <w:p w14:paraId="7734DE35" w14:textId="0BA4F1D9" w:rsidR="00286F24" w:rsidRPr="00206AC6" w:rsidRDefault="00286F24" w:rsidP="00286F24">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No. of observations</w:t>
      </w:r>
      <w:r w:rsidRPr="00206AC6">
        <w:rPr>
          <w:rFonts w:ascii="Times New Roman" w:hAnsi="Times New Roman" w:cs="Times New Roman"/>
          <w:color w:val="000000" w:themeColor="text1"/>
          <w:sz w:val="24"/>
          <w:szCs w:val="24"/>
          <w:lang w:val="en-US"/>
        </w:rPr>
        <w:tab/>
        <w:t xml:space="preserve"> </w:t>
      </w:r>
      <w:r w:rsidRPr="00206AC6">
        <w:rPr>
          <w:rFonts w:ascii="Times New Roman" w:hAnsi="Times New Roman" w:cs="Times New Roman"/>
          <w:color w:val="000000" w:themeColor="text1"/>
          <w:sz w:val="24"/>
          <w:szCs w:val="24"/>
          <w:lang w:val="en-US"/>
        </w:rPr>
        <w:tab/>
      </w:r>
      <w:r w:rsidR="00DB047F" w:rsidRPr="00206AC6">
        <w:rPr>
          <w:rFonts w:ascii="Times New Roman" w:hAnsi="Times New Roman" w:cs="Times New Roman"/>
          <w:color w:val="000000" w:themeColor="text1"/>
          <w:sz w:val="24"/>
          <w:szCs w:val="24"/>
          <w:lang w:val="en-US"/>
        </w:rPr>
        <w:t>16</w:t>
      </w:r>
      <w:r w:rsidRPr="00206AC6">
        <w:rPr>
          <w:rFonts w:ascii="Times New Roman" w:hAnsi="Times New Roman" w:cs="Times New Roman"/>
          <w:color w:val="000000" w:themeColor="text1"/>
          <w:sz w:val="24"/>
          <w:szCs w:val="24"/>
          <w:lang w:val="en-US"/>
        </w:rPr>
        <w:t>,1</w:t>
      </w:r>
      <w:r w:rsidR="00DB047F" w:rsidRPr="00206AC6">
        <w:rPr>
          <w:rFonts w:ascii="Times New Roman" w:hAnsi="Times New Roman" w:cs="Times New Roman"/>
          <w:color w:val="000000" w:themeColor="text1"/>
          <w:sz w:val="24"/>
          <w:szCs w:val="24"/>
          <w:lang w:val="en-US"/>
        </w:rPr>
        <w:t>38</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00DB047F" w:rsidRPr="00206AC6">
        <w:rPr>
          <w:rFonts w:ascii="Times New Roman" w:hAnsi="Times New Roman" w:cs="Times New Roman"/>
          <w:color w:val="000000" w:themeColor="text1"/>
          <w:sz w:val="24"/>
          <w:szCs w:val="24"/>
          <w:lang w:val="en-US"/>
        </w:rPr>
        <w:t>26</w:t>
      </w:r>
      <w:r w:rsidRPr="00206AC6">
        <w:rPr>
          <w:rFonts w:ascii="Times New Roman" w:hAnsi="Times New Roman" w:cs="Times New Roman"/>
          <w:color w:val="000000" w:themeColor="text1"/>
          <w:sz w:val="24"/>
          <w:szCs w:val="24"/>
          <w:lang w:val="en-US"/>
        </w:rPr>
        <w:t>,</w:t>
      </w:r>
      <w:r w:rsidR="00DB047F" w:rsidRPr="00206AC6">
        <w:rPr>
          <w:rFonts w:ascii="Times New Roman" w:hAnsi="Times New Roman" w:cs="Times New Roman"/>
          <w:color w:val="000000" w:themeColor="text1"/>
          <w:sz w:val="24"/>
          <w:szCs w:val="24"/>
          <w:lang w:val="en-US"/>
        </w:rPr>
        <w:t>927</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00DB047F" w:rsidRPr="00206AC6">
        <w:rPr>
          <w:rFonts w:ascii="Times New Roman" w:hAnsi="Times New Roman" w:cs="Times New Roman"/>
          <w:color w:val="000000" w:themeColor="text1"/>
          <w:sz w:val="24"/>
          <w:szCs w:val="24"/>
          <w:lang w:val="en-US"/>
        </w:rPr>
        <w:t>26</w:t>
      </w:r>
      <w:r w:rsidRPr="00206AC6">
        <w:rPr>
          <w:rFonts w:ascii="Times New Roman" w:hAnsi="Times New Roman" w:cs="Times New Roman"/>
          <w:color w:val="000000" w:themeColor="text1"/>
          <w:sz w:val="24"/>
          <w:szCs w:val="24"/>
          <w:lang w:val="en-US"/>
        </w:rPr>
        <w:t>,</w:t>
      </w:r>
      <w:r w:rsidR="00DB047F" w:rsidRPr="00206AC6">
        <w:rPr>
          <w:rFonts w:ascii="Times New Roman" w:hAnsi="Times New Roman" w:cs="Times New Roman"/>
          <w:color w:val="000000" w:themeColor="text1"/>
          <w:sz w:val="24"/>
          <w:szCs w:val="24"/>
          <w:lang w:val="en-US"/>
        </w:rPr>
        <w:t>093</w:t>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r>
      <w:r w:rsidRPr="00206AC6">
        <w:rPr>
          <w:rFonts w:ascii="Times New Roman" w:hAnsi="Times New Roman" w:cs="Times New Roman"/>
          <w:color w:val="000000" w:themeColor="text1"/>
          <w:sz w:val="24"/>
          <w:szCs w:val="24"/>
          <w:lang w:val="en-US"/>
        </w:rPr>
        <w:tab/>
        <w:t xml:space="preserve"> </w:t>
      </w:r>
      <w:r w:rsidR="00DB047F" w:rsidRPr="00206AC6">
        <w:rPr>
          <w:rFonts w:ascii="Times New Roman" w:hAnsi="Times New Roman" w:cs="Times New Roman"/>
          <w:color w:val="000000" w:themeColor="text1"/>
          <w:sz w:val="24"/>
          <w:szCs w:val="24"/>
          <w:lang w:val="en-US"/>
        </w:rPr>
        <w:t>3</w:t>
      </w:r>
      <w:r w:rsidRPr="00206AC6">
        <w:rPr>
          <w:rFonts w:ascii="Times New Roman" w:hAnsi="Times New Roman" w:cs="Times New Roman"/>
          <w:color w:val="000000" w:themeColor="text1"/>
          <w:sz w:val="24"/>
          <w:szCs w:val="24"/>
          <w:lang w:val="en-US"/>
        </w:rPr>
        <w:t>,</w:t>
      </w:r>
      <w:r w:rsidR="00DB047F" w:rsidRPr="00206AC6">
        <w:rPr>
          <w:rFonts w:ascii="Times New Roman" w:hAnsi="Times New Roman" w:cs="Times New Roman"/>
          <w:color w:val="000000" w:themeColor="text1"/>
          <w:sz w:val="24"/>
          <w:szCs w:val="24"/>
          <w:lang w:val="en-US"/>
        </w:rPr>
        <w:t>988</w:t>
      </w:r>
    </w:p>
    <w:p w14:paraId="50418B3D" w14:textId="78A6675C" w:rsidR="00286F24" w:rsidRPr="00206AC6" w:rsidRDefault="00286F24" w:rsidP="00286F24">
      <w:pPr>
        <w:spacing w:line="240" w:lineRule="auto"/>
        <w:jc w:val="both"/>
        <w:rPr>
          <w:rFonts w:ascii="Times New Roman" w:hAnsi="Times New Roman" w:cs="Times New Roman"/>
          <w:color w:val="000000" w:themeColor="text1"/>
          <w:sz w:val="24"/>
          <w:szCs w:val="24"/>
          <w:lang w:val="en-US"/>
        </w:rPr>
      </w:pPr>
      <w:r w:rsidRPr="00206AC6">
        <w:rPr>
          <w:rFonts w:ascii="Times New Roman" w:hAnsi="Times New Roman" w:cs="Times New Roman"/>
          <w:color w:val="000000" w:themeColor="text1"/>
          <w:sz w:val="24"/>
          <w:szCs w:val="24"/>
          <w:lang w:val="en-US"/>
        </w:rPr>
        <w:t>_____________________________________________________________________</w:t>
      </w:r>
      <w:r w:rsidR="002A1D90">
        <w:rPr>
          <w:rFonts w:ascii="Times New Roman" w:hAnsi="Times New Roman" w:cs="Times New Roman"/>
          <w:color w:val="000000" w:themeColor="text1"/>
          <w:sz w:val="24"/>
          <w:szCs w:val="24"/>
          <w:lang w:val="en-US"/>
        </w:rPr>
        <w:t>_______________________________________________</w:t>
      </w:r>
    </w:p>
    <w:p w14:paraId="23082765" w14:textId="466D1ABE" w:rsidR="00DE6109" w:rsidRPr="00206AC6" w:rsidRDefault="00286F24" w:rsidP="00124223">
      <w:pPr>
        <w:spacing w:line="240" w:lineRule="auto"/>
        <w:jc w:val="both"/>
        <w:rPr>
          <w:rFonts w:ascii="Times New Roman" w:hAnsi="Times New Roman" w:cs="Times New Roman"/>
          <w:color w:val="000000" w:themeColor="text1"/>
          <w:sz w:val="20"/>
          <w:szCs w:val="20"/>
          <w:lang w:val="en-US"/>
        </w:rPr>
      </w:pPr>
      <w:r w:rsidRPr="00206AC6">
        <w:rPr>
          <w:rFonts w:ascii="Times New Roman" w:hAnsi="Times New Roman" w:cs="Times New Roman"/>
          <w:b/>
          <w:bCs/>
          <w:color w:val="000000" w:themeColor="text1"/>
          <w:sz w:val="20"/>
          <w:szCs w:val="20"/>
          <w:lang w:val="en-US"/>
        </w:rPr>
        <w:t>Notes</w:t>
      </w:r>
      <w:r w:rsidRPr="00206AC6">
        <w:rPr>
          <w:rFonts w:ascii="Times New Roman" w:hAnsi="Times New Roman" w:cs="Times New Roman"/>
          <w:color w:val="000000" w:themeColor="text1"/>
          <w:sz w:val="20"/>
          <w:szCs w:val="20"/>
          <w:lang w:val="en-US"/>
        </w:rPr>
        <w:t xml:space="preserve">: </w:t>
      </w:r>
      <w:r w:rsidR="00F815FB">
        <w:rPr>
          <w:rFonts w:ascii="Times New Roman" w:hAnsi="Times New Roman" w:cs="Times New Roman"/>
          <w:color w:val="000000" w:themeColor="text1"/>
          <w:sz w:val="20"/>
          <w:szCs w:val="20"/>
          <w:lang w:val="en-US"/>
        </w:rPr>
        <w:t>As</w:t>
      </w:r>
      <w:r w:rsidRPr="00206AC6">
        <w:rPr>
          <w:rFonts w:ascii="Times New Roman" w:hAnsi="Times New Roman" w:cs="Times New Roman"/>
          <w:color w:val="000000" w:themeColor="text1"/>
          <w:sz w:val="20"/>
          <w:szCs w:val="20"/>
          <w:lang w:val="en-US"/>
        </w:rPr>
        <w:t xml:space="preserve"> in Table II</w:t>
      </w:r>
    </w:p>
    <w:sectPr w:rsidR="00DE6109" w:rsidRPr="00206AC6" w:rsidSect="002A1D90">
      <w:pgSz w:w="16838" w:h="11906" w:orient="landscape"/>
      <w:pgMar w:top="1800" w:right="1440" w:bottom="180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0CC65" w14:textId="77777777" w:rsidR="00912E1F" w:rsidRDefault="00912E1F" w:rsidP="009D7B44">
      <w:pPr>
        <w:spacing w:after="0" w:line="240" w:lineRule="auto"/>
      </w:pPr>
      <w:r>
        <w:separator/>
      </w:r>
    </w:p>
  </w:endnote>
  <w:endnote w:type="continuationSeparator" w:id="0">
    <w:p w14:paraId="168CC6A5" w14:textId="77777777" w:rsidR="00912E1F" w:rsidRDefault="00912E1F" w:rsidP="009D7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B606F" w14:textId="77777777" w:rsidR="00206AC6" w:rsidRDefault="00206AC6">
    <w:pPr>
      <w:pStyle w:val="Footer"/>
    </w:pPr>
    <w:r>
      <w:rPr>
        <w:noProof/>
        <w:lang w:val="en-GB" w:eastAsia="en-GB"/>
      </w:rPr>
      <mc:AlternateContent>
        <mc:Choice Requires="wps">
          <w:drawing>
            <wp:anchor distT="0" distB="0" distL="114300" distR="114300" simplePos="0" relativeHeight="251659264" behindDoc="0" locked="0" layoutInCell="0" allowOverlap="1" wp14:anchorId="5809BE47" wp14:editId="08D59E03">
              <wp:simplePos x="0" y="0"/>
              <wp:positionH relativeFrom="page">
                <wp:align>left</wp:align>
              </wp:positionH>
              <wp:positionV relativeFrom="page">
                <wp:align>bottom</wp:align>
              </wp:positionV>
              <wp:extent cx="7772400" cy="273050"/>
              <wp:effectExtent l="0" t="0" r="0" b="12700"/>
              <wp:wrapNone/>
              <wp:docPr id="1" name="MSIPCMfdb745f3a46bf5eecf00ffab" descr="{&quot;HashCode&quot;:269651335,&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61B8201" w14:textId="77777777" w:rsidR="00206AC6" w:rsidRPr="00645579" w:rsidRDefault="00206AC6" w:rsidP="00645579">
                          <w:pPr>
                            <w:spacing w:after="0"/>
                            <w:rPr>
                              <w:rFonts w:ascii="Calibri" w:hAnsi="Calibri" w:cs="Calibri"/>
                              <w:color w:val="000000"/>
                              <w:sz w:val="20"/>
                            </w:rPr>
                          </w:pPr>
                          <w:r w:rsidRPr="00645579">
                            <w:rPr>
                              <w:rFonts w:ascii="Calibri" w:hAnsi="Calibri" w:cs="Calibri"/>
                              <w:color w:val="000000"/>
                              <w:sz w:val="20"/>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809BE47" id="_x0000_t202" coordsize="21600,21600" o:spt="202" path="m,l,21600r21600,l21600,xe">
              <v:stroke joinstyle="miter"/>
              <v:path gradientshapeok="t" o:connecttype="rect"/>
            </v:shapetype>
            <v:shape id="MSIPCMfdb745f3a46bf5eecf00ffab" o:spid="_x0000_s1026" type="#_x0000_t202" alt="{&quot;HashCode&quot;:269651335,&quot;Height&quot;:9999999.0,&quot;Width&quot;:9999999.0,&quot;Placement&quot;:&quot;Footer&quot;,&quot;Index&quot;:&quot;Primary&quot;,&quot;Section&quot;:1,&quot;Top&quot;:0.0,&quot;Left&quot;:0.0}" style="position:absolute;margin-left:0;margin-top:0;width:612pt;height:21.5pt;z-index:251659264;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" o:allowincell="f" filled="f" stroked="f" strokeweight=".5pt">
              <v:textbox inset="20pt,0,,0">
                <w:txbxContent>
                  <w:p w14:paraId="061B8201" w14:textId="77777777" w:rsidR="00206AC6" w:rsidRPr="00645579" w:rsidRDefault="00206AC6" w:rsidP="00645579">
                    <w:pPr>
                      <w:spacing w:after="0"/>
                      <w:rPr>
                        <w:rFonts w:ascii="Calibri" w:hAnsi="Calibri" w:cs="Calibri"/>
                        <w:color w:val="000000"/>
                        <w:sz w:val="20"/>
                      </w:rPr>
                    </w:pPr>
                    <w:r w:rsidRPr="00645579">
                      <w:rPr>
                        <w:rFonts w:ascii="Calibri" w:hAnsi="Calibri" w:cs="Calibri"/>
                        <w:color w:val="000000"/>
                        <w:sz w:val="20"/>
                      </w:rPr>
                      <w:t>Sensitivity: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67DA3" w14:textId="77777777" w:rsidR="00912E1F" w:rsidRDefault="00912E1F" w:rsidP="009D7B44">
      <w:pPr>
        <w:spacing w:after="0" w:line="240" w:lineRule="auto"/>
      </w:pPr>
      <w:r>
        <w:separator/>
      </w:r>
    </w:p>
  </w:footnote>
  <w:footnote w:type="continuationSeparator" w:id="0">
    <w:p w14:paraId="137E0D75" w14:textId="77777777" w:rsidR="00912E1F" w:rsidRDefault="00912E1F" w:rsidP="009D7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8793"/>
      <w:docPartObj>
        <w:docPartGallery w:val="Page Numbers (Top of Page)"/>
        <w:docPartUnique/>
      </w:docPartObj>
    </w:sdtPr>
    <w:sdtContent>
      <w:p w14:paraId="43E9117B" w14:textId="77777777" w:rsidR="00206AC6" w:rsidRDefault="00206AC6">
        <w:pPr>
          <w:pStyle w:val="Header"/>
          <w:jc w:val="right"/>
        </w:pPr>
        <w:r>
          <w:rPr>
            <w:noProof/>
          </w:rPr>
          <w:fldChar w:fldCharType="begin"/>
        </w:r>
        <w:r>
          <w:rPr>
            <w:noProof/>
          </w:rPr>
          <w:instrText xml:space="preserve"> PAGE   \* MERGEFORMAT </w:instrText>
        </w:r>
        <w:r>
          <w:rPr>
            <w:noProof/>
          </w:rPr>
          <w:fldChar w:fldCharType="separate"/>
        </w:r>
        <w:r>
          <w:rPr>
            <w:noProof/>
          </w:rPr>
          <w:t>21</w:t>
        </w:r>
        <w:r>
          <w:rPr>
            <w:noProof/>
          </w:rPr>
          <w:fldChar w:fldCharType="end"/>
        </w:r>
      </w:p>
    </w:sdtContent>
  </w:sdt>
  <w:p w14:paraId="5F507F56" w14:textId="77777777" w:rsidR="00206AC6" w:rsidRDefault="00206A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A46A2F"/>
    <w:multiLevelType w:val="hybridMultilevel"/>
    <w:tmpl w:val="8E3CFD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0FB"/>
    <w:rsid w:val="0000210E"/>
    <w:rsid w:val="00003CDC"/>
    <w:rsid w:val="00027212"/>
    <w:rsid w:val="00033C9A"/>
    <w:rsid w:val="0005061B"/>
    <w:rsid w:val="000544CE"/>
    <w:rsid w:val="000570B4"/>
    <w:rsid w:val="00071DD8"/>
    <w:rsid w:val="00074276"/>
    <w:rsid w:val="000935AC"/>
    <w:rsid w:val="00096473"/>
    <w:rsid w:val="000979CD"/>
    <w:rsid w:val="00097F49"/>
    <w:rsid w:val="000A3688"/>
    <w:rsid w:val="000A3EE6"/>
    <w:rsid w:val="000B2263"/>
    <w:rsid w:val="000B6ED2"/>
    <w:rsid w:val="000C2E04"/>
    <w:rsid w:val="000D5B7F"/>
    <w:rsid w:val="000F165C"/>
    <w:rsid w:val="000F1E51"/>
    <w:rsid w:val="000F73D5"/>
    <w:rsid w:val="000F7B63"/>
    <w:rsid w:val="00104066"/>
    <w:rsid w:val="00107598"/>
    <w:rsid w:val="001157D0"/>
    <w:rsid w:val="00124223"/>
    <w:rsid w:val="00136721"/>
    <w:rsid w:val="0014047D"/>
    <w:rsid w:val="001440F9"/>
    <w:rsid w:val="0014470A"/>
    <w:rsid w:val="00147B2F"/>
    <w:rsid w:val="00161DFF"/>
    <w:rsid w:val="00166A7A"/>
    <w:rsid w:val="00172A23"/>
    <w:rsid w:val="00173BE1"/>
    <w:rsid w:val="00174CF1"/>
    <w:rsid w:val="001815E9"/>
    <w:rsid w:val="00186800"/>
    <w:rsid w:val="001A112D"/>
    <w:rsid w:val="001A2E10"/>
    <w:rsid w:val="001A490A"/>
    <w:rsid w:val="001C34E4"/>
    <w:rsid w:val="001C3C57"/>
    <w:rsid w:val="001C4E99"/>
    <w:rsid w:val="001E0249"/>
    <w:rsid w:val="001E1472"/>
    <w:rsid w:val="001E42E5"/>
    <w:rsid w:val="001E43CE"/>
    <w:rsid w:val="001F2C39"/>
    <w:rsid w:val="001F4D4E"/>
    <w:rsid w:val="0020078A"/>
    <w:rsid w:val="00205D08"/>
    <w:rsid w:val="00206AC6"/>
    <w:rsid w:val="00212341"/>
    <w:rsid w:val="00216984"/>
    <w:rsid w:val="002202D3"/>
    <w:rsid w:val="00221784"/>
    <w:rsid w:val="00225010"/>
    <w:rsid w:val="002307E1"/>
    <w:rsid w:val="00235B71"/>
    <w:rsid w:val="00237207"/>
    <w:rsid w:val="00240C9C"/>
    <w:rsid w:val="00246F84"/>
    <w:rsid w:val="002470DB"/>
    <w:rsid w:val="002530DE"/>
    <w:rsid w:val="00255BA7"/>
    <w:rsid w:val="002562D1"/>
    <w:rsid w:val="002670D3"/>
    <w:rsid w:val="0027567F"/>
    <w:rsid w:val="00284325"/>
    <w:rsid w:val="00285521"/>
    <w:rsid w:val="002861F3"/>
    <w:rsid w:val="00286F24"/>
    <w:rsid w:val="00293DA9"/>
    <w:rsid w:val="00294702"/>
    <w:rsid w:val="002A1D90"/>
    <w:rsid w:val="002B08EC"/>
    <w:rsid w:val="002B1129"/>
    <w:rsid w:val="002D0F8D"/>
    <w:rsid w:val="002D221D"/>
    <w:rsid w:val="002D45CA"/>
    <w:rsid w:val="002E1912"/>
    <w:rsid w:val="002E4E97"/>
    <w:rsid w:val="002E5BE9"/>
    <w:rsid w:val="002F3A9D"/>
    <w:rsid w:val="002F67A6"/>
    <w:rsid w:val="002F7790"/>
    <w:rsid w:val="003043B6"/>
    <w:rsid w:val="0030441C"/>
    <w:rsid w:val="00307E0F"/>
    <w:rsid w:val="003117B9"/>
    <w:rsid w:val="00312881"/>
    <w:rsid w:val="00321687"/>
    <w:rsid w:val="00321E23"/>
    <w:rsid w:val="00323CE3"/>
    <w:rsid w:val="003318E3"/>
    <w:rsid w:val="00331B13"/>
    <w:rsid w:val="00340C48"/>
    <w:rsid w:val="00364575"/>
    <w:rsid w:val="00370F0A"/>
    <w:rsid w:val="00371D6A"/>
    <w:rsid w:val="00373848"/>
    <w:rsid w:val="00374512"/>
    <w:rsid w:val="00375BC7"/>
    <w:rsid w:val="003858CF"/>
    <w:rsid w:val="00394901"/>
    <w:rsid w:val="003960B1"/>
    <w:rsid w:val="003A2D5F"/>
    <w:rsid w:val="003A479F"/>
    <w:rsid w:val="003B004F"/>
    <w:rsid w:val="003C0CA6"/>
    <w:rsid w:val="003C15A2"/>
    <w:rsid w:val="003C7F04"/>
    <w:rsid w:val="003E1DCE"/>
    <w:rsid w:val="003E2795"/>
    <w:rsid w:val="003F0215"/>
    <w:rsid w:val="00402551"/>
    <w:rsid w:val="00404D80"/>
    <w:rsid w:val="0041664A"/>
    <w:rsid w:val="00422DE7"/>
    <w:rsid w:val="00424851"/>
    <w:rsid w:val="004362C2"/>
    <w:rsid w:val="00447BAE"/>
    <w:rsid w:val="0045707A"/>
    <w:rsid w:val="00465C35"/>
    <w:rsid w:val="0046764A"/>
    <w:rsid w:val="004701AA"/>
    <w:rsid w:val="004A62EB"/>
    <w:rsid w:val="004B55AC"/>
    <w:rsid w:val="004C1BAE"/>
    <w:rsid w:val="004C25DB"/>
    <w:rsid w:val="004D0ABD"/>
    <w:rsid w:val="004D1DD0"/>
    <w:rsid w:val="004D5456"/>
    <w:rsid w:val="004D757E"/>
    <w:rsid w:val="004F1E9F"/>
    <w:rsid w:val="004F4B4E"/>
    <w:rsid w:val="00510064"/>
    <w:rsid w:val="005115B4"/>
    <w:rsid w:val="00514F29"/>
    <w:rsid w:val="005171D2"/>
    <w:rsid w:val="00531649"/>
    <w:rsid w:val="005321F0"/>
    <w:rsid w:val="00534F4B"/>
    <w:rsid w:val="00540AF8"/>
    <w:rsid w:val="00545C97"/>
    <w:rsid w:val="00546613"/>
    <w:rsid w:val="00546E9C"/>
    <w:rsid w:val="00552F81"/>
    <w:rsid w:val="00562CCC"/>
    <w:rsid w:val="00570331"/>
    <w:rsid w:val="005760DD"/>
    <w:rsid w:val="00581B34"/>
    <w:rsid w:val="005833D3"/>
    <w:rsid w:val="00584A39"/>
    <w:rsid w:val="00584F91"/>
    <w:rsid w:val="00594F79"/>
    <w:rsid w:val="005B2842"/>
    <w:rsid w:val="005C1CD6"/>
    <w:rsid w:val="005D7295"/>
    <w:rsid w:val="005E0837"/>
    <w:rsid w:val="005E22EB"/>
    <w:rsid w:val="005E23B9"/>
    <w:rsid w:val="005E5C45"/>
    <w:rsid w:val="005E5CD4"/>
    <w:rsid w:val="005F5408"/>
    <w:rsid w:val="005F5836"/>
    <w:rsid w:val="0060581A"/>
    <w:rsid w:val="00614C1E"/>
    <w:rsid w:val="00621595"/>
    <w:rsid w:val="006362B0"/>
    <w:rsid w:val="00645579"/>
    <w:rsid w:val="00647A23"/>
    <w:rsid w:val="0066059F"/>
    <w:rsid w:val="0067429E"/>
    <w:rsid w:val="00681978"/>
    <w:rsid w:val="006838D7"/>
    <w:rsid w:val="00683D37"/>
    <w:rsid w:val="0068526B"/>
    <w:rsid w:val="0069416D"/>
    <w:rsid w:val="00697AD5"/>
    <w:rsid w:val="006A6191"/>
    <w:rsid w:val="006B2765"/>
    <w:rsid w:val="006B6783"/>
    <w:rsid w:val="006C3D78"/>
    <w:rsid w:val="006C6BBF"/>
    <w:rsid w:val="006C72E3"/>
    <w:rsid w:val="006D47B2"/>
    <w:rsid w:val="006E4EED"/>
    <w:rsid w:val="006E5825"/>
    <w:rsid w:val="0070662E"/>
    <w:rsid w:val="007068AB"/>
    <w:rsid w:val="0070726C"/>
    <w:rsid w:val="007126E6"/>
    <w:rsid w:val="007130F9"/>
    <w:rsid w:val="007162C6"/>
    <w:rsid w:val="00725FA8"/>
    <w:rsid w:val="007305FB"/>
    <w:rsid w:val="00734F61"/>
    <w:rsid w:val="00737DAB"/>
    <w:rsid w:val="00741C7A"/>
    <w:rsid w:val="00745508"/>
    <w:rsid w:val="00746906"/>
    <w:rsid w:val="00751AC3"/>
    <w:rsid w:val="007532DF"/>
    <w:rsid w:val="007616FA"/>
    <w:rsid w:val="007630AC"/>
    <w:rsid w:val="00765D41"/>
    <w:rsid w:val="007662BE"/>
    <w:rsid w:val="00774BCB"/>
    <w:rsid w:val="00784D76"/>
    <w:rsid w:val="00787AEE"/>
    <w:rsid w:val="007A28C0"/>
    <w:rsid w:val="007A4AE0"/>
    <w:rsid w:val="007B444B"/>
    <w:rsid w:val="007B59CA"/>
    <w:rsid w:val="007C31A2"/>
    <w:rsid w:val="007D45B5"/>
    <w:rsid w:val="007D5E70"/>
    <w:rsid w:val="007E1269"/>
    <w:rsid w:val="007E215A"/>
    <w:rsid w:val="007E2483"/>
    <w:rsid w:val="007E3718"/>
    <w:rsid w:val="007E5451"/>
    <w:rsid w:val="007F2795"/>
    <w:rsid w:val="00803190"/>
    <w:rsid w:val="00803E49"/>
    <w:rsid w:val="0080651E"/>
    <w:rsid w:val="008221E9"/>
    <w:rsid w:val="0082348C"/>
    <w:rsid w:val="00830CAC"/>
    <w:rsid w:val="00831835"/>
    <w:rsid w:val="00831E04"/>
    <w:rsid w:val="00852E10"/>
    <w:rsid w:val="008626DB"/>
    <w:rsid w:val="00873A03"/>
    <w:rsid w:val="0087447F"/>
    <w:rsid w:val="00875E1B"/>
    <w:rsid w:val="00881E5D"/>
    <w:rsid w:val="00885467"/>
    <w:rsid w:val="008A4671"/>
    <w:rsid w:val="008B054D"/>
    <w:rsid w:val="008B14B8"/>
    <w:rsid w:val="008B522A"/>
    <w:rsid w:val="008C5C02"/>
    <w:rsid w:val="008C60FB"/>
    <w:rsid w:val="008D7F27"/>
    <w:rsid w:val="008E36B2"/>
    <w:rsid w:val="008E426B"/>
    <w:rsid w:val="008F1937"/>
    <w:rsid w:val="008F22FB"/>
    <w:rsid w:val="008F4635"/>
    <w:rsid w:val="00903404"/>
    <w:rsid w:val="00912E1F"/>
    <w:rsid w:val="00915DCF"/>
    <w:rsid w:val="009235D3"/>
    <w:rsid w:val="009269CD"/>
    <w:rsid w:val="00927C9B"/>
    <w:rsid w:val="009332EA"/>
    <w:rsid w:val="00934FA0"/>
    <w:rsid w:val="00936F9B"/>
    <w:rsid w:val="0094438D"/>
    <w:rsid w:val="00946F2F"/>
    <w:rsid w:val="00963FE5"/>
    <w:rsid w:val="009744B9"/>
    <w:rsid w:val="00992256"/>
    <w:rsid w:val="00994788"/>
    <w:rsid w:val="0099702A"/>
    <w:rsid w:val="009A101B"/>
    <w:rsid w:val="009A5019"/>
    <w:rsid w:val="009A6379"/>
    <w:rsid w:val="009B05D6"/>
    <w:rsid w:val="009B22AD"/>
    <w:rsid w:val="009B7A74"/>
    <w:rsid w:val="009D1D89"/>
    <w:rsid w:val="009D22CA"/>
    <w:rsid w:val="009D58A0"/>
    <w:rsid w:val="009D7B44"/>
    <w:rsid w:val="009E035A"/>
    <w:rsid w:val="009E609A"/>
    <w:rsid w:val="009F252D"/>
    <w:rsid w:val="009F3CAA"/>
    <w:rsid w:val="00A018F3"/>
    <w:rsid w:val="00A02AAE"/>
    <w:rsid w:val="00A10885"/>
    <w:rsid w:val="00A16967"/>
    <w:rsid w:val="00A17C1B"/>
    <w:rsid w:val="00A27784"/>
    <w:rsid w:val="00A30F30"/>
    <w:rsid w:val="00A35D43"/>
    <w:rsid w:val="00A524DB"/>
    <w:rsid w:val="00A72CA1"/>
    <w:rsid w:val="00A96481"/>
    <w:rsid w:val="00AA3A05"/>
    <w:rsid w:val="00AB250B"/>
    <w:rsid w:val="00AB7808"/>
    <w:rsid w:val="00AC1E30"/>
    <w:rsid w:val="00AC2956"/>
    <w:rsid w:val="00AD2022"/>
    <w:rsid w:val="00AD3CB4"/>
    <w:rsid w:val="00AD79E6"/>
    <w:rsid w:val="00AF15EB"/>
    <w:rsid w:val="00B01560"/>
    <w:rsid w:val="00B13218"/>
    <w:rsid w:val="00B1658D"/>
    <w:rsid w:val="00B23E44"/>
    <w:rsid w:val="00B34C85"/>
    <w:rsid w:val="00B42C62"/>
    <w:rsid w:val="00B42DF2"/>
    <w:rsid w:val="00B50A80"/>
    <w:rsid w:val="00B54599"/>
    <w:rsid w:val="00B55659"/>
    <w:rsid w:val="00B64421"/>
    <w:rsid w:val="00B75DD7"/>
    <w:rsid w:val="00B81938"/>
    <w:rsid w:val="00B836EC"/>
    <w:rsid w:val="00B9161C"/>
    <w:rsid w:val="00B935A3"/>
    <w:rsid w:val="00B966D6"/>
    <w:rsid w:val="00B97B5F"/>
    <w:rsid w:val="00BA0638"/>
    <w:rsid w:val="00BB0978"/>
    <w:rsid w:val="00BC1098"/>
    <w:rsid w:val="00BC207E"/>
    <w:rsid w:val="00BC3FC4"/>
    <w:rsid w:val="00BD304A"/>
    <w:rsid w:val="00BD616B"/>
    <w:rsid w:val="00BE525D"/>
    <w:rsid w:val="00BE60C5"/>
    <w:rsid w:val="00BE796B"/>
    <w:rsid w:val="00C04335"/>
    <w:rsid w:val="00C04D93"/>
    <w:rsid w:val="00C378E2"/>
    <w:rsid w:val="00C43733"/>
    <w:rsid w:val="00C546E7"/>
    <w:rsid w:val="00C62FD8"/>
    <w:rsid w:val="00C71644"/>
    <w:rsid w:val="00C721A6"/>
    <w:rsid w:val="00C7310B"/>
    <w:rsid w:val="00C76D54"/>
    <w:rsid w:val="00C776A9"/>
    <w:rsid w:val="00C86115"/>
    <w:rsid w:val="00C86AB4"/>
    <w:rsid w:val="00CB747B"/>
    <w:rsid w:val="00CC7DCB"/>
    <w:rsid w:val="00CE7069"/>
    <w:rsid w:val="00CF3107"/>
    <w:rsid w:val="00D02E14"/>
    <w:rsid w:val="00D14AC6"/>
    <w:rsid w:val="00D25CA1"/>
    <w:rsid w:val="00D30CBB"/>
    <w:rsid w:val="00D45EF1"/>
    <w:rsid w:val="00D53A76"/>
    <w:rsid w:val="00D55A0F"/>
    <w:rsid w:val="00D62D80"/>
    <w:rsid w:val="00D62DF5"/>
    <w:rsid w:val="00D64E04"/>
    <w:rsid w:val="00D80D1F"/>
    <w:rsid w:val="00D83D08"/>
    <w:rsid w:val="00D83FB1"/>
    <w:rsid w:val="00D855FE"/>
    <w:rsid w:val="00D85A44"/>
    <w:rsid w:val="00DA23BB"/>
    <w:rsid w:val="00DA6EB3"/>
    <w:rsid w:val="00DB047F"/>
    <w:rsid w:val="00DB160A"/>
    <w:rsid w:val="00DD7909"/>
    <w:rsid w:val="00DE076F"/>
    <w:rsid w:val="00DE3AC5"/>
    <w:rsid w:val="00DE6109"/>
    <w:rsid w:val="00E06372"/>
    <w:rsid w:val="00E13094"/>
    <w:rsid w:val="00E16459"/>
    <w:rsid w:val="00E4025E"/>
    <w:rsid w:val="00E44A41"/>
    <w:rsid w:val="00E45876"/>
    <w:rsid w:val="00E62B89"/>
    <w:rsid w:val="00E62D1B"/>
    <w:rsid w:val="00E62FF0"/>
    <w:rsid w:val="00E67D04"/>
    <w:rsid w:val="00E7323A"/>
    <w:rsid w:val="00E755C8"/>
    <w:rsid w:val="00E81D0F"/>
    <w:rsid w:val="00E82449"/>
    <w:rsid w:val="00E9511E"/>
    <w:rsid w:val="00E955C3"/>
    <w:rsid w:val="00EC785D"/>
    <w:rsid w:val="00ED376B"/>
    <w:rsid w:val="00ED41AD"/>
    <w:rsid w:val="00ED4FFE"/>
    <w:rsid w:val="00ED7BCC"/>
    <w:rsid w:val="00EE14E8"/>
    <w:rsid w:val="00EE6ECE"/>
    <w:rsid w:val="00EF2EE5"/>
    <w:rsid w:val="00F01193"/>
    <w:rsid w:val="00F06611"/>
    <w:rsid w:val="00F118B8"/>
    <w:rsid w:val="00F336B0"/>
    <w:rsid w:val="00F350D6"/>
    <w:rsid w:val="00F362A4"/>
    <w:rsid w:val="00F443BC"/>
    <w:rsid w:val="00F47F87"/>
    <w:rsid w:val="00F51C16"/>
    <w:rsid w:val="00F53473"/>
    <w:rsid w:val="00F57D8F"/>
    <w:rsid w:val="00F63283"/>
    <w:rsid w:val="00F77DA3"/>
    <w:rsid w:val="00F807BF"/>
    <w:rsid w:val="00F815FB"/>
    <w:rsid w:val="00F81E79"/>
    <w:rsid w:val="00F83FC6"/>
    <w:rsid w:val="00F84547"/>
    <w:rsid w:val="00F879A1"/>
    <w:rsid w:val="00FA1306"/>
    <w:rsid w:val="00FA2D72"/>
    <w:rsid w:val="00FB0214"/>
    <w:rsid w:val="00FC5C1C"/>
    <w:rsid w:val="00FD2441"/>
    <w:rsid w:val="00FD3D2A"/>
    <w:rsid w:val="00FD7B46"/>
    <w:rsid w:val="00FF34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9C91F"/>
  <w15:docId w15:val="{5E3FC672-7D76-4E23-BD17-36C1C6B53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B44"/>
    <w:pPr>
      <w:tabs>
        <w:tab w:val="center" w:pos="4153"/>
        <w:tab w:val="right" w:pos="8306"/>
      </w:tabs>
      <w:spacing w:after="0" w:line="240" w:lineRule="auto"/>
    </w:pPr>
  </w:style>
  <w:style w:type="character" w:customStyle="1" w:styleId="HeaderChar">
    <w:name w:val="Header Char"/>
    <w:basedOn w:val="DefaultParagraphFont"/>
    <w:link w:val="Header"/>
    <w:uiPriority w:val="99"/>
    <w:rsid w:val="009D7B44"/>
  </w:style>
  <w:style w:type="paragraph" w:styleId="Footer">
    <w:name w:val="footer"/>
    <w:basedOn w:val="Normal"/>
    <w:link w:val="FooterChar"/>
    <w:uiPriority w:val="99"/>
    <w:unhideWhenUsed/>
    <w:rsid w:val="009D7B44"/>
    <w:pPr>
      <w:tabs>
        <w:tab w:val="center" w:pos="4153"/>
        <w:tab w:val="right" w:pos="8306"/>
      </w:tabs>
      <w:spacing w:after="0" w:line="240" w:lineRule="auto"/>
    </w:pPr>
  </w:style>
  <w:style w:type="character" w:customStyle="1" w:styleId="FooterChar">
    <w:name w:val="Footer Char"/>
    <w:basedOn w:val="DefaultParagraphFont"/>
    <w:link w:val="Footer"/>
    <w:uiPriority w:val="99"/>
    <w:rsid w:val="009D7B44"/>
  </w:style>
  <w:style w:type="character" w:styleId="Hyperlink">
    <w:name w:val="Hyperlink"/>
    <w:basedOn w:val="DefaultParagraphFont"/>
    <w:uiPriority w:val="99"/>
    <w:unhideWhenUsed/>
    <w:rsid w:val="002470DB"/>
    <w:rPr>
      <w:color w:val="0000FF" w:themeColor="hyperlink"/>
      <w:u w:val="single"/>
    </w:rPr>
  </w:style>
  <w:style w:type="character" w:customStyle="1" w:styleId="1">
    <w:name w:val="Ανεπίλυτη αναφορά1"/>
    <w:basedOn w:val="DefaultParagraphFont"/>
    <w:uiPriority w:val="99"/>
    <w:semiHidden/>
    <w:unhideWhenUsed/>
    <w:rsid w:val="001A490A"/>
    <w:rPr>
      <w:color w:val="605E5C"/>
      <w:shd w:val="clear" w:color="auto" w:fill="E1DFDD"/>
    </w:rPr>
  </w:style>
  <w:style w:type="character" w:styleId="CommentReference">
    <w:name w:val="annotation reference"/>
    <w:basedOn w:val="DefaultParagraphFont"/>
    <w:uiPriority w:val="99"/>
    <w:semiHidden/>
    <w:unhideWhenUsed/>
    <w:rsid w:val="002670D3"/>
    <w:rPr>
      <w:sz w:val="16"/>
      <w:szCs w:val="16"/>
    </w:rPr>
  </w:style>
  <w:style w:type="paragraph" w:styleId="CommentText">
    <w:name w:val="annotation text"/>
    <w:basedOn w:val="Normal"/>
    <w:link w:val="CommentTextChar"/>
    <w:uiPriority w:val="99"/>
    <w:semiHidden/>
    <w:unhideWhenUsed/>
    <w:rsid w:val="002670D3"/>
    <w:pPr>
      <w:spacing w:line="240" w:lineRule="auto"/>
    </w:pPr>
    <w:rPr>
      <w:sz w:val="20"/>
      <w:szCs w:val="20"/>
    </w:rPr>
  </w:style>
  <w:style w:type="character" w:customStyle="1" w:styleId="CommentTextChar">
    <w:name w:val="Comment Text Char"/>
    <w:basedOn w:val="DefaultParagraphFont"/>
    <w:link w:val="CommentText"/>
    <w:uiPriority w:val="99"/>
    <w:semiHidden/>
    <w:rsid w:val="002670D3"/>
    <w:rPr>
      <w:sz w:val="20"/>
      <w:szCs w:val="20"/>
    </w:rPr>
  </w:style>
  <w:style w:type="paragraph" w:styleId="CommentSubject">
    <w:name w:val="annotation subject"/>
    <w:basedOn w:val="CommentText"/>
    <w:next w:val="CommentText"/>
    <w:link w:val="CommentSubjectChar"/>
    <w:uiPriority w:val="99"/>
    <w:semiHidden/>
    <w:unhideWhenUsed/>
    <w:rsid w:val="002670D3"/>
    <w:rPr>
      <w:b/>
      <w:bCs/>
    </w:rPr>
  </w:style>
  <w:style w:type="character" w:customStyle="1" w:styleId="CommentSubjectChar">
    <w:name w:val="Comment Subject Char"/>
    <w:basedOn w:val="CommentTextChar"/>
    <w:link w:val="CommentSubject"/>
    <w:uiPriority w:val="99"/>
    <w:semiHidden/>
    <w:rsid w:val="002670D3"/>
    <w:rPr>
      <w:b/>
      <w:bCs/>
      <w:sz w:val="20"/>
      <w:szCs w:val="20"/>
    </w:rPr>
  </w:style>
  <w:style w:type="paragraph" w:styleId="BalloonText">
    <w:name w:val="Balloon Text"/>
    <w:basedOn w:val="Normal"/>
    <w:link w:val="BalloonTextChar"/>
    <w:uiPriority w:val="99"/>
    <w:semiHidden/>
    <w:unhideWhenUsed/>
    <w:rsid w:val="00267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0D3"/>
    <w:rPr>
      <w:rFonts w:ascii="Segoe UI" w:hAnsi="Segoe UI" w:cs="Segoe UI"/>
      <w:sz w:val="18"/>
      <w:szCs w:val="18"/>
    </w:rPr>
  </w:style>
  <w:style w:type="paragraph" w:styleId="ListParagraph">
    <w:name w:val="List Paragraph"/>
    <w:basedOn w:val="Normal"/>
    <w:uiPriority w:val="34"/>
    <w:qFormat/>
    <w:rsid w:val="00A02AAE"/>
    <w:pPr>
      <w:ind w:left="720"/>
      <w:contextualSpacing/>
    </w:pPr>
  </w:style>
  <w:style w:type="character" w:styleId="UnresolvedMention">
    <w:name w:val="Unresolved Mention"/>
    <w:basedOn w:val="DefaultParagraphFont"/>
    <w:uiPriority w:val="99"/>
    <w:semiHidden/>
    <w:unhideWhenUsed/>
    <w:rsid w:val="00424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76955-4015-4793-A262-C10A35EDC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36</Pages>
  <Words>8401</Words>
  <Characters>47890</Characters>
  <Application>Microsoft Office Word</Application>
  <DocSecurity>0</DocSecurity>
  <Lines>399</Lines>
  <Paragraphs>112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dc:creator>
  <cp:lastModifiedBy>Nick Apergis</cp:lastModifiedBy>
  <cp:revision>3</cp:revision>
  <cp:lastPrinted>2018-10-03T13:01:00Z</cp:lastPrinted>
  <dcterms:created xsi:type="dcterms:W3CDTF">2020-12-05T18:54:00Z</dcterms:created>
  <dcterms:modified xsi:type="dcterms:W3CDTF">2020-12-05T18:59:00Z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781487@derby.ac.uk</vt:lpwstr>
  </property>
  <property fmtid="{D5CDD505-2E9C-101B-9397-08002B2CF9AE}" pid="5" name="MSIP_Label_b47d098f-2640-4837-b575-e0be04df0525_SetDate">
    <vt:lpwstr>2018-11-09T12:36:11.2976372Z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781487@derby.ac.uk</vt:lpwstr>
  </property>
  <property fmtid="{D5CDD505-2E9C-101B-9397-08002B2CF9AE}" pid="12" name="MSIP_Label_501a0944-9d81-4c75-b857-2ec7863455b7_SetDate">
    <vt:lpwstr>2018-11-09T12:36:11.2976372Z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