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1A8B33" w14:textId="21A1BB6A" w:rsidR="00D6036C" w:rsidRDefault="00A02FB0" w:rsidP="00BC698C">
      <w:pPr>
        <w:spacing w:after="0" w:line="240" w:lineRule="auto"/>
        <w:jc w:val="center"/>
        <w:rPr>
          <w:rFonts w:ascii="Times New Roman" w:eastAsia="Times New Roman" w:hAnsi="Times New Roman" w:cs="Times New Roman"/>
          <w:b/>
          <w:sz w:val="32"/>
          <w:szCs w:val="32"/>
        </w:rPr>
      </w:pPr>
      <w:r w:rsidRPr="00A17E5A">
        <w:rPr>
          <w:rFonts w:ascii="Times New Roman" w:eastAsia="Times New Roman" w:hAnsi="Times New Roman" w:cs="Times New Roman"/>
          <w:b/>
          <w:sz w:val="32"/>
          <w:szCs w:val="32"/>
        </w:rPr>
        <w:t xml:space="preserve">Assessing Risk and Sustainability </w:t>
      </w:r>
      <w:r>
        <w:rPr>
          <w:rFonts w:ascii="Times New Roman" w:eastAsia="Times New Roman" w:hAnsi="Times New Roman" w:cs="Times New Roman"/>
          <w:b/>
          <w:sz w:val="32"/>
          <w:szCs w:val="32"/>
        </w:rPr>
        <w:t>F</w:t>
      </w:r>
      <w:r w:rsidRPr="00A17E5A">
        <w:rPr>
          <w:rFonts w:ascii="Times New Roman" w:eastAsia="Times New Roman" w:hAnsi="Times New Roman" w:cs="Times New Roman"/>
          <w:b/>
          <w:sz w:val="32"/>
          <w:szCs w:val="32"/>
        </w:rPr>
        <w:t>actors in Spice Supply Chain Management</w:t>
      </w:r>
    </w:p>
    <w:p w14:paraId="2784A8D3" w14:textId="77777777" w:rsidR="007A6963" w:rsidRDefault="007A6963" w:rsidP="00BC698C">
      <w:pPr>
        <w:spacing w:after="0" w:line="240" w:lineRule="auto"/>
        <w:jc w:val="center"/>
        <w:rPr>
          <w:rFonts w:ascii="Times New Roman" w:eastAsia="Times New Roman" w:hAnsi="Times New Roman" w:cs="Times New Roman"/>
          <w:b/>
          <w:sz w:val="32"/>
          <w:szCs w:val="32"/>
        </w:rPr>
      </w:pPr>
    </w:p>
    <w:p w14:paraId="6297DB55" w14:textId="77777777" w:rsidR="007A6963" w:rsidRPr="00BC698C" w:rsidRDefault="007A6963" w:rsidP="00BC698C">
      <w:pPr>
        <w:spacing w:after="0" w:line="240" w:lineRule="auto"/>
        <w:jc w:val="center"/>
        <w:rPr>
          <w:rFonts w:ascii="Times New Roman" w:eastAsia="Times New Roman" w:hAnsi="Times New Roman" w:cs="Times New Roman"/>
          <w:b/>
          <w:sz w:val="32"/>
          <w:szCs w:val="32"/>
        </w:rPr>
      </w:pPr>
    </w:p>
    <w:p w14:paraId="79AEE347" w14:textId="20A92C70" w:rsidR="004535CD" w:rsidRDefault="004535CD" w:rsidP="00C3181A">
      <w:pPr>
        <w:spacing w:after="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Abstract</w:t>
      </w:r>
    </w:p>
    <w:p w14:paraId="6CE1922A" w14:textId="366038F4" w:rsidR="00C3181A" w:rsidRPr="006209EB" w:rsidRDefault="00C3181A" w:rsidP="00C3181A">
      <w:pPr>
        <w:spacing w:after="0" w:line="360" w:lineRule="auto"/>
        <w:jc w:val="both"/>
        <w:rPr>
          <w:rFonts w:ascii="Times New Roman" w:eastAsia="Times New Roman" w:hAnsi="Times New Roman" w:cs="Times New Roman"/>
          <w:sz w:val="24"/>
        </w:rPr>
      </w:pPr>
      <w:r w:rsidRPr="008C2333">
        <w:rPr>
          <w:rFonts w:ascii="Times New Roman" w:eastAsia="Times New Roman" w:hAnsi="Times New Roman" w:cs="Times New Roman"/>
          <w:sz w:val="24"/>
        </w:rPr>
        <w:t>The inopportune organization of spice supply chain</w:t>
      </w:r>
      <w:r>
        <w:rPr>
          <w:rFonts w:ascii="Times New Roman" w:eastAsia="Times New Roman" w:hAnsi="Times New Roman" w:cs="Times New Roman"/>
          <w:sz w:val="24"/>
        </w:rPr>
        <w:t>s</w:t>
      </w:r>
      <w:r w:rsidRPr="008C2333">
        <w:rPr>
          <w:rFonts w:ascii="Times New Roman" w:eastAsia="Times New Roman" w:hAnsi="Times New Roman" w:cs="Times New Roman"/>
          <w:sz w:val="24"/>
        </w:rPr>
        <w:t xml:space="preserve"> (SSC</w:t>
      </w:r>
      <w:r>
        <w:rPr>
          <w:rFonts w:ascii="Times New Roman" w:eastAsia="Times New Roman" w:hAnsi="Times New Roman" w:cs="Times New Roman"/>
          <w:sz w:val="24"/>
        </w:rPr>
        <w:t>s</w:t>
      </w:r>
      <w:r w:rsidRPr="008C2333">
        <w:rPr>
          <w:rFonts w:ascii="Times New Roman" w:eastAsia="Times New Roman" w:hAnsi="Times New Roman" w:cs="Times New Roman"/>
          <w:sz w:val="24"/>
        </w:rPr>
        <w:t xml:space="preserve">) results in </w:t>
      </w:r>
      <w:r>
        <w:rPr>
          <w:rFonts w:ascii="Times New Roman" w:eastAsia="Times New Roman" w:hAnsi="Times New Roman" w:cs="Times New Roman"/>
          <w:sz w:val="24"/>
        </w:rPr>
        <w:t xml:space="preserve">aided risks, </w:t>
      </w:r>
      <w:r w:rsidRPr="008C2333">
        <w:rPr>
          <w:rFonts w:ascii="Times New Roman" w:eastAsia="Times New Roman" w:hAnsi="Times New Roman" w:cs="Times New Roman"/>
          <w:sz w:val="24"/>
        </w:rPr>
        <w:t>resource wastage</w:t>
      </w:r>
      <w:r>
        <w:rPr>
          <w:rFonts w:ascii="Times New Roman" w:eastAsia="Times New Roman" w:hAnsi="Times New Roman" w:cs="Times New Roman"/>
          <w:sz w:val="24"/>
        </w:rPr>
        <w:t>s</w:t>
      </w:r>
      <w:r w:rsidR="00BC698C">
        <w:rPr>
          <w:rFonts w:ascii="Times New Roman" w:eastAsia="Times New Roman" w:hAnsi="Times New Roman" w:cs="Times New Roman"/>
          <w:sz w:val="24"/>
        </w:rPr>
        <w:t>,</w:t>
      </w:r>
      <w:r w:rsidRPr="008C2333">
        <w:rPr>
          <w:rFonts w:ascii="Times New Roman" w:eastAsia="Times New Roman" w:hAnsi="Times New Roman" w:cs="Times New Roman"/>
          <w:sz w:val="24"/>
        </w:rPr>
        <w:t xml:space="preserve"> and </w:t>
      </w:r>
      <w:r>
        <w:rPr>
          <w:rFonts w:ascii="Times New Roman" w:eastAsia="Times New Roman" w:hAnsi="Times New Roman" w:cs="Times New Roman"/>
          <w:sz w:val="24"/>
        </w:rPr>
        <w:t>sustainability issues</w:t>
      </w:r>
      <w:r w:rsidRPr="008C2333">
        <w:rPr>
          <w:rFonts w:ascii="Times New Roman" w:eastAsia="Times New Roman" w:hAnsi="Times New Roman" w:cs="Times New Roman"/>
          <w:sz w:val="24"/>
        </w:rPr>
        <w:t>. Nevertheless, practitioners and academicians alike must investigate spice supply chain management (</w:t>
      </w:r>
      <w:r>
        <w:rPr>
          <w:rFonts w:ascii="Times New Roman" w:eastAsia="Times New Roman" w:hAnsi="Times New Roman" w:cs="Times New Roman"/>
          <w:sz w:val="24"/>
        </w:rPr>
        <w:t>SSCM</w:t>
      </w:r>
      <w:r w:rsidRPr="008C2333">
        <w:rPr>
          <w:rFonts w:ascii="Times New Roman" w:eastAsia="Times New Roman" w:hAnsi="Times New Roman" w:cs="Times New Roman"/>
          <w:sz w:val="24"/>
        </w:rPr>
        <w:t xml:space="preserve">) in terms of long-term sustainability. </w:t>
      </w:r>
      <w:r>
        <w:rPr>
          <w:rFonts w:ascii="Times New Roman" w:eastAsia="Times New Roman" w:hAnsi="Times New Roman" w:cs="Times New Roman"/>
          <w:sz w:val="24"/>
        </w:rPr>
        <w:t>T</w:t>
      </w:r>
      <w:r w:rsidRPr="008C2333">
        <w:rPr>
          <w:rFonts w:ascii="Times New Roman" w:eastAsia="Times New Roman" w:hAnsi="Times New Roman" w:cs="Times New Roman"/>
          <w:sz w:val="24"/>
        </w:rPr>
        <w:t xml:space="preserve">his study draws on the available literature to compile a collection of characteristics and maintain sustainable spice supply chain management techniques which come up with associated risks and </w:t>
      </w:r>
      <w:r>
        <w:rPr>
          <w:rFonts w:ascii="Times New Roman" w:eastAsia="Times New Roman" w:hAnsi="Times New Roman" w:cs="Times New Roman"/>
          <w:sz w:val="24"/>
        </w:rPr>
        <w:t xml:space="preserve">relevant </w:t>
      </w:r>
      <w:r w:rsidRPr="008C2333">
        <w:rPr>
          <w:rFonts w:ascii="Times New Roman" w:eastAsia="Times New Roman" w:hAnsi="Times New Roman" w:cs="Times New Roman"/>
          <w:sz w:val="24"/>
        </w:rPr>
        <w:t xml:space="preserve">obstacles. </w:t>
      </w:r>
      <w:r>
        <w:rPr>
          <w:rFonts w:ascii="Times New Roman" w:eastAsia="Times New Roman" w:hAnsi="Times New Roman" w:cs="Times New Roman"/>
          <w:sz w:val="24"/>
        </w:rPr>
        <w:t>Existing studies claim that d</w:t>
      </w:r>
      <w:r w:rsidRPr="008C2333">
        <w:rPr>
          <w:rFonts w:ascii="Times New Roman" w:eastAsia="Times New Roman" w:hAnsi="Times New Roman" w:cs="Times New Roman"/>
          <w:sz w:val="24"/>
        </w:rPr>
        <w:t xml:space="preserve">ue to a lack of resources, the associated risks are the root of poor </w:t>
      </w:r>
      <w:r>
        <w:rPr>
          <w:rFonts w:ascii="Times New Roman" w:eastAsia="Times New Roman" w:hAnsi="Times New Roman" w:cs="Times New Roman"/>
          <w:sz w:val="24"/>
        </w:rPr>
        <w:t>SSCM</w:t>
      </w:r>
      <w:r w:rsidRPr="008C2333">
        <w:rPr>
          <w:rFonts w:ascii="Times New Roman" w:eastAsia="Times New Roman" w:hAnsi="Times New Roman" w:cs="Times New Roman"/>
          <w:sz w:val="24"/>
        </w:rPr>
        <w:t xml:space="preserve"> performance. As a result, the goal of this study is to identify the primary risk variables using qualitative data; nevertheless, the attributes must be converted into a scale that is comparable. The fuzzy Delphi method (FDM) was used to obtain valid and reliable attributes from qualitative data, while the fuzzy decision-making trial and evaluation laboratory (FDEMATEL) was used to address uncertainty and interrelationships simultaneously. FDM results suggest that there are eighteen critical risk variables and seven risks</w:t>
      </w:r>
      <w:r>
        <w:rPr>
          <w:rFonts w:ascii="Times New Roman" w:eastAsia="Times New Roman" w:hAnsi="Times New Roman" w:cs="Times New Roman"/>
          <w:sz w:val="24"/>
        </w:rPr>
        <w:t xml:space="preserve"> threatening effective </w:t>
      </w:r>
      <w:r w:rsidRPr="008C2333">
        <w:rPr>
          <w:rFonts w:ascii="Times New Roman" w:eastAsia="Times New Roman" w:hAnsi="Times New Roman" w:cs="Times New Roman"/>
          <w:sz w:val="24"/>
        </w:rPr>
        <w:t>SSC</w:t>
      </w:r>
      <w:r>
        <w:rPr>
          <w:rFonts w:ascii="Times New Roman" w:eastAsia="Times New Roman" w:hAnsi="Times New Roman" w:cs="Times New Roman"/>
          <w:sz w:val="24"/>
        </w:rPr>
        <w:t>M</w:t>
      </w:r>
      <w:r w:rsidRPr="008C2333">
        <w:rPr>
          <w:rFonts w:ascii="Times New Roman" w:eastAsia="Times New Roman" w:hAnsi="Times New Roman" w:cs="Times New Roman"/>
          <w:sz w:val="24"/>
        </w:rPr>
        <w:t>. FDEMATEL results</w:t>
      </w:r>
      <w:r>
        <w:rPr>
          <w:rFonts w:ascii="Times New Roman" w:eastAsia="Times New Roman" w:hAnsi="Times New Roman" w:cs="Times New Roman"/>
          <w:sz w:val="24"/>
        </w:rPr>
        <w:t xml:space="preserve"> reveal qualitative data translated into crisp, comparable values </w:t>
      </w:r>
      <w:proofErr w:type="gramStart"/>
      <w:r>
        <w:rPr>
          <w:rFonts w:ascii="Times New Roman" w:eastAsia="Times New Roman" w:hAnsi="Times New Roman" w:cs="Times New Roman"/>
          <w:sz w:val="24"/>
        </w:rPr>
        <w:t>in order to</w:t>
      </w:r>
      <w:proofErr w:type="gramEnd"/>
      <w:r>
        <w:rPr>
          <w:rFonts w:ascii="Times New Roman" w:eastAsia="Times New Roman" w:hAnsi="Times New Roman" w:cs="Times New Roman"/>
          <w:sz w:val="24"/>
        </w:rPr>
        <w:t xml:space="preserve"> investigate causal linkages between variables and confirm the compatibility of the theoretical structure with industry realities. The findings show fluctuation in the Price (C8), diseases and pests (C20), human contamination (C23), spice adulteration (C24), and loss of food quality, and quantity (C36) are all important </w:t>
      </w:r>
      <w:r>
        <w:rPr>
          <w:rFonts w:ascii="Times New Roman" w:eastAsia="Times New Roman" w:hAnsi="Times New Roman" w:cs="Times New Roman"/>
          <w:sz w:val="24"/>
          <w:szCs w:val="24"/>
        </w:rPr>
        <w:t>risks and sub-risks</w:t>
      </w:r>
      <w:r w:rsidRPr="00E87A11">
        <w:rPr>
          <w:rFonts w:ascii="Times New Roman" w:eastAsia="Times New Roman" w:hAnsi="Times New Roman" w:cs="Times New Roman"/>
          <w:sz w:val="24"/>
          <w:szCs w:val="24"/>
        </w:rPr>
        <w:t xml:space="preserve"> in these causative interrelationships. The primary </w:t>
      </w:r>
      <w:r>
        <w:rPr>
          <w:rFonts w:ascii="Times New Roman" w:eastAsia="Times New Roman" w:hAnsi="Times New Roman" w:cs="Times New Roman"/>
          <w:sz w:val="24"/>
          <w:szCs w:val="24"/>
        </w:rPr>
        <w:t>risks</w:t>
      </w:r>
      <w:r w:rsidRPr="00E87A11">
        <w:rPr>
          <w:rFonts w:ascii="Times New Roman" w:eastAsia="Times New Roman" w:hAnsi="Times New Roman" w:cs="Times New Roman"/>
          <w:sz w:val="24"/>
          <w:szCs w:val="24"/>
        </w:rPr>
        <w:t xml:space="preserve"> involved in </w:t>
      </w:r>
      <w:r>
        <w:rPr>
          <w:rFonts w:ascii="Times New Roman" w:eastAsia="Times New Roman" w:hAnsi="Times New Roman" w:cs="Times New Roman"/>
          <w:sz w:val="24"/>
          <w:szCs w:val="24"/>
        </w:rPr>
        <w:t>enhancing SCM include</w:t>
      </w:r>
      <w:r w:rsidRPr="00E87A11">
        <w:rPr>
          <w:rFonts w:ascii="Times New Roman" w:eastAsia="Times New Roman" w:hAnsi="Times New Roman" w:cs="Times New Roman"/>
          <w:sz w:val="24"/>
          <w:szCs w:val="24"/>
        </w:rPr>
        <w:t xml:space="preserve"> Financial Risk (A5), Ergonomic Risk (A8), and Operation and Management Risk (A10).</w:t>
      </w:r>
      <w:r>
        <w:rPr>
          <w:rFonts w:ascii="Times New Roman" w:eastAsia="Times New Roman" w:hAnsi="Times New Roman" w:cs="Times New Roman"/>
          <w:sz w:val="24"/>
          <w:szCs w:val="24"/>
        </w:rPr>
        <w:t xml:space="preserve"> </w:t>
      </w:r>
      <w:r>
        <w:rPr>
          <w:rFonts w:ascii="Times New Roman" w:hAnsi="Times New Roman" w:cs="Times New Roman"/>
          <w:sz w:val="24"/>
          <w:szCs w:val="24"/>
        </w:rPr>
        <w:t>The</w:t>
      </w:r>
      <w:r w:rsidRPr="00E7430E">
        <w:rPr>
          <w:rFonts w:ascii="Times New Roman" w:hAnsi="Times New Roman" w:cs="Times New Roman"/>
          <w:sz w:val="24"/>
          <w:szCs w:val="24"/>
        </w:rPr>
        <w:t xml:space="preserve"> s</w:t>
      </w:r>
      <w:r>
        <w:rPr>
          <w:rFonts w:ascii="Times New Roman" w:hAnsi="Times New Roman" w:cs="Times New Roman"/>
          <w:sz w:val="24"/>
          <w:szCs w:val="24"/>
        </w:rPr>
        <w:t>tudy</w:t>
      </w:r>
      <w:r w:rsidRPr="00E7430E">
        <w:rPr>
          <w:rFonts w:ascii="Times New Roman" w:hAnsi="Times New Roman" w:cs="Times New Roman"/>
          <w:sz w:val="24"/>
          <w:szCs w:val="24"/>
        </w:rPr>
        <w:t xml:space="preserve"> recommend</w:t>
      </w:r>
      <w:r>
        <w:rPr>
          <w:rFonts w:ascii="Times New Roman" w:hAnsi="Times New Roman" w:cs="Times New Roman"/>
          <w:sz w:val="24"/>
          <w:szCs w:val="24"/>
        </w:rPr>
        <w:t>s</w:t>
      </w:r>
      <w:r w:rsidRPr="00E7430E">
        <w:rPr>
          <w:rFonts w:ascii="Times New Roman" w:hAnsi="Times New Roman" w:cs="Times New Roman"/>
          <w:sz w:val="24"/>
          <w:szCs w:val="24"/>
        </w:rPr>
        <w:t xml:space="preserve"> that </w:t>
      </w:r>
      <w:r>
        <w:rPr>
          <w:rFonts w:ascii="Times New Roman" w:hAnsi="Times New Roman" w:cs="Times New Roman"/>
          <w:sz w:val="24"/>
          <w:szCs w:val="24"/>
        </w:rPr>
        <w:t>industry professionals use f</w:t>
      </w:r>
      <w:r w:rsidRPr="00E7430E">
        <w:rPr>
          <w:rFonts w:ascii="Times New Roman" w:hAnsi="Times New Roman" w:cs="Times New Roman"/>
          <w:sz w:val="24"/>
          <w:szCs w:val="24"/>
        </w:rPr>
        <w:t>uture marketing tool</w:t>
      </w:r>
      <w:r>
        <w:rPr>
          <w:rFonts w:ascii="Times New Roman" w:hAnsi="Times New Roman" w:cs="Times New Roman"/>
          <w:sz w:val="24"/>
          <w:szCs w:val="24"/>
        </w:rPr>
        <w:t>s</w:t>
      </w:r>
      <w:r w:rsidRPr="00E7430E">
        <w:rPr>
          <w:rFonts w:ascii="Times New Roman" w:hAnsi="Times New Roman" w:cs="Times New Roman"/>
          <w:sz w:val="24"/>
          <w:szCs w:val="24"/>
        </w:rPr>
        <w:t xml:space="preserve"> to protect themselves from price changes</w:t>
      </w:r>
      <w:r>
        <w:rPr>
          <w:rFonts w:ascii="Times New Roman" w:hAnsi="Times New Roman" w:cs="Times New Roman"/>
          <w:sz w:val="24"/>
          <w:szCs w:val="24"/>
        </w:rPr>
        <w:t xml:space="preserve"> which</w:t>
      </w:r>
      <w:r w:rsidRPr="00E7430E">
        <w:rPr>
          <w:rFonts w:ascii="Times New Roman" w:hAnsi="Times New Roman" w:cs="Times New Roman"/>
          <w:sz w:val="24"/>
          <w:szCs w:val="24"/>
        </w:rPr>
        <w:t xml:space="preserve"> allow </w:t>
      </w:r>
      <w:r>
        <w:rPr>
          <w:rFonts w:ascii="Times New Roman" w:hAnsi="Times New Roman" w:cs="Times New Roman"/>
          <w:sz w:val="24"/>
          <w:szCs w:val="24"/>
        </w:rPr>
        <w:t xml:space="preserve">them </w:t>
      </w:r>
      <w:r w:rsidRPr="00E7430E">
        <w:rPr>
          <w:rFonts w:ascii="Times New Roman" w:hAnsi="Times New Roman" w:cs="Times New Roman"/>
          <w:sz w:val="24"/>
          <w:szCs w:val="24"/>
        </w:rPr>
        <w:t>to assess supply and demand circumstances and manage price risks over distance and time. Spices are the key contributors to earning a sizable amount of foreign currency through export in a developing country.</w:t>
      </w:r>
      <w:r>
        <w:rPr>
          <w:rFonts w:ascii="Times New Roman" w:hAnsi="Times New Roman" w:cs="Times New Roman"/>
          <w:sz w:val="24"/>
          <w:szCs w:val="24"/>
        </w:rPr>
        <w:t xml:space="preserve"> </w:t>
      </w:r>
      <w:r w:rsidRPr="00E7430E">
        <w:rPr>
          <w:rFonts w:ascii="Times New Roman" w:hAnsi="Times New Roman" w:cs="Times New Roman"/>
          <w:sz w:val="24"/>
          <w:szCs w:val="24"/>
        </w:rPr>
        <w:t>It suggest</w:t>
      </w:r>
      <w:r>
        <w:rPr>
          <w:rFonts w:ascii="Times New Roman" w:hAnsi="Times New Roman" w:cs="Times New Roman"/>
          <w:sz w:val="24"/>
          <w:szCs w:val="24"/>
        </w:rPr>
        <w:t>s</w:t>
      </w:r>
      <w:r w:rsidRPr="00E7430E">
        <w:rPr>
          <w:rFonts w:ascii="Times New Roman" w:hAnsi="Times New Roman" w:cs="Times New Roman"/>
          <w:sz w:val="24"/>
          <w:szCs w:val="24"/>
        </w:rPr>
        <w:t xml:space="preserve"> to policymakers</w:t>
      </w:r>
      <w:r>
        <w:rPr>
          <w:rFonts w:ascii="Times New Roman" w:hAnsi="Times New Roman" w:cs="Times New Roman"/>
          <w:sz w:val="24"/>
          <w:szCs w:val="24"/>
        </w:rPr>
        <w:t xml:space="preserve">, </w:t>
      </w:r>
      <w:r w:rsidRPr="00E7430E">
        <w:rPr>
          <w:rFonts w:ascii="Times New Roman" w:hAnsi="Times New Roman" w:cs="Times New Roman"/>
          <w:sz w:val="24"/>
          <w:szCs w:val="24"/>
        </w:rPr>
        <w:t>regulatory organizations</w:t>
      </w:r>
      <w:r w:rsidR="00BC698C">
        <w:rPr>
          <w:rFonts w:ascii="Times New Roman" w:hAnsi="Times New Roman" w:cs="Times New Roman"/>
          <w:sz w:val="24"/>
          <w:szCs w:val="24"/>
        </w:rPr>
        <w:t>,</w:t>
      </w:r>
      <w:r w:rsidRPr="00E7430E">
        <w:rPr>
          <w:rFonts w:ascii="Times New Roman" w:hAnsi="Times New Roman" w:cs="Times New Roman"/>
          <w:sz w:val="24"/>
          <w:szCs w:val="24"/>
        </w:rPr>
        <w:t xml:space="preserve"> and practitioners to develop regulations, raise farmer understanding about pest control, impose stiff penalties on vendors and businesses proven to be involved in spice adulteration</w:t>
      </w:r>
      <w:r w:rsidR="00BC698C">
        <w:rPr>
          <w:rFonts w:ascii="Times New Roman" w:hAnsi="Times New Roman" w:cs="Times New Roman"/>
          <w:sz w:val="24"/>
          <w:szCs w:val="24"/>
        </w:rPr>
        <w:t>,</w:t>
      </w:r>
      <w:r w:rsidRPr="00E7430E">
        <w:rPr>
          <w:rFonts w:ascii="Times New Roman" w:hAnsi="Times New Roman" w:cs="Times New Roman"/>
          <w:sz w:val="24"/>
          <w:szCs w:val="24"/>
        </w:rPr>
        <w:t xml:space="preserve"> and develop a sustainable fertilizer distribution system. </w:t>
      </w:r>
      <w:r w:rsidRPr="00F52DEC">
        <w:rPr>
          <w:rFonts w:ascii="Times New Roman" w:hAnsi="Times New Roman" w:cs="Times New Roman"/>
          <w:sz w:val="24"/>
          <w:szCs w:val="24"/>
        </w:rPr>
        <w:t>The</w:t>
      </w:r>
      <w:r>
        <w:rPr>
          <w:rFonts w:ascii="Times New Roman" w:hAnsi="Times New Roman" w:cs="Times New Roman"/>
          <w:sz w:val="24"/>
          <w:szCs w:val="24"/>
        </w:rPr>
        <w:t>se</w:t>
      </w:r>
      <w:r w:rsidRPr="00F52DEC">
        <w:rPr>
          <w:rFonts w:ascii="Times New Roman" w:hAnsi="Times New Roman" w:cs="Times New Roman"/>
          <w:sz w:val="24"/>
          <w:szCs w:val="24"/>
        </w:rPr>
        <w:t xml:space="preserve"> corresponding action plan</w:t>
      </w:r>
      <w:r w:rsidR="00BC698C">
        <w:rPr>
          <w:rFonts w:ascii="Times New Roman" w:hAnsi="Times New Roman" w:cs="Times New Roman"/>
          <w:sz w:val="24"/>
          <w:szCs w:val="24"/>
        </w:rPr>
        <w:t>s</w:t>
      </w:r>
      <w:r w:rsidRPr="00F52DEC">
        <w:rPr>
          <w:rFonts w:ascii="Times New Roman" w:hAnsi="Times New Roman" w:cs="Times New Roman"/>
          <w:sz w:val="24"/>
          <w:szCs w:val="24"/>
        </w:rPr>
        <w:t xml:space="preserve"> for improving the </w:t>
      </w:r>
      <w:r>
        <w:rPr>
          <w:rFonts w:ascii="Times New Roman" w:hAnsi="Times New Roman" w:cs="Times New Roman"/>
          <w:sz w:val="24"/>
          <w:szCs w:val="24"/>
        </w:rPr>
        <w:t xml:space="preserve">SSC </w:t>
      </w:r>
      <w:r w:rsidRPr="00F52DEC">
        <w:rPr>
          <w:rFonts w:ascii="Times New Roman" w:hAnsi="Times New Roman" w:cs="Times New Roman"/>
          <w:sz w:val="24"/>
          <w:szCs w:val="24"/>
        </w:rPr>
        <w:t xml:space="preserve">sector </w:t>
      </w:r>
      <w:r>
        <w:rPr>
          <w:rFonts w:ascii="Times New Roman" w:hAnsi="Times New Roman" w:cs="Times New Roman"/>
          <w:sz w:val="24"/>
          <w:szCs w:val="24"/>
        </w:rPr>
        <w:t xml:space="preserve">and comparing it with </w:t>
      </w:r>
      <w:proofErr w:type="spellStart"/>
      <w:r>
        <w:rPr>
          <w:rFonts w:ascii="Times New Roman" w:hAnsi="Times New Roman" w:cs="Times New Roman"/>
          <w:sz w:val="24"/>
          <w:szCs w:val="24"/>
        </w:rPr>
        <w:t>agro</w:t>
      </w:r>
      <w:proofErr w:type="spellEnd"/>
      <w:r>
        <w:rPr>
          <w:rFonts w:ascii="Times New Roman" w:hAnsi="Times New Roman" w:cs="Times New Roman"/>
          <w:sz w:val="24"/>
          <w:szCs w:val="24"/>
        </w:rPr>
        <w:t>-food and short</w:t>
      </w:r>
      <w:r w:rsidR="00BC698C">
        <w:rPr>
          <w:rFonts w:ascii="Times New Roman" w:hAnsi="Times New Roman" w:cs="Times New Roman"/>
          <w:sz w:val="24"/>
          <w:szCs w:val="24"/>
        </w:rPr>
        <w:t>-</w:t>
      </w:r>
      <w:r>
        <w:rPr>
          <w:rFonts w:ascii="Times New Roman" w:hAnsi="Times New Roman" w:cs="Times New Roman"/>
          <w:sz w:val="24"/>
          <w:szCs w:val="24"/>
        </w:rPr>
        <w:t xml:space="preserve">supply chains </w:t>
      </w:r>
      <w:r w:rsidRPr="00F52DEC">
        <w:rPr>
          <w:rFonts w:ascii="Times New Roman" w:hAnsi="Times New Roman" w:cs="Times New Roman"/>
          <w:sz w:val="24"/>
          <w:szCs w:val="24"/>
        </w:rPr>
        <w:t>are investigated.</w:t>
      </w:r>
      <w:r>
        <w:rPr>
          <w:rFonts w:ascii="Times New Roman" w:hAnsi="Times New Roman" w:cs="Times New Roman"/>
          <w:sz w:val="24"/>
          <w:szCs w:val="24"/>
        </w:rPr>
        <w:t xml:space="preserve"> This study</w:t>
      </w:r>
      <w:r w:rsidRPr="002B5736">
        <w:rPr>
          <w:rFonts w:ascii="Times New Roman" w:hAnsi="Times New Roman" w:cs="Times New Roman"/>
          <w:sz w:val="24"/>
          <w:szCs w:val="24"/>
        </w:rPr>
        <w:t xml:space="preserve"> </w:t>
      </w:r>
      <w:r w:rsidRPr="002B5736">
        <w:rPr>
          <w:rFonts w:ascii="Times New Roman" w:hAnsi="Times New Roman" w:cs="Times New Roman"/>
          <w:sz w:val="24"/>
          <w:szCs w:val="24"/>
        </w:rPr>
        <w:lastRenderedPageBreak/>
        <w:t>contributes to theory by utilizing FDM and FDEMATEL method</w:t>
      </w:r>
      <w:r>
        <w:rPr>
          <w:rFonts w:ascii="Times New Roman" w:hAnsi="Times New Roman" w:cs="Times New Roman"/>
          <w:sz w:val="24"/>
          <w:szCs w:val="24"/>
        </w:rPr>
        <w:t>s</w:t>
      </w:r>
      <w:r w:rsidRPr="002B5736">
        <w:rPr>
          <w:rFonts w:ascii="Times New Roman" w:hAnsi="Times New Roman" w:cs="Times New Roman"/>
          <w:sz w:val="24"/>
          <w:szCs w:val="24"/>
        </w:rPr>
        <w:t xml:space="preserve"> for addressing the uncertainty and interrelationship among associated risks </w:t>
      </w:r>
      <w:r w:rsidR="00BC698C">
        <w:rPr>
          <w:rFonts w:ascii="Times New Roman" w:hAnsi="Times New Roman" w:cs="Times New Roman"/>
          <w:sz w:val="24"/>
          <w:szCs w:val="24"/>
        </w:rPr>
        <w:t>that</w:t>
      </w:r>
      <w:r>
        <w:rPr>
          <w:rFonts w:ascii="Times New Roman" w:hAnsi="Times New Roman" w:cs="Times New Roman"/>
          <w:sz w:val="24"/>
          <w:szCs w:val="24"/>
        </w:rPr>
        <w:t xml:space="preserve"> hinder SCM</w:t>
      </w:r>
      <w:r w:rsidRPr="002B5736">
        <w:rPr>
          <w:rFonts w:ascii="Times New Roman" w:hAnsi="Times New Roman" w:cs="Times New Roman"/>
          <w:sz w:val="24"/>
          <w:szCs w:val="24"/>
        </w:rPr>
        <w:t xml:space="preserve"> </w:t>
      </w:r>
      <w:r w:rsidR="00BC698C">
        <w:rPr>
          <w:rFonts w:ascii="Times New Roman" w:hAnsi="Times New Roman" w:cs="Times New Roman"/>
          <w:sz w:val="24"/>
          <w:szCs w:val="24"/>
        </w:rPr>
        <w:t>from attaining</w:t>
      </w:r>
      <w:r w:rsidRPr="002B5736">
        <w:rPr>
          <w:rFonts w:ascii="Times New Roman" w:hAnsi="Times New Roman" w:cs="Times New Roman"/>
          <w:sz w:val="24"/>
          <w:szCs w:val="24"/>
        </w:rPr>
        <w:t xml:space="preserve"> sustainability</w:t>
      </w:r>
      <w:r>
        <w:rPr>
          <w:rFonts w:ascii="Times New Roman" w:hAnsi="Times New Roman" w:cs="Times New Roman"/>
          <w:sz w:val="24"/>
          <w:szCs w:val="24"/>
        </w:rPr>
        <w:t>.</w:t>
      </w:r>
    </w:p>
    <w:p w14:paraId="78465761" w14:textId="77777777" w:rsidR="004535CD" w:rsidRPr="00945321" w:rsidRDefault="004535CD" w:rsidP="004535CD">
      <w:pPr>
        <w:spacing w:after="0" w:line="360" w:lineRule="auto"/>
        <w:jc w:val="both"/>
        <w:rPr>
          <w:rFonts w:ascii="Times New Roman" w:eastAsia="Times New Roman" w:hAnsi="Times New Roman" w:cs="Times New Roman"/>
          <w:i/>
          <w:sz w:val="24"/>
        </w:rPr>
      </w:pPr>
      <w:r>
        <w:rPr>
          <w:rFonts w:ascii="Times New Roman" w:eastAsia="Times New Roman" w:hAnsi="Times New Roman" w:cs="Times New Roman"/>
          <w:b/>
          <w:i/>
          <w:sz w:val="24"/>
        </w:rPr>
        <w:t>Keywords</w:t>
      </w:r>
      <w:r>
        <w:rPr>
          <w:rFonts w:ascii="Times New Roman" w:eastAsia="Times New Roman" w:hAnsi="Times New Roman" w:cs="Times New Roman"/>
          <w:i/>
          <w:sz w:val="24"/>
        </w:rPr>
        <w:t>: Risk Management, Supply Chain, Sustainability, Spice Supply Chain, Fuzzy Delphi, DEMATEL</w:t>
      </w:r>
    </w:p>
    <w:p w14:paraId="41B4A762" w14:textId="77777777" w:rsidR="00FB35DB" w:rsidRDefault="00FB35DB" w:rsidP="00677B78">
      <w:pPr>
        <w:spacing w:after="0" w:line="360" w:lineRule="auto"/>
        <w:jc w:val="both"/>
        <w:rPr>
          <w:rFonts w:ascii="Times New Roman" w:eastAsia="Times New Roman" w:hAnsi="Times New Roman" w:cs="Times New Roman"/>
          <w:b/>
          <w:sz w:val="24"/>
        </w:rPr>
      </w:pPr>
    </w:p>
    <w:p w14:paraId="16BE6660" w14:textId="214DD36C" w:rsidR="006D6DC7" w:rsidRDefault="007C46A6" w:rsidP="00677B78">
      <w:pPr>
        <w:spacing w:after="0" w:line="360" w:lineRule="auto"/>
        <w:jc w:val="both"/>
        <w:rPr>
          <w:rFonts w:ascii="Times New Roman" w:eastAsia="Times New Roman" w:hAnsi="Times New Roman" w:cs="Times New Roman"/>
          <w:sz w:val="24"/>
        </w:rPr>
      </w:pPr>
      <w:r w:rsidRPr="00255A53">
        <w:rPr>
          <w:rFonts w:ascii="Times New Roman" w:eastAsia="Times New Roman" w:hAnsi="Times New Roman" w:cs="Times New Roman"/>
          <w:b/>
          <w:sz w:val="24"/>
        </w:rPr>
        <w:t>1.</w:t>
      </w:r>
      <w:r>
        <w:rPr>
          <w:rFonts w:ascii="Times New Roman" w:eastAsia="Times New Roman" w:hAnsi="Times New Roman" w:cs="Times New Roman"/>
          <w:sz w:val="24"/>
        </w:rPr>
        <w:t xml:space="preserve"> </w:t>
      </w:r>
      <w:r>
        <w:rPr>
          <w:rFonts w:ascii="Times New Roman" w:eastAsia="Times New Roman" w:hAnsi="Times New Roman" w:cs="Times New Roman"/>
          <w:b/>
          <w:sz w:val="24"/>
        </w:rPr>
        <w:t>Introduction</w:t>
      </w:r>
    </w:p>
    <w:p w14:paraId="468487DE" w14:textId="7F0972DE" w:rsidR="009E4820" w:rsidRDefault="007C46A6" w:rsidP="00677B78">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Spices have an extensive background of use as </w:t>
      </w:r>
      <w:proofErr w:type="gramStart"/>
      <w:r>
        <w:rPr>
          <w:rFonts w:ascii="Times New Roman" w:eastAsia="Times New Roman" w:hAnsi="Times New Roman" w:cs="Times New Roman"/>
          <w:sz w:val="24"/>
        </w:rPr>
        <w:t>a</w:t>
      </w:r>
      <w:proofErr w:type="gramEnd"/>
      <w:r>
        <w:rPr>
          <w:rFonts w:ascii="Times New Roman" w:eastAsia="Times New Roman" w:hAnsi="Times New Roman" w:cs="Times New Roman"/>
          <w:sz w:val="24"/>
        </w:rPr>
        <w:t xml:space="preserve"> herbal remedy to prevent sickness</w:t>
      </w:r>
      <w:r w:rsidR="00C26885">
        <w:rPr>
          <w:rFonts w:ascii="Times New Roman" w:eastAsia="Times New Roman" w:hAnsi="Times New Roman" w:cs="Times New Roman"/>
          <w:sz w:val="24"/>
        </w:rPr>
        <w:t xml:space="preserve"> and sustain </w:t>
      </w:r>
      <w:r w:rsidR="00794AC1">
        <w:rPr>
          <w:rFonts w:ascii="Times New Roman" w:eastAsia="Times New Roman" w:hAnsi="Times New Roman" w:cs="Times New Roman"/>
          <w:sz w:val="24"/>
        </w:rPr>
        <w:t xml:space="preserve">the </w:t>
      </w:r>
      <w:r w:rsidR="00216394">
        <w:rPr>
          <w:rFonts w:ascii="Times New Roman" w:eastAsia="Times New Roman" w:hAnsi="Times New Roman" w:cs="Times New Roman"/>
          <w:sz w:val="24"/>
        </w:rPr>
        <w:t xml:space="preserve">mental as well as </w:t>
      </w:r>
      <w:r w:rsidR="00773D8C">
        <w:rPr>
          <w:rFonts w:ascii="Times New Roman" w:eastAsia="Times New Roman" w:hAnsi="Times New Roman" w:cs="Times New Roman"/>
          <w:sz w:val="24"/>
        </w:rPr>
        <w:t xml:space="preserve">physical </w:t>
      </w:r>
      <w:r w:rsidR="00C26885">
        <w:rPr>
          <w:rFonts w:ascii="Times New Roman" w:eastAsia="Times New Roman" w:hAnsi="Times New Roman" w:cs="Times New Roman"/>
          <w:sz w:val="24"/>
        </w:rPr>
        <w:t>health</w:t>
      </w:r>
      <w:r w:rsidR="00516CE6">
        <w:rPr>
          <w:rFonts w:ascii="Times New Roman" w:eastAsia="Times New Roman" w:hAnsi="Times New Roman" w:cs="Times New Roman"/>
          <w:sz w:val="24"/>
        </w:rPr>
        <w:t xml:space="preserve"> of humanitarians</w:t>
      </w:r>
      <w:r w:rsidR="00B5727C">
        <w:rPr>
          <w:rFonts w:ascii="Times New Roman" w:eastAsia="Times New Roman" w:hAnsi="Times New Roman" w:cs="Times New Roman"/>
          <w:sz w:val="24"/>
        </w:rPr>
        <w:t xml:space="preserve">. </w:t>
      </w:r>
      <w:r w:rsidR="00970385">
        <w:rPr>
          <w:rFonts w:ascii="Times New Roman" w:eastAsia="Times New Roman" w:hAnsi="Times New Roman" w:cs="Times New Roman"/>
          <w:sz w:val="24"/>
        </w:rPr>
        <w:t>Ayurveda</w:t>
      </w:r>
      <w:r>
        <w:rPr>
          <w:rFonts w:ascii="Times New Roman" w:eastAsia="Times New Roman" w:hAnsi="Times New Roman" w:cs="Times New Roman"/>
          <w:sz w:val="24"/>
        </w:rPr>
        <w:t xml:space="preserve"> </w:t>
      </w:r>
      <w:r w:rsidR="00CA4312">
        <w:rPr>
          <w:rFonts w:ascii="Times New Roman" w:eastAsia="Times New Roman" w:hAnsi="Times New Roman" w:cs="Times New Roman"/>
          <w:sz w:val="24"/>
        </w:rPr>
        <w:t xml:space="preserve">is </w:t>
      </w:r>
      <w:r w:rsidR="00B5727C">
        <w:rPr>
          <w:rFonts w:ascii="Times New Roman" w:eastAsia="Times New Roman" w:hAnsi="Times New Roman" w:cs="Times New Roman"/>
          <w:sz w:val="24"/>
        </w:rPr>
        <w:t>a traditional</w:t>
      </w:r>
      <w:r>
        <w:rPr>
          <w:rFonts w:ascii="Times New Roman" w:eastAsia="Times New Roman" w:hAnsi="Times New Roman" w:cs="Times New Roman"/>
          <w:sz w:val="24"/>
        </w:rPr>
        <w:t xml:space="preserve"> </w:t>
      </w:r>
      <w:r w:rsidR="0020335C">
        <w:rPr>
          <w:rFonts w:ascii="Times New Roman" w:eastAsia="Times New Roman" w:hAnsi="Times New Roman" w:cs="Times New Roman"/>
          <w:sz w:val="24"/>
        </w:rPr>
        <w:t xml:space="preserve">treatment </w:t>
      </w:r>
      <w:r>
        <w:rPr>
          <w:rFonts w:ascii="Times New Roman" w:eastAsia="Times New Roman" w:hAnsi="Times New Roman" w:cs="Times New Roman"/>
          <w:sz w:val="24"/>
        </w:rPr>
        <w:t>of herbal</w:t>
      </w:r>
      <w:r w:rsidR="0020335C" w:rsidRPr="0020335C">
        <w:rPr>
          <w:rFonts w:ascii="Times New Roman" w:eastAsia="Times New Roman" w:hAnsi="Times New Roman" w:cs="Times New Roman"/>
          <w:sz w:val="24"/>
        </w:rPr>
        <w:t xml:space="preserve"> </w:t>
      </w:r>
      <w:r w:rsidR="0020335C">
        <w:rPr>
          <w:rFonts w:ascii="Times New Roman" w:eastAsia="Times New Roman" w:hAnsi="Times New Roman" w:cs="Times New Roman"/>
          <w:sz w:val="24"/>
        </w:rPr>
        <w:t>medication</w:t>
      </w:r>
      <w:r w:rsidR="00EA0B73">
        <w:rPr>
          <w:rFonts w:ascii="Times New Roman" w:eastAsia="Times New Roman" w:hAnsi="Times New Roman" w:cs="Times New Roman"/>
          <w:sz w:val="24"/>
        </w:rPr>
        <w:t xml:space="preserve"> and </w:t>
      </w:r>
      <w:r w:rsidR="00794AC1">
        <w:rPr>
          <w:rFonts w:ascii="Times New Roman" w:eastAsia="Times New Roman" w:hAnsi="Times New Roman" w:cs="Times New Roman"/>
          <w:sz w:val="24"/>
        </w:rPr>
        <w:t xml:space="preserve">is </w:t>
      </w:r>
      <w:r w:rsidR="00EA0B73">
        <w:rPr>
          <w:rFonts w:ascii="Times New Roman" w:eastAsia="Times New Roman" w:hAnsi="Times New Roman" w:cs="Times New Roman"/>
          <w:sz w:val="24"/>
        </w:rPr>
        <w:t xml:space="preserve">also used </w:t>
      </w:r>
      <w:r>
        <w:rPr>
          <w:rFonts w:ascii="Times New Roman" w:eastAsia="Times New Roman" w:hAnsi="Times New Roman" w:cs="Times New Roman"/>
          <w:sz w:val="24"/>
        </w:rPr>
        <w:t>to flavor, color, and preserve food (Gidwani et al., 2022). Dried or raw whole spices, powder forms, pastes, dehydrated material, and extract</w:t>
      </w:r>
      <w:r w:rsidR="00136C98">
        <w:rPr>
          <w:rFonts w:ascii="Times New Roman" w:eastAsia="Times New Roman" w:hAnsi="Times New Roman" w:cs="Times New Roman"/>
          <w:sz w:val="24"/>
        </w:rPr>
        <w:t xml:space="preserve">ives are examples of spices which has </w:t>
      </w:r>
      <w:r>
        <w:rPr>
          <w:rFonts w:ascii="Times New Roman" w:eastAsia="Times New Roman" w:hAnsi="Times New Roman" w:cs="Times New Roman"/>
          <w:sz w:val="24"/>
        </w:rPr>
        <w:t xml:space="preserve">specific properties due to a unique volatile oil or molecule that </w:t>
      </w:r>
      <w:r w:rsidR="00BC698C">
        <w:rPr>
          <w:rFonts w:ascii="Times New Roman" w:eastAsia="Times New Roman" w:hAnsi="Times New Roman" w:cs="Times New Roman"/>
          <w:sz w:val="24"/>
        </w:rPr>
        <w:t>they</w:t>
      </w:r>
      <w:r>
        <w:rPr>
          <w:rFonts w:ascii="Times New Roman" w:eastAsia="Times New Roman" w:hAnsi="Times New Roman" w:cs="Times New Roman"/>
          <w:sz w:val="24"/>
        </w:rPr>
        <w:t xml:space="preserve"> possess (</w:t>
      </w:r>
      <w:proofErr w:type="spellStart"/>
      <w:r>
        <w:rPr>
          <w:rFonts w:ascii="Times New Roman" w:eastAsia="Times New Roman" w:hAnsi="Times New Roman" w:cs="Times New Roman"/>
          <w:sz w:val="24"/>
        </w:rPr>
        <w:t>Siruguri</w:t>
      </w:r>
      <w:proofErr w:type="spellEnd"/>
      <w:r>
        <w:rPr>
          <w:rFonts w:ascii="Times New Roman" w:eastAsia="Times New Roman" w:hAnsi="Times New Roman" w:cs="Times New Roman"/>
          <w:sz w:val="24"/>
        </w:rPr>
        <w:t xml:space="preserve"> et al., 2015</w:t>
      </w:r>
      <w:r w:rsidR="002E7212">
        <w:rPr>
          <w:rFonts w:ascii="Times New Roman" w:eastAsia="Times New Roman" w:hAnsi="Times New Roman" w:cs="Times New Roman"/>
          <w:sz w:val="24"/>
        </w:rPr>
        <w:t>)</w:t>
      </w:r>
      <w:r>
        <w:rPr>
          <w:rFonts w:ascii="Times New Roman" w:eastAsia="Times New Roman" w:hAnsi="Times New Roman" w:cs="Times New Roman"/>
          <w:sz w:val="24"/>
        </w:rPr>
        <w:t xml:space="preserve">. </w:t>
      </w:r>
      <w:r w:rsidR="0062514D">
        <w:rPr>
          <w:rFonts w:ascii="Times New Roman" w:eastAsia="Times New Roman" w:hAnsi="Times New Roman" w:cs="Times New Roman"/>
          <w:sz w:val="24"/>
        </w:rPr>
        <w:t>M</w:t>
      </w:r>
      <w:r>
        <w:rPr>
          <w:rFonts w:ascii="Times New Roman" w:eastAsia="Times New Roman" w:hAnsi="Times New Roman" w:cs="Times New Roman"/>
          <w:sz w:val="24"/>
        </w:rPr>
        <w:t>any enterprises begin to avoid reporting the spi</w:t>
      </w:r>
      <w:r w:rsidR="004524EE">
        <w:rPr>
          <w:rFonts w:ascii="Times New Roman" w:eastAsia="Times New Roman" w:hAnsi="Times New Roman" w:cs="Times New Roman"/>
          <w:sz w:val="24"/>
        </w:rPr>
        <w:t>ces' origin</w:t>
      </w:r>
      <w:r>
        <w:rPr>
          <w:rFonts w:ascii="Times New Roman" w:eastAsia="Times New Roman" w:hAnsi="Times New Roman" w:cs="Times New Roman"/>
          <w:sz w:val="24"/>
        </w:rPr>
        <w:t>, especially when they are a combinatio</w:t>
      </w:r>
      <w:r w:rsidR="0062514D">
        <w:rPr>
          <w:rFonts w:ascii="Times New Roman" w:eastAsia="Times New Roman" w:hAnsi="Times New Roman" w:cs="Times New Roman"/>
          <w:sz w:val="24"/>
        </w:rPr>
        <w:t xml:space="preserve">n of different sorts or </w:t>
      </w:r>
      <w:r w:rsidR="004524EE">
        <w:rPr>
          <w:rFonts w:ascii="Times New Roman" w:eastAsia="Times New Roman" w:hAnsi="Times New Roman" w:cs="Times New Roman"/>
          <w:sz w:val="24"/>
        </w:rPr>
        <w:t>sources</w:t>
      </w:r>
      <w:r w:rsidR="0062514D">
        <w:rPr>
          <w:rFonts w:ascii="Times New Roman" w:eastAsia="Times New Roman" w:hAnsi="Times New Roman" w:cs="Times New Roman"/>
          <w:sz w:val="24"/>
        </w:rPr>
        <w:t>, however</w:t>
      </w:r>
      <w:r w:rsidR="00794AC1">
        <w:rPr>
          <w:rFonts w:ascii="Times New Roman" w:eastAsia="Times New Roman" w:hAnsi="Times New Roman" w:cs="Times New Roman"/>
          <w:sz w:val="24"/>
        </w:rPr>
        <w:t>,</w:t>
      </w:r>
      <w:r>
        <w:rPr>
          <w:rFonts w:ascii="Times New Roman" w:eastAsia="Times New Roman" w:hAnsi="Times New Roman" w:cs="Times New Roman"/>
          <w:sz w:val="24"/>
        </w:rPr>
        <w:t xml:space="preserve"> customers are </w:t>
      </w:r>
      <w:r w:rsidR="0062514D">
        <w:rPr>
          <w:rFonts w:ascii="Times New Roman" w:eastAsia="Times New Roman" w:hAnsi="Times New Roman" w:cs="Times New Roman"/>
          <w:sz w:val="24"/>
        </w:rPr>
        <w:t xml:space="preserve">becoming </w:t>
      </w:r>
      <w:r>
        <w:rPr>
          <w:rFonts w:ascii="Times New Roman" w:eastAsia="Times New Roman" w:hAnsi="Times New Roman" w:cs="Times New Roman"/>
          <w:sz w:val="24"/>
        </w:rPr>
        <w:t xml:space="preserve">more conscious of food </w:t>
      </w:r>
      <w:r w:rsidR="0062514D">
        <w:rPr>
          <w:rFonts w:ascii="Times New Roman" w:eastAsia="Times New Roman" w:hAnsi="Times New Roman" w:cs="Times New Roman"/>
          <w:sz w:val="24"/>
        </w:rPr>
        <w:t xml:space="preserve">materials’ quality </w:t>
      </w:r>
      <w:r w:rsidR="00127FA9">
        <w:rPr>
          <w:rFonts w:ascii="Times New Roman" w:eastAsia="Times New Roman" w:hAnsi="Times New Roman" w:cs="Times New Roman"/>
          <w:sz w:val="24"/>
        </w:rPr>
        <w:t xml:space="preserve">in their diets. </w:t>
      </w:r>
      <w:r>
        <w:rPr>
          <w:rFonts w:ascii="Times New Roman" w:eastAsia="Times New Roman" w:hAnsi="Times New Roman" w:cs="Times New Roman"/>
          <w:sz w:val="24"/>
        </w:rPr>
        <w:t>The reported rise in food adulteration occurrences in digital media has fueled calls for more stringent control over spice quality. The spice supply chain</w:t>
      </w:r>
      <w:r w:rsidR="00992931">
        <w:rPr>
          <w:rFonts w:ascii="Times New Roman" w:eastAsia="Times New Roman" w:hAnsi="Times New Roman" w:cs="Times New Roman"/>
          <w:sz w:val="24"/>
        </w:rPr>
        <w:t xml:space="preserve"> (SSC)</w:t>
      </w:r>
      <w:r>
        <w:rPr>
          <w:rFonts w:ascii="Times New Roman" w:eastAsia="Times New Roman" w:hAnsi="Times New Roman" w:cs="Times New Roman"/>
          <w:sz w:val="24"/>
        </w:rPr>
        <w:t xml:space="preserve"> has been plagued by economically motivated adulteration, such as the mixing of high and low</w:t>
      </w:r>
      <w:r w:rsidR="00692014">
        <w:rPr>
          <w:rFonts w:ascii="Times New Roman" w:eastAsia="Times New Roman" w:hAnsi="Times New Roman" w:cs="Times New Roman"/>
          <w:sz w:val="24"/>
        </w:rPr>
        <w:t>-</w:t>
      </w:r>
      <w:r>
        <w:rPr>
          <w:rFonts w:ascii="Times New Roman" w:eastAsia="Times New Roman" w:hAnsi="Times New Roman" w:cs="Times New Roman"/>
          <w:sz w:val="24"/>
        </w:rPr>
        <w:t>grade spices (</w:t>
      </w:r>
      <w:proofErr w:type="spellStart"/>
      <w:r>
        <w:rPr>
          <w:rFonts w:ascii="Times New Roman" w:eastAsia="Times New Roman" w:hAnsi="Times New Roman" w:cs="Times New Roman"/>
          <w:sz w:val="24"/>
          <w:shd w:val="clear" w:color="auto" w:fill="FFFFFF"/>
        </w:rPr>
        <w:t>Lixourgioti</w:t>
      </w:r>
      <w:proofErr w:type="spellEnd"/>
      <w:r>
        <w:rPr>
          <w:rFonts w:ascii="Times New Roman" w:eastAsia="Times New Roman" w:hAnsi="Times New Roman" w:cs="Times New Roman"/>
          <w:sz w:val="24"/>
          <w:shd w:val="clear" w:color="auto" w:fill="FFFFFF"/>
        </w:rPr>
        <w:t xml:space="preserve"> et al., 2022)</w:t>
      </w:r>
      <w:r>
        <w:rPr>
          <w:rFonts w:ascii="Times New Roman" w:eastAsia="Times New Roman" w:hAnsi="Times New Roman" w:cs="Times New Roman"/>
          <w:sz w:val="24"/>
        </w:rPr>
        <w:t xml:space="preserve">. As a result, detection of potential adulterants in </w:t>
      </w:r>
      <w:r w:rsidR="00692014">
        <w:rPr>
          <w:rFonts w:ascii="Times New Roman" w:eastAsia="Times New Roman" w:hAnsi="Times New Roman" w:cs="Times New Roman"/>
          <w:sz w:val="24"/>
        </w:rPr>
        <w:t xml:space="preserve">the </w:t>
      </w:r>
      <w:r>
        <w:rPr>
          <w:rFonts w:ascii="Times New Roman" w:eastAsia="Times New Roman" w:hAnsi="Times New Roman" w:cs="Times New Roman"/>
          <w:sz w:val="24"/>
        </w:rPr>
        <w:t xml:space="preserve">initial </w:t>
      </w:r>
      <w:r w:rsidR="008B68C0">
        <w:rPr>
          <w:rFonts w:ascii="Times New Roman" w:eastAsia="Times New Roman" w:hAnsi="Times New Roman" w:cs="Times New Roman"/>
          <w:sz w:val="24"/>
        </w:rPr>
        <w:t xml:space="preserve">life </w:t>
      </w:r>
      <w:r>
        <w:rPr>
          <w:rFonts w:ascii="Times New Roman" w:eastAsia="Times New Roman" w:hAnsi="Times New Roman" w:cs="Times New Roman"/>
          <w:sz w:val="24"/>
        </w:rPr>
        <w:t xml:space="preserve">stage, and other associated risks in spices are critical for supply chain stakeholders and consumers to achieve </w:t>
      </w:r>
      <w:r w:rsidR="005013EF">
        <w:rPr>
          <w:rFonts w:ascii="Times New Roman" w:eastAsia="Times New Roman" w:hAnsi="Times New Roman" w:cs="Times New Roman"/>
          <w:sz w:val="24"/>
        </w:rPr>
        <w:t xml:space="preserve">safe and </w:t>
      </w:r>
      <w:r w:rsidR="000605E0">
        <w:rPr>
          <w:rFonts w:ascii="Times New Roman" w:eastAsia="Times New Roman" w:hAnsi="Times New Roman" w:cs="Times New Roman"/>
          <w:sz w:val="24"/>
        </w:rPr>
        <w:t>sustainable</w:t>
      </w:r>
      <w:r w:rsidR="005013EF">
        <w:rPr>
          <w:rFonts w:ascii="Times New Roman" w:eastAsia="Times New Roman" w:hAnsi="Times New Roman" w:cs="Times New Roman"/>
          <w:sz w:val="24"/>
        </w:rPr>
        <w:t xml:space="preserve"> livelihood</w:t>
      </w:r>
      <w:r>
        <w:rPr>
          <w:rFonts w:ascii="Times New Roman" w:eastAsia="Times New Roman" w:hAnsi="Times New Roman" w:cs="Times New Roman"/>
          <w:sz w:val="24"/>
        </w:rPr>
        <w:t>.</w:t>
      </w:r>
      <w:r w:rsidR="008B68C0" w:rsidRPr="008B68C0">
        <w:rPr>
          <w:rFonts w:ascii="Times New Roman" w:eastAsia="Times New Roman" w:hAnsi="Times New Roman" w:cs="Times New Roman"/>
          <w:sz w:val="24"/>
        </w:rPr>
        <w:t xml:space="preserve"> </w:t>
      </w:r>
      <w:r w:rsidR="008B68C0">
        <w:rPr>
          <w:rFonts w:ascii="Times New Roman" w:eastAsia="Times New Roman" w:hAnsi="Times New Roman" w:cs="Times New Roman"/>
          <w:sz w:val="24"/>
        </w:rPr>
        <w:t>Though, at first glance</w:t>
      </w:r>
      <w:r w:rsidR="00BC698C">
        <w:rPr>
          <w:rFonts w:ascii="Times New Roman" w:eastAsia="Times New Roman" w:hAnsi="Times New Roman" w:cs="Times New Roman"/>
          <w:sz w:val="24"/>
        </w:rPr>
        <w:t>,</w:t>
      </w:r>
      <w:r w:rsidR="008B68C0">
        <w:rPr>
          <w:rFonts w:ascii="Times New Roman" w:eastAsia="Times New Roman" w:hAnsi="Times New Roman" w:cs="Times New Roman"/>
          <w:sz w:val="24"/>
        </w:rPr>
        <w:t xml:space="preserve"> it looks like </w:t>
      </w:r>
      <w:r w:rsidR="00BC698C">
        <w:rPr>
          <w:rFonts w:ascii="Times New Roman" w:eastAsia="Times New Roman" w:hAnsi="Times New Roman" w:cs="Times New Roman"/>
          <w:sz w:val="24"/>
        </w:rPr>
        <w:t xml:space="preserve">a </w:t>
      </w:r>
      <w:r w:rsidR="008B68C0">
        <w:rPr>
          <w:rFonts w:ascii="Times New Roman" w:eastAsia="Times New Roman" w:hAnsi="Times New Roman" w:cs="Times New Roman"/>
          <w:sz w:val="24"/>
        </w:rPr>
        <w:t>simple food supply chain, the spice industry's control over spice quality</w:t>
      </w:r>
      <w:r w:rsidR="00071ABC">
        <w:rPr>
          <w:rFonts w:ascii="Times New Roman" w:eastAsia="Times New Roman" w:hAnsi="Times New Roman" w:cs="Times New Roman"/>
          <w:sz w:val="24"/>
        </w:rPr>
        <w:t xml:space="preserve">, its </w:t>
      </w:r>
      <w:r w:rsidR="002B3F08">
        <w:rPr>
          <w:rFonts w:ascii="Times New Roman" w:eastAsia="Times New Roman" w:hAnsi="Times New Roman" w:cs="Times New Roman"/>
          <w:sz w:val="24"/>
        </w:rPr>
        <w:t>durable shelf life</w:t>
      </w:r>
      <w:r w:rsidR="00BC698C">
        <w:rPr>
          <w:rFonts w:ascii="Times New Roman" w:eastAsia="Times New Roman" w:hAnsi="Times New Roman" w:cs="Times New Roman"/>
          <w:sz w:val="24"/>
        </w:rPr>
        <w:t>,</w:t>
      </w:r>
      <w:r w:rsidR="008B68C0">
        <w:rPr>
          <w:rFonts w:ascii="Times New Roman" w:eastAsia="Times New Roman" w:hAnsi="Times New Roman" w:cs="Times New Roman"/>
          <w:sz w:val="24"/>
        </w:rPr>
        <w:t xml:space="preserve"> and safety m</w:t>
      </w:r>
      <w:r w:rsidR="0024305D">
        <w:rPr>
          <w:rFonts w:ascii="Times New Roman" w:eastAsia="Times New Roman" w:hAnsi="Times New Roman" w:cs="Times New Roman"/>
          <w:sz w:val="24"/>
        </w:rPr>
        <w:t xml:space="preserve">onitoring </w:t>
      </w:r>
      <w:proofErr w:type="gramStart"/>
      <w:r w:rsidR="0024305D">
        <w:rPr>
          <w:rFonts w:ascii="Times New Roman" w:eastAsia="Times New Roman" w:hAnsi="Times New Roman" w:cs="Times New Roman"/>
          <w:sz w:val="24"/>
        </w:rPr>
        <w:t>make</w:t>
      </w:r>
      <w:proofErr w:type="gramEnd"/>
      <w:r w:rsidR="0024305D">
        <w:rPr>
          <w:rFonts w:ascii="Times New Roman" w:eastAsia="Times New Roman" w:hAnsi="Times New Roman" w:cs="Times New Roman"/>
          <w:sz w:val="24"/>
        </w:rPr>
        <w:t xml:space="preserve"> it more complex </w:t>
      </w:r>
      <w:r w:rsidR="008B68C0">
        <w:rPr>
          <w:rFonts w:ascii="Times New Roman" w:eastAsia="Times New Roman" w:hAnsi="Times New Roman" w:cs="Times New Roman"/>
          <w:sz w:val="24"/>
        </w:rPr>
        <w:t xml:space="preserve">to manage </w:t>
      </w:r>
      <w:r w:rsidR="008B68C0">
        <w:rPr>
          <w:rFonts w:ascii="Times New Roman" w:eastAsia="Times New Roman" w:hAnsi="Times New Roman" w:cs="Times New Roman"/>
          <w:sz w:val="24"/>
          <w:shd w:val="clear" w:color="auto" w:fill="FFFFFF"/>
        </w:rPr>
        <w:t>(</w:t>
      </w:r>
      <w:proofErr w:type="spellStart"/>
      <w:r w:rsidR="008B68C0">
        <w:rPr>
          <w:rFonts w:ascii="Times New Roman" w:eastAsia="Times New Roman" w:hAnsi="Times New Roman" w:cs="Times New Roman"/>
          <w:sz w:val="24"/>
        </w:rPr>
        <w:t>Aradwad</w:t>
      </w:r>
      <w:proofErr w:type="spellEnd"/>
      <w:r w:rsidR="008B68C0">
        <w:rPr>
          <w:rFonts w:ascii="Times New Roman" w:eastAsia="Times New Roman" w:hAnsi="Times New Roman" w:cs="Times New Roman"/>
          <w:sz w:val="24"/>
        </w:rPr>
        <w:t xml:space="preserve"> et al., 2021).</w:t>
      </w:r>
    </w:p>
    <w:p w14:paraId="16D24080" w14:textId="3372983C" w:rsidR="00B9272F" w:rsidRDefault="007C46A6" w:rsidP="00B9272F">
      <w:pPr>
        <w:spacing w:after="0" w:line="36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The </w:t>
      </w:r>
      <w:r w:rsidR="00992931">
        <w:rPr>
          <w:rFonts w:ascii="Times New Roman" w:eastAsia="Times New Roman" w:hAnsi="Times New Roman" w:cs="Times New Roman"/>
          <w:sz w:val="24"/>
        </w:rPr>
        <w:t>SSC</w:t>
      </w:r>
      <w:r>
        <w:rPr>
          <w:rFonts w:ascii="Times New Roman" w:eastAsia="Times New Roman" w:hAnsi="Times New Roman" w:cs="Times New Roman"/>
          <w:sz w:val="24"/>
        </w:rPr>
        <w:t xml:space="preserve"> </w:t>
      </w:r>
      <w:r w:rsidR="00FB1F0D">
        <w:rPr>
          <w:rFonts w:ascii="Times New Roman" w:eastAsia="Times New Roman" w:hAnsi="Times New Roman" w:cs="Times New Roman"/>
          <w:sz w:val="24"/>
        </w:rPr>
        <w:t xml:space="preserve">has been managed </w:t>
      </w:r>
      <w:r w:rsidR="003618CC">
        <w:rPr>
          <w:rFonts w:ascii="Times New Roman" w:eastAsia="Times New Roman" w:hAnsi="Times New Roman" w:cs="Times New Roman"/>
          <w:sz w:val="24"/>
        </w:rPr>
        <w:t>in</w:t>
      </w:r>
      <w:r>
        <w:rPr>
          <w:rFonts w:ascii="Times New Roman" w:eastAsia="Times New Roman" w:hAnsi="Times New Roman" w:cs="Times New Roman"/>
          <w:sz w:val="24"/>
        </w:rPr>
        <w:t xml:space="preserve"> a three-phase procedure </w:t>
      </w:r>
      <w:r w:rsidR="009E4820">
        <w:rPr>
          <w:rFonts w:ascii="Times New Roman" w:eastAsia="Times New Roman" w:hAnsi="Times New Roman" w:cs="Times New Roman"/>
          <w:sz w:val="24"/>
        </w:rPr>
        <w:t xml:space="preserve">named, </w:t>
      </w:r>
      <w:proofErr w:type="spellStart"/>
      <w:r w:rsidR="00FB1F0D">
        <w:rPr>
          <w:rFonts w:ascii="Times New Roman" w:eastAsia="Times New Roman" w:hAnsi="Times New Roman" w:cs="Times New Roman"/>
          <w:sz w:val="24"/>
        </w:rPr>
        <w:t>i</w:t>
      </w:r>
      <w:proofErr w:type="spellEnd"/>
      <w:r w:rsidR="00FB1F0D">
        <w:rPr>
          <w:rFonts w:ascii="Times New Roman" w:eastAsia="Times New Roman" w:hAnsi="Times New Roman" w:cs="Times New Roman"/>
          <w:sz w:val="24"/>
        </w:rPr>
        <w:t xml:space="preserve">) </w:t>
      </w:r>
      <w:r w:rsidR="009E4820">
        <w:rPr>
          <w:rFonts w:ascii="Times New Roman" w:eastAsia="Times New Roman" w:hAnsi="Times New Roman" w:cs="Times New Roman"/>
          <w:sz w:val="24"/>
        </w:rPr>
        <w:t>t</w:t>
      </w:r>
      <w:r>
        <w:rPr>
          <w:rFonts w:ascii="Times New Roman" w:eastAsia="Times New Roman" w:hAnsi="Times New Roman" w:cs="Times New Roman"/>
          <w:sz w:val="24"/>
        </w:rPr>
        <w:t>he collection of necessary inputs</w:t>
      </w:r>
      <w:r w:rsidR="00FB1F0D">
        <w:rPr>
          <w:rFonts w:ascii="Times New Roman" w:eastAsia="Times New Roman" w:hAnsi="Times New Roman" w:cs="Times New Roman"/>
          <w:sz w:val="24"/>
        </w:rPr>
        <w:t>; ii)</w:t>
      </w:r>
      <w:r>
        <w:rPr>
          <w:rFonts w:ascii="Times New Roman" w:eastAsia="Times New Roman" w:hAnsi="Times New Roman" w:cs="Times New Roman"/>
          <w:sz w:val="24"/>
        </w:rPr>
        <w:t xml:space="preserve"> the</w:t>
      </w:r>
      <w:r w:rsidR="00FB1F0D">
        <w:rPr>
          <w:rFonts w:ascii="Times New Roman" w:eastAsia="Times New Roman" w:hAnsi="Times New Roman" w:cs="Times New Roman"/>
          <w:sz w:val="24"/>
        </w:rPr>
        <w:t xml:space="preserve"> production of spices in fields</w:t>
      </w:r>
      <w:r>
        <w:rPr>
          <w:rFonts w:ascii="Times New Roman" w:eastAsia="Times New Roman" w:hAnsi="Times New Roman" w:cs="Times New Roman"/>
          <w:sz w:val="24"/>
        </w:rPr>
        <w:t xml:space="preserve"> which involves the interaction of</w:t>
      </w:r>
      <w:r w:rsidR="00FB1F0D">
        <w:rPr>
          <w:rFonts w:ascii="Times New Roman" w:eastAsia="Times New Roman" w:hAnsi="Times New Roman" w:cs="Times New Roman"/>
          <w:sz w:val="24"/>
        </w:rPr>
        <w:t xml:space="preserve"> human labor</w:t>
      </w:r>
      <w:r w:rsidR="007E5F7B">
        <w:rPr>
          <w:rFonts w:ascii="Times New Roman" w:eastAsia="Times New Roman" w:hAnsi="Times New Roman" w:cs="Times New Roman"/>
          <w:sz w:val="24"/>
        </w:rPr>
        <w:t>,</w:t>
      </w:r>
      <w:r w:rsidR="00FB1F0D">
        <w:rPr>
          <w:rFonts w:ascii="Times New Roman" w:eastAsia="Times New Roman" w:hAnsi="Times New Roman" w:cs="Times New Roman"/>
          <w:sz w:val="24"/>
        </w:rPr>
        <w:t xml:space="preserve"> natural forces</w:t>
      </w:r>
      <w:r w:rsidR="007E5F7B">
        <w:rPr>
          <w:rFonts w:ascii="Times New Roman" w:eastAsia="Times New Roman" w:hAnsi="Times New Roman" w:cs="Times New Roman"/>
          <w:sz w:val="24"/>
        </w:rPr>
        <w:t>,</w:t>
      </w:r>
      <w:r w:rsidR="007E5F7B" w:rsidRPr="007E5F7B">
        <w:rPr>
          <w:rFonts w:ascii="Times New Roman" w:eastAsia="Times New Roman" w:hAnsi="Times New Roman" w:cs="Times New Roman"/>
          <w:sz w:val="24"/>
        </w:rPr>
        <w:t xml:space="preserve"> </w:t>
      </w:r>
      <w:r w:rsidR="007E5F7B">
        <w:rPr>
          <w:rFonts w:ascii="Times New Roman" w:eastAsia="Times New Roman" w:hAnsi="Times New Roman" w:cs="Times New Roman"/>
          <w:sz w:val="24"/>
        </w:rPr>
        <w:t>and</w:t>
      </w:r>
      <w:r w:rsidR="00FB1F0D">
        <w:rPr>
          <w:rFonts w:ascii="Times New Roman" w:eastAsia="Times New Roman" w:hAnsi="Times New Roman" w:cs="Times New Roman"/>
          <w:sz w:val="24"/>
        </w:rPr>
        <w:t xml:space="preserve"> other inputs; and iii) t</w:t>
      </w:r>
      <w:r>
        <w:rPr>
          <w:rFonts w:ascii="Times New Roman" w:eastAsia="Times New Roman" w:hAnsi="Times New Roman" w:cs="Times New Roman"/>
          <w:sz w:val="24"/>
        </w:rPr>
        <w:t xml:space="preserve">he logistical </w:t>
      </w:r>
      <w:r w:rsidR="00602909">
        <w:rPr>
          <w:rFonts w:ascii="Times New Roman" w:eastAsia="Times New Roman" w:hAnsi="Times New Roman" w:cs="Times New Roman"/>
          <w:sz w:val="24"/>
        </w:rPr>
        <w:t xml:space="preserve">distribution </w:t>
      </w:r>
      <w:r w:rsidR="00A2465C">
        <w:rPr>
          <w:rFonts w:ascii="Times New Roman" w:eastAsia="Times New Roman" w:hAnsi="Times New Roman" w:cs="Times New Roman"/>
          <w:sz w:val="24"/>
        </w:rPr>
        <w:t>(</w:t>
      </w:r>
      <w:proofErr w:type="spellStart"/>
      <w:r w:rsidR="001C1A62">
        <w:rPr>
          <w:rFonts w:ascii="Times New Roman" w:eastAsia="Times New Roman" w:hAnsi="Times New Roman" w:cs="Times New Roman"/>
          <w:sz w:val="24"/>
        </w:rPr>
        <w:t>Lezoche</w:t>
      </w:r>
      <w:proofErr w:type="spellEnd"/>
      <w:r w:rsidR="001C1A62">
        <w:rPr>
          <w:rFonts w:ascii="Times New Roman" w:eastAsia="Times New Roman" w:hAnsi="Times New Roman" w:cs="Times New Roman"/>
          <w:sz w:val="24"/>
        </w:rPr>
        <w:t xml:space="preserve"> et al., 2020</w:t>
      </w:r>
      <w:r w:rsidR="00A2465C">
        <w:rPr>
          <w:rFonts w:ascii="Times New Roman" w:eastAsia="Times New Roman" w:hAnsi="Times New Roman" w:cs="Times New Roman"/>
          <w:sz w:val="24"/>
        </w:rPr>
        <w:t>)</w:t>
      </w:r>
      <w:r w:rsidR="00427245">
        <w:rPr>
          <w:rFonts w:ascii="Times New Roman" w:eastAsia="Times New Roman" w:hAnsi="Times New Roman" w:cs="Times New Roman"/>
          <w:sz w:val="24"/>
        </w:rPr>
        <w:t xml:space="preserve">. The first and last </w:t>
      </w:r>
      <w:r>
        <w:rPr>
          <w:rFonts w:ascii="Times New Roman" w:eastAsia="Times New Roman" w:hAnsi="Times New Roman" w:cs="Times New Roman"/>
          <w:sz w:val="24"/>
        </w:rPr>
        <w:t xml:space="preserve">phases of SSC can be controlled through administrative </w:t>
      </w:r>
      <w:r w:rsidR="00547ABF">
        <w:rPr>
          <w:rFonts w:ascii="Times New Roman" w:eastAsia="Times New Roman" w:hAnsi="Times New Roman" w:cs="Times New Roman"/>
          <w:sz w:val="24"/>
        </w:rPr>
        <w:t>engagements</w:t>
      </w:r>
      <w:r>
        <w:rPr>
          <w:rFonts w:ascii="Times New Roman" w:eastAsia="Times New Roman" w:hAnsi="Times New Roman" w:cs="Times New Roman"/>
          <w:sz w:val="24"/>
        </w:rPr>
        <w:t>, while the seco</w:t>
      </w:r>
      <w:r w:rsidR="00E11242">
        <w:rPr>
          <w:rFonts w:ascii="Times New Roman" w:eastAsia="Times New Roman" w:hAnsi="Times New Roman" w:cs="Times New Roman"/>
          <w:sz w:val="24"/>
        </w:rPr>
        <w:t xml:space="preserve">nd phase of spice production </w:t>
      </w:r>
      <w:r w:rsidR="007A059F">
        <w:rPr>
          <w:rFonts w:ascii="Times New Roman" w:eastAsia="Times New Roman" w:hAnsi="Times New Roman" w:cs="Times New Roman"/>
          <w:sz w:val="24"/>
        </w:rPr>
        <w:t xml:space="preserve">raises </w:t>
      </w:r>
      <w:r w:rsidR="00547ABF">
        <w:rPr>
          <w:rFonts w:ascii="Times New Roman" w:eastAsia="Times New Roman" w:hAnsi="Times New Roman" w:cs="Times New Roman"/>
          <w:sz w:val="24"/>
        </w:rPr>
        <w:t xml:space="preserve">superfluous challenges </w:t>
      </w:r>
      <w:r w:rsidR="00E11242">
        <w:rPr>
          <w:rFonts w:ascii="Times New Roman" w:eastAsia="Times New Roman" w:hAnsi="Times New Roman" w:cs="Times New Roman"/>
          <w:sz w:val="24"/>
        </w:rPr>
        <w:t>for the</w:t>
      </w:r>
      <w:r w:rsidR="00FB1F0D">
        <w:rPr>
          <w:rFonts w:ascii="Times New Roman" w:eastAsia="Times New Roman" w:hAnsi="Times New Roman" w:cs="Times New Roman"/>
          <w:sz w:val="24"/>
        </w:rPr>
        <w:t xml:space="preserve"> practitioners</w:t>
      </w:r>
      <w:r w:rsidR="00F00A4B">
        <w:rPr>
          <w:rFonts w:ascii="Times New Roman" w:eastAsia="Times New Roman" w:hAnsi="Times New Roman" w:cs="Times New Roman"/>
          <w:sz w:val="24"/>
        </w:rPr>
        <w:t>.</w:t>
      </w:r>
      <w:r w:rsidR="00772095">
        <w:rPr>
          <w:rFonts w:ascii="Times New Roman" w:eastAsia="Times New Roman" w:hAnsi="Times New Roman" w:cs="Times New Roman"/>
          <w:sz w:val="24"/>
        </w:rPr>
        <w:t xml:space="preserve"> Further to this</w:t>
      </w:r>
      <w:r>
        <w:rPr>
          <w:rFonts w:ascii="Times New Roman" w:eastAsia="Times New Roman" w:hAnsi="Times New Roman" w:cs="Times New Roman"/>
          <w:sz w:val="24"/>
        </w:rPr>
        <w:t>, Nadezda et al. (2017) emphasized the importance of paying extra attention</w:t>
      </w:r>
      <w:r w:rsidR="00F00A4B">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while considering natural </w:t>
      </w:r>
      <w:r w:rsidR="002C26DC">
        <w:rPr>
          <w:rFonts w:ascii="Times New Roman" w:eastAsia="Times New Roman" w:hAnsi="Times New Roman" w:cs="Times New Roman"/>
          <w:sz w:val="24"/>
        </w:rPr>
        <w:t>event</w:t>
      </w:r>
      <w:r w:rsidR="00BF729E">
        <w:rPr>
          <w:rFonts w:ascii="Times New Roman" w:eastAsia="Times New Roman" w:hAnsi="Times New Roman" w:cs="Times New Roman"/>
          <w:sz w:val="24"/>
        </w:rPr>
        <w:t>s</w:t>
      </w:r>
      <w:r>
        <w:rPr>
          <w:rFonts w:ascii="Times New Roman" w:eastAsia="Times New Roman" w:hAnsi="Times New Roman" w:cs="Times New Roman"/>
          <w:sz w:val="24"/>
        </w:rPr>
        <w:t xml:space="preserve"> and climate risks in spice agriculture </w:t>
      </w:r>
      <w:r w:rsidR="00F00A4B">
        <w:rPr>
          <w:rFonts w:ascii="Times New Roman" w:eastAsia="Times New Roman" w:hAnsi="Times New Roman" w:cs="Times New Roman"/>
          <w:sz w:val="24"/>
        </w:rPr>
        <w:t xml:space="preserve">as output fluctuations owing to climate change </w:t>
      </w:r>
      <w:r w:rsidR="00BC698C">
        <w:rPr>
          <w:rFonts w:ascii="Times New Roman" w:eastAsia="Times New Roman" w:hAnsi="Times New Roman" w:cs="Times New Roman"/>
          <w:sz w:val="24"/>
        </w:rPr>
        <w:t>are</w:t>
      </w:r>
      <w:r w:rsidR="00F00A4B">
        <w:rPr>
          <w:rFonts w:ascii="Times New Roman" w:eastAsia="Times New Roman" w:hAnsi="Times New Roman" w:cs="Times New Roman"/>
          <w:sz w:val="24"/>
        </w:rPr>
        <w:t xml:space="preserve"> inherent</w:t>
      </w:r>
      <w:r>
        <w:rPr>
          <w:rFonts w:ascii="Times New Roman" w:eastAsia="Times New Roman" w:hAnsi="Times New Roman" w:cs="Times New Roman"/>
          <w:sz w:val="24"/>
        </w:rPr>
        <w:t xml:space="preserve">. This can result in </w:t>
      </w:r>
      <w:r w:rsidR="00F14B5D">
        <w:rPr>
          <w:rFonts w:ascii="Times New Roman" w:eastAsia="Times New Roman" w:hAnsi="Times New Roman" w:cs="Times New Roman"/>
          <w:sz w:val="24"/>
        </w:rPr>
        <w:t xml:space="preserve">lower earnings and </w:t>
      </w:r>
      <w:r>
        <w:rPr>
          <w:rFonts w:ascii="Times New Roman" w:eastAsia="Times New Roman" w:hAnsi="Times New Roman" w:cs="Times New Roman"/>
          <w:sz w:val="24"/>
        </w:rPr>
        <w:t>varying amounts of risk</w:t>
      </w:r>
      <w:r w:rsidR="00F14B5D">
        <w:rPr>
          <w:rFonts w:ascii="Times New Roman" w:eastAsia="Times New Roman" w:hAnsi="Times New Roman" w:cs="Times New Roman"/>
          <w:sz w:val="24"/>
        </w:rPr>
        <w:t>s</w:t>
      </w:r>
      <w:r>
        <w:rPr>
          <w:rFonts w:ascii="Times New Roman" w:eastAsia="Times New Roman" w:hAnsi="Times New Roman" w:cs="Times New Roman"/>
          <w:sz w:val="24"/>
        </w:rPr>
        <w:t xml:space="preserve"> depending on </w:t>
      </w:r>
      <w:r w:rsidR="00BC698C">
        <w:rPr>
          <w:rFonts w:ascii="Times New Roman" w:eastAsia="Times New Roman" w:hAnsi="Times New Roman" w:cs="Times New Roman"/>
          <w:sz w:val="24"/>
        </w:rPr>
        <w:t xml:space="preserve">the </w:t>
      </w:r>
      <w:r w:rsidR="001327B7">
        <w:rPr>
          <w:rFonts w:ascii="Times New Roman" w:eastAsia="Times New Roman" w:hAnsi="Times New Roman" w:cs="Times New Roman"/>
          <w:sz w:val="24"/>
        </w:rPr>
        <w:t xml:space="preserve">geographies </w:t>
      </w:r>
      <w:r>
        <w:rPr>
          <w:rFonts w:ascii="Times New Roman" w:eastAsia="Times New Roman" w:hAnsi="Times New Roman" w:cs="Times New Roman"/>
          <w:sz w:val="24"/>
        </w:rPr>
        <w:t xml:space="preserve">where </w:t>
      </w:r>
      <w:r w:rsidR="001327B7">
        <w:rPr>
          <w:rFonts w:ascii="Times New Roman" w:eastAsia="Times New Roman" w:hAnsi="Times New Roman" w:cs="Times New Roman"/>
          <w:sz w:val="24"/>
        </w:rPr>
        <w:t>the spices are produced and stored</w:t>
      </w:r>
      <w:r>
        <w:rPr>
          <w:rFonts w:ascii="Times New Roman" w:eastAsia="Times New Roman" w:hAnsi="Times New Roman" w:cs="Times New Roman"/>
          <w:sz w:val="24"/>
        </w:rPr>
        <w:t xml:space="preserve">. </w:t>
      </w:r>
      <w:r w:rsidR="001A3896">
        <w:rPr>
          <w:rFonts w:ascii="Times New Roman" w:eastAsia="Times New Roman" w:hAnsi="Times New Roman" w:cs="Times New Roman"/>
          <w:sz w:val="24"/>
        </w:rPr>
        <w:t>Also</w:t>
      </w:r>
      <w:r>
        <w:rPr>
          <w:rFonts w:ascii="Times New Roman" w:eastAsia="Times New Roman" w:hAnsi="Times New Roman" w:cs="Times New Roman"/>
          <w:sz w:val="24"/>
        </w:rPr>
        <w:t>, Kamble et al. (2020</w:t>
      </w:r>
      <w:r>
        <w:rPr>
          <w:rFonts w:ascii="Times New Roman" w:eastAsia="Times New Roman" w:hAnsi="Times New Roman" w:cs="Times New Roman"/>
          <w:sz w:val="24"/>
          <w:u w:val="single"/>
        </w:rPr>
        <w:t>)</w:t>
      </w:r>
      <w:r>
        <w:rPr>
          <w:rFonts w:ascii="Times New Roman" w:eastAsia="Times New Roman" w:hAnsi="Times New Roman" w:cs="Times New Roman"/>
          <w:sz w:val="24"/>
        </w:rPr>
        <w:t xml:space="preserve"> argued, </w:t>
      </w:r>
      <w:r w:rsidR="00BC698C">
        <w:rPr>
          <w:rFonts w:ascii="Times New Roman" w:eastAsia="Times New Roman" w:hAnsi="Times New Roman" w:cs="Times New Roman"/>
          <w:sz w:val="24"/>
        </w:rPr>
        <w:t xml:space="preserve">that </w:t>
      </w:r>
      <w:r>
        <w:rPr>
          <w:rFonts w:ascii="Times New Roman" w:eastAsia="Times New Roman" w:hAnsi="Times New Roman" w:cs="Times New Roman"/>
          <w:sz w:val="24"/>
        </w:rPr>
        <w:t xml:space="preserve">the spice agriculture sector has </w:t>
      </w:r>
      <w:r w:rsidR="00E11242">
        <w:rPr>
          <w:rFonts w:ascii="Times New Roman" w:eastAsia="Times New Roman" w:hAnsi="Times New Roman" w:cs="Times New Roman"/>
          <w:sz w:val="24"/>
        </w:rPr>
        <w:t>received more</w:t>
      </w:r>
      <w:r>
        <w:rPr>
          <w:rFonts w:ascii="Times New Roman" w:eastAsia="Times New Roman" w:hAnsi="Times New Roman" w:cs="Times New Roman"/>
          <w:sz w:val="24"/>
        </w:rPr>
        <w:t xml:space="preserve"> attention for </w:t>
      </w:r>
      <w:r w:rsidR="0028145C">
        <w:rPr>
          <w:rFonts w:ascii="Times New Roman" w:eastAsia="Times New Roman" w:hAnsi="Times New Roman" w:cs="Times New Roman"/>
          <w:sz w:val="24"/>
        </w:rPr>
        <w:t>accomplishing</w:t>
      </w:r>
      <w:r>
        <w:rPr>
          <w:rFonts w:ascii="Times New Roman" w:eastAsia="Times New Roman" w:hAnsi="Times New Roman" w:cs="Times New Roman"/>
          <w:sz w:val="24"/>
        </w:rPr>
        <w:t xml:space="preserve"> sustainability, with an emphasis on management </w:t>
      </w:r>
      <w:r>
        <w:rPr>
          <w:rFonts w:ascii="Times New Roman" w:eastAsia="Times New Roman" w:hAnsi="Times New Roman" w:cs="Times New Roman"/>
          <w:sz w:val="24"/>
        </w:rPr>
        <w:lastRenderedPageBreak/>
        <w:t xml:space="preserve">practices in spice cultivation and improvements in social </w:t>
      </w:r>
      <w:r w:rsidR="00FB1A5E">
        <w:rPr>
          <w:rFonts w:ascii="Times New Roman" w:eastAsia="Times New Roman" w:hAnsi="Times New Roman" w:cs="Times New Roman"/>
          <w:sz w:val="24"/>
        </w:rPr>
        <w:t xml:space="preserve">as well as </w:t>
      </w:r>
      <w:r>
        <w:rPr>
          <w:rFonts w:ascii="Times New Roman" w:eastAsia="Times New Roman" w:hAnsi="Times New Roman" w:cs="Times New Roman"/>
          <w:sz w:val="24"/>
        </w:rPr>
        <w:t xml:space="preserve">environmental circumstances. </w:t>
      </w:r>
      <w:r w:rsidR="0076259E">
        <w:rPr>
          <w:rFonts w:ascii="Times New Roman" w:eastAsia="Times New Roman" w:hAnsi="Times New Roman" w:cs="Times New Roman"/>
          <w:sz w:val="24"/>
        </w:rPr>
        <w:t xml:space="preserve">The present literature states </w:t>
      </w:r>
      <w:r w:rsidR="00B30648">
        <w:rPr>
          <w:rFonts w:ascii="Times New Roman" w:eastAsia="Times New Roman" w:hAnsi="Times New Roman" w:cs="Times New Roman"/>
          <w:sz w:val="24"/>
        </w:rPr>
        <w:t xml:space="preserve">research </w:t>
      </w:r>
      <w:r w:rsidR="00904C74">
        <w:rPr>
          <w:rFonts w:ascii="Times New Roman" w:eastAsia="Times New Roman" w:hAnsi="Times New Roman" w:cs="Times New Roman"/>
          <w:sz w:val="24"/>
        </w:rPr>
        <w:t>restrictions</w:t>
      </w:r>
      <w:r w:rsidR="00B30648">
        <w:rPr>
          <w:rFonts w:ascii="Times New Roman" w:eastAsia="Times New Roman" w:hAnsi="Times New Roman" w:cs="Times New Roman"/>
          <w:sz w:val="24"/>
        </w:rPr>
        <w:t xml:space="preserve"> </w:t>
      </w:r>
      <w:r w:rsidR="0076259E">
        <w:rPr>
          <w:rFonts w:ascii="Times New Roman" w:eastAsia="Times New Roman" w:hAnsi="Times New Roman" w:cs="Times New Roman"/>
          <w:sz w:val="24"/>
        </w:rPr>
        <w:t xml:space="preserve">that </w:t>
      </w:r>
      <w:r w:rsidR="00B30648">
        <w:rPr>
          <w:rFonts w:ascii="Times New Roman" w:eastAsia="Times New Roman" w:hAnsi="Times New Roman" w:cs="Times New Roman"/>
          <w:sz w:val="24"/>
        </w:rPr>
        <w:t xml:space="preserve">dearth </w:t>
      </w:r>
      <w:r w:rsidR="00BC698C">
        <w:rPr>
          <w:rFonts w:ascii="Times New Roman" w:eastAsia="Times New Roman" w:hAnsi="Times New Roman" w:cs="Times New Roman"/>
          <w:sz w:val="24"/>
        </w:rPr>
        <w:t>of</w:t>
      </w:r>
      <w:r>
        <w:rPr>
          <w:rFonts w:ascii="Times New Roman" w:eastAsia="Times New Roman" w:hAnsi="Times New Roman" w:cs="Times New Roman"/>
          <w:sz w:val="24"/>
        </w:rPr>
        <w:t xml:space="preserve"> </w:t>
      </w:r>
      <w:r w:rsidR="00FB1A5E">
        <w:rPr>
          <w:rFonts w:ascii="Times New Roman" w:eastAsia="Times New Roman" w:hAnsi="Times New Roman" w:cs="Times New Roman"/>
          <w:sz w:val="24"/>
        </w:rPr>
        <w:t>resilient</w:t>
      </w:r>
      <w:r>
        <w:rPr>
          <w:rFonts w:ascii="Times New Roman" w:eastAsia="Times New Roman" w:hAnsi="Times New Roman" w:cs="Times New Roman"/>
          <w:sz w:val="24"/>
        </w:rPr>
        <w:t xml:space="preserve"> food safety and quality control regulations, lack of </w:t>
      </w:r>
      <w:r w:rsidR="002D2C29">
        <w:rPr>
          <w:rFonts w:ascii="Times New Roman" w:eastAsia="Times New Roman" w:hAnsi="Times New Roman" w:cs="Times New Roman"/>
          <w:sz w:val="24"/>
        </w:rPr>
        <w:t xml:space="preserve">organized </w:t>
      </w:r>
      <w:r>
        <w:rPr>
          <w:rFonts w:ascii="Times New Roman" w:eastAsia="Times New Roman" w:hAnsi="Times New Roman" w:cs="Times New Roman"/>
          <w:sz w:val="24"/>
        </w:rPr>
        <w:t xml:space="preserve">industrialization, managerial inadequacy, and information inaccuracy are all key concerns that must be properly addressed </w:t>
      </w:r>
      <w:proofErr w:type="gramStart"/>
      <w:r>
        <w:rPr>
          <w:rFonts w:ascii="Times New Roman" w:eastAsia="Times New Roman" w:hAnsi="Times New Roman" w:cs="Times New Roman"/>
          <w:sz w:val="24"/>
        </w:rPr>
        <w:t>in order to</w:t>
      </w:r>
      <w:proofErr w:type="gramEnd"/>
      <w:r>
        <w:rPr>
          <w:rFonts w:ascii="Times New Roman" w:eastAsia="Times New Roman" w:hAnsi="Times New Roman" w:cs="Times New Roman"/>
          <w:sz w:val="24"/>
        </w:rPr>
        <w:t xml:space="preserve"> </w:t>
      </w:r>
      <w:r w:rsidR="00BD5DD4">
        <w:rPr>
          <w:rFonts w:ascii="Times New Roman" w:eastAsia="Times New Roman" w:hAnsi="Times New Roman" w:cs="Times New Roman"/>
          <w:sz w:val="24"/>
        </w:rPr>
        <w:t>attain sustainability in</w:t>
      </w:r>
      <w:r>
        <w:rPr>
          <w:rFonts w:ascii="Times New Roman" w:eastAsia="Times New Roman" w:hAnsi="Times New Roman" w:cs="Times New Roman"/>
          <w:sz w:val="24"/>
        </w:rPr>
        <w:t xml:space="preserve"> SSC (</w:t>
      </w:r>
      <w:proofErr w:type="spellStart"/>
      <w:r>
        <w:rPr>
          <w:rFonts w:ascii="Times New Roman" w:eastAsia="Times New Roman" w:hAnsi="Times New Roman" w:cs="Times New Roman"/>
          <w:sz w:val="24"/>
        </w:rPr>
        <w:t>Székács</w:t>
      </w:r>
      <w:proofErr w:type="spellEnd"/>
      <w:r>
        <w:rPr>
          <w:rFonts w:ascii="Times New Roman" w:eastAsia="Times New Roman" w:hAnsi="Times New Roman" w:cs="Times New Roman"/>
          <w:sz w:val="24"/>
        </w:rPr>
        <w:t xml:space="preserve"> et al., 2018</w:t>
      </w:r>
      <w:r>
        <w:rPr>
          <w:rFonts w:ascii="Times New Roman" w:eastAsia="Times New Roman" w:hAnsi="Times New Roman" w:cs="Times New Roman"/>
          <w:sz w:val="24"/>
          <w:u w:val="single"/>
        </w:rPr>
        <w:t>;</w:t>
      </w:r>
      <w:r>
        <w:rPr>
          <w:rFonts w:ascii="Times New Roman" w:eastAsia="Times New Roman" w:hAnsi="Times New Roman" w:cs="Times New Roman"/>
          <w:sz w:val="24"/>
        </w:rPr>
        <w:t xml:space="preserve"> </w:t>
      </w:r>
      <w:r w:rsidR="001C1A62">
        <w:rPr>
          <w:rFonts w:ascii="Times New Roman" w:eastAsia="Times New Roman" w:hAnsi="Times New Roman" w:cs="Times New Roman"/>
          <w:sz w:val="24"/>
        </w:rPr>
        <w:t xml:space="preserve">Chauhan et al., 2020; </w:t>
      </w:r>
      <w:r w:rsidRPr="003E6DD0">
        <w:rPr>
          <w:rFonts w:ascii="Times New Roman" w:eastAsia="Times New Roman" w:hAnsi="Times New Roman" w:cs="Times New Roman"/>
          <w:sz w:val="24"/>
          <w:shd w:val="clear" w:color="auto" w:fill="FFFFFF"/>
        </w:rPr>
        <w:t>L</w:t>
      </w:r>
      <w:r>
        <w:rPr>
          <w:rFonts w:ascii="Times New Roman" w:eastAsia="Times New Roman" w:hAnsi="Times New Roman" w:cs="Times New Roman"/>
          <w:sz w:val="24"/>
          <w:shd w:val="clear" w:color="auto" w:fill="FFFFFF"/>
        </w:rPr>
        <w:t>iu et al., 2021</w:t>
      </w:r>
      <w:r>
        <w:rPr>
          <w:rFonts w:ascii="Times New Roman" w:eastAsia="Times New Roman" w:hAnsi="Times New Roman" w:cs="Times New Roman"/>
          <w:sz w:val="24"/>
        </w:rPr>
        <w:t>).</w:t>
      </w:r>
    </w:p>
    <w:p w14:paraId="3E55052C" w14:textId="2FC045E2" w:rsidR="00F56885" w:rsidRDefault="00F56885" w:rsidP="00F56885">
      <w:pPr>
        <w:spacing w:after="0" w:line="36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The goal of SSC management is to reduce the influence of the SC on the ecosystem, where the agricultural industry still</w:t>
      </w:r>
      <w:r w:rsidR="009859A8">
        <w:rPr>
          <w:rFonts w:ascii="Times New Roman" w:eastAsia="Times New Roman" w:hAnsi="Times New Roman" w:cs="Times New Roman"/>
          <w:sz w:val="24"/>
        </w:rPr>
        <w:t xml:space="preserve"> holds</w:t>
      </w:r>
      <w:r>
        <w:rPr>
          <w:rFonts w:ascii="Times New Roman" w:eastAsia="Times New Roman" w:hAnsi="Times New Roman" w:cs="Times New Roman"/>
          <w:sz w:val="24"/>
        </w:rPr>
        <w:t xml:space="preserve"> 70% of </w:t>
      </w:r>
      <w:r w:rsidR="009859A8">
        <w:rPr>
          <w:rFonts w:ascii="Times New Roman" w:eastAsia="Times New Roman" w:hAnsi="Times New Roman" w:cs="Times New Roman"/>
          <w:sz w:val="24"/>
        </w:rPr>
        <w:t xml:space="preserve">employment </w:t>
      </w:r>
      <w:r>
        <w:rPr>
          <w:rFonts w:ascii="Times New Roman" w:eastAsia="Times New Roman" w:hAnsi="Times New Roman" w:cs="Times New Roman"/>
          <w:sz w:val="24"/>
        </w:rPr>
        <w:t xml:space="preserve">(Kumar et al., 2021). SSC is characterized by stringent regulations and </w:t>
      </w:r>
      <w:proofErr w:type="gramStart"/>
      <w:r w:rsidR="00BC698C">
        <w:rPr>
          <w:rFonts w:ascii="Times New Roman" w:eastAsia="Times New Roman" w:hAnsi="Times New Roman" w:cs="Times New Roman"/>
          <w:sz w:val="24"/>
        </w:rPr>
        <w:t xml:space="preserve">a </w:t>
      </w:r>
      <w:r>
        <w:rPr>
          <w:rFonts w:ascii="Times New Roman" w:eastAsia="Times New Roman" w:hAnsi="Times New Roman" w:cs="Times New Roman"/>
          <w:sz w:val="24"/>
        </w:rPr>
        <w:t>number of</w:t>
      </w:r>
      <w:proofErr w:type="gramEnd"/>
      <w:r>
        <w:rPr>
          <w:rFonts w:ascii="Times New Roman" w:eastAsia="Times New Roman" w:hAnsi="Times New Roman" w:cs="Times New Roman"/>
          <w:sz w:val="24"/>
        </w:rPr>
        <w:t xml:space="preserve"> middlemen, resulting in various inefficiencies and lower </w:t>
      </w:r>
      <w:r w:rsidR="005E56E3">
        <w:rPr>
          <w:rFonts w:ascii="Times New Roman" w:eastAsia="Times New Roman" w:hAnsi="Times New Roman" w:cs="Times New Roman"/>
          <w:sz w:val="24"/>
        </w:rPr>
        <w:t>profit margins for the farmers</w:t>
      </w:r>
      <w:r>
        <w:rPr>
          <w:rFonts w:ascii="Times New Roman" w:eastAsia="Times New Roman" w:hAnsi="Times New Roman" w:cs="Times New Roman"/>
          <w:sz w:val="24"/>
        </w:rPr>
        <w:t>.</w:t>
      </w:r>
      <w:r w:rsidRPr="009D3321">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Firms are attempting to decrease carbon emissions, reduce transportation and food wastages, </w:t>
      </w:r>
      <w:r w:rsidR="00BC698C">
        <w:rPr>
          <w:rFonts w:ascii="Times New Roman" w:eastAsia="Times New Roman" w:hAnsi="Times New Roman" w:cs="Times New Roman"/>
          <w:sz w:val="24"/>
        </w:rPr>
        <w:t xml:space="preserve">and </w:t>
      </w:r>
      <w:r w:rsidR="00990F5F">
        <w:rPr>
          <w:rFonts w:ascii="Times New Roman" w:eastAsia="Times New Roman" w:hAnsi="Times New Roman" w:cs="Times New Roman"/>
          <w:sz w:val="24"/>
        </w:rPr>
        <w:t xml:space="preserve">utilize technologies to </w:t>
      </w:r>
      <w:r>
        <w:rPr>
          <w:rFonts w:ascii="Times New Roman" w:eastAsia="Times New Roman" w:hAnsi="Times New Roman" w:cs="Times New Roman"/>
          <w:sz w:val="24"/>
        </w:rPr>
        <w:t>remain competitive (</w:t>
      </w:r>
      <w:r w:rsidRPr="00F21C3C">
        <w:rPr>
          <w:rFonts w:ascii="Times New Roman" w:hAnsi="Times New Roman" w:cs="Times New Roman"/>
          <w:bCs/>
          <w:sz w:val="24"/>
          <w:szCs w:val="24"/>
        </w:rPr>
        <w:t>Goodarzian</w:t>
      </w:r>
      <w:r>
        <w:rPr>
          <w:rFonts w:ascii="Times New Roman" w:hAnsi="Times New Roman" w:cs="Times New Roman"/>
          <w:bCs/>
          <w:sz w:val="24"/>
          <w:szCs w:val="24"/>
        </w:rPr>
        <w:t xml:space="preserve"> et al., 2023</w:t>
      </w:r>
      <w:r>
        <w:rPr>
          <w:rFonts w:ascii="Times New Roman" w:eastAsia="Times New Roman" w:hAnsi="Times New Roman" w:cs="Times New Roman"/>
          <w:sz w:val="24"/>
        </w:rPr>
        <w:t xml:space="preserve">). SSC practitioners are collaborating with farmers to develop sustainable </w:t>
      </w:r>
      <w:r w:rsidR="00AD537D">
        <w:rPr>
          <w:rFonts w:ascii="Times New Roman" w:eastAsia="Times New Roman" w:hAnsi="Times New Roman" w:cs="Times New Roman"/>
          <w:sz w:val="24"/>
        </w:rPr>
        <w:t xml:space="preserve">cultivations </w:t>
      </w:r>
      <w:r>
        <w:rPr>
          <w:rFonts w:ascii="Times New Roman" w:eastAsia="Times New Roman" w:hAnsi="Times New Roman" w:cs="Times New Roman"/>
          <w:sz w:val="24"/>
        </w:rPr>
        <w:t>while simultaneously assisting their companies with digital transformation (</w:t>
      </w:r>
      <w:r>
        <w:rPr>
          <w:rFonts w:ascii="Times New Roman" w:hAnsi="Times New Roman" w:cs="Times New Roman"/>
          <w:bCs/>
          <w:sz w:val="24"/>
          <w:szCs w:val="24"/>
        </w:rPr>
        <w:t>Hobbs</w:t>
      </w:r>
      <w:r w:rsidRPr="00E37ECD">
        <w:rPr>
          <w:rFonts w:ascii="Times New Roman" w:hAnsi="Times New Roman" w:cs="Times New Roman"/>
          <w:bCs/>
          <w:sz w:val="24"/>
          <w:szCs w:val="24"/>
        </w:rPr>
        <w:t>, </w:t>
      </w:r>
      <w:r>
        <w:rPr>
          <w:rFonts w:ascii="Times New Roman" w:hAnsi="Times New Roman" w:cs="Times New Roman"/>
          <w:bCs/>
          <w:sz w:val="24"/>
          <w:szCs w:val="24"/>
        </w:rPr>
        <w:t>2020</w:t>
      </w:r>
      <w:r>
        <w:rPr>
          <w:rFonts w:ascii="Times New Roman" w:eastAsia="Times New Roman" w:hAnsi="Times New Roman" w:cs="Times New Roman"/>
          <w:sz w:val="24"/>
        </w:rPr>
        <w:t>). Managers must address the special concerns of SSC development, technology infrastructure, and logistics in the context of spice</w:t>
      </w:r>
      <w:r w:rsidR="00B25024">
        <w:rPr>
          <w:rFonts w:ascii="Times New Roman" w:eastAsia="Times New Roman" w:hAnsi="Times New Roman" w:cs="Times New Roman"/>
          <w:sz w:val="24"/>
        </w:rPr>
        <w:t>s</w:t>
      </w:r>
      <w:r>
        <w:rPr>
          <w:rFonts w:ascii="Times New Roman" w:eastAsia="Times New Roman" w:hAnsi="Times New Roman" w:cs="Times New Roman"/>
          <w:sz w:val="24"/>
        </w:rPr>
        <w:t xml:space="preserve"> (Mangla et al., 2019</w:t>
      </w:r>
      <w:r w:rsidR="00BC698C">
        <w:rPr>
          <w:rFonts w:ascii="Times New Roman" w:eastAsia="Times New Roman" w:hAnsi="Times New Roman" w:cs="Times New Roman"/>
          <w:sz w:val="24"/>
        </w:rPr>
        <w:t>; Raj et al., 2023a</w:t>
      </w:r>
      <w:r>
        <w:rPr>
          <w:rFonts w:ascii="Times New Roman" w:eastAsia="Times New Roman" w:hAnsi="Times New Roman" w:cs="Times New Roman"/>
          <w:sz w:val="24"/>
        </w:rPr>
        <w:t xml:space="preserve">). Studies have indicated that detecting spice adulterants is of importance to regulatory bodies, food processors, and consumers </w:t>
      </w:r>
      <w:proofErr w:type="gramStart"/>
      <w:r>
        <w:rPr>
          <w:rFonts w:ascii="Times New Roman" w:eastAsia="Times New Roman" w:hAnsi="Times New Roman" w:cs="Times New Roman"/>
          <w:sz w:val="24"/>
        </w:rPr>
        <w:t>in order to</w:t>
      </w:r>
      <w:proofErr w:type="gramEnd"/>
      <w:r>
        <w:rPr>
          <w:rFonts w:ascii="Times New Roman" w:eastAsia="Times New Roman" w:hAnsi="Times New Roman" w:cs="Times New Roman"/>
          <w:sz w:val="24"/>
        </w:rPr>
        <w:t xml:space="preserve"> meet criteria for quality and safety (Gidwani et al., 2022). Furthermore, </w:t>
      </w:r>
      <w:proofErr w:type="spellStart"/>
      <w:r>
        <w:rPr>
          <w:rFonts w:ascii="Times New Roman" w:eastAsia="Times New Roman" w:hAnsi="Times New Roman" w:cs="Times New Roman"/>
          <w:sz w:val="24"/>
        </w:rPr>
        <w:t>Szekacs</w:t>
      </w:r>
      <w:proofErr w:type="spellEnd"/>
      <w:r>
        <w:rPr>
          <w:rFonts w:ascii="Times New Roman" w:eastAsia="Times New Roman" w:hAnsi="Times New Roman" w:cs="Times New Roman"/>
          <w:sz w:val="24"/>
        </w:rPr>
        <w:t xml:space="preserve"> et al. (2018) highlighted that human contamination is a major issue that has been linked to num</w:t>
      </w:r>
      <w:r w:rsidR="00C07036">
        <w:rPr>
          <w:rFonts w:ascii="Times New Roman" w:eastAsia="Times New Roman" w:hAnsi="Times New Roman" w:cs="Times New Roman"/>
          <w:sz w:val="24"/>
        </w:rPr>
        <w:t xml:space="preserve">erous pollutants found in spice </w:t>
      </w:r>
      <w:r>
        <w:rPr>
          <w:rFonts w:ascii="Times New Roman" w:eastAsia="Times New Roman" w:hAnsi="Times New Roman" w:cs="Times New Roman"/>
          <w:sz w:val="24"/>
        </w:rPr>
        <w:t>goods</w:t>
      </w:r>
      <w:r w:rsidR="00B46472">
        <w:rPr>
          <w:rFonts w:ascii="Times New Roman" w:eastAsia="Times New Roman" w:hAnsi="Times New Roman" w:cs="Times New Roman"/>
          <w:sz w:val="24"/>
        </w:rPr>
        <w:t xml:space="preserve"> and needs to be reduce</w:t>
      </w:r>
      <w:r w:rsidR="00BC698C">
        <w:rPr>
          <w:rFonts w:ascii="Times New Roman" w:eastAsia="Times New Roman" w:hAnsi="Times New Roman" w:cs="Times New Roman"/>
          <w:sz w:val="24"/>
        </w:rPr>
        <w:t>d</w:t>
      </w:r>
      <w:r>
        <w:rPr>
          <w:rFonts w:ascii="Times New Roman" w:eastAsia="Times New Roman" w:hAnsi="Times New Roman" w:cs="Times New Roman"/>
          <w:sz w:val="24"/>
        </w:rPr>
        <w:t>.</w:t>
      </w:r>
    </w:p>
    <w:p w14:paraId="4B09F692" w14:textId="52BC50E4" w:rsidR="002262B8" w:rsidRDefault="007C46A6" w:rsidP="00D31C35">
      <w:pPr>
        <w:spacing w:after="0" w:line="36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Yazdani et al. (201</w:t>
      </w:r>
      <w:r w:rsidR="00A54C12">
        <w:rPr>
          <w:rFonts w:ascii="Times New Roman" w:eastAsia="Times New Roman" w:hAnsi="Times New Roman" w:cs="Times New Roman"/>
          <w:sz w:val="24"/>
        </w:rPr>
        <w:t xml:space="preserve">9) </w:t>
      </w:r>
      <w:r>
        <w:rPr>
          <w:rFonts w:ascii="Times New Roman" w:eastAsia="Times New Roman" w:hAnsi="Times New Roman" w:cs="Times New Roman"/>
          <w:sz w:val="24"/>
        </w:rPr>
        <w:t xml:space="preserve">claim that a large amount of effort </w:t>
      </w:r>
      <w:r w:rsidR="00D805CF">
        <w:rPr>
          <w:rFonts w:ascii="Times New Roman" w:eastAsia="Times New Roman" w:hAnsi="Times New Roman" w:cs="Times New Roman"/>
          <w:sz w:val="24"/>
        </w:rPr>
        <w:t>is</w:t>
      </w:r>
      <w:r w:rsidR="00692014">
        <w:rPr>
          <w:rFonts w:ascii="Times New Roman" w:eastAsia="Times New Roman" w:hAnsi="Times New Roman" w:cs="Times New Roman"/>
          <w:sz w:val="24"/>
        </w:rPr>
        <w:t xml:space="preserve"> </w:t>
      </w:r>
      <w:r w:rsidR="00D805CF">
        <w:rPr>
          <w:rFonts w:ascii="Times New Roman" w:eastAsia="Times New Roman" w:hAnsi="Times New Roman" w:cs="Times New Roman"/>
          <w:sz w:val="24"/>
        </w:rPr>
        <w:t>being paid</w:t>
      </w:r>
      <w:r>
        <w:rPr>
          <w:rFonts w:ascii="Times New Roman" w:eastAsia="Times New Roman" w:hAnsi="Times New Roman" w:cs="Times New Roman"/>
          <w:sz w:val="24"/>
        </w:rPr>
        <w:t xml:space="preserve"> to regulate and minimize </w:t>
      </w:r>
      <w:r w:rsidR="00BA4E86">
        <w:rPr>
          <w:rFonts w:ascii="Times New Roman" w:eastAsia="Times New Roman" w:hAnsi="Times New Roman" w:cs="Times New Roman"/>
          <w:sz w:val="24"/>
        </w:rPr>
        <w:t>hazardous effects</w:t>
      </w:r>
      <w:r>
        <w:rPr>
          <w:rFonts w:ascii="Times New Roman" w:eastAsia="Times New Roman" w:hAnsi="Times New Roman" w:cs="Times New Roman"/>
          <w:sz w:val="24"/>
        </w:rPr>
        <w:t xml:space="preserve"> on </w:t>
      </w:r>
      <w:r w:rsidR="00FC4248">
        <w:rPr>
          <w:rFonts w:ascii="Times New Roman" w:eastAsia="Times New Roman" w:hAnsi="Times New Roman" w:cs="Times New Roman"/>
          <w:sz w:val="24"/>
        </w:rPr>
        <w:t>SSC</w:t>
      </w:r>
      <w:r w:rsidR="006C3238">
        <w:rPr>
          <w:rFonts w:ascii="Times New Roman" w:eastAsia="Times New Roman" w:hAnsi="Times New Roman" w:cs="Times New Roman"/>
          <w:sz w:val="24"/>
        </w:rPr>
        <w:t>. Furthermore, as far as the researchers</w:t>
      </w:r>
      <w:r>
        <w:rPr>
          <w:rFonts w:ascii="Times New Roman" w:eastAsia="Times New Roman" w:hAnsi="Times New Roman" w:cs="Times New Roman"/>
          <w:sz w:val="24"/>
        </w:rPr>
        <w:t xml:space="preserve"> are aware, the </w:t>
      </w:r>
      <w:r w:rsidR="00BA4E86">
        <w:rPr>
          <w:rFonts w:ascii="Times New Roman" w:eastAsia="Times New Roman" w:hAnsi="Times New Roman" w:cs="Times New Roman"/>
          <w:sz w:val="24"/>
        </w:rPr>
        <w:t xml:space="preserve">risk </w:t>
      </w:r>
      <w:r>
        <w:rPr>
          <w:rFonts w:ascii="Times New Roman" w:eastAsia="Times New Roman" w:hAnsi="Times New Roman" w:cs="Times New Roman"/>
          <w:sz w:val="24"/>
        </w:rPr>
        <w:t xml:space="preserve">assessment </w:t>
      </w:r>
      <w:proofErr w:type="gramStart"/>
      <w:r w:rsidR="00BA4E86">
        <w:rPr>
          <w:rFonts w:ascii="Times New Roman" w:eastAsia="Times New Roman" w:hAnsi="Times New Roman" w:cs="Times New Roman"/>
          <w:sz w:val="24"/>
        </w:rPr>
        <w:t>factors</w:t>
      </w:r>
      <w:proofErr w:type="gramEnd"/>
      <w:r w:rsidR="00BA4E86">
        <w:rPr>
          <w:rFonts w:ascii="Times New Roman" w:eastAsia="Times New Roman" w:hAnsi="Times New Roman" w:cs="Times New Roman"/>
          <w:sz w:val="24"/>
        </w:rPr>
        <w:t xml:space="preserve"> </w:t>
      </w:r>
      <w:r w:rsidR="00D805CF">
        <w:rPr>
          <w:rFonts w:ascii="Times New Roman" w:eastAsia="Times New Roman" w:hAnsi="Times New Roman" w:cs="Times New Roman"/>
          <w:sz w:val="24"/>
        </w:rPr>
        <w:t xml:space="preserve">and </w:t>
      </w:r>
      <w:r w:rsidR="00BC698C">
        <w:rPr>
          <w:rFonts w:ascii="Times New Roman" w:eastAsia="Times New Roman" w:hAnsi="Times New Roman" w:cs="Times New Roman"/>
          <w:sz w:val="24"/>
        </w:rPr>
        <w:t>their</w:t>
      </w:r>
      <w:r w:rsidR="00D805CF">
        <w:rPr>
          <w:rFonts w:ascii="Times New Roman" w:eastAsia="Times New Roman" w:hAnsi="Times New Roman" w:cs="Times New Roman"/>
          <w:sz w:val="24"/>
        </w:rPr>
        <w:t xml:space="preserve"> interdependency </w:t>
      </w:r>
      <w:r>
        <w:rPr>
          <w:rFonts w:ascii="Times New Roman" w:eastAsia="Times New Roman" w:hAnsi="Times New Roman" w:cs="Times New Roman"/>
          <w:sz w:val="24"/>
        </w:rPr>
        <w:t>ha</w:t>
      </w:r>
      <w:r w:rsidR="00BC698C">
        <w:rPr>
          <w:rFonts w:ascii="Times New Roman" w:eastAsia="Times New Roman" w:hAnsi="Times New Roman" w:cs="Times New Roman"/>
          <w:sz w:val="24"/>
        </w:rPr>
        <w:t>ve</w:t>
      </w:r>
      <w:r>
        <w:rPr>
          <w:rFonts w:ascii="Times New Roman" w:eastAsia="Times New Roman" w:hAnsi="Times New Roman" w:cs="Times New Roman"/>
          <w:sz w:val="24"/>
        </w:rPr>
        <w:t xml:space="preserve"> not been</w:t>
      </w:r>
      <w:r w:rsidR="00985B76">
        <w:rPr>
          <w:rFonts w:ascii="Times New Roman" w:eastAsia="Times New Roman" w:hAnsi="Times New Roman" w:cs="Times New Roman"/>
          <w:sz w:val="24"/>
        </w:rPr>
        <w:t xml:space="preserve"> adequately</w:t>
      </w:r>
      <w:r>
        <w:rPr>
          <w:rFonts w:ascii="Times New Roman" w:eastAsia="Times New Roman" w:hAnsi="Times New Roman" w:cs="Times New Roman"/>
          <w:sz w:val="24"/>
        </w:rPr>
        <w:t xml:space="preserve"> addressed. </w:t>
      </w:r>
      <w:r w:rsidR="008730AE">
        <w:rPr>
          <w:rFonts w:ascii="Times New Roman" w:eastAsia="Times New Roman" w:hAnsi="Times New Roman" w:cs="Times New Roman"/>
          <w:sz w:val="24"/>
        </w:rPr>
        <w:t>Recently</w:t>
      </w:r>
      <w:r>
        <w:rPr>
          <w:rFonts w:ascii="Times New Roman" w:eastAsia="Times New Roman" w:hAnsi="Times New Roman" w:cs="Times New Roman"/>
          <w:sz w:val="24"/>
        </w:rPr>
        <w:t>, Harris et al. (2022</w:t>
      </w:r>
      <w:r w:rsidRPr="001A39F0">
        <w:rPr>
          <w:rFonts w:ascii="Times New Roman" w:eastAsia="Times New Roman" w:hAnsi="Times New Roman" w:cs="Times New Roman"/>
          <w:sz w:val="24"/>
        </w:rPr>
        <w:t>)</w:t>
      </w:r>
      <w:r>
        <w:rPr>
          <w:rFonts w:ascii="Times New Roman" w:eastAsia="Times New Roman" w:hAnsi="Times New Roman" w:cs="Times New Roman"/>
          <w:sz w:val="24"/>
        </w:rPr>
        <w:t xml:space="preserve"> emphasized the need </w:t>
      </w:r>
      <w:r w:rsidR="00BC698C">
        <w:rPr>
          <w:rFonts w:ascii="Times New Roman" w:eastAsia="Times New Roman" w:hAnsi="Times New Roman" w:cs="Times New Roman"/>
          <w:sz w:val="24"/>
        </w:rPr>
        <w:t>to enact</w:t>
      </w:r>
      <w:r>
        <w:rPr>
          <w:rFonts w:ascii="Times New Roman" w:eastAsia="Times New Roman" w:hAnsi="Times New Roman" w:cs="Times New Roman"/>
          <w:sz w:val="24"/>
        </w:rPr>
        <w:t xml:space="preserve"> policies that lower the impact of disaster risks on SSC </w:t>
      </w:r>
      <w:r w:rsidR="00A54C12">
        <w:rPr>
          <w:rFonts w:ascii="Times New Roman" w:eastAsia="Times New Roman" w:hAnsi="Times New Roman" w:cs="Times New Roman"/>
          <w:sz w:val="24"/>
        </w:rPr>
        <w:t xml:space="preserve">performance </w:t>
      </w:r>
      <w:r>
        <w:rPr>
          <w:rFonts w:ascii="Times New Roman" w:eastAsia="Times New Roman" w:hAnsi="Times New Roman" w:cs="Times New Roman"/>
          <w:sz w:val="24"/>
        </w:rPr>
        <w:t>and thereby improve</w:t>
      </w:r>
      <w:r w:rsidR="003446CA">
        <w:rPr>
          <w:rFonts w:ascii="Times New Roman" w:eastAsia="Times New Roman" w:hAnsi="Times New Roman" w:cs="Times New Roman"/>
          <w:sz w:val="24"/>
        </w:rPr>
        <w:t xml:space="preserve"> its sustainability</w:t>
      </w:r>
      <w:r>
        <w:rPr>
          <w:rFonts w:ascii="Times New Roman" w:eastAsia="Times New Roman" w:hAnsi="Times New Roman" w:cs="Times New Roman"/>
          <w:sz w:val="24"/>
        </w:rPr>
        <w:t>. This implies that</w:t>
      </w:r>
      <w:r w:rsidR="00560E02">
        <w:rPr>
          <w:rFonts w:ascii="Times New Roman" w:eastAsia="Times New Roman" w:hAnsi="Times New Roman" w:cs="Times New Roman"/>
          <w:sz w:val="24"/>
        </w:rPr>
        <w:t xml:space="preserve"> analyzing climate hazards having</w:t>
      </w:r>
      <w:r w:rsidR="00BD5DD4">
        <w:rPr>
          <w:rFonts w:ascii="Times New Roman" w:eastAsia="Times New Roman" w:hAnsi="Times New Roman" w:cs="Times New Roman"/>
          <w:sz w:val="24"/>
        </w:rPr>
        <w:t xml:space="preserve"> </w:t>
      </w:r>
      <w:r w:rsidR="00BC698C">
        <w:rPr>
          <w:rFonts w:ascii="Times New Roman" w:eastAsia="Times New Roman" w:hAnsi="Times New Roman" w:cs="Times New Roman"/>
          <w:sz w:val="24"/>
        </w:rPr>
        <w:t xml:space="preserve">a </w:t>
      </w:r>
      <w:r w:rsidR="00BD5DD4">
        <w:rPr>
          <w:rFonts w:ascii="Times New Roman" w:eastAsia="Times New Roman" w:hAnsi="Times New Roman" w:cs="Times New Roman"/>
          <w:sz w:val="24"/>
        </w:rPr>
        <w:t>negative impact on supplied spice</w:t>
      </w:r>
      <w:r>
        <w:rPr>
          <w:rFonts w:ascii="Times New Roman" w:eastAsia="Times New Roman" w:hAnsi="Times New Roman" w:cs="Times New Roman"/>
          <w:sz w:val="24"/>
        </w:rPr>
        <w:t xml:space="preserve"> quantity could assist </w:t>
      </w:r>
      <w:r w:rsidR="00BC698C">
        <w:rPr>
          <w:rFonts w:ascii="Times New Roman" w:eastAsia="Times New Roman" w:hAnsi="Times New Roman" w:cs="Times New Roman"/>
          <w:sz w:val="24"/>
        </w:rPr>
        <w:t>in prioritizing</w:t>
      </w:r>
      <w:r>
        <w:rPr>
          <w:rFonts w:ascii="Times New Roman" w:eastAsia="Times New Roman" w:hAnsi="Times New Roman" w:cs="Times New Roman"/>
          <w:sz w:val="24"/>
        </w:rPr>
        <w:t xml:space="preserve"> policy alternatives to prevent impacts on spice availability; one aspect of food security </w:t>
      </w:r>
      <w:r w:rsidR="00723969">
        <w:rPr>
          <w:rFonts w:ascii="Times New Roman" w:eastAsia="Times New Roman" w:hAnsi="Times New Roman" w:cs="Times New Roman"/>
          <w:sz w:val="24"/>
        </w:rPr>
        <w:t xml:space="preserve">is </w:t>
      </w:r>
      <w:r>
        <w:rPr>
          <w:rFonts w:ascii="Times New Roman" w:eastAsia="Times New Roman" w:hAnsi="Times New Roman" w:cs="Times New Roman"/>
          <w:sz w:val="24"/>
        </w:rPr>
        <w:t xml:space="preserve">to provide </w:t>
      </w:r>
      <w:r w:rsidR="00BC698C">
        <w:rPr>
          <w:rFonts w:ascii="Times New Roman" w:eastAsia="Times New Roman" w:hAnsi="Times New Roman" w:cs="Times New Roman"/>
          <w:sz w:val="24"/>
        </w:rPr>
        <w:t>more relevant insights</w:t>
      </w:r>
      <w:r>
        <w:rPr>
          <w:rFonts w:ascii="Times New Roman" w:eastAsia="Times New Roman" w:hAnsi="Times New Roman" w:cs="Times New Roman"/>
          <w:sz w:val="24"/>
        </w:rPr>
        <w:t>.</w:t>
      </w:r>
      <w:r w:rsidR="00D31C35" w:rsidRPr="00D31C35">
        <w:rPr>
          <w:rFonts w:ascii="Times New Roman" w:eastAsia="Times New Roman" w:hAnsi="Times New Roman" w:cs="Times New Roman"/>
          <w:sz w:val="24"/>
        </w:rPr>
        <w:t xml:space="preserve"> </w:t>
      </w:r>
      <w:r w:rsidR="00D31C35">
        <w:rPr>
          <w:rFonts w:ascii="Times New Roman" w:eastAsia="Times New Roman" w:hAnsi="Times New Roman" w:cs="Times New Roman"/>
          <w:sz w:val="24"/>
        </w:rPr>
        <w:t>Though the measure of risk has been widely attempted for food supply chains</w:t>
      </w:r>
      <w:r w:rsidR="00D31C35" w:rsidRPr="00ED14A3">
        <w:rPr>
          <w:rFonts w:ascii="Times New Roman" w:hAnsi="Times New Roman" w:cs="Times New Roman"/>
          <w:bCs/>
          <w:sz w:val="24"/>
          <w:szCs w:val="24"/>
        </w:rPr>
        <w:t xml:space="preserve"> </w:t>
      </w:r>
      <w:r w:rsidR="00D31C35">
        <w:rPr>
          <w:rFonts w:ascii="Times New Roman" w:hAnsi="Times New Roman" w:cs="Times New Roman"/>
          <w:bCs/>
          <w:sz w:val="24"/>
          <w:szCs w:val="24"/>
        </w:rPr>
        <w:t>(Aggarwal and Srivastava, 2016</w:t>
      </w:r>
      <w:r w:rsidR="00D31C35">
        <w:rPr>
          <w:rFonts w:ascii="Times New Roman" w:eastAsia="Times New Roman" w:hAnsi="Times New Roman" w:cs="Times New Roman"/>
          <w:sz w:val="24"/>
        </w:rPr>
        <w:t>), the rising complexity and interdependence of SSC makes it difficult to foresee challenges, and</w:t>
      </w:r>
      <w:r w:rsidR="0041202C">
        <w:rPr>
          <w:rFonts w:ascii="Times New Roman" w:eastAsia="Times New Roman" w:hAnsi="Times New Roman" w:cs="Times New Roman"/>
          <w:sz w:val="24"/>
        </w:rPr>
        <w:t xml:space="preserve"> it reveals </w:t>
      </w:r>
      <w:r w:rsidR="00D31C35">
        <w:rPr>
          <w:rFonts w:ascii="Times New Roman" w:eastAsia="Times New Roman" w:hAnsi="Times New Roman" w:cs="Times New Roman"/>
          <w:sz w:val="24"/>
        </w:rPr>
        <w:t xml:space="preserve">managers' </w:t>
      </w:r>
      <w:r w:rsidR="008730AE">
        <w:rPr>
          <w:rFonts w:ascii="Times New Roman" w:eastAsia="Times New Roman" w:hAnsi="Times New Roman" w:cs="Times New Roman"/>
          <w:sz w:val="24"/>
        </w:rPr>
        <w:t xml:space="preserve">less </w:t>
      </w:r>
      <w:r w:rsidR="00D31C35">
        <w:rPr>
          <w:rFonts w:ascii="Times New Roman" w:eastAsia="Times New Roman" w:hAnsi="Times New Roman" w:cs="Times New Roman"/>
          <w:sz w:val="24"/>
        </w:rPr>
        <w:t xml:space="preserve">preparedness towards </w:t>
      </w:r>
      <w:r w:rsidR="008730AE">
        <w:rPr>
          <w:rFonts w:ascii="Times New Roman" w:eastAsia="Times New Roman" w:hAnsi="Times New Roman" w:cs="Times New Roman"/>
          <w:sz w:val="24"/>
        </w:rPr>
        <w:t xml:space="preserve">uncertainty </w:t>
      </w:r>
      <w:r w:rsidR="00D31C35">
        <w:rPr>
          <w:rFonts w:ascii="Times New Roman" w:eastAsia="Times New Roman" w:hAnsi="Times New Roman" w:cs="Times New Roman"/>
          <w:sz w:val="24"/>
        </w:rPr>
        <w:t>(Heckmann et al., 2015).</w:t>
      </w:r>
    </w:p>
    <w:p w14:paraId="11BE1F11" w14:textId="28889F7E" w:rsidR="00E775CC" w:rsidRDefault="00B83603" w:rsidP="005666E0">
      <w:pPr>
        <w:spacing w:after="0" w:line="36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The</w:t>
      </w:r>
      <w:r w:rsidR="00635871" w:rsidRPr="008C2333">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SC uncertainties </w:t>
      </w:r>
      <w:r w:rsidR="00467C32">
        <w:rPr>
          <w:rFonts w:ascii="Times New Roman" w:eastAsia="Times New Roman" w:hAnsi="Times New Roman" w:cs="Times New Roman"/>
          <w:sz w:val="24"/>
        </w:rPr>
        <w:t>impl</w:t>
      </w:r>
      <w:r w:rsidR="00BC698C">
        <w:rPr>
          <w:rFonts w:ascii="Times New Roman" w:eastAsia="Times New Roman" w:hAnsi="Times New Roman" w:cs="Times New Roman"/>
          <w:sz w:val="24"/>
        </w:rPr>
        <w:t>y</w:t>
      </w:r>
      <w:r w:rsidR="00635871" w:rsidRPr="008C2333">
        <w:rPr>
          <w:rFonts w:ascii="Times New Roman" w:eastAsia="Times New Roman" w:hAnsi="Times New Roman" w:cs="Times New Roman"/>
          <w:sz w:val="24"/>
        </w:rPr>
        <w:t xml:space="preserve"> analyzing associated risks that have a ne</w:t>
      </w:r>
      <w:r w:rsidR="00467C32">
        <w:rPr>
          <w:rFonts w:ascii="Times New Roman" w:eastAsia="Times New Roman" w:hAnsi="Times New Roman" w:cs="Times New Roman"/>
          <w:sz w:val="24"/>
        </w:rPr>
        <w:t>gativ</w:t>
      </w:r>
      <w:r w:rsidR="00325E6E">
        <w:rPr>
          <w:rFonts w:ascii="Times New Roman" w:eastAsia="Times New Roman" w:hAnsi="Times New Roman" w:cs="Times New Roman"/>
          <w:sz w:val="24"/>
        </w:rPr>
        <w:t>e impact on spice quantity. Further</w:t>
      </w:r>
      <w:r w:rsidR="00467C32">
        <w:rPr>
          <w:rFonts w:ascii="Times New Roman" w:eastAsia="Times New Roman" w:hAnsi="Times New Roman" w:cs="Times New Roman"/>
          <w:sz w:val="24"/>
        </w:rPr>
        <w:t>, the</w:t>
      </w:r>
      <w:r w:rsidR="00AD7D78">
        <w:rPr>
          <w:rFonts w:ascii="Times New Roman" w:eastAsia="Times New Roman" w:hAnsi="Times New Roman" w:cs="Times New Roman"/>
          <w:sz w:val="24"/>
        </w:rPr>
        <w:t xml:space="preserve"> quality could assist </w:t>
      </w:r>
      <w:r w:rsidR="00BC698C">
        <w:rPr>
          <w:rFonts w:ascii="Times New Roman" w:eastAsia="Times New Roman" w:hAnsi="Times New Roman" w:cs="Times New Roman"/>
          <w:sz w:val="24"/>
        </w:rPr>
        <w:t xml:space="preserve">in </w:t>
      </w:r>
      <w:r w:rsidR="00AD7D78">
        <w:rPr>
          <w:rFonts w:ascii="Times New Roman" w:eastAsia="Times New Roman" w:hAnsi="Times New Roman" w:cs="Times New Roman"/>
          <w:sz w:val="24"/>
        </w:rPr>
        <w:t>prioritizing</w:t>
      </w:r>
      <w:r w:rsidR="00635871" w:rsidRPr="008C2333">
        <w:rPr>
          <w:rFonts w:ascii="Times New Roman" w:eastAsia="Times New Roman" w:hAnsi="Times New Roman" w:cs="Times New Roman"/>
          <w:sz w:val="24"/>
        </w:rPr>
        <w:t xml:space="preserve"> policy alternatives to prevent impacts on </w:t>
      </w:r>
      <w:r w:rsidR="00635871" w:rsidRPr="008C2333">
        <w:rPr>
          <w:rFonts w:ascii="Times New Roman" w:eastAsia="Times New Roman" w:hAnsi="Times New Roman" w:cs="Times New Roman"/>
          <w:sz w:val="24"/>
        </w:rPr>
        <w:lastRenderedPageBreak/>
        <w:t>spice availability; one aspect of food security is to provide insights that</w:t>
      </w:r>
      <w:r w:rsidR="00AD7D78">
        <w:rPr>
          <w:rFonts w:ascii="Times New Roman" w:eastAsia="Times New Roman" w:hAnsi="Times New Roman" w:cs="Times New Roman"/>
          <w:sz w:val="24"/>
        </w:rPr>
        <w:t xml:space="preserve"> are more relevant </w:t>
      </w:r>
      <w:r w:rsidR="00BC698C">
        <w:rPr>
          <w:rFonts w:ascii="Times New Roman" w:eastAsia="Times New Roman" w:hAnsi="Times New Roman" w:cs="Times New Roman"/>
          <w:sz w:val="24"/>
        </w:rPr>
        <w:t>but are</w:t>
      </w:r>
      <w:r w:rsidR="00AD7D78">
        <w:rPr>
          <w:rFonts w:ascii="Times New Roman" w:eastAsia="Times New Roman" w:hAnsi="Times New Roman" w:cs="Times New Roman"/>
          <w:sz w:val="24"/>
        </w:rPr>
        <w:t xml:space="preserve"> still miss</w:t>
      </w:r>
      <w:r w:rsidR="00635871" w:rsidRPr="008C2333">
        <w:rPr>
          <w:rFonts w:ascii="Times New Roman" w:eastAsia="Times New Roman" w:hAnsi="Times New Roman" w:cs="Times New Roman"/>
          <w:sz w:val="24"/>
        </w:rPr>
        <w:t xml:space="preserve">ing </w:t>
      </w:r>
      <w:r w:rsidR="00FB0008">
        <w:rPr>
          <w:rFonts w:ascii="Times New Roman" w:eastAsia="Times New Roman" w:hAnsi="Times New Roman" w:cs="Times New Roman"/>
          <w:sz w:val="24"/>
        </w:rPr>
        <w:t>in</w:t>
      </w:r>
      <w:r w:rsidR="00635871" w:rsidRPr="008C2333">
        <w:rPr>
          <w:rFonts w:ascii="Times New Roman" w:eastAsia="Times New Roman" w:hAnsi="Times New Roman" w:cs="Times New Roman"/>
          <w:sz w:val="24"/>
        </w:rPr>
        <w:t xml:space="preserve"> literature </w:t>
      </w:r>
      <w:r w:rsidR="005D0E1A">
        <w:rPr>
          <w:rFonts w:ascii="Times New Roman" w:eastAsia="Times New Roman" w:hAnsi="Times New Roman" w:cs="Times New Roman"/>
          <w:sz w:val="24"/>
        </w:rPr>
        <w:t>focusing</w:t>
      </w:r>
      <w:r w:rsidR="005D0E1A" w:rsidRPr="008C2333">
        <w:rPr>
          <w:rFonts w:ascii="Times New Roman" w:eastAsia="Times New Roman" w:hAnsi="Times New Roman" w:cs="Times New Roman"/>
          <w:sz w:val="24"/>
        </w:rPr>
        <w:t xml:space="preserve"> on SSC risks </w:t>
      </w:r>
      <w:r w:rsidR="005666E0">
        <w:rPr>
          <w:rFonts w:ascii="Times New Roman" w:eastAsia="Times New Roman" w:hAnsi="Times New Roman" w:cs="Times New Roman"/>
          <w:sz w:val="24"/>
        </w:rPr>
        <w:t xml:space="preserve">that they face in spice farming. </w:t>
      </w:r>
      <w:r w:rsidR="00847A0E">
        <w:rPr>
          <w:rFonts w:ascii="Times New Roman" w:eastAsia="Times New Roman" w:hAnsi="Times New Roman" w:cs="Times New Roman"/>
          <w:sz w:val="24"/>
        </w:rPr>
        <w:t xml:space="preserve">The existing policies need to be re-designed to </w:t>
      </w:r>
      <w:r w:rsidR="00DD0196" w:rsidRPr="008C2333">
        <w:rPr>
          <w:rFonts w:ascii="Times New Roman" w:eastAsia="Times New Roman" w:hAnsi="Times New Roman" w:cs="Times New Roman"/>
          <w:sz w:val="24"/>
        </w:rPr>
        <w:t>develop regulations, raise farmer</w:t>
      </w:r>
      <w:r w:rsidR="00BB76B3">
        <w:rPr>
          <w:rFonts w:ascii="Times New Roman" w:eastAsia="Times New Roman" w:hAnsi="Times New Roman" w:cs="Times New Roman"/>
          <w:sz w:val="24"/>
        </w:rPr>
        <w:t>’s</w:t>
      </w:r>
      <w:r w:rsidR="00DD0196" w:rsidRPr="008C2333">
        <w:rPr>
          <w:rFonts w:ascii="Times New Roman" w:eastAsia="Times New Roman" w:hAnsi="Times New Roman" w:cs="Times New Roman"/>
          <w:sz w:val="24"/>
        </w:rPr>
        <w:t xml:space="preserve"> understanding </w:t>
      </w:r>
      <w:r w:rsidR="00BC698C">
        <w:rPr>
          <w:rFonts w:ascii="Times New Roman" w:eastAsia="Times New Roman" w:hAnsi="Times New Roman" w:cs="Times New Roman"/>
          <w:sz w:val="24"/>
        </w:rPr>
        <w:t>of</w:t>
      </w:r>
      <w:r w:rsidR="00DD0196" w:rsidRPr="008C2333">
        <w:rPr>
          <w:rFonts w:ascii="Times New Roman" w:eastAsia="Times New Roman" w:hAnsi="Times New Roman" w:cs="Times New Roman"/>
          <w:sz w:val="24"/>
        </w:rPr>
        <w:t xml:space="preserve"> pest control, </w:t>
      </w:r>
      <w:r w:rsidR="001669A9">
        <w:rPr>
          <w:rFonts w:ascii="Times New Roman" w:eastAsia="Times New Roman" w:hAnsi="Times New Roman" w:cs="Times New Roman"/>
          <w:sz w:val="24"/>
        </w:rPr>
        <w:t xml:space="preserve">and </w:t>
      </w:r>
      <w:r w:rsidR="00DD0196" w:rsidRPr="008C2333">
        <w:rPr>
          <w:rFonts w:ascii="Times New Roman" w:eastAsia="Times New Roman" w:hAnsi="Times New Roman" w:cs="Times New Roman"/>
          <w:sz w:val="24"/>
        </w:rPr>
        <w:t>impo</w:t>
      </w:r>
      <w:r w:rsidR="00BB76B3">
        <w:rPr>
          <w:rFonts w:ascii="Times New Roman" w:eastAsia="Times New Roman" w:hAnsi="Times New Roman" w:cs="Times New Roman"/>
          <w:sz w:val="24"/>
        </w:rPr>
        <w:t>se penalties on vendors</w:t>
      </w:r>
      <w:r w:rsidR="00DD0196" w:rsidRPr="008C2333">
        <w:rPr>
          <w:rFonts w:ascii="Times New Roman" w:eastAsia="Times New Roman" w:hAnsi="Times New Roman" w:cs="Times New Roman"/>
          <w:sz w:val="24"/>
        </w:rPr>
        <w:t xml:space="preserve"> involved in spice adulteration</w:t>
      </w:r>
      <w:r w:rsidR="000111F6">
        <w:rPr>
          <w:rFonts w:ascii="Times New Roman" w:eastAsia="Times New Roman" w:hAnsi="Times New Roman" w:cs="Times New Roman"/>
          <w:sz w:val="24"/>
        </w:rPr>
        <w:t>.</w:t>
      </w:r>
      <w:r w:rsidR="00DD0196" w:rsidRPr="008C2333">
        <w:rPr>
          <w:rFonts w:ascii="Times New Roman" w:eastAsia="Times New Roman" w:hAnsi="Times New Roman" w:cs="Times New Roman"/>
          <w:sz w:val="24"/>
        </w:rPr>
        <w:t xml:space="preserve"> </w:t>
      </w:r>
      <w:r w:rsidR="000111F6">
        <w:rPr>
          <w:rFonts w:ascii="Times New Roman" w:eastAsia="Times New Roman" w:hAnsi="Times New Roman" w:cs="Times New Roman"/>
          <w:sz w:val="24"/>
        </w:rPr>
        <w:t xml:space="preserve">Also, it is required to </w:t>
      </w:r>
      <w:r w:rsidR="00DD0196" w:rsidRPr="008C2333">
        <w:rPr>
          <w:rFonts w:ascii="Times New Roman" w:eastAsia="Times New Roman" w:hAnsi="Times New Roman" w:cs="Times New Roman"/>
          <w:sz w:val="24"/>
        </w:rPr>
        <w:t xml:space="preserve">develop a sustainable fertilizer distribution system </w:t>
      </w:r>
      <w:r w:rsidR="00BC698C">
        <w:rPr>
          <w:rFonts w:ascii="Times New Roman" w:eastAsia="Times New Roman" w:hAnsi="Times New Roman" w:cs="Times New Roman"/>
          <w:sz w:val="24"/>
        </w:rPr>
        <w:t>that</w:t>
      </w:r>
      <w:r w:rsidR="00DD0196" w:rsidRPr="008C2333">
        <w:rPr>
          <w:rFonts w:ascii="Times New Roman" w:eastAsia="Times New Roman" w:hAnsi="Times New Roman" w:cs="Times New Roman"/>
          <w:sz w:val="24"/>
        </w:rPr>
        <w:t xml:space="preserve"> will directly benefit the</w:t>
      </w:r>
      <w:r w:rsidR="005C7EC7">
        <w:rPr>
          <w:rFonts w:ascii="Times New Roman" w:eastAsia="Times New Roman" w:hAnsi="Times New Roman" w:cs="Times New Roman"/>
          <w:sz w:val="24"/>
        </w:rPr>
        <w:t xml:space="preserve"> SSC</w:t>
      </w:r>
      <w:r w:rsidR="00DD0196" w:rsidRPr="008C2333">
        <w:rPr>
          <w:rFonts w:ascii="Times New Roman" w:eastAsia="Times New Roman" w:hAnsi="Times New Roman" w:cs="Times New Roman"/>
          <w:sz w:val="24"/>
        </w:rPr>
        <w:t xml:space="preserve"> </w:t>
      </w:r>
      <w:r w:rsidR="00C26F11" w:rsidRPr="008C2333">
        <w:rPr>
          <w:rFonts w:ascii="Times New Roman" w:eastAsia="Times New Roman" w:hAnsi="Times New Roman" w:cs="Times New Roman"/>
          <w:sz w:val="24"/>
        </w:rPr>
        <w:t>stakeholders</w:t>
      </w:r>
      <w:r w:rsidR="003B1F8D">
        <w:rPr>
          <w:rFonts w:ascii="Times New Roman" w:eastAsia="Times New Roman" w:hAnsi="Times New Roman" w:cs="Times New Roman"/>
          <w:sz w:val="24"/>
        </w:rPr>
        <w:t xml:space="preserve">. </w:t>
      </w:r>
      <w:r w:rsidR="00F23BAC">
        <w:rPr>
          <w:rFonts w:ascii="Times New Roman" w:eastAsia="Times New Roman" w:hAnsi="Times New Roman" w:cs="Times New Roman"/>
          <w:sz w:val="24"/>
        </w:rPr>
        <w:t xml:space="preserve">Though </w:t>
      </w:r>
      <w:r w:rsidR="00BF6ED8">
        <w:rPr>
          <w:rFonts w:ascii="Times New Roman" w:eastAsia="Times New Roman" w:hAnsi="Times New Roman" w:cs="Times New Roman"/>
          <w:sz w:val="24"/>
        </w:rPr>
        <w:t>research for translating</w:t>
      </w:r>
      <w:r w:rsidR="00A11D93">
        <w:rPr>
          <w:rFonts w:ascii="Times New Roman" w:eastAsia="Times New Roman" w:hAnsi="Times New Roman" w:cs="Times New Roman"/>
          <w:sz w:val="24"/>
        </w:rPr>
        <w:t xml:space="preserve"> </w:t>
      </w:r>
      <w:r w:rsidR="00BF6ED8">
        <w:rPr>
          <w:rFonts w:ascii="Times New Roman" w:eastAsia="Times New Roman" w:hAnsi="Times New Roman" w:cs="Times New Roman"/>
          <w:sz w:val="24"/>
        </w:rPr>
        <w:t xml:space="preserve">qualitative data </w:t>
      </w:r>
      <w:r w:rsidR="00A11D93">
        <w:rPr>
          <w:rFonts w:ascii="Times New Roman" w:eastAsia="Times New Roman" w:hAnsi="Times New Roman" w:cs="Times New Roman"/>
          <w:sz w:val="24"/>
        </w:rPr>
        <w:t xml:space="preserve">into </w:t>
      </w:r>
      <w:r w:rsidR="003733A0">
        <w:rPr>
          <w:rFonts w:ascii="Times New Roman" w:eastAsia="Times New Roman" w:hAnsi="Times New Roman" w:cs="Times New Roman"/>
          <w:sz w:val="24"/>
        </w:rPr>
        <w:t xml:space="preserve">quantitative decisions </w:t>
      </w:r>
      <w:r w:rsidR="00A11D93">
        <w:rPr>
          <w:rFonts w:ascii="Times New Roman" w:eastAsia="Times New Roman" w:hAnsi="Times New Roman" w:cs="Times New Roman"/>
          <w:sz w:val="24"/>
        </w:rPr>
        <w:t xml:space="preserve">for visual examination </w:t>
      </w:r>
      <w:r w:rsidR="00C6075C">
        <w:rPr>
          <w:rFonts w:ascii="Times New Roman" w:eastAsia="Times New Roman" w:hAnsi="Times New Roman" w:cs="Times New Roman"/>
          <w:sz w:val="24"/>
        </w:rPr>
        <w:t>exist</w:t>
      </w:r>
      <w:r w:rsidR="00BC698C">
        <w:rPr>
          <w:rFonts w:ascii="Times New Roman" w:eastAsia="Times New Roman" w:hAnsi="Times New Roman" w:cs="Times New Roman"/>
          <w:sz w:val="24"/>
        </w:rPr>
        <w:t>s</w:t>
      </w:r>
      <w:r w:rsidR="00C6075C">
        <w:rPr>
          <w:rFonts w:ascii="Times New Roman" w:eastAsia="Times New Roman" w:hAnsi="Times New Roman" w:cs="Times New Roman"/>
          <w:sz w:val="24"/>
        </w:rPr>
        <w:t xml:space="preserve"> adequately (Tseng et al., 2022a), the d</w:t>
      </w:r>
      <w:r w:rsidR="003406DA">
        <w:rPr>
          <w:rFonts w:ascii="Times New Roman" w:eastAsia="Times New Roman" w:hAnsi="Times New Roman" w:cs="Times New Roman"/>
          <w:sz w:val="24"/>
        </w:rPr>
        <w:t>ecision-makers</w:t>
      </w:r>
      <w:r w:rsidR="00C6075C">
        <w:rPr>
          <w:rFonts w:ascii="Times New Roman" w:eastAsia="Times New Roman" w:hAnsi="Times New Roman" w:cs="Times New Roman"/>
          <w:sz w:val="24"/>
        </w:rPr>
        <w:t xml:space="preserve"> verbal preferences are required</w:t>
      </w:r>
      <w:r w:rsidR="003406DA">
        <w:rPr>
          <w:rFonts w:ascii="Times New Roman" w:eastAsia="Times New Roman" w:hAnsi="Times New Roman" w:cs="Times New Roman"/>
          <w:sz w:val="24"/>
        </w:rPr>
        <w:t xml:space="preserve"> </w:t>
      </w:r>
      <w:r w:rsidR="00C6075C">
        <w:rPr>
          <w:rFonts w:ascii="Times New Roman" w:eastAsia="Times New Roman" w:hAnsi="Times New Roman" w:cs="Times New Roman"/>
          <w:sz w:val="24"/>
        </w:rPr>
        <w:t xml:space="preserve">to </w:t>
      </w:r>
      <w:r w:rsidR="003406DA">
        <w:rPr>
          <w:rFonts w:ascii="Times New Roman" w:eastAsia="Times New Roman" w:hAnsi="Times New Roman" w:cs="Times New Roman"/>
          <w:sz w:val="24"/>
        </w:rPr>
        <w:t>investigate the c</w:t>
      </w:r>
      <w:r w:rsidR="00C6075C">
        <w:rPr>
          <w:rFonts w:ascii="Times New Roman" w:eastAsia="Times New Roman" w:hAnsi="Times New Roman" w:cs="Times New Roman"/>
          <w:sz w:val="24"/>
        </w:rPr>
        <w:t xml:space="preserve">ausal links between </w:t>
      </w:r>
      <w:r w:rsidR="00E860B7">
        <w:rPr>
          <w:rFonts w:ascii="Times New Roman" w:eastAsia="Times New Roman" w:hAnsi="Times New Roman" w:cs="Times New Roman"/>
          <w:sz w:val="24"/>
        </w:rPr>
        <w:t>them</w:t>
      </w:r>
      <w:r w:rsidR="003406DA">
        <w:rPr>
          <w:rFonts w:ascii="Times New Roman" w:eastAsia="Times New Roman" w:hAnsi="Times New Roman" w:cs="Times New Roman"/>
          <w:sz w:val="24"/>
        </w:rPr>
        <w:t xml:space="preserve">. </w:t>
      </w:r>
      <w:r w:rsidR="00EE4071">
        <w:rPr>
          <w:rFonts w:ascii="Times New Roman" w:eastAsia="Times New Roman" w:hAnsi="Times New Roman" w:cs="Times New Roman"/>
          <w:sz w:val="24"/>
        </w:rPr>
        <w:t>This study contributes to existing</w:t>
      </w:r>
      <w:r w:rsidR="00FB3167">
        <w:rPr>
          <w:rFonts w:ascii="Times New Roman" w:eastAsia="Times New Roman" w:hAnsi="Times New Roman" w:cs="Times New Roman"/>
          <w:sz w:val="24"/>
        </w:rPr>
        <w:t xml:space="preserve"> state-of-art</w:t>
      </w:r>
      <w:r w:rsidR="00C73D1E">
        <w:rPr>
          <w:rFonts w:ascii="Times New Roman" w:eastAsia="Times New Roman" w:hAnsi="Times New Roman" w:cs="Times New Roman"/>
          <w:sz w:val="24"/>
        </w:rPr>
        <w:t xml:space="preserve"> </w:t>
      </w:r>
      <w:r w:rsidR="00EE4071">
        <w:rPr>
          <w:rFonts w:ascii="Times New Roman" w:eastAsia="Times New Roman" w:hAnsi="Times New Roman" w:cs="Times New Roman"/>
          <w:sz w:val="24"/>
        </w:rPr>
        <w:t xml:space="preserve">literature through </w:t>
      </w:r>
      <w:r w:rsidR="00FB3167">
        <w:rPr>
          <w:rFonts w:ascii="Times New Roman" w:eastAsia="Times New Roman" w:hAnsi="Times New Roman" w:cs="Times New Roman"/>
          <w:sz w:val="24"/>
        </w:rPr>
        <w:t xml:space="preserve">a </w:t>
      </w:r>
      <w:r w:rsidR="00C73D1E">
        <w:rPr>
          <w:rFonts w:ascii="Times New Roman" w:eastAsia="Times New Roman" w:hAnsi="Times New Roman" w:cs="Times New Roman"/>
          <w:sz w:val="24"/>
        </w:rPr>
        <w:t>robust</w:t>
      </w:r>
      <w:r w:rsidR="00FB3167">
        <w:rPr>
          <w:rFonts w:ascii="Times New Roman" w:eastAsia="Times New Roman" w:hAnsi="Times New Roman" w:cs="Times New Roman"/>
          <w:sz w:val="24"/>
        </w:rPr>
        <w:t xml:space="preserve"> solution</w:t>
      </w:r>
      <w:r w:rsidR="007C46A6">
        <w:rPr>
          <w:rFonts w:ascii="Times New Roman" w:eastAsia="Times New Roman" w:hAnsi="Times New Roman" w:cs="Times New Roman"/>
          <w:sz w:val="24"/>
        </w:rPr>
        <w:t xml:space="preserve"> </w:t>
      </w:r>
      <w:r w:rsidR="00EE4071">
        <w:rPr>
          <w:rFonts w:ascii="Times New Roman" w:eastAsia="Times New Roman" w:hAnsi="Times New Roman" w:cs="Times New Roman"/>
          <w:sz w:val="24"/>
        </w:rPr>
        <w:t xml:space="preserve">that helps </w:t>
      </w:r>
      <w:r w:rsidR="007C46A6">
        <w:rPr>
          <w:rFonts w:ascii="Times New Roman" w:eastAsia="Times New Roman" w:hAnsi="Times New Roman" w:cs="Times New Roman"/>
          <w:sz w:val="24"/>
        </w:rPr>
        <w:t xml:space="preserve">to reach a consensus opinion from an expert panel for choosing the relevant </w:t>
      </w:r>
      <w:r w:rsidR="00E13F42">
        <w:rPr>
          <w:rFonts w:ascii="Times New Roman" w:eastAsia="Times New Roman" w:hAnsi="Times New Roman" w:cs="Times New Roman"/>
          <w:sz w:val="24"/>
        </w:rPr>
        <w:t>judgments</w:t>
      </w:r>
      <w:r w:rsidR="00FB3167">
        <w:rPr>
          <w:rFonts w:ascii="Times New Roman" w:eastAsia="Times New Roman" w:hAnsi="Times New Roman" w:cs="Times New Roman"/>
          <w:sz w:val="24"/>
        </w:rPr>
        <w:t xml:space="preserve"> </w:t>
      </w:r>
      <w:r w:rsidR="00A40DBE">
        <w:rPr>
          <w:rFonts w:ascii="Times New Roman" w:eastAsia="Times New Roman" w:hAnsi="Times New Roman" w:cs="Times New Roman"/>
          <w:sz w:val="24"/>
        </w:rPr>
        <w:t>addressing</w:t>
      </w:r>
      <w:r w:rsidR="00E860B7" w:rsidRPr="00DD0196">
        <w:rPr>
          <w:rFonts w:ascii="Times New Roman" w:eastAsia="Times New Roman" w:hAnsi="Times New Roman" w:cs="Times New Roman"/>
          <w:sz w:val="24"/>
        </w:rPr>
        <w:t xml:space="preserve"> uncertainty and interrel</w:t>
      </w:r>
      <w:r w:rsidR="00FB3167">
        <w:rPr>
          <w:rFonts w:ascii="Times New Roman" w:eastAsia="Times New Roman" w:hAnsi="Times New Roman" w:cs="Times New Roman"/>
          <w:sz w:val="24"/>
        </w:rPr>
        <w:t>ationship among associated risks</w:t>
      </w:r>
      <w:r w:rsidR="00E860B7" w:rsidRPr="00DD0196">
        <w:rPr>
          <w:rFonts w:ascii="Times New Roman" w:eastAsia="Times New Roman" w:hAnsi="Times New Roman" w:cs="Times New Roman"/>
          <w:sz w:val="24"/>
        </w:rPr>
        <w:t xml:space="preserve"> which hinders </w:t>
      </w:r>
      <w:r w:rsidR="00E860B7">
        <w:rPr>
          <w:rFonts w:ascii="Times New Roman" w:eastAsia="Times New Roman" w:hAnsi="Times New Roman" w:cs="Times New Roman"/>
          <w:sz w:val="24"/>
        </w:rPr>
        <w:t>SCM</w:t>
      </w:r>
      <w:r w:rsidR="00E860B7" w:rsidRPr="00DD0196">
        <w:rPr>
          <w:rFonts w:ascii="Times New Roman" w:eastAsia="Times New Roman" w:hAnsi="Times New Roman" w:cs="Times New Roman"/>
          <w:sz w:val="24"/>
        </w:rPr>
        <w:t xml:space="preserve"> </w:t>
      </w:r>
      <w:r w:rsidR="00BC698C">
        <w:rPr>
          <w:rFonts w:ascii="Times New Roman" w:eastAsia="Times New Roman" w:hAnsi="Times New Roman" w:cs="Times New Roman"/>
          <w:sz w:val="24"/>
        </w:rPr>
        <w:t>from attaining</w:t>
      </w:r>
      <w:r w:rsidR="003B1F8D">
        <w:rPr>
          <w:rFonts w:ascii="Times New Roman" w:eastAsia="Times New Roman" w:hAnsi="Times New Roman" w:cs="Times New Roman"/>
          <w:sz w:val="24"/>
        </w:rPr>
        <w:t xml:space="preserve"> sustainability. </w:t>
      </w:r>
      <w:proofErr w:type="gramStart"/>
      <w:r w:rsidR="00E775CC">
        <w:rPr>
          <w:rFonts w:ascii="Times New Roman" w:eastAsia="Times New Roman" w:hAnsi="Times New Roman" w:cs="Times New Roman"/>
          <w:sz w:val="24"/>
        </w:rPr>
        <w:t>In light of</w:t>
      </w:r>
      <w:proofErr w:type="gramEnd"/>
      <w:r w:rsidR="00E775CC">
        <w:rPr>
          <w:rFonts w:ascii="Times New Roman" w:eastAsia="Times New Roman" w:hAnsi="Times New Roman" w:cs="Times New Roman"/>
          <w:sz w:val="24"/>
        </w:rPr>
        <w:t xml:space="preserve"> this, the goal of the research is to </w:t>
      </w:r>
      <w:r w:rsidR="008A33E1">
        <w:rPr>
          <w:rFonts w:ascii="Times New Roman" w:eastAsia="Times New Roman" w:hAnsi="Times New Roman" w:cs="Times New Roman"/>
          <w:sz w:val="24"/>
        </w:rPr>
        <w:t xml:space="preserve">present a novel </w:t>
      </w:r>
      <w:r w:rsidR="00E775CC">
        <w:rPr>
          <w:rFonts w:ascii="Times New Roman" w:eastAsia="Times New Roman" w:hAnsi="Times New Roman" w:cs="Times New Roman"/>
          <w:sz w:val="24"/>
        </w:rPr>
        <w:t xml:space="preserve">approach </w:t>
      </w:r>
      <w:r w:rsidR="00BC698C">
        <w:rPr>
          <w:rFonts w:ascii="Times New Roman" w:eastAsia="Times New Roman" w:hAnsi="Times New Roman" w:cs="Times New Roman"/>
          <w:sz w:val="24"/>
        </w:rPr>
        <w:t xml:space="preserve">to </w:t>
      </w:r>
      <w:r w:rsidR="00E775CC">
        <w:rPr>
          <w:rFonts w:ascii="Times New Roman" w:eastAsia="Times New Roman" w:hAnsi="Times New Roman" w:cs="Times New Roman"/>
          <w:sz w:val="24"/>
        </w:rPr>
        <w:t xml:space="preserve">investigating risk </w:t>
      </w:r>
      <w:r w:rsidR="008A33E1">
        <w:rPr>
          <w:rFonts w:ascii="Times New Roman" w:eastAsia="Times New Roman" w:hAnsi="Times New Roman" w:cs="Times New Roman"/>
          <w:sz w:val="24"/>
        </w:rPr>
        <w:t xml:space="preserve">factors </w:t>
      </w:r>
      <w:r w:rsidR="00D107D6">
        <w:rPr>
          <w:rFonts w:ascii="Times New Roman" w:eastAsia="Times New Roman" w:hAnsi="Times New Roman" w:cs="Times New Roman"/>
          <w:sz w:val="24"/>
        </w:rPr>
        <w:t>associated with SSC</w:t>
      </w:r>
      <w:r w:rsidR="00E775CC">
        <w:rPr>
          <w:rFonts w:ascii="Times New Roman" w:eastAsia="Times New Roman" w:hAnsi="Times New Roman" w:cs="Times New Roman"/>
          <w:sz w:val="24"/>
        </w:rPr>
        <w:t>M and evaluating their combined impact. This research questions emphasis in the following ways.</w:t>
      </w:r>
    </w:p>
    <w:p w14:paraId="45BA8845" w14:textId="77777777" w:rsidR="00E775CC" w:rsidRPr="008C2333" w:rsidRDefault="00E775CC" w:rsidP="00E775CC">
      <w:pPr>
        <w:spacing w:after="0" w:line="360" w:lineRule="auto"/>
        <w:jc w:val="both"/>
        <w:rPr>
          <w:rFonts w:ascii="Times New Roman" w:eastAsia="Times New Roman" w:hAnsi="Times New Roman" w:cs="Times New Roman"/>
          <w:i/>
          <w:sz w:val="24"/>
        </w:rPr>
      </w:pPr>
      <w:r w:rsidRPr="008C2333">
        <w:rPr>
          <w:rFonts w:ascii="Times New Roman" w:eastAsia="Times New Roman" w:hAnsi="Times New Roman" w:cs="Times New Roman"/>
          <w:i/>
          <w:sz w:val="24"/>
        </w:rPr>
        <w:t xml:space="preserve">RQ1: How to identify </w:t>
      </w:r>
      <w:r>
        <w:rPr>
          <w:rFonts w:ascii="Times New Roman" w:eastAsia="Times New Roman" w:hAnsi="Times New Roman" w:cs="Times New Roman"/>
          <w:i/>
          <w:sz w:val="24"/>
        </w:rPr>
        <w:t xml:space="preserve">and quantify </w:t>
      </w:r>
      <w:r w:rsidRPr="008C2333">
        <w:rPr>
          <w:rFonts w:ascii="Times New Roman" w:eastAsia="Times New Roman" w:hAnsi="Times New Roman" w:cs="Times New Roman"/>
          <w:i/>
          <w:sz w:val="24"/>
        </w:rPr>
        <w:t>the associated risk in the spice supply chain?</w:t>
      </w:r>
    </w:p>
    <w:p w14:paraId="5AEE840A" w14:textId="55BA5A9A" w:rsidR="00E21175" w:rsidRDefault="00E775CC" w:rsidP="00E21175">
      <w:pPr>
        <w:spacing w:after="0" w:line="360" w:lineRule="auto"/>
        <w:jc w:val="both"/>
        <w:rPr>
          <w:rFonts w:ascii="Times New Roman" w:eastAsia="Times New Roman" w:hAnsi="Times New Roman" w:cs="Times New Roman"/>
          <w:i/>
          <w:sz w:val="24"/>
          <w:shd w:val="clear" w:color="auto" w:fill="FFFFFF"/>
        </w:rPr>
      </w:pPr>
      <w:r>
        <w:rPr>
          <w:rFonts w:ascii="Times New Roman" w:eastAsia="Times New Roman" w:hAnsi="Times New Roman" w:cs="Times New Roman"/>
          <w:i/>
          <w:sz w:val="24"/>
          <w:shd w:val="clear" w:color="auto" w:fill="FFFFFF"/>
        </w:rPr>
        <w:t>RQ2</w:t>
      </w:r>
      <w:r w:rsidR="00E005FA">
        <w:rPr>
          <w:rFonts w:ascii="Times New Roman" w:eastAsia="Times New Roman" w:hAnsi="Times New Roman" w:cs="Times New Roman"/>
          <w:i/>
          <w:sz w:val="24"/>
          <w:shd w:val="clear" w:color="auto" w:fill="FFFFFF"/>
        </w:rPr>
        <w:t xml:space="preserve">: Can the findings aid in risk </w:t>
      </w:r>
      <w:r w:rsidRPr="008C2333">
        <w:rPr>
          <w:rFonts w:ascii="Times New Roman" w:eastAsia="Times New Roman" w:hAnsi="Times New Roman" w:cs="Times New Roman"/>
          <w:i/>
          <w:sz w:val="24"/>
          <w:shd w:val="clear" w:color="auto" w:fill="FFFFFF"/>
        </w:rPr>
        <w:t xml:space="preserve">mitigation by </w:t>
      </w:r>
      <w:r w:rsidR="00E005FA">
        <w:rPr>
          <w:rFonts w:ascii="Times New Roman" w:eastAsia="Times New Roman" w:hAnsi="Times New Roman" w:cs="Times New Roman"/>
          <w:i/>
          <w:sz w:val="24"/>
          <w:shd w:val="clear" w:color="auto" w:fill="FFFFFF"/>
        </w:rPr>
        <w:t xml:space="preserve">the </w:t>
      </w:r>
      <w:r w:rsidRPr="008C2333">
        <w:rPr>
          <w:rFonts w:ascii="Times New Roman" w:eastAsia="Times New Roman" w:hAnsi="Times New Roman" w:cs="Times New Roman"/>
          <w:i/>
          <w:sz w:val="24"/>
          <w:shd w:val="clear" w:color="auto" w:fill="FFFFFF"/>
        </w:rPr>
        <w:t>industry managers?</w:t>
      </w:r>
    </w:p>
    <w:p w14:paraId="152F7F9F" w14:textId="2033BCFA" w:rsidR="006D6DC7" w:rsidRPr="00820946" w:rsidRDefault="00A64B04" w:rsidP="00E21175">
      <w:pPr>
        <w:spacing w:after="0" w:line="360" w:lineRule="auto"/>
        <w:ind w:firstLine="567"/>
        <w:jc w:val="both"/>
        <w:rPr>
          <w:rFonts w:ascii="Times New Roman" w:eastAsia="Times New Roman" w:hAnsi="Times New Roman" w:cs="Times New Roman"/>
          <w:i/>
          <w:color w:val="FF0000"/>
          <w:sz w:val="24"/>
          <w:shd w:val="clear" w:color="auto" w:fill="FFFFFF"/>
        </w:rPr>
      </w:pPr>
      <w:r w:rsidRPr="00820946">
        <w:rPr>
          <w:rFonts w:ascii="Times New Roman" w:eastAsia="Times New Roman" w:hAnsi="Times New Roman" w:cs="Times New Roman"/>
          <w:color w:val="FF0000"/>
          <w:sz w:val="24"/>
        </w:rPr>
        <w:t>The points that follow are a few aspects that this work adds to the body of SSCM literature. To identify the risk factors that affect SSC, the research first uses FDM to conduct a literature review and expert interviews. In doing so, the study establishes a link between supply chain and risk management. Second, </w:t>
      </w:r>
      <w:r w:rsidR="00354F2E">
        <w:rPr>
          <w:rFonts w:ascii="Times New Roman" w:eastAsia="Times New Roman" w:hAnsi="Times New Roman" w:cs="Times New Roman"/>
          <w:color w:val="FF0000"/>
          <w:sz w:val="24"/>
        </w:rPr>
        <w:t xml:space="preserve">it </w:t>
      </w:r>
      <w:r w:rsidRPr="00820946">
        <w:rPr>
          <w:rFonts w:ascii="Times New Roman" w:eastAsia="Times New Roman" w:hAnsi="Times New Roman" w:cs="Times New Roman"/>
          <w:color w:val="FF0000"/>
          <w:sz w:val="24"/>
        </w:rPr>
        <w:t>categorize</w:t>
      </w:r>
      <w:r w:rsidR="00354F2E">
        <w:rPr>
          <w:rFonts w:ascii="Times New Roman" w:eastAsia="Times New Roman" w:hAnsi="Times New Roman" w:cs="Times New Roman"/>
          <w:color w:val="FF0000"/>
          <w:sz w:val="24"/>
        </w:rPr>
        <w:t>s</w:t>
      </w:r>
      <w:r w:rsidRPr="00820946">
        <w:rPr>
          <w:rFonts w:ascii="Times New Roman" w:eastAsia="Times New Roman" w:hAnsi="Times New Roman" w:cs="Times New Roman"/>
          <w:color w:val="FF0000"/>
          <w:sz w:val="24"/>
        </w:rPr>
        <w:t xml:space="preserve"> the risk elements in accordance with SCM theories. Together, these two concepts enable</w:t>
      </w:r>
      <w:r w:rsidR="00354F2E">
        <w:rPr>
          <w:rFonts w:ascii="Times New Roman" w:eastAsia="Times New Roman" w:hAnsi="Times New Roman" w:cs="Times New Roman"/>
          <w:color w:val="FF0000"/>
          <w:sz w:val="24"/>
        </w:rPr>
        <w:t>d</w:t>
      </w:r>
      <w:r w:rsidRPr="00820946">
        <w:rPr>
          <w:rFonts w:ascii="Times New Roman" w:eastAsia="Times New Roman" w:hAnsi="Times New Roman" w:cs="Times New Roman"/>
          <w:color w:val="FF0000"/>
          <w:sz w:val="24"/>
        </w:rPr>
        <w:t xml:space="preserve"> us to identify and classify facilitators in every situation. This offers valuable insight</w:t>
      </w:r>
      <w:r w:rsidR="00354F2E">
        <w:rPr>
          <w:rFonts w:ascii="Times New Roman" w:eastAsia="Times New Roman" w:hAnsi="Times New Roman" w:cs="Times New Roman"/>
          <w:color w:val="FF0000"/>
          <w:sz w:val="24"/>
        </w:rPr>
        <w:t>s</w:t>
      </w:r>
      <w:r w:rsidRPr="00820946">
        <w:rPr>
          <w:rFonts w:ascii="Times New Roman" w:eastAsia="Times New Roman" w:hAnsi="Times New Roman" w:cs="Times New Roman"/>
          <w:color w:val="FF0000"/>
          <w:sz w:val="24"/>
        </w:rPr>
        <w:t xml:space="preserve"> into the rationale for and methods for locating and valuing the associated risk in SSC</w:t>
      </w:r>
      <w:r w:rsidR="00BD7EFB">
        <w:rPr>
          <w:rFonts w:ascii="Times New Roman" w:eastAsia="Times New Roman" w:hAnsi="Times New Roman" w:cs="Times New Roman"/>
          <w:color w:val="FF0000"/>
          <w:sz w:val="24"/>
        </w:rPr>
        <w:t>s</w:t>
      </w:r>
      <w:r w:rsidRPr="00820946">
        <w:rPr>
          <w:rFonts w:ascii="Times New Roman" w:eastAsia="Times New Roman" w:hAnsi="Times New Roman" w:cs="Times New Roman"/>
          <w:color w:val="FF0000"/>
          <w:sz w:val="24"/>
        </w:rPr>
        <w:t xml:space="preserve">. Third, fuzzy DEMATEL is employed in this study to rank the risk factors. </w:t>
      </w:r>
      <w:r w:rsidR="007C46A6" w:rsidRPr="00820946">
        <w:rPr>
          <w:rFonts w:ascii="Times New Roman" w:eastAsia="Times New Roman" w:hAnsi="Times New Roman" w:cs="Times New Roman"/>
          <w:color w:val="FF0000"/>
          <w:sz w:val="24"/>
        </w:rPr>
        <w:t>The re</w:t>
      </w:r>
      <w:r w:rsidR="00BD7EFB">
        <w:rPr>
          <w:rFonts w:ascii="Times New Roman" w:eastAsia="Times New Roman" w:hAnsi="Times New Roman" w:cs="Times New Roman"/>
          <w:color w:val="FF0000"/>
          <w:sz w:val="24"/>
        </w:rPr>
        <w:t>st</w:t>
      </w:r>
      <w:r w:rsidR="007C46A6" w:rsidRPr="00820946">
        <w:rPr>
          <w:rFonts w:ascii="Times New Roman" w:eastAsia="Times New Roman" w:hAnsi="Times New Roman" w:cs="Times New Roman"/>
          <w:color w:val="FF0000"/>
          <w:sz w:val="24"/>
        </w:rPr>
        <w:t xml:space="preserve"> of the </w:t>
      </w:r>
      <w:r w:rsidR="00BD7EFB">
        <w:rPr>
          <w:rFonts w:ascii="Times New Roman" w:eastAsia="Times New Roman" w:hAnsi="Times New Roman" w:cs="Times New Roman"/>
          <w:color w:val="FF0000"/>
          <w:sz w:val="24"/>
        </w:rPr>
        <w:t>paper</w:t>
      </w:r>
      <w:r w:rsidR="007C46A6" w:rsidRPr="00820946">
        <w:rPr>
          <w:rFonts w:ascii="Times New Roman" w:eastAsia="Times New Roman" w:hAnsi="Times New Roman" w:cs="Times New Roman"/>
          <w:color w:val="FF0000"/>
          <w:sz w:val="24"/>
        </w:rPr>
        <w:t xml:space="preserve"> is structured as follows. Through a literature study </w:t>
      </w:r>
      <w:r w:rsidR="00FC4248" w:rsidRPr="00820946">
        <w:rPr>
          <w:rFonts w:ascii="Times New Roman" w:eastAsia="Times New Roman" w:hAnsi="Times New Roman" w:cs="Times New Roman"/>
          <w:color w:val="FF0000"/>
          <w:sz w:val="24"/>
        </w:rPr>
        <w:t>of S</w:t>
      </w:r>
      <w:r w:rsidR="000041A5" w:rsidRPr="00820946">
        <w:rPr>
          <w:rFonts w:ascii="Times New Roman" w:eastAsia="Times New Roman" w:hAnsi="Times New Roman" w:cs="Times New Roman"/>
          <w:color w:val="FF0000"/>
          <w:sz w:val="24"/>
        </w:rPr>
        <w:t xml:space="preserve">SC, </w:t>
      </w:r>
      <w:r w:rsidR="00BD7EFB">
        <w:rPr>
          <w:rFonts w:ascii="Times New Roman" w:eastAsia="Times New Roman" w:hAnsi="Times New Roman" w:cs="Times New Roman"/>
          <w:color w:val="FF0000"/>
          <w:sz w:val="24"/>
        </w:rPr>
        <w:t>S</w:t>
      </w:r>
      <w:r w:rsidR="007C46A6" w:rsidRPr="00820946">
        <w:rPr>
          <w:rFonts w:ascii="Times New Roman" w:eastAsia="Times New Roman" w:hAnsi="Times New Roman" w:cs="Times New Roman"/>
          <w:color w:val="FF0000"/>
          <w:sz w:val="24"/>
        </w:rPr>
        <w:t>e</w:t>
      </w:r>
      <w:r w:rsidR="00A301A1" w:rsidRPr="00820946">
        <w:rPr>
          <w:rFonts w:ascii="Times New Roman" w:eastAsia="Times New Roman" w:hAnsi="Times New Roman" w:cs="Times New Roman"/>
          <w:color w:val="FF0000"/>
          <w:sz w:val="24"/>
        </w:rPr>
        <w:t>ction 2 tackles the risks</w:t>
      </w:r>
      <w:r w:rsidR="007C46A6" w:rsidRPr="00820946">
        <w:rPr>
          <w:rFonts w:ascii="Times New Roman" w:eastAsia="Times New Roman" w:hAnsi="Times New Roman" w:cs="Times New Roman"/>
          <w:color w:val="FF0000"/>
          <w:sz w:val="24"/>
        </w:rPr>
        <w:t>, assessment features, and proposed approach. Section 3 examines the case history and details the procedures. T</w:t>
      </w:r>
      <w:r w:rsidR="000041A5" w:rsidRPr="00820946">
        <w:rPr>
          <w:rFonts w:ascii="Times New Roman" w:eastAsia="Times New Roman" w:hAnsi="Times New Roman" w:cs="Times New Roman"/>
          <w:color w:val="FF0000"/>
          <w:sz w:val="24"/>
        </w:rPr>
        <w:t xml:space="preserve">he FDM results are reported in </w:t>
      </w:r>
      <w:r w:rsidR="00457A71">
        <w:rPr>
          <w:rFonts w:ascii="Times New Roman" w:eastAsia="Times New Roman" w:hAnsi="Times New Roman" w:cs="Times New Roman"/>
          <w:color w:val="FF0000"/>
          <w:sz w:val="24"/>
        </w:rPr>
        <w:t>S</w:t>
      </w:r>
      <w:r w:rsidR="007C46A6" w:rsidRPr="00820946">
        <w:rPr>
          <w:rFonts w:ascii="Times New Roman" w:eastAsia="Times New Roman" w:hAnsi="Times New Roman" w:cs="Times New Roman"/>
          <w:color w:val="FF0000"/>
          <w:sz w:val="24"/>
        </w:rPr>
        <w:t>ection 4</w:t>
      </w:r>
      <w:r w:rsidR="00457A71">
        <w:rPr>
          <w:rFonts w:ascii="Times New Roman" w:eastAsia="Times New Roman" w:hAnsi="Times New Roman" w:cs="Times New Roman"/>
          <w:color w:val="FF0000"/>
          <w:sz w:val="24"/>
        </w:rPr>
        <w:t>,</w:t>
      </w:r>
      <w:r w:rsidR="000041A5" w:rsidRPr="00820946">
        <w:rPr>
          <w:rFonts w:ascii="Times New Roman" w:eastAsia="Times New Roman" w:hAnsi="Times New Roman" w:cs="Times New Roman"/>
          <w:color w:val="FF0000"/>
          <w:sz w:val="24"/>
        </w:rPr>
        <w:t xml:space="preserve"> followed by t</w:t>
      </w:r>
      <w:r w:rsidR="007C46A6" w:rsidRPr="00820946">
        <w:rPr>
          <w:rFonts w:ascii="Times New Roman" w:eastAsia="Times New Roman" w:hAnsi="Times New Roman" w:cs="Times New Roman"/>
          <w:color w:val="FF0000"/>
          <w:sz w:val="24"/>
        </w:rPr>
        <w:t>he study's</w:t>
      </w:r>
      <w:r w:rsidR="000041A5" w:rsidRPr="00820946">
        <w:rPr>
          <w:rFonts w:ascii="Times New Roman" w:eastAsia="Times New Roman" w:hAnsi="Times New Roman" w:cs="Times New Roman"/>
          <w:color w:val="FF0000"/>
          <w:sz w:val="24"/>
        </w:rPr>
        <w:t xml:space="preserve"> </w:t>
      </w:r>
      <w:r w:rsidR="00FD59CD" w:rsidRPr="00820946">
        <w:rPr>
          <w:rFonts w:ascii="Times New Roman" w:eastAsia="Times New Roman" w:hAnsi="Times New Roman" w:cs="Times New Roman"/>
          <w:color w:val="FF0000"/>
          <w:sz w:val="24"/>
        </w:rPr>
        <w:t>discussion and finding</w:t>
      </w:r>
      <w:r w:rsidR="00457A71">
        <w:rPr>
          <w:rFonts w:ascii="Times New Roman" w:eastAsia="Times New Roman" w:hAnsi="Times New Roman" w:cs="Times New Roman"/>
          <w:color w:val="FF0000"/>
          <w:sz w:val="24"/>
        </w:rPr>
        <w:t>s</w:t>
      </w:r>
      <w:r w:rsidR="00FD59CD" w:rsidRPr="00820946">
        <w:rPr>
          <w:rFonts w:ascii="Times New Roman" w:eastAsia="Times New Roman" w:hAnsi="Times New Roman" w:cs="Times New Roman"/>
          <w:color w:val="FF0000"/>
          <w:sz w:val="24"/>
        </w:rPr>
        <w:t xml:space="preserve"> as well as </w:t>
      </w:r>
      <w:r w:rsidR="000041A5" w:rsidRPr="00820946">
        <w:rPr>
          <w:rFonts w:ascii="Times New Roman" w:eastAsia="Times New Roman" w:hAnsi="Times New Roman" w:cs="Times New Roman"/>
          <w:color w:val="FF0000"/>
          <w:sz w:val="24"/>
        </w:rPr>
        <w:t xml:space="preserve">implications presented in </w:t>
      </w:r>
      <w:r w:rsidR="00457A71">
        <w:rPr>
          <w:rFonts w:ascii="Times New Roman" w:eastAsia="Times New Roman" w:hAnsi="Times New Roman" w:cs="Times New Roman"/>
          <w:color w:val="FF0000"/>
          <w:sz w:val="24"/>
        </w:rPr>
        <w:t>S</w:t>
      </w:r>
      <w:r w:rsidR="007C46A6" w:rsidRPr="00820946">
        <w:rPr>
          <w:rFonts w:ascii="Times New Roman" w:eastAsia="Times New Roman" w:hAnsi="Times New Roman" w:cs="Times New Roman"/>
          <w:color w:val="FF0000"/>
          <w:sz w:val="24"/>
        </w:rPr>
        <w:t>ection 5</w:t>
      </w:r>
      <w:r w:rsidR="00FD59CD" w:rsidRPr="00820946">
        <w:rPr>
          <w:rFonts w:ascii="Times New Roman" w:eastAsia="Times New Roman" w:hAnsi="Times New Roman" w:cs="Times New Roman"/>
          <w:color w:val="FF0000"/>
          <w:sz w:val="24"/>
        </w:rPr>
        <w:t xml:space="preserve"> and </w:t>
      </w:r>
      <w:r w:rsidR="00457A71">
        <w:rPr>
          <w:rFonts w:ascii="Times New Roman" w:eastAsia="Times New Roman" w:hAnsi="Times New Roman" w:cs="Times New Roman"/>
          <w:color w:val="FF0000"/>
          <w:sz w:val="24"/>
        </w:rPr>
        <w:t>S</w:t>
      </w:r>
      <w:r w:rsidR="00FD59CD" w:rsidRPr="00820946">
        <w:rPr>
          <w:rFonts w:ascii="Times New Roman" w:eastAsia="Times New Roman" w:hAnsi="Times New Roman" w:cs="Times New Roman"/>
          <w:color w:val="FF0000"/>
          <w:sz w:val="24"/>
        </w:rPr>
        <w:t>ection 6</w:t>
      </w:r>
      <w:r w:rsidR="007C46A6" w:rsidRPr="00820946">
        <w:rPr>
          <w:rFonts w:ascii="Times New Roman" w:eastAsia="Times New Roman" w:hAnsi="Times New Roman" w:cs="Times New Roman"/>
          <w:color w:val="FF0000"/>
          <w:sz w:val="24"/>
        </w:rPr>
        <w:t>. Finally,</w:t>
      </w:r>
      <w:r w:rsidR="005F1D69" w:rsidRPr="00820946">
        <w:rPr>
          <w:rFonts w:ascii="Times New Roman" w:eastAsia="Times New Roman" w:hAnsi="Times New Roman" w:cs="Times New Roman"/>
          <w:color w:val="FF0000"/>
          <w:sz w:val="24"/>
        </w:rPr>
        <w:t xml:space="preserve"> </w:t>
      </w:r>
      <w:r w:rsidR="00457A71">
        <w:rPr>
          <w:rFonts w:ascii="Times New Roman" w:eastAsia="Times New Roman" w:hAnsi="Times New Roman" w:cs="Times New Roman"/>
          <w:color w:val="FF0000"/>
          <w:sz w:val="24"/>
        </w:rPr>
        <w:t>S</w:t>
      </w:r>
      <w:r w:rsidR="005F1D69" w:rsidRPr="00820946">
        <w:rPr>
          <w:rFonts w:ascii="Times New Roman" w:eastAsia="Times New Roman" w:hAnsi="Times New Roman" w:cs="Times New Roman"/>
          <w:color w:val="FF0000"/>
          <w:sz w:val="24"/>
        </w:rPr>
        <w:t>ection 7</w:t>
      </w:r>
      <w:r w:rsidR="007C46A6" w:rsidRPr="00820946">
        <w:rPr>
          <w:rFonts w:ascii="Times New Roman" w:eastAsia="Times New Roman" w:hAnsi="Times New Roman" w:cs="Times New Roman"/>
          <w:color w:val="FF0000"/>
          <w:sz w:val="24"/>
        </w:rPr>
        <w:t xml:space="preserve"> </w:t>
      </w:r>
      <w:r w:rsidR="002354C7">
        <w:rPr>
          <w:rFonts w:ascii="Times New Roman" w:eastAsia="Times New Roman" w:hAnsi="Times New Roman" w:cs="Times New Roman"/>
          <w:color w:val="FF0000"/>
          <w:sz w:val="24"/>
        </w:rPr>
        <w:t>presents the limitations of the resea</w:t>
      </w:r>
      <w:r w:rsidR="006A799C">
        <w:rPr>
          <w:rFonts w:ascii="Times New Roman" w:eastAsia="Times New Roman" w:hAnsi="Times New Roman" w:cs="Times New Roman"/>
          <w:color w:val="FF0000"/>
          <w:sz w:val="24"/>
        </w:rPr>
        <w:t>r</w:t>
      </w:r>
      <w:r w:rsidR="002354C7">
        <w:rPr>
          <w:rFonts w:ascii="Times New Roman" w:eastAsia="Times New Roman" w:hAnsi="Times New Roman" w:cs="Times New Roman"/>
          <w:color w:val="FF0000"/>
          <w:sz w:val="24"/>
        </w:rPr>
        <w:t>ch</w:t>
      </w:r>
      <w:r w:rsidR="005F1D69" w:rsidRPr="00820946">
        <w:rPr>
          <w:rFonts w:ascii="Times New Roman" w:eastAsia="Times New Roman" w:hAnsi="Times New Roman" w:cs="Times New Roman"/>
          <w:color w:val="FF0000"/>
          <w:sz w:val="24"/>
        </w:rPr>
        <w:t xml:space="preserve"> along with</w:t>
      </w:r>
      <w:r w:rsidR="007C46A6" w:rsidRPr="00820946">
        <w:rPr>
          <w:rFonts w:ascii="Times New Roman" w:eastAsia="Times New Roman" w:hAnsi="Times New Roman" w:cs="Times New Roman"/>
          <w:color w:val="FF0000"/>
          <w:sz w:val="24"/>
        </w:rPr>
        <w:t xml:space="preserve"> further research</w:t>
      </w:r>
      <w:r w:rsidR="005F1D69" w:rsidRPr="00820946">
        <w:rPr>
          <w:rFonts w:ascii="Times New Roman" w:eastAsia="Times New Roman" w:hAnsi="Times New Roman" w:cs="Times New Roman"/>
          <w:color w:val="FF0000"/>
          <w:sz w:val="24"/>
        </w:rPr>
        <w:t xml:space="preserve"> directions</w:t>
      </w:r>
      <w:r w:rsidR="007C46A6" w:rsidRPr="00820946">
        <w:rPr>
          <w:rFonts w:ascii="Times New Roman" w:eastAsia="Times New Roman" w:hAnsi="Times New Roman" w:cs="Times New Roman"/>
          <w:color w:val="FF0000"/>
          <w:sz w:val="24"/>
        </w:rPr>
        <w:t>.</w:t>
      </w:r>
    </w:p>
    <w:p w14:paraId="5A3FB207" w14:textId="77777777" w:rsidR="000041A5" w:rsidRDefault="000041A5" w:rsidP="00677B78">
      <w:pPr>
        <w:spacing w:after="0" w:line="360" w:lineRule="auto"/>
        <w:jc w:val="both"/>
        <w:rPr>
          <w:rFonts w:ascii="Times New Roman" w:eastAsia="Times New Roman" w:hAnsi="Times New Roman" w:cs="Times New Roman"/>
          <w:b/>
          <w:sz w:val="24"/>
        </w:rPr>
      </w:pPr>
    </w:p>
    <w:p w14:paraId="589DAA62" w14:textId="77777777" w:rsidR="006D6DC7" w:rsidRDefault="007C46A6" w:rsidP="00677B78">
      <w:pPr>
        <w:spacing w:after="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2. Literature Review</w:t>
      </w:r>
    </w:p>
    <w:p w14:paraId="18545F98" w14:textId="06283227" w:rsidR="00A02FB0" w:rsidRDefault="007C46A6" w:rsidP="00677B78">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This section re</w:t>
      </w:r>
      <w:r w:rsidR="00BD5DD4">
        <w:rPr>
          <w:rFonts w:ascii="Times New Roman" w:eastAsia="Times New Roman" w:hAnsi="Times New Roman" w:cs="Times New Roman"/>
          <w:sz w:val="24"/>
        </w:rPr>
        <w:t xml:space="preserve">views literature addressing SSC </w:t>
      </w:r>
      <w:r w:rsidR="00CE50E2">
        <w:rPr>
          <w:rFonts w:ascii="Times New Roman" w:eastAsia="Times New Roman" w:hAnsi="Times New Roman" w:cs="Times New Roman"/>
          <w:sz w:val="24"/>
        </w:rPr>
        <w:t xml:space="preserve">risks, </w:t>
      </w:r>
      <w:r w:rsidR="00B83DCA">
        <w:rPr>
          <w:rFonts w:ascii="Times New Roman" w:eastAsia="Times New Roman" w:hAnsi="Times New Roman" w:cs="Times New Roman"/>
          <w:sz w:val="24"/>
        </w:rPr>
        <w:t xml:space="preserve">mitigation </w:t>
      </w:r>
      <w:r w:rsidR="00CE50E2">
        <w:rPr>
          <w:rFonts w:ascii="Times New Roman" w:eastAsia="Times New Roman" w:hAnsi="Times New Roman" w:cs="Times New Roman"/>
          <w:sz w:val="24"/>
        </w:rPr>
        <w:t>approaches</w:t>
      </w:r>
      <w:r w:rsidR="00B83DCA">
        <w:rPr>
          <w:rFonts w:ascii="Times New Roman" w:eastAsia="Times New Roman" w:hAnsi="Times New Roman" w:cs="Times New Roman"/>
          <w:sz w:val="24"/>
        </w:rPr>
        <w:t>,</w:t>
      </w:r>
      <w:r w:rsidR="00CE50E2">
        <w:rPr>
          <w:rFonts w:ascii="Times New Roman" w:eastAsia="Times New Roman" w:hAnsi="Times New Roman" w:cs="Times New Roman"/>
          <w:sz w:val="24"/>
        </w:rPr>
        <w:t xml:space="preserve"> and </w:t>
      </w:r>
      <w:r w:rsidR="00B83DCA">
        <w:rPr>
          <w:rFonts w:ascii="Times New Roman" w:eastAsia="Times New Roman" w:hAnsi="Times New Roman" w:cs="Times New Roman"/>
          <w:sz w:val="24"/>
        </w:rPr>
        <w:t xml:space="preserve">sustainable </w:t>
      </w:r>
      <w:r w:rsidR="00CE50E2">
        <w:rPr>
          <w:rFonts w:ascii="Times New Roman" w:eastAsia="Times New Roman" w:hAnsi="Times New Roman" w:cs="Times New Roman"/>
          <w:sz w:val="24"/>
        </w:rPr>
        <w:t>measures that have been proposed to provide</w:t>
      </w:r>
      <w:r>
        <w:rPr>
          <w:rFonts w:ascii="Times New Roman" w:eastAsia="Times New Roman" w:hAnsi="Times New Roman" w:cs="Times New Roman"/>
          <w:sz w:val="24"/>
        </w:rPr>
        <w:t xml:space="preserve"> </w:t>
      </w:r>
      <w:r w:rsidR="00BC698C">
        <w:rPr>
          <w:rFonts w:ascii="Times New Roman" w:eastAsia="Times New Roman" w:hAnsi="Times New Roman" w:cs="Times New Roman"/>
          <w:sz w:val="24"/>
        </w:rPr>
        <w:t xml:space="preserve">a </w:t>
      </w:r>
      <w:r>
        <w:rPr>
          <w:rFonts w:ascii="Times New Roman" w:eastAsia="Times New Roman" w:hAnsi="Times New Roman" w:cs="Times New Roman"/>
          <w:sz w:val="24"/>
        </w:rPr>
        <w:t xml:space="preserve">better </w:t>
      </w:r>
      <w:r w:rsidR="00CE50E2">
        <w:rPr>
          <w:rFonts w:ascii="Times New Roman" w:eastAsia="Times New Roman" w:hAnsi="Times New Roman" w:cs="Times New Roman"/>
          <w:sz w:val="24"/>
        </w:rPr>
        <w:t xml:space="preserve">theoretical </w:t>
      </w:r>
      <w:r>
        <w:rPr>
          <w:rFonts w:ascii="Times New Roman" w:eastAsia="Times New Roman" w:hAnsi="Times New Roman" w:cs="Times New Roman"/>
          <w:sz w:val="24"/>
        </w:rPr>
        <w:t>understanding.</w:t>
      </w:r>
    </w:p>
    <w:p w14:paraId="3B4453E0" w14:textId="11527B50" w:rsidR="006D6DC7" w:rsidRDefault="00F95F17" w:rsidP="00677B78">
      <w:pPr>
        <w:spacing w:after="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lastRenderedPageBreak/>
        <w:t>2.1. Sustainability in</w:t>
      </w:r>
      <w:r w:rsidR="007C46A6">
        <w:rPr>
          <w:rFonts w:ascii="Times New Roman" w:eastAsia="Times New Roman" w:hAnsi="Times New Roman" w:cs="Times New Roman"/>
          <w:b/>
          <w:sz w:val="24"/>
        </w:rPr>
        <w:t xml:space="preserve"> </w:t>
      </w:r>
      <w:r>
        <w:rPr>
          <w:rFonts w:ascii="Times New Roman" w:eastAsia="Times New Roman" w:hAnsi="Times New Roman" w:cs="Times New Roman"/>
          <w:b/>
          <w:sz w:val="24"/>
        </w:rPr>
        <w:t>SSC</w:t>
      </w:r>
    </w:p>
    <w:p w14:paraId="1A55CDCC" w14:textId="2475C8DA" w:rsidR="0078682C" w:rsidRDefault="007C46A6" w:rsidP="00AA22BE">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The man</w:t>
      </w:r>
      <w:r w:rsidR="007B44A2">
        <w:rPr>
          <w:rFonts w:ascii="Times New Roman" w:eastAsia="Times New Roman" w:hAnsi="Times New Roman" w:cs="Times New Roman"/>
          <w:sz w:val="24"/>
        </w:rPr>
        <w:t xml:space="preserve">ufacturing industry </w:t>
      </w:r>
      <w:r>
        <w:rPr>
          <w:rFonts w:ascii="Times New Roman" w:eastAsia="Times New Roman" w:hAnsi="Times New Roman" w:cs="Times New Roman"/>
          <w:sz w:val="24"/>
        </w:rPr>
        <w:t>emphasi</w:t>
      </w:r>
      <w:r w:rsidR="00BC698C">
        <w:rPr>
          <w:rFonts w:ascii="Times New Roman" w:eastAsia="Times New Roman" w:hAnsi="Times New Roman" w:cs="Times New Roman"/>
          <w:sz w:val="24"/>
        </w:rPr>
        <w:t>ze</w:t>
      </w:r>
      <w:r>
        <w:rPr>
          <w:rFonts w:ascii="Times New Roman" w:eastAsia="Times New Roman" w:hAnsi="Times New Roman" w:cs="Times New Roman"/>
          <w:sz w:val="24"/>
        </w:rPr>
        <w:t xml:space="preserve">s </w:t>
      </w:r>
      <w:r w:rsidR="007B44A2">
        <w:rPr>
          <w:rFonts w:ascii="Times New Roman" w:eastAsia="Times New Roman" w:hAnsi="Times New Roman" w:cs="Times New Roman"/>
          <w:sz w:val="24"/>
        </w:rPr>
        <w:t>the processing of materials</w:t>
      </w:r>
      <w:r w:rsidR="00AA094C">
        <w:rPr>
          <w:rFonts w:ascii="Times New Roman" w:eastAsia="Times New Roman" w:hAnsi="Times New Roman" w:cs="Times New Roman"/>
          <w:sz w:val="24"/>
        </w:rPr>
        <w:t xml:space="preserve"> and </w:t>
      </w:r>
      <w:r w:rsidR="00BC698C">
        <w:rPr>
          <w:rFonts w:ascii="Times New Roman" w:eastAsia="Times New Roman" w:hAnsi="Times New Roman" w:cs="Times New Roman"/>
          <w:sz w:val="24"/>
        </w:rPr>
        <w:t>their</w:t>
      </w:r>
      <w:r w:rsidR="00AA094C">
        <w:rPr>
          <w:rFonts w:ascii="Times New Roman" w:eastAsia="Times New Roman" w:hAnsi="Times New Roman" w:cs="Times New Roman"/>
          <w:sz w:val="24"/>
        </w:rPr>
        <w:t xml:space="preserve"> quality</w:t>
      </w:r>
      <w:r w:rsidR="007B44A2">
        <w:rPr>
          <w:rFonts w:ascii="Times New Roman" w:eastAsia="Times New Roman" w:hAnsi="Times New Roman" w:cs="Times New Roman"/>
          <w:sz w:val="24"/>
        </w:rPr>
        <w:t xml:space="preserve"> </w:t>
      </w:r>
      <w:r>
        <w:rPr>
          <w:rFonts w:ascii="Times New Roman" w:eastAsia="Times New Roman" w:hAnsi="Times New Roman" w:cs="Times New Roman"/>
          <w:sz w:val="24"/>
        </w:rPr>
        <w:t>because it is</w:t>
      </w:r>
      <w:r w:rsidR="007B44A2">
        <w:rPr>
          <w:rFonts w:ascii="Times New Roman" w:eastAsia="Times New Roman" w:hAnsi="Times New Roman" w:cs="Times New Roman"/>
          <w:sz w:val="24"/>
        </w:rPr>
        <w:t xml:space="preserve"> vital </w:t>
      </w:r>
      <w:r w:rsidR="007D39B6">
        <w:rPr>
          <w:rFonts w:ascii="Times New Roman" w:eastAsia="Times New Roman" w:hAnsi="Times New Roman" w:cs="Times New Roman"/>
          <w:sz w:val="24"/>
        </w:rPr>
        <w:t>for sustainable</w:t>
      </w:r>
      <w:r w:rsidR="007B44A2">
        <w:rPr>
          <w:rFonts w:ascii="Times New Roman" w:eastAsia="Times New Roman" w:hAnsi="Times New Roman" w:cs="Times New Roman"/>
          <w:sz w:val="24"/>
        </w:rPr>
        <w:t xml:space="preserve"> SSC management.</w:t>
      </w:r>
      <w:r>
        <w:rPr>
          <w:rFonts w:ascii="Times New Roman" w:eastAsia="Times New Roman" w:hAnsi="Times New Roman" w:cs="Times New Roman"/>
          <w:sz w:val="24"/>
        </w:rPr>
        <w:t xml:space="preserve"> A supply chain is a grouping of 3 or more entities, such as people or businesses, that are directly involved in the downstream</w:t>
      </w:r>
      <w:r w:rsidR="00BD5DD4" w:rsidRPr="00BD5DD4">
        <w:rPr>
          <w:rFonts w:ascii="Times New Roman" w:eastAsia="Times New Roman" w:hAnsi="Times New Roman" w:cs="Times New Roman"/>
          <w:sz w:val="24"/>
        </w:rPr>
        <w:t xml:space="preserve"> </w:t>
      </w:r>
      <w:r w:rsidR="00BD5DD4">
        <w:rPr>
          <w:rFonts w:ascii="Times New Roman" w:eastAsia="Times New Roman" w:hAnsi="Times New Roman" w:cs="Times New Roman"/>
          <w:sz w:val="24"/>
        </w:rPr>
        <w:t>and upstream</w:t>
      </w:r>
      <w:r>
        <w:rPr>
          <w:rFonts w:ascii="Times New Roman" w:eastAsia="Times New Roman" w:hAnsi="Times New Roman" w:cs="Times New Roman"/>
          <w:sz w:val="24"/>
        </w:rPr>
        <w:t xml:space="preserve"> flows of</w:t>
      </w:r>
      <w:r w:rsidR="00BD5DD4">
        <w:rPr>
          <w:rFonts w:ascii="Times New Roman" w:eastAsia="Times New Roman" w:hAnsi="Times New Roman" w:cs="Times New Roman"/>
          <w:sz w:val="24"/>
        </w:rPr>
        <w:t xml:space="preserve"> money, services, goods, and communication to the producer through</w:t>
      </w:r>
      <w:r>
        <w:rPr>
          <w:rFonts w:ascii="Times New Roman" w:eastAsia="Times New Roman" w:hAnsi="Times New Roman" w:cs="Times New Roman"/>
          <w:sz w:val="24"/>
        </w:rPr>
        <w:t xml:space="preserve"> the consumer. </w:t>
      </w:r>
      <w:r w:rsidR="00F836C7">
        <w:rPr>
          <w:rFonts w:ascii="Times New Roman" w:eastAsia="Times New Roman" w:hAnsi="Times New Roman" w:cs="Times New Roman"/>
          <w:sz w:val="24"/>
        </w:rPr>
        <w:t>SSC</w:t>
      </w:r>
      <w:r>
        <w:rPr>
          <w:rFonts w:ascii="Times New Roman" w:eastAsia="Times New Roman" w:hAnsi="Times New Roman" w:cs="Times New Roman"/>
          <w:sz w:val="24"/>
        </w:rPr>
        <w:t xml:space="preserve"> is the cycle of procedures related to the </w:t>
      </w:r>
      <w:r w:rsidR="00EE34D9">
        <w:rPr>
          <w:rFonts w:ascii="Times New Roman" w:eastAsia="Times New Roman" w:hAnsi="Times New Roman" w:cs="Times New Roman"/>
          <w:sz w:val="24"/>
        </w:rPr>
        <w:t xml:space="preserve">purchasing, </w:t>
      </w:r>
      <w:r>
        <w:rPr>
          <w:rFonts w:ascii="Times New Roman" w:eastAsia="Times New Roman" w:hAnsi="Times New Roman" w:cs="Times New Roman"/>
          <w:sz w:val="24"/>
        </w:rPr>
        <w:t>farming, produc</w:t>
      </w:r>
      <w:r w:rsidR="005721FE">
        <w:rPr>
          <w:rFonts w:ascii="Times New Roman" w:eastAsia="Times New Roman" w:hAnsi="Times New Roman" w:cs="Times New Roman"/>
          <w:sz w:val="24"/>
        </w:rPr>
        <w:t>tion</w:t>
      </w:r>
      <w:r w:rsidR="0062601E">
        <w:rPr>
          <w:rFonts w:ascii="Times New Roman" w:eastAsia="Times New Roman" w:hAnsi="Times New Roman" w:cs="Times New Roman"/>
          <w:sz w:val="24"/>
        </w:rPr>
        <w:t>,</w:t>
      </w:r>
      <w:r>
        <w:rPr>
          <w:rFonts w:ascii="Times New Roman" w:eastAsia="Times New Roman" w:hAnsi="Times New Roman" w:cs="Times New Roman"/>
          <w:sz w:val="24"/>
        </w:rPr>
        <w:t xml:space="preserve"> and distribution of spices</w:t>
      </w:r>
      <w:r w:rsidR="00EE34D9" w:rsidRPr="00EE34D9">
        <w:rPr>
          <w:rFonts w:ascii="Times New Roman" w:eastAsia="Times New Roman" w:hAnsi="Times New Roman" w:cs="Times New Roman"/>
          <w:sz w:val="24"/>
        </w:rPr>
        <w:t xml:space="preserve"> </w:t>
      </w:r>
      <w:r w:rsidR="00EE34D9">
        <w:rPr>
          <w:rFonts w:ascii="Times New Roman" w:eastAsia="Times New Roman" w:hAnsi="Times New Roman" w:cs="Times New Roman"/>
          <w:sz w:val="24"/>
        </w:rPr>
        <w:t xml:space="preserve">which may involve </w:t>
      </w:r>
      <w:proofErr w:type="gramStart"/>
      <w:r w:rsidR="00EE34D9">
        <w:rPr>
          <w:rFonts w:ascii="Times New Roman" w:eastAsia="Times New Roman" w:hAnsi="Times New Roman" w:cs="Times New Roman"/>
          <w:sz w:val="24"/>
        </w:rPr>
        <w:t>a number of</w:t>
      </w:r>
      <w:proofErr w:type="gramEnd"/>
      <w:r w:rsidR="00EE34D9">
        <w:rPr>
          <w:rFonts w:ascii="Times New Roman" w:eastAsia="Times New Roman" w:hAnsi="Times New Roman" w:cs="Times New Roman"/>
          <w:sz w:val="24"/>
        </w:rPr>
        <w:t xml:space="preserve"> sites around the world (</w:t>
      </w:r>
      <w:r w:rsidR="00EE34D9">
        <w:rPr>
          <w:rFonts w:ascii="Times New Roman" w:eastAsia="Times New Roman" w:hAnsi="Times New Roman" w:cs="Times New Roman"/>
          <w:sz w:val="24"/>
          <w:shd w:val="clear" w:color="auto" w:fill="FFFFFF"/>
        </w:rPr>
        <w:t>Samad et al., 2021)</w:t>
      </w:r>
      <w:r>
        <w:rPr>
          <w:rFonts w:ascii="Times New Roman" w:eastAsia="Times New Roman" w:hAnsi="Times New Roman" w:cs="Times New Roman"/>
          <w:sz w:val="24"/>
        </w:rPr>
        <w:t>. Input supplier</w:t>
      </w:r>
      <w:r w:rsidR="005721FE">
        <w:rPr>
          <w:rFonts w:ascii="Times New Roman" w:eastAsia="Times New Roman" w:hAnsi="Times New Roman" w:cs="Times New Roman"/>
          <w:sz w:val="24"/>
        </w:rPr>
        <w:t>s</w:t>
      </w:r>
      <w:r>
        <w:rPr>
          <w:rFonts w:ascii="Times New Roman" w:eastAsia="Times New Roman" w:hAnsi="Times New Roman" w:cs="Times New Roman"/>
          <w:sz w:val="24"/>
        </w:rPr>
        <w:t>, producer</w:t>
      </w:r>
      <w:r w:rsidR="005721FE">
        <w:rPr>
          <w:rFonts w:ascii="Times New Roman" w:eastAsia="Times New Roman" w:hAnsi="Times New Roman" w:cs="Times New Roman"/>
          <w:sz w:val="24"/>
        </w:rPr>
        <w:t>s</w:t>
      </w:r>
      <w:r>
        <w:rPr>
          <w:rFonts w:ascii="Times New Roman" w:eastAsia="Times New Roman" w:hAnsi="Times New Roman" w:cs="Times New Roman"/>
          <w:sz w:val="24"/>
        </w:rPr>
        <w:t>, intermediaries, processor</w:t>
      </w:r>
      <w:r w:rsidR="005721FE">
        <w:rPr>
          <w:rFonts w:ascii="Times New Roman" w:eastAsia="Times New Roman" w:hAnsi="Times New Roman" w:cs="Times New Roman"/>
          <w:sz w:val="24"/>
        </w:rPr>
        <w:t>s</w:t>
      </w:r>
      <w:r>
        <w:rPr>
          <w:rFonts w:ascii="Times New Roman" w:eastAsia="Times New Roman" w:hAnsi="Times New Roman" w:cs="Times New Roman"/>
          <w:sz w:val="24"/>
        </w:rPr>
        <w:t>, distributor</w:t>
      </w:r>
      <w:r w:rsidR="005721FE">
        <w:rPr>
          <w:rFonts w:ascii="Times New Roman" w:eastAsia="Times New Roman" w:hAnsi="Times New Roman" w:cs="Times New Roman"/>
          <w:sz w:val="24"/>
        </w:rPr>
        <w:t>s</w:t>
      </w:r>
      <w:r>
        <w:rPr>
          <w:rFonts w:ascii="Times New Roman" w:eastAsia="Times New Roman" w:hAnsi="Times New Roman" w:cs="Times New Roman"/>
          <w:sz w:val="24"/>
        </w:rPr>
        <w:t>, retailer</w:t>
      </w:r>
      <w:r w:rsidR="005721FE">
        <w:rPr>
          <w:rFonts w:ascii="Times New Roman" w:eastAsia="Times New Roman" w:hAnsi="Times New Roman" w:cs="Times New Roman"/>
          <w:sz w:val="24"/>
        </w:rPr>
        <w:t>s</w:t>
      </w:r>
      <w:r>
        <w:rPr>
          <w:rFonts w:ascii="Times New Roman" w:eastAsia="Times New Roman" w:hAnsi="Times New Roman" w:cs="Times New Roman"/>
          <w:sz w:val="24"/>
        </w:rPr>
        <w:t>/exporter</w:t>
      </w:r>
      <w:r w:rsidR="005721FE">
        <w:rPr>
          <w:rFonts w:ascii="Times New Roman" w:eastAsia="Times New Roman" w:hAnsi="Times New Roman" w:cs="Times New Roman"/>
          <w:sz w:val="24"/>
        </w:rPr>
        <w:t>s</w:t>
      </w:r>
      <w:r>
        <w:rPr>
          <w:rFonts w:ascii="Times New Roman" w:eastAsia="Times New Roman" w:hAnsi="Times New Roman" w:cs="Times New Roman"/>
          <w:sz w:val="24"/>
        </w:rPr>
        <w:t>, national/ international market</w:t>
      </w:r>
      <w:r w:rsidR="00CE1111">
        <w:rPr>
          <w:rFonts w:ascii="Times New Roman" w:eastAsia="Times New Roman" w:hAnsi="Times New Roman" w:cs="Times New Roman"/>
          <w:sz w:val="24"/>
        </w:rPr>
        <w:t>s,</w:t>
      </w:r>
      <w:r w:rsidR="006C2D97">
        <w:rPr>
          <w:rFonts w:ascii="Times New Roman" w:eastAsia="Times New Roman" w:hAnsi="Times New Roman" w:cs="Times New Roman"/>
          <w:sz w:val="24"/>
        </w:rPr>
        <w:t xml:space="preserve"> and lastly the consumers</w:t>
      </w:r>
      <w:r>
        <w:rPr>
          <w:rFonts w:ascii="Times New Roman" w:eastAsia="Times New Roman" w:hAnsi="Times New Roman" w:cs="Times New Roman"/>
          <w:sz w:val="24"/>
        </w:rPr>
        <w:t xml:space="preserve"> are all components of the SSC (Galvin et al., 2018). Due to their significant economic worth, spice</w:t>
      </w:r>
      <w:r w:rsidR="00BC698C">
        <w:rPr>
          <w:rFonts w:ascii="Times New Roman" w:eastAsia="Times New Roman" w:hAnsi="Times New Roman" w:cs="Times New Roman"/>
          <w:sz w:val="24"/>
        </w:rPr>
        <w:t>,</w:t>
      </w:r>
      <w:r>
        <w:rPr>
          <w:rFonts w:ascii="Times New Roman" w:eastAsia="Times New Roman" w:hAnsi="Times New Roman" w:cs="Times New Roman"/>
          <w:sz w:val="24"/>
        </w:rPr>
        <w:t xml:space="preserve"> and their extracts are vulnerable to problems like fraudulent activities and contamination in many forms. Due to restricted quality and production in some geographic regions, </w:t>
      </w:r>
      <w:r w:rsidR="00120FC5">
        <w:rPr>
          <w:rFonts w:ascii="Times New Roman" w:eastAsia="Times New Roman" w:hAnsi="Times New Roman" w:cs="Times New Roman"/>
          <w:sz w:val="24"/>
        </w:rPr>
        <w:t>SCM</w:t>
      </w:r>
      <w:r>
        <w:rPr>
          <w:rFonts w:ascii="Times New Roman" w:eastAsia="Times New Roman" w:hAnsi="Times New Roman" w:cs="Times New Roman"/>
          <w:sz w:val="24"/>
        </w:rPr>
        <w:t xml:space="preserve"> ha</w:t>
      </w:r>
      <w:r w:rsidR="005721FE">
        <w:rPr>
          <w:rFonts w:ascii="Times New Roman" w:eastAsia="Times New Roman" w:hAnsi="Times New Roman" w:cs="Times New Roman"/>
          <w:sz w:val="24"/>
        </w:rPr>
        <w:t>s</w:t>
      </w:r>
      <w:r>
        <w:rPr>
          <w:rFonts w:ascii="Times New Roman" w:eastAsia="Times New Roman" w:hAnsi="Times New Roman" w:cs="Times New Roman"/>
          <w:sz w:val="24"/>
        </w:rPr>
        <w:t xml:space="preserve"> lengthy and complex systems, making it extremely vulnerable to food fraud. P</w:t>
      </w:r>
      <w:r w:rsidR="00F836C7">
        <w:rPr>
          <w:rFonts w:ascii="Times New Roman" w:eastAsia="Times New Roman" w:hAnsi="Times New Roman" w:cs="Times New Roman"/>
          <w:sz w:val="24"/>
        </w:rPr>
        <w:t>roduction, processing (cleanup</w:t>
      </w:r>
      <w:r>
        <w:rPr>
          <w:rFonts w:ascii="Times New Roman" w:eastAsia="Times New Roman" w:hAnsi="Times New Roman" w:cs="Times New Roman"/>
          <w:sz w:val="24"/>
        </w:rPr>
        <w:t xml:space="preserve">, grading, </w:t>
      </w:r>
      <w:r w:rsidR="00F836C7">
        <w:rPr>
          <w:rFonts w:ascii="Times New Roman" w:eastAsia="Times New Roman" w:hAnsi="Times New Roman" w:cs="Times New Roman"/>
          <w:sz w:val="24"/>
        </w:rPr>
        <w:t>separating,</w:t>
      </w:r>
      <w:r>
        <w:rPr>
          <w:rFonts w:ascii="Times New Roman" w:eastAsia="Times New Roman" w:hAnsi="Times New Roman" w:cs="Times New Roman"/>
          <w:sz w:val="24"/>
        </w:rPr>
        <w:t xml:space="preserve"> g</w:t>
      </w:r>
      <w:r w:rsidR="00F836C7">
        <w:rPr>
          <w:rFonts w:ascii="Times New Roman" w:eastAsia="Times New Roman" w:hAnsi="Times New Roman" w:cs="Times New Roman"/>
          <w:sz w:val="24"/>
        </w:rPr>
        <w:t xml:space="preserve">rinding, and pulverizing), packaging, long-term storage (for most of the </w:t>
      </w:r>
      <w:r>
        <w:rPr>
          <w:rFonts w:ascii="Times New Roman" w:eastAsia="Times New Roman" w:hAnsi="Times New Roman" w:cs="Times New Roman"/>
          <w:sz w:val="24"/>
        </w:rPr>
        <w:t>spices), distribution, including retail and wholesale business</w:t>
      </w:r>
      <w:r w:rsidR="00E746FC">
        <w:rPr>
          <w:rFonts w:ascii="Times New Roman" w:eastAsia="Times New Roman" w:hAnsi="Times New Roman" w:cs="Times New Roman"/>
          <w:sz w:val="24"/>
        </w:rPr>
        <w:t>es</w:t>
      </w:r>
      <w:r>
        <w:rPr>
          <w:rFonts w:ascii="Times New Roman" w:eastAsia="Times New Roman" w:hAnsi="Times New Roman" w:cs="Times New Roman"/>
          <w:sz w:val="24"/>
        </w:rPr>
        <w:t>, t</w:t>
      </w:r>
      <w:r w:rsidR="00F836C7">
        <w:rPr>
          <w:rFonts w:ascii="Times New Roman" w:eastAsia="Times New Roman" w:hAnsi="Times New Roman" w:cs="Times New Roman"/>
          <w:sz w:val="24"/>
        </w:rPr>
        <w:t>he auctioning process, intermediate</w:t>
      </w:r>
      <w:r>
        <w:rPr>
          <w:rFonts w:ascii="Times New Roman" w:eastAsia="Times New Roman" w:hAnsi="Times New Roman" w:cs="Times New Roman"/>
          <w:sz w:val="24"/>
        </w:rPr>
        <w:t>, and export are all included in the supply chain of spices (</w:t>
      </w:r>
      <w:proofErr w:type="spellStart"/>
      <w:r>
        <w:rPr>
          <w:rFonts w:ascii="Times New Roman" w:eastAsia="Times New Roman" w:hAnsi="Times New Roman" w:cs="Times New Roman"/>
          <w:sz w:val="24"/>
          <w:shd w:val="clear" w:color="auto" w:fill="FFFFFF"/>
        </w:rPr>
        <w:t>Modupalli</w:t>
      </w:r>
      <w:proofErr w:type="spellEnd"/>
      <w:r>
        <w:rPr>
          <w:rFonts w:ascii="Times New Roman" w:eastAsia="Times New Roman" w:hAnsi="Times New Roman" w:cs="Times New Roman"/>
          <w:sz w:val="24"/>
          <w:shd w:val="clear" w:color="auto" w:fill="FFFFFF"/>
        </w:rPr>
        <w:t xml:space="preserve"> et al., 2021)</w:t>
      </w:r>
      <w:r>
        <w:rPr>
          <w:rFonts w:ascii="Times New Roman" w:eastAsia="Times New Roman" w:hAnsi="Times New Roman" w:cs="Times New Roman"/>
          <w:sz w:val="24"/>
        </w:rPr>
        <w:t xml:space="preserve">. As consumers are becoming more aware of food quality and safety issues as the globalization period progresses. Firms begin to implement "fraud control measures" </w:t>
      </w:r>
      <w:proofErr w:type="gramStart"/>
      <w:r>
        <w:rPr>
          <w:rFonts w:ascii="Times New Roman" w:eastAsia="Times New Roman" w:hAnsi="Times New Roman" w:cs="Times New Roman"/>
          <w:sz w:val="24"/>
        </w:rPr>
        <w:t>in order to</w:t>
      </w:r>
      <w:proofErr w:type="gramEnd"/>
      <w:r>
        <w:rPr>
          <w:rFonts w:ascii="Times New Roman" w:eastAsia="Times New Roman" w:hAnsi="Times New Roman" w:cs="Times New Roman"/>
          <w:sz w:val="24"/>
        </w:rPr>
        <w:t xml:space="preserve"> detect fraud possibilities or motives that may arise both within and externally. To ensure food safety, processing</w:t>
      </w:r>
      <w:r w:rsidR="00BC698C">
        <w:rPr>
          <w:rFonts w:ascii="Times New Roman" w:eastAsia="Times New Roman" w:hAnsi="Times New Roman" w:cs="Times New Roman"/>
          <w:sz w:val="24"/>
        </w:rPr>
        <w:t>,</w:t>
      </w:r>
      <w:r>
        <w:rPr>
          <w:rFonts w:ascii="Times New Roman" w:eastAsia="Times New Roman" w:hAnsi="Times New Roman" w:cs="Times New Roman"/>
          <w:sz w:val="24"/>
        </w:rPr>
        <w:t xml:space="preserve"> and manufacturing must be closely monitored</w:t>
      </w:r>
      <w:r w:rsidR="00083D7D">
        <w:rPr>
          <w:rFonts w:ascii="Times New Roman" w:eastAsia="Times New Roman" w:hAnsi="Times New Roman" w:cs="Times New Roman"/>
          <w:sz w:val="24"/>
        </w:rPr>
        <w:t xml:space="preserve"> and coordinated efficiently</w:t>
      </w:r>
      <w:r>
        <w:rPr>
          <w:rFonts w:ascii="Times New Roman" w:eastAsia="Times New Roman" w:hAnsi="Times New Roman" w:cs="Times New Roman"/>
          <w:sz w:val="24"/>
        </w:rPr>
        <w:t xml:space="preserve">. It's critical to keep the product clean and safe from contamination and adulteration. Adulteration can occur at any point during the mixing and packaging </w:t>
      </w:r>
      <w:proofErr w:type="gramStart"/>
      <w:r>
        <w:rPr>
          <w:rFonts w:ascii="Times New Roman" w:eastAsia="Times New Roman" w:hAnsi="Times New Roman" w:cs="Times New Roman"/>
          <w:sz w:val="24"/>
        </w:rPr>
        <w:t>process,</w:t>
      </w:r>
      <w:proofErr w:type="gramEnd"/>
      <w:r>
        <w:rPr>
          <w:rFonts w:ascii="Times New Roman" w:eastAsia="Times New Roman" w:hAnsi="Times New Roman" w:cs="Times New Roman"/>
          <w:sz w:val="24"/>
        </w:rPr>
        <w:t xml:space="preserve"> thus it must be closely monitored. The output is often enclosed during this process in more contemporary processing plants. The cost of operating these requirements can be costly, but they are critical to SSC's long-term sustainability. SSC faces many risks from a growing global population, changing tastes with increased demand for spices, and climate change, making risk management (RM) more vital than ever. As a result, this research focused </w:t>
      </w:r>
      <w:r w:rsidR="00BC698C">
        <w:rPr>
          <w:rFonts w:ascii="Times New Roman" w:eastAsia="Times New Roman" w:hAnsi="Times New Roman" w:cs="Times New Roman"/>
          <w:sz w:val="24"/>
        </w:rPr>
        <w:t>on creating</w:t>
      </w:r>
      <w:r>
        <w:rPr>
          <w:rFonts w:ascii="Times New Roman" w:eastAsia="Times New Roman" w:hAnsi="Times New Roman" w:cs="Times New Roman"/>
          <w:sz w:val="24"/>
        </w:rPr>
        <w:t xml:space="preserve"> an environment favorable to mitigate risks in SSC </w:t>
      </w:r>
      <w:proofErr w:type="gramStart"/>
      <w:r>
        <w:rPr>
          <w:rFonts w:ascii="Times New Roman" w:eastAsia="Times New Roman" w:hAnsi="Times New Roman" w:cs="Times New Roman"/>
          <w:sz w:val="24"/>
        </w:rPr>
        <w:t xml:space="preserve">and </w:t>
      </w:r>
      <w:r w:rsidR="00F836C7">
        <w:rPr>
          <w:rFonts w:ascii="Times New Roman" w:eastAsia="Times New Roman" w:hAnsi="Times New Roman" w:cs="Times New Roman"/>
          <w:sz w:val="24"/>
        </w:rPr>
        <w:t>also</w:t>
      </w:r>
      <w:proofErr w:type="gramEnd"/>
      <w:r w:rsidR="00F836C7">
        <w:rPr>
          <w:rFonts w:ascii="Times New Roman" w:eastAsia="Times New Roman" w:hAnsi="Times New Roman" w:cs="Times New Roman"/>
          <w:sz w:val="24"/>
        </w:rPr>
        <w:t xml:space="preserve"> </w:t>
      </w:r>
      <w:r>
        <w:rPr>
          <w:rFonts w:ascii="Times New Roman" w:eastAsia="Times New Roman" w:hAnsi="Times New Roman" w:cs="Times New Roman"/>
          <w:sz w:val="24"/>
        </w:rPr>
        <w:t>support</w:t>
      </w:r>
      <w:r w:rsidR="005721FE">
        <w:rPr>
          <w:rFonts w:ascii="Times New Roman" w:eastAsia="Times New Roman" w:hAnsi="Times New Roman" w:cs="Times New Roman"/>
          <w:sz w:val="24"/>
        </w:rPr>
        <w:t>ing</w:t>
      </w:r>
      <w:r>
        <w:rPr>
          <w:rFonts w:ascii="Times New Roman" w:eastAsia="Times New Roman" w:hAnsi="Times New Roman" w:cs="Times New Roman"/>
          <w:sz w:val="24"/>
        </w:rPr>
        <w:t xml:space="preserve"> the necessary drivers to </w:t>
      </w:r>
      <w:r w:rsidR="00F836C7">
        <w:rPr>
          <w:rFonts w:ascii="Times New Roman" w:eastAsia="Times New Roman" w:hAnsi="Times New Roman" w:cs="Times New Roman"/>
          <w:sz w:val="24"/>
        </w:rPr>
        <w:t>attain a</w:t>
      </w:r>
      <w:r w:rsidR="005721FE">
        <w:rPr>
          <w:rFonts w:ascii="Times New Roman" w:eastAsia="Times New Roman" w:hAnsi="Times New Roman" w:cs="Times New Roman"/>
          <w:sz w:val="24"/>
        </w:rPr>
        <w:t>n</w:t>
      </w:r>
      <w:r>
        <w:rPr>
          <w:rFonts w:ascii="Times New Roman" w:eastAsia="Times New Roman" w:hAnsi="Times New Roman" w:cs="Times New Roman"/>
          <w:sz w:val="24"/>
        </w:rPr>
        <w:t xml:space="preserve"> </w:t>
      </w:r>
      <w:r w:rsidR="00FC4248">
        <w:rPr>
          <w:rFonts w:ascii="Times New Roman" w:eastAsia="Times New Roman" w:hAnsi="Times New Roman" w:cs="Times New Roman"/>
          <w:sz w:val="24"/>
        </w:rPr>
        <w:t>SSC</w:t>
      </w:r>
      <w:r>
        <w:rPr>
          <w:rFonts w:ascii="Times New Roman" w:eastAsia="Times New Roman" w:hAnsi="Times New Roman" w:cs="Times New Roman"/>
          <w:sz w:val="24"/>
        </w:rPr>
        <w:t xml:space="preserve"> system.</w:t>
      </w:r>
    </w:p>
    <w:p w14:paraId="4890376A" w14:textId="1C274AA3" w:rsidR="006D6DC7" w:rsidRDefault="007C46A6" w:rsidP="0078682C">
      <w:pPr>
        <w:spacing w:after="0" w:line="36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Produced and processed spices are distributed directly to customers by </w:t>
      </w:r>
      <w:proofErr w:type="gramStart"/>
      <w:r>
        <w:rPr>
          <w:rFonts w:ascii="Times New Roman" w:eastAsia="Times New Roman" w:hAnsi="Times New Roman" w:cs="Times New Roman"/>
          <w:sz w:val="24"/>
        </w:rPr>
        <w:t>a number of</w:t>
      </w:r>
      <w:proofErr w:type="gramEnd"/>
      <w:r>
        <w:rPr>
          <w:rFonts w:ascii="Times New Roman" w:eastAsia="Times New Roman" w:hAnsi="Times New Roman" w:cs="Times New Roman"/>
          <w:sz w:val="24"/>
        </w:rPr>
        <w:t xml:space="preserve"> businesses in the market (Sharangi et al., 2018). To ensure spices</w:t>
      </w:r>
      <w:r w:rsidR="005721FE">
        <w:rPr>
          <w:rFonts w:ascii="Times New Roman" w:eastAsia="Times New Roman" w:hAnsi="Times New Roman" w:cs="Times New Roman"/>
          <w:sz w:val="24"/>
        </w:rPr>
        <w:t>'</w:t>
      </w:r>
      <w:r>
        <w:rPr>
          <w:rFonts w:ascii="Times New Roman" w:eastAsia="Times New Roman" w:hAnsi="Times New Roman" w:cs="Times New Roman"/>
          <w:sz w:val="24"/>
        </w:rPr>
        <w:t xml:space="preserve"> long-term sustainability, processing and production must be closely monitor</w:t>
      </w:r>
      <w:r w:rsidR="005721FE">
        <w:rPr>
          <w:rFonts w:ascii="Times New Roman" w:eastAsia="Times New Roman" w:hAnsi="Times New Roman" w:cs="Times New Roman"/>
          <w:sz w:val="24"/>
        </w:rPr>
        <w:t>ed</w:t>
      </w:r>
      <w:r>
        <w:rPr>
          <w:rFonts w:ascii="Times New Roman" w:eastAsia="Times New Roman" w:hAnsi="Times New Roman" w:cs="Times New Roman"/>
          <w:sz w:val="24"/>
        </w:rPr>
        <w:t xml:space="preserve">. A variety of fraud risks can occur, such as misrepresentation, adulteration, and substitution, can occur at any point along this supply chain </w:t>
      </w:r>
      <w:r>
        <w:rPr>
          <w:rFonts w:ascii="Times New Roman" w:eastAsia="Times New Roman" w:hAnsi="Times New Roman" w:cs="Times New Roman"/>
          <w:sz w:val="24"/>
        </w:rPr>
        <w:lastRenderedPageBreak/>
        <w:t>(Galvin et al., 2018).</w:t>
      </w:r>
      <w:r w:rsidR="006F693B">
        <w:rPr>
          <w:rFonts w:ascii="Times New Roman" w:eastAsia="Times New Roman" w:hAnsi="Times New Roman" w:cs="Times New Roman"/>
          <w:sz w:val="24"/>
          <w:shd w:val="clear" w:color="auto" w:fill="FFFFFF"/>
        </w:rPr>
        <w:t xml:space="preserve"> This warrants</w:t>
      </w:r>
      <w:r>
        <w:rPr>
          <w:rFonts w:ascii="Times New Roman" w:eastAsia="Times New Roman" w:hAnsi="Times New Roman" w:cs="Times New Roman"/>
          <w:sz w:val="24"/>
          <w:shd w:val="clear" w:color="auto" w:fill="FFFFFF"/>
        </w:rPr>
        <w:t xml:space="preserve"> </w:t>
      </w:r>
      <w:r w:rsidR="006F693B">
        <w:rPr>
          <w:rFonts w:ascii="Times New Roman" w:eastAsia="Times New Roman" w:hAnsi="Times New Roman" w:cs="Times New Roman"/>
          <w:sz w:val="24"/>
          <w:shd w:val="clear" w:color="auto" w:fill="FFFFFF"/>
        </w:rPr>
        <w:t>the industries</w:t>
      </w:r>
      <w:r>
        <w:rPr>
          <w:rFonts w:ascii="Times New Roman" w:eastAsia="Times New Roman" w:hAnsi="Times New Roman" w:cs="Times New Roman"/>
          <w:sz w:val="24"/>
          <w:shd w:val="clear" w:color="auto" w:fill="FFFFFF"/>
        </w:rPr>
        <w:t xml:space="preserve"> </w:t>
      </w:r>
      <w:r w:rsidR="006F693B">
        <w:rPr>
          <w:rFonts w:ascii="Times New Roman" w:eastAsia="Times New Roman" w:hAnsi="Times New Roman" w:cs="Times New Roman"/>
          <w:sz w:val="24"/>
          <w:shd w:val="clear" w:color="auto" w:fill="FFFFFF"/>
        </w:rPr>
        <w:t xml:space="preserve">with </w:t>
      </w:r>
      <w:r w:rsidR="002A17A4">
        <w:rPr>
          <w:rFonts w:ascii="Times New Roman" w:eastAsia="Times New Roman" w:hAnsi="Times New Roman" w:cs="Times New Roman"/>
          <w:sz w:val="24"/>
          <w:shd w:val="clear" w:color="auto" w:fill="FFFFFF"/>
        </w:rPr>
        <w:t>an urgent</w:t>
      </w:r>
      <w:r w:rsidR="006F693B">
        <w:rPr>
          <w:rFonts w:ascii="Times New Roman" w:eastAsia="Times New Roman" w:hAnsi="Times New Roman" w:cs="Times New Roman"/>
          <w:sz w:val="24"/>
          <w:shd w:val="clear" w:color="auto" w:fill="FFFFFF"/>
        </w:rPr>
        <w:t xml:space="preserve"> </w:t>
      </w:r>
      <w:r>
        <w:rPr>
          <w:rFonts w:ascii="Times New Roman" w:eastAsia="Times New Roman" w:hAnsi="Times New Roman" w:cs="Times New Roman"/>
          <w:sz w:val="24"/>
          <w:shd w:val="clear" w:color="auto" w:fill="FFFFFF"/>
        </w:rPr>
        <w:t xml:space="preserve">need for quality assurance and control of </w:t>
      </w:r>
      <w:r w:rsidR="006F693B">
        <w:rPr>
          <w:rFonts w:ascii="Times New Roman" w:eastAsia="Times New Roman" w:hAnsi="Times New Roman" w:cs="Times New Roman"/>
          <w:sz w:val="24"/>
          <w:shd w:val="clear" w:color="auto" w:fill="FFFFFF"/>
        </w:rPr>
        <w:t xml:space="preserve">spice </w:t>
      </w:r>
      <w:r>
        <w:rPr>
          <w:rFonts w:ascii="Times New Roman" w:eastAsia="Times New Roman" w:hAnsi="Times New Roman" w:cs="Times New Roman"/>
          <w:sz w:val="24"/>
          <w:shd w:val="clear" w:color="auto" w:fill="FFFFFF"/>
        </w:rPr>
        <w:t>components. Additionally, a rise in international business trends has made it easier for nations to import and export goods. This makes it simple for endemic pests and contaminants to sp</w:t>
      </w:r>
      <w:r w:rsidR="003D71FD">
        <w:rPr>
          <w:rFonts w:ascii="Times New Roman" w:eastAsia="Times New Roman" w:hAnsi="Times New Roman" w:cs="Times New Roman"/>
          <w:sz w:val="24"/>
          <w:shd w:val="clear" w:color="auto" w:fill="FFFFFF"/>
        </w:rPr>
        <w:t>read from one nation to another which</w:t>
      </w:r>
      <w:r>
        <w:rPr>
          <w:rFonts w:ascii="Times New Roman" w:eastAsia="Times New Roman" w:hAnsi="Times New Roman" w:cs="Times New Roman"/>
          <w:sz w:val="24"/>
          <w:shd w:val="clear" w:color="auto" w:fill="FFFFFF"/>
        </w:rPr>
        <w:t xml:space="preserve"> demand</w:t>
      </w:r>
      <w:r w:rsidR="003D71FD">
        <w:rPr>
          <w:rFonts w:ascii="Times New Roman" w:eastAsia="Times New Roman" w:hAnsi="Times New Roman" w:cs="Times New Roman"/>
          <w:sz w:val="24"/>
          <w:shd w:val="clear" w:color="auto" w:fill="FFFFFF"/>
        </w:rPr>
        <w:t>s</w:t>
      </w:r>
      <w:r>
        <w:rPr>
          <w:rFonts w:ascii="Times New Roman" w:eastAsia="Times New Roman" w:hAnsi="Times New Roman" w:cs="Times New Roman"/>
          <w:sz w:val="24"/>
          <w:shd w:val="clear" w:color="auto" w:fill="FFFFFF"/>
        </w:rPr>
        <w:t xml:space="preserve"> quality and safety declaration along with a rise in consumer knowledge about food commodities </w:t>
      </w:r>
      <w:r>
        <w:rPr>
          <w:rFonts w:ascii="Times New Roman" w:eastAsia="Times New Roman" w:hAnsi="Times New Roman" w:cs="Times New Roman"/>
          <w:sz w:val="24"/>
        </w:rPr>
        <w:t>(</w:t>
      </w:r>
      <w:proofErr w:type="spellStart"/>
      <w:r>
        <w:rPr>
          <w:rFonts w:ascii="Times New Roman" w:eastAsia="Times New Roman" w:hAnsi="Times New Roman" w:cs="Times New Roman"/>
          <w:sz w:val="24"/>
          <w:shd w:val="clear" w:color="auto" w:fill="FFFFFF"/>
        </w:rPr>
        <w:t>Modupalli</w:t>
      </w:r>
      <w:proofErr w:type="spellEnd"/>
      <w:r>
        <w:rPr>
          <w:rFonts w:ascii="Times New Roman" w:eastAsia="Times New Roman" w:hAnsi="Times New Roman" w:cs="Times New Roman"/>
          <w:sz w:val="24"/>
          <w:shd w:val="clear" w:color="auto" w:fill="FFFFFF"/>
        </w:rPr>
        <w:t xml:space="preserve"> et al., 2021).</w:t>
      </w:r>
      <w:r w:rsidR="005721FE">
        <w:rPr>
          <w:rFonts w:ascii="Times New Roman" w:eastAsia="Times New Roman" w:hAnsi="Times New Roman" w:cs="Times New Roman"/>
          <w:sz w:val="24"/>
          <w:shd w:val="clear" w:color="auto" w:fill="FFFFFF"/>
        </w:rPr>
        <w:t xml:space="preserve"> </w:t>
      </w:r>
      <w:r>
        <w:rPr>
          <w:rFonts w:ascii="Times New Roman" w:eastAsia="Times New Roman" w:hAnsi="Times New Roman" w:cs="Times New Roman"/>
          <w:sz w:val="24"/>
          <w:shd w:val="clear" w:color="auto" w:fill="FFFFFF"/>
        </w:rPr>
        <w:t xml:space="preserve">Moreover, </w:t>
      </w:r>
      <w:r>
        <w:rPr>
          <w:rFonts w:ascii="Times New Roman" w:eastAsia="Times New Roman" w:hAnsi="Times New Roman" w:cs="Times New Roman"/>
          <w:sz w:val="24"/>
        </w:rPr>
        <w:t>Mangla et al. (2015</w:t>
      </w:r>
      <w:r>
        <w:rPr>
          <w:rFonts w:ascii="Times New Roman" w:eastAsia="Times New Roman" w:hAnsi="Times New Roman" w:cs="Times New Roman"/>
          <w:sz w:val="24"/>
          <w:u w:val="single"/>
        </w:rPr>
        <w:t>)</w:t>
      </w:r>
      <w:r>
        <w:rPr>
          <w:rFonts w:ascii="Times New Roman" w:eastAsia="Times New Roman" w:hAnsi="Times New Roman" w:cs="Times New Roman"/>
          <w:sz w:val="24"/>
        </w:rPr>
        <w:t xml:space="preserve"> argued that </w:t>
      </w:r>
      <w:r w:rsidR="005721FE">
        <w:rPr>
          <w:rFonts w:ascii="Times New Roman" w:eastAsia="Times New Roman" w:hAnsi="Times New Roman" w:cs="Times New Roman"/>
          <w:sz w:val="24"/>
        </w:rPr>
        <w:t xml:space="preserve">a </w:t>
      </w:r>
      <w:r>
        <w:rPr>
          <w:rFonts w:ascii="Times New Roman" w:eastAsia="Times New Roman" w:hAnsi="Times New Roman" w:cs="Times New Roman"/>
          <w:sz w:val="24"/>
        </w:rPr>
        <w:t xml:space="preserve">lack of skilled labor, information sharing, </w:t>
      </w:r>
      <w:r w:rsidR="005721FE">
        <w:rPr>
          <w:rFonts w:ascii="Times New Roman" w:eastAsia="Times New Roman" w:hAnsi="Times New Roman" w:cs="Times New Roman"/>
          <w:sz w:val="24"/>
        </w:rPr>
        <w:t xml:space="preserve">and </w:t>
      </w:r>
      <w:r>
        <w:rPr>
          <w:rFonts w:ascii="Times New Roman" w:eastAsia="Times New Roman" w:hAnsi="Times New Roman" w:cs="Times New Roman"/>
          <w:sz w:val="24"/>
        </w:rPr>
        <w:t>IT infr</w:t>
      </w:r>
      <w:r w:rsidR="005721FE">
        <w:rPr>
          <w:rFonts w:ascii="Times New Roman" w:eastAsia="Times New Roman" w:hAnsi="Times New Roman" w:cs="Times New Roman"/>
          <w:sz w:val="24"/>
        </w:rPr>
        <w:t>astructures</w:t>
      </w:r>
      <w:r>
        <w:rPr>
          <w:rFonts w:ascii="Times New Roman" w:eastAsia="Times New Roman" w:hAnsi="Times New Roman" w:cs="Times New Roman"/>
          <w:sz w:val="24"/>
        </w:rPr>
        <w:t xml:space="preserve"> can also disrupt SC. Aside from these frauds, there are other risks to consider, such as weather/natural disasters, quality, market, logistic and infrastructure, technical</w:t>
      </w:r>
      <w:r w:rsidR="003D71FD">
        <w:rPr>
          <w:rFonts w:ascii="Times New Roman" w:eastAsia="Times New Roman" w:hAnsi="Times New Roman" w:cs="Times New Roman"/>
          <w:sz w:val="24"/>
        </w:rPr>
        <w:t>, ergonomic</w:t>
      </w:r>
      <w:r>
        <w:rPr>
          <w:rFonts w:ascii="Times New Roman" w:eastAsia="Times New Roman" w:hAnsi="Times New Roman" w:cs="Times New Roman"/>
          <w:sz w:val="24"/>
        </w:rPr>
        <w:t>, political, policy and institutional</w:t>
      </w:r>
      <w:r w:rsidR="003D71FD">
        <w:rPr>
          <w:rFonts w:ascii="Times New Roman" w:eastAsia="Times New Roman" w:hAnsi="Times New Roman" w:cs="Times New Roman"/>
          <w:sz w:val="24"/>
        </w:rPr>
        <w:t>, financial op</w:t>
      </w:r>
      <w:r>
        <w:rPr>
          <w:rFonts w:ascii="Times New Roman" w:eastAsia="Times New Roman" w:hAnsi="Times New Roman" w:cs="Times New Roman"/>
          <w:sz w:val="24"/>
        </w:rPr>
        <w:t>eration</w:t>
      </w:r>
      <w:r w:rsidR="003D71FD">
        <w:rPr>
          <w:rFonts w:ascii="Times New Roman" w:eastAsia="Times New Roman" w:hAnsi="Times New Roman" w:cs="Times New Roman"/>
          <w:sz w:val="24"/>
        </w:rPr>
        <w:t>al,</w:t>
      </w:r>
      <w:r>
        <w:rPr>
          <w:rFonts w:ascii="Times New Roman" w:eastAsia="Times New Roman" w:hAnsi="Times New Roman" w:cs="Times New Roman"/>
          <w:sz w:val="24"/>
        </w:rPr>
        <w:t xml:space="preserve"> and management risk, which can </w:t>
      </w:r>
      <w:r w:rsidR="000B7A7E">
        <w:rPr>
          <w:rFonts w:ascii="Times New Roman" w:eastAsia="Times New Roman" w:hAnsi="Times New Roman" w:cs="Times New Roman"/>
          <w:sz w:val="24"/>
        </w:rPr>
        <w:t xml:space="preserve">affect </w:t>
      </w:r>
      <w:r w:rsidR="00BC698C">
        <w:rPr>
          <w:rFonts w:ascii="Times New Roman" w:eastAsia="Times New Roman" w:hAnsi="Times New Roman" w:cs="Times New Roman"/>
          <w:sz w:val="24"/>
        </w:rPr>
        <w:t xml:space="preserve">the </w:t>
      </w:r>
      <w:r>
        <w:rPr>
          <w:rFonts w:ascii="Times New Roman" w:eastAsia="Times New Roman" w:hAnsi="Times New Roman" w:cs="Times New Roman"/>
          <w:sz w:val="24"/>
        </w:rPr>
        <w:t xml:space="preserve">entire supply chain. Therefore, </w:t>
      </w:r>
      <w:r w:rsidR="00FC4248">
        <w:rPr>
          <w:rFonts w:ascii="Times New Roman" w:eastAsia="Times New Roman" w:hAnsi="Times New Roman" w:cs="Times New Roman"/>
          <w:sz w:val="24"/>
        </w:rPr>
        <w:t>SSC</w:t>
      </w:r>
      <w:r>
        <w:rPr>
          <w:rFonts w:ascii="Times New Roman" w:eastAsia="Times New Roman" w:hAnsi="Times New Roman" w:cs="Times New Roman"/>
          <w:sz w:val="24"/>
        </w:rPr>
        <w:t xml:space="preserve"> is essential to impart in SSC because </w:t>
      </w:r>
      <w:r w:rsidR="00FC4248">
        <w:rPr>
          <w:rFonts w:ascii="Times New Roman" w:eastAsia="Times New Roman" w:hAnsi="Times New Roman" w:cs="Times New Roman"/>
          <w:sz w:val="24"/>
        </w:rPr>
        <w:t>SSC</w:t>
      </w:r>
      <w:r>
        <w:rPr>
          <w:rFonts w:ascii="Times New Roman" w:eastAsia="Times New Roman" w:hAnsi="Times New Roman" w:cs="Times New Roman"/>
          <w:sz w:val="24"/>
        </w:rPr>
        <w:t xml:space="preserve"> is an eco-system in which the processed spices from raw spices </w:t>
      </w:r>
      <w:r w:rsidR="0094086C">
        <w:rPr>
          <w:rFonts w:ascii="Times New Roman" w:eastAsia="Times New Roman" w:hAnsi="Times New Roman" w:cs="Times New Roman"/>
          <w:sz w:val="24"/>
        </w:rPr>
        <w:t>are</w:t>
      </w:r>
      <w:r>
        <w:rPr>
          <w:rFonts w:ascii="Times New Roman" w:eastAsia="Times New Roman" w:hAnsi="Times New Roman" w:cs="Times New Roman"/>
          <w:sz w:val="24"/>
        </w:rPr>
        <w:t xml:space="preserve"> consumed on human demand for daily uses</w:t>
      </w:r>
      <w:r w:rsidR="00CE1111">
        <w:rPr>
          <w:rFonts w:ascii="Times New Roman" w:eastAsia="Times New Roman" w:hAnsi="Times New Roman" w:cs="Times New Roman"/>
          <w:sz w:val="24"/>
        </w:rPr>
        <w:t>,</w:t>
      </w:r>
      <w:r>
        <w:rPr>
          <w:rFonts w:ascii="Times New Roman" w:eastAsia="Times New Roman" w:hAnsi="Times New Roman" w:cs="Times New Roman"/>
          <w:sz w:val="24"/>
        </w:rPr>
        <w:t xml:space="preserve"> and the sustainability in SSC is ensured through controlling or mitigating such risks.</w:t>
      </w:r>
    </w:p>
    <w:p w14:paraId="5FAAA7C3" w14:textId="77777777" w:rsidR="006D6DC7" w:rsidRDefault="006D6DC7" w:rsidP="00677B78">
      <w:pPr>
        <w:spacing w:after="0" w:line="360" w:lineRule="auto"/>
        <w:jc w:val="both"/>
        <w:rPr>
          <w:rFonts w:ascii="Times New Roman" w:eastAsia="Times New Roman" w:hAnsi="Times New Roman" w:cs="Times New Roman"/>
          <w:sz w:val="24"/>
        </w:rPr>
      </w:pPr>
    </w:p>
    <w:p w14:paraId="30F2BDE8" w14:textId="6ED00682" w:rsidR="006D6DC7" w:rsidRPr="00BC698C" w:rsidRDefault="007C46A6" w:rsidP="00677B78">
      <w:pPr>
        <w:spacing w:after="0" w:line="360" w:lineRule="auto"/>
        <w:jc w:val="both"/>
        <w:rPr>
          <w:rFonts w:ascii="Times New Roman" w:eastAsia="Times New Roman" w:hAnsi="Times New Roman" w:cs="Times New Roman"/>
          <w:b/>
          <w:color w:val="FF0000"/>
          <w:sz w:val="24"/>
        </w:rPr>
      </w:pPr>
      <w:r w:rsidRPr="00BC698C">
        <w:rPr>
          <w:rFonts w:ascii="Times New Roman" w:eastAsia="Times New Roman" w:hAnsi="Times New Roman" w:cs="Times New Roman"/>
          <w:b/>
          <w:color w:val="FF0000"/>
          <w:sz w:val="24"/>
        </w:rPr>
        <w:t>2.2. Risk management in S</w:t>
      </w:r>
      <w:r w:rsidR="00F95F17" w:rsidRPr="00BC698C">
        <w:rPr>
          <w:rFonts w:ascii="Times New Roman" w:eastAsia="Times New Roman" w:hAnsi="Times New Roman" w:cs="Times New Roman"/>
          <w:b/>
          <w:color w:val="FF0000"/>
          <w:sz w:val="24"/>
        </w:rPr>
        <w:t>SC</w:t>
      </w:r>
    </w:p>
    <w:p w14:paraId="28701ADF" w14:textId="1EF099C8" w:rsidR="0078682C" w:rsidRPr="00BC698C" w:rsidRDefault="007C46A6" w:rsidP="00677B78">
      <w:pPr>
        <w:spacing w:after="0" w:line="360" w:lineRule="auto"/>
        <w:jc w:val="both"/>
        <w:rPr>
          <w:rFonts w:ascii="Times New Roman" w:eastAsia="Times New Roman" w:hAnsi="Times New Roman" w:cs="Times New Roman"/>
          <w:color w:val="FF0000"/>
          <w:sz w:val="24"/>
        </w:rPr>
      </w:pPr>
      <w:r w:rsidRPr="00BC698C">
        <w:rPr>
          <w:rFonts w:ascii="Times New Roman" w:eastAsia="Times New Roman" w:hAnsi="Times New Roman" w:cs="Times New Roman"/>
          <w:color w:val="FF0000"/>
          <w:sz w:val="24"/>
        </w:rPr>
        <w:t xml:space="preserve">Risk is described as </w:t>
      </w:r>
      <w:r w:rsidR="0094086C" w:rsidRPr="00BC698C">
        <w:rPr>
          <w:rFonts w:ascii="Times New Roman" w:eastAsia="Times New Roman" w:hAnsi="Times New Roman" w:cs="Times New Roman"/>
          <w:color w:val="FF0000"/>
          <w:sz w:val="24"/>
        </w:rPr>
        <w:t xml:space="preserve">the </w:t>
      </w:r>
      <w:r w:rsidRPr="00BC698C">
        <w:rPr>
          <w:rFonts w:ascii="Times New Roman" w:eastAsia="Times New Roman" w:hAnsi="Times New Roman" w:cs="Times New Roman"/>
          <w:color w:val="FF0000"/>
          <w:sz w:val="24"/>
        </w:rPr>
        <w:t xml:space="preserve">likelihood of unexpected potential occurrence and the negative repercussions </w:t>
      </w:r>
      <w:r w:rsidR="004C658C" w:rsidRPr="00BC698C">
        <w:rPr>
          <w:rFonts w:ascii="Times New Roman" w:eastAsia="Times New Roman" w:hAnsi="Times New Roman" w:cs="Times New Roman"/>
          <w:color w:val="FF0000"/>
          <w:sz w:val="24"/>
        </w:rPr>
        <w:t>that occur throughout the SC</w:t>
      </w:r>
      <w:r w:rsidRPr="00BC698C">
        <w:rPr>
          <w:rFonts w:ascii="Times New Roman" w:eastAsia="Times New Roman" w:hAnsi="Times New Roman" w:cs="Times New Roman"/>
          <w:color w:val="FF0000"/>
          <w:sz w:val="24"/>
        </w:rPr>
        <w:t>. As a result,</w:t>
      </w:r>
      <w:r w:rsidR="00B3152A" w:rsidRPr="00BC698C">
        <w:rPr>
          <w:rFonts w:ascii="Times New Roman" w:eastAsia="Times New Roman" w:hAnsi="Times New Roman" w:cs="Times New Roman"/>
          <w:color w:val="FF0000"/>
          <w:sz w:val="24"/>
        </w:rPr>
        <w:t xml:space="preserve"> this research adheres to the R</w:t>
      </w:r>
      <w:r w:rsidR="00C41182" w:rsidRPr="00BC698C">
        <w:rPr>
          <w:rFonts w:ascii="Times New Roman" w:eastAsia="Times New Roman" w:hAnsi="Times New Roman" w:cs="Times New Roman"/>
          <w:color w:val="FF0000"/>
          <w:sz w:val="24"/>
        </w:rPr>
        <w:t>isk</w:t>
      </w:r>
      <w:r w:rsidRPr="00BC698C">
        <w:rPr>
          <w:rFonts w:ascii="Times New Roman" w:eastAsia="Times New Roman" w:hAnsi="Times New Roman" w:cs="Times New Roman"/>
          <w:color w:val="FF0000"/>
          <w:sz w:val="24"/>
        </w:rPr>
        <w:t xml:space="preserve"> </w:t>
      </w:r>
      <w:r w:rsidR="00B3152A" w:rsidRPr="00BC698C">
        <w:rPr>
          <w:rFonts w:ascii="Times New Roman" w:eastAsia="Times New Roman" w:hAnsi="Times New Roman" w:cs="Times New Roman"/>
          <w:color w:val="FF0000"/>
          <w:sz w:val="24"/>
        </w:rPr>
        <w:t xml:space="preserve">Management (RM) </w:t>
      </w:r>
      <w:r w:rsidRPr="00BC698C">
        <w:rPr>
          <w:rFonts w:ascii="Times New Roman" w:eastAsia="Times New Roman" w:hAnsi="Times New Roman" w:cs="Times New Roman"/>
          <w:color w:val="FF0000"/>
          <w:sz w:val="24"/>
        </w:rPr>
        <w:t xml:space="preserve">definition, which is defined as </w:t>
      </w:r>
      <w:r w:rsidR="00BE324B">
        <w:rPr>
          <w:rFonts w:ascii="Times New Roman" w:eastAsia="Times New Roman" w:hAnsi="Times New Roman" w:cs="Times New Roman"/>
          <w:color w:val="FF0000"/>
          <w:sz w:val="24"/>
        </w:rPr>
        <w:t>“</w:t>
      </w:r>
      <w:r w:rsidRPr="00BC698C">
        <w:rPr>
          <w:rFonts w:ascii="Times New Roman" w:eastAsia="Times New Roman" w:hAnsi="Times New Roman" w:cs="Times New Roman"/>
          <w:color w:val="FF0000"/>
          <w:sz w:val="24"/>
        </w:rPr>
        <w:t>the management of S</w:t>
      </w:r>
      <w:r w:rsidR="00652185" w:rsidRPr="00BC698C">
        <w:rPr>
          <w:rFonts w:ascii="Times New Roman" w:eastAsia="Times New Roman" w:hAnsi="Times New Roman" w:cs="Times New Roman"/>
          <w:color w:val="FF0000"/>
          <w:sz w:val="24"/>
        </w:rPr>
        <w:t>S</w:t>
      </w:r>
      <w:r w:rsidRPr="00BC698C">
        <w:rPr>
          <w:rFonts w:ascii="Times New Roman" w:eastAsia="Times New Roman" w:hAnsi="Times New Roman" w:cs="Times New Roman"/>
          <w:color w:val="FF0000"/>
          <w:sz w:val="24"/>
        </w:rPr>
        <w:t>C</w:t>
      </w:r>
      <w:r w:rsidR="0094086C" w:rsidRPr="00BC698C">
        <w:rPr>
          <w:rFonts w:ascii="Times New Roman" w:eastAsia="Times New Roman" w:hAnsi="Times New Roman" w:cs="Times New Roman"/>
          <w:color w:val="FF0000"/>
          <w:sz w:val="24"/>
        </w:rPr>
        <w:t>-</w:t>
      </w:r>
      <w:r w:rsidRPr="00BC698C">
        <w:rPr>
          <w:rFonts w:ascii="Times New Roman" w:eastAsia="Times New Roman" w:hAnsi="Times New Roman" w:cs="Times New Roman"/>
          <w:color w:val="FF0000"/>
          <w:sz w:val="24"/>
        </w:rPr>
        <w:t>associated risk through collaboration or cooperation among supply chain participants in order to maintain profitability and continuity</w:t>
      </w:r>
      <w:r w:rsidR="00BE324B">
        <w:rPr>
          <w:rFonts w:ascii="Times New Roman" w:eastAsia="Times New Roman" w:hAnsi="Times New Roman" w:cs="Times New Roman"/>
          <w:color w:val="FF0000"/>
          <w:sz w:val="24"/>
        </w:rPr>
        <w:t>”</w:t>
      </w:r>
      <w:r w:rsidRPr="00BC698C">
        <w:rPr>
          <w:rFonts w:ascii="Times New Roman" w:eastAsia="Times New Roman" w:hAnsi="Times New Roman" w:cs="Times New Roman"/>
          <w:color w:val="FF0000"/>
          <w:sz w:val="24"/>
        </w:rPr>
        <w:t>. The reasons for the development of risk</w:t>
      </w:r>
      <w:r w:rsidR="00652185" w:rsidRPr="00BC698C">
        <w:rPr>
          <w:rFonts w:ascii="Times New Roman" w:eastAsia="Times New Roman" w:hAnsi="Times New Roman" w:cs="Times New Roman"/>
          <w:color w:val="FF0000"/>
          <w:sz w:val="24"/>
        </w:rPr>
        <w:t>s</w:t>
      </w:r>
      <w:r w:rsidRPr="00BC698C">
        <w:rPr>
          <w:rFonts w:ascii="Times New Roman" w:eastAsia="Times New Roman" w:hAnsi="Times New Roman" w:cs="Times New Roman"/>
          <w:color w:val="FF0000"/>
          <w:sz w:val="24"/>
        </w:rPr>
        <w:t xml:space="preserve"> are irrelevant in this classification: it could occur wit</w:t>
      </w:r>
      <w:r w:rsidR="00652185" w:rsidRPr="00BC698C">
        <w:rPr>
          <w:rFonts w:ascii="Times New Roman" w:eastAsia="Times New Roman" w:hAnsi="Times New Roman" w:cs="Times New Roman"/>
          <w:color w:val="FF0000"/>
          <w:sz w:val="24"/>
        </w:rPr>
        <w:t>hin a single company, within</w:t>
      </w:r>
      <w:r w:rsidRPr="00BC698C">
        <w:rPr>
          <w:rFonts w:ascii="Times New Roman" w:eastAsia="Times New Roman" w:hAnsi="Times New Roman" w:cs="Times New Roman"/>
          <w:color w:val="FF0000"/>
          <w:sz w:val="24"/>
        </w:rPr>
        <w:t xml:space="preserve"> S</w:t>
      </w:r>
      <w:r w:rsidR="00652185" w:rsidRPr="00BC698C">
        <w:rPr>
          <w:rFonts w:ascii="Times New Roman" w:eastAsia="Times New Roman" w:hAnsi="Times New Roman" w:cs="Times New Roman"/>
          <w:color w:val="FF0000"/>
          <w:sz w:val="24"/>
        </w:rPr>
        <w:t>S</w:t>
      </w:r>
      <w:r w:rsidRPr="00BC698C">
        <w:rPr>
          <w:rFonts w:ascii="Times New Roman" w:eastAsia="Times New Roman" w:hAnsi="Times New Roman" w:cs="Times New Roman"/>
          <w:color w:val="FF0000"/>
          <w:sz w:val="24"/>
        </w:rPr>
        <w:t xml:space="preserve">C, or </w:t>
      </w:r>
      <w:r w:rsidR="00652185" w:rsidRPr="00BC698C">
        <w:rPr>
          <w:rFonts w:ascii="Times New Roman" w:eastAsia="Times New Roman" w:hAnsi="Times New Roman" w:cs="Times New Roman"/>
          <w:color w:val="FF0000"/>
          <w:sz w:val="24"/>
        </w:rPr>
        <w:t>it</w:t>
      </w:r>
      <w:r w:rsidRPr="00BC698C">
        <w:rPr>
          <w:rFonts w:ascii="Times New Roman" w:eastAsia="Times New Roman" w:hAnsi="Times New Roman" w:cs="Times New Roman"/>
          <w:color w:val="FF0000"/>
          <w:sz w:val="24"/>
        </w:rPr>
        <w:t>s environment (Heckmann e</w:t>
      </w:r>
      <w:r w:rsidR="0033302E" w:rsidRPr="00BC698C">
        <w:rPr>
          <w:rFonts w:ascii="Times New Roman" w:eastAsia="Times New Roman" w:hAnsi="Times New Roman" w:cs="Times New Roman"/>
          <w:color w:val="FF0000"/>
          <w:sz w:val="24"/>
        </w:rPr>
        <w:t xml:space="preserve">t al., 2015). </w:t>
      </w:r>
      <w:r w:rsidR="002143E6" w:rsidRPr="00BC698C">
        <w:rPr>
          <w:rFonts w:ascii="Times New Roman" w:eastAsia="Times New Roman" w:hAnsi="Times New Roman" w:cs="Times New Roman"/>
          <w:color w:val="FF0000"/>
          <w:sz w:val="24"/>
        </w:rPr>
        <w:t>There are two types of supply chain risk factors: endogenous risks and exogenous risks. The parties involved operate and oversee the supply chain. The shocks that are produced and exacerbated within the SC are referred to as endogenous hazards (Tsolakis et al., 2021). There are five basic types of endogenous risks in SSC: risks to quality, risks to technology, risks to ergonomics, risks to logistics and infrastructure, and risks to operation and management. Endogenous risks are unique, affecting supply chain members separately. It</w:t>
      </w:r>
      <w:r w:rsidR="005E7150">
        <w:rPr>
          <w:rFonts w:ascii="Times New Roman" w:eastAsia="Times New Roman" w:hAnsi="Times New Roman" w:cs="Times New Roman"/>
          <w:color w:val="FF0000"/>
          <w:sz w:val="24"/>
        </w:rPr>
        <w:t xml:space="preserve"> is</w:t>
      </w:r>
      <w:r w:rsidR="002143E6" w:rsidRPr="00BC698C">
        <w:rPr>
          <w:rFonts w:ascii="Times New Roman" w:eastAsia="Times New Roman" w:hAnsi="Times New Roman" w:cs="Times New Roman"/>
          <w:color w:val="FF0000"/>
          <w:sz w:val="24"/>
        </w:rPr>
        <w:t xml:space="preserve"> possible that subsequent links won't be impacted and even benefit from the party in trouble. Contrarily, exogenous risks are shocks that originate from outside the SC and have an equal impact on all supply chain actors (Liu et al., 2023). These risks have an effect since they are correlated </w:t>
      </w:r>
      <w:r w:rsidR="00BC698C">
        <w:rPr>
          <w:rFonts w:ascii="Times New Roman" w:eastAsia="Times New Roman" w:hAnsi="Times New Roman" w:cs="Times New Roman"/>
          <w:color w:val="FF0000"/>
          <w:sz w:val="24"/>
        </w:rPr>
        <w:t xml:space="preserve">with </w:t>
      </w:r>
      <w:r w:rsidR="002143E6" w:rsidRPr="00BC698C">
        <w:rPr>
          <w:rFonts w:ascii="Times New Roman" w:eastAsia="Times New Roman" w:hAnsi="Times New Roman" w:cs="Times New Roman"/>
          <w:color w:val="FF0000"/>
          <w:sz w:val="24"/>
        </w:rPr>
        <w:t xml:space="preserve">supply chain concerns. Exogenous risks in SSC mostly fall under five categories: risks related to the environment/natural disasters, markets, politics, policies and institutions, and financial risks.  </w:t>
      </w:r>
      <w:r w:rsidR="002143E6" w:rsidRPr="00BC698C">
        <w:rPr>
          <w:rFonts w:ascii="Times New Roman" w:eastAsia="Times New Roman" w:hAnsi="Times New Roman" w:cs="Times New Roman"/>
          <w:color w:val="FF0000"/>
          <w:sz w:val="24"/>
        </w:rPr>
        <w:lastRenderedPageBreak/>
        <w:t xml:space="preserve">When exogenous hazards arise, the government typically implements a safety net and provides subsidies. </w:t>
      </w:r>
      <w:r w:rsidR="0033302E" w:rsidRPr="00BC698C">
        <w:rPr>
          <w:rFonts w:ascii="Times New Roman" w:eastAsia="Times New Roman" w:hAnsi="Times New Roman" w:cs="Times New Roman"/>
          <w:color w:val="FF0000"/>
          <w:sz w:val="24"/>
        </w:rPr>
        <w:t>Unexpected risks</w:t>
      </w:r>
      <w:r w:rsidRPr="00BC698C">
        <w:rPr>
          <w:rFonts w:ascii="Times New Roman" w:eastAsia="Times New Roman" w:hAnsi="Times New Roman" w:cs="Times New Roman"/>
          <w:color w:val="FF0000"/>
          <w:sz w:val="24"/>
        </w:rPr>
        <w:t xml:space="preserve"> that influence the environmentally cordial movement of materials, and even disrupt the proposed product flow from their site of origin to their consumption point, are </w:t>
      </w:r>
      <w:r w:rsidR="0003466E" w:rsidRPr="00BC698C">
        <w:rPr>
          <w:rFonts w:ascii="Times New Roman" w:eastAsia="Times New Roman" w:hAnsi="Times New Roman" w:cs="Times New Roman"/>
          <w:color w:val="FF0000"/>
          <w:sz w:val="24"/>
        </w:rPr>
        <w:t>threat</w:t>
      </w:r>
      <w:r w:rsidR="009B6EE2">
        <w:rPr>
          <w:rFonts w:ascii="Times New Roman" w:eastAsia="Times New Roman" w:hAnsi="Times New Roman" w:cs="Times New Roman"/>
          <w:color w:val="FF0000"/>
          <w:sz w:val="24"/>
        </w:rPr>
        <w:t>s</w:t>
      </w:r>
      <w:r w:rsidR="0003466E" w:rsidRPr="00BC698C">
        <w:rPr>
          <w:rFonts w:ascii="Times New Roman" w:eastAsia="Times New Roman" w:hAnsi="Times New Roman" w:cs="Times New Roman"/>
          <w:color w:val="FF0000"/>
          <w:sz w:val="24"/>
        </w:rPr>
        <w:t xml:space="preserve"> </w:t>
      </w:r>
      <w:r w:rsidRPr="00BC698C">
        <w:rPr>
          <w:rFonts w:ascii="Times New Roman" w:eastAsia="Times New Roman" w:hAnsi="Times New Roman" w:cs="Times New Roman"/>
          <w:color w:val="FF0000"/>
          <w:sz w:val="24"/>
        </w:rPr>
        <w:t xml:space="preserve">to the SC (Mangla et al., 2015). The goal of RM is to lower the likelihood of dangers and lessen the severity of potential losses. One of the main strategies used by businesses to ensure their survival and get past uncertainties </w:t>
      </w:r>
      <w:proofErr w:type="gramStart"/>
      <w:r w:rsidRPr="00BC698C">
        <w:rPr>
          <w:rFonts w:ascii="Times New Roman" w:eastAsia="Times New Roman" w:hAnsi="Times New Roman" w:cs="Times New Roman"/>
          <w:color w:val="FF0000"/>
          <w:sz w:val="24"/>
        </w:rPr>
        <w:t>in order to</w:t>
      </w:r>
      <w:proofErr w:type="gramEnd"/>
      <w:r w:rsidRPr="00BC698C">
        <w:rPr>
          <w:rFonts w:ascii="Times New Roman" w:eastAsia="Times New Roman" w:hAnsi="Times New Roman" w:cs="Times New Roman"/>
          <w:color w:val="FF0000"/>
          <w:sz w:val="24"/>
        </w:rPr>
        <w:t xml:space="preserve"> achieve their objectives is RM, which takes into account the peripheral uncertainty of the business caused by political issues, the economic climate, natural phenomena, and technological advancements (Priscila et al., 2020). </w:t>
      </w:r>
    </w:p>
    <w:p w14:paraId="7E113DCB" w14:textId="66C07523" w:rsidR="0078682C" w:rsidRDefault="007C46A6" w:rsidP="0078682C">
      <w:pPr>
        <w:spacing w:after="0" w:line="36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All stakeholders must have an RM procedure in place to deal with risks that threaten logistics, information, relationships, and delays in the supply chain. It </w:t>
      </w:r>
      <w:r w:rsidR="00836DB3">
        <w:rPr>
          <w:rFonts w:ascii="Times New Roman" w:eastAsia="Times New Roman" w:hAnsi="Times New Roman" w:cs="Times New Roman"/>
          <w:sz w:val="24"/>
        </w:rPr>
        <w:t xml:space="preserve">can be </w:t>
      </w:r>
      <w:r>
        <w:rPr>
          <w:rFonts w:ascii="Times New Roman" w:eastAsia="Times New Roman" w:hAnsi="Times New Roman" w:cs="Times New Roman"/>
          <w:sz w:val="24"/>
        </w:rPr>
        <w:t xml:space="preserve">achieved via cooperation and </w:t>
      </w:r>
      <w:r w:rsidR="0094086C">
        <w:rPr>
          <w:rFonts w:ascii="Times New Roman" w:eastAsia="Times New Roman" w:hAnsi="Times New Roman" w:cs="Times New Roman"/>
          <w:sz w:val="24"/>
        </w:rPr>
        <w:t xml:space="preserve">the </w:t>
      </w:r>
      <w:r>
        <w:rPr>
          <w:rFonts w:ascii="Times New Roman" w:eastAsia="Times New Roman" w:hAnsi="Times New Roman" w:cs="Times New Roman"/>
          <w:sz w:val="24"/>
        </w:rPr>
        <w:t xml:space="preserve">application of </w:t>
      </w:r>
      <w:r w:rsidR="00187847">
        <w:rPr>
          <w:rFonts w:ascii="Times New Roman" w:eastAsia="Times New Roman" w:hAnsi="Times New Roman" w:cs="Times New Roman"/>
          <w:sz w:val="24"/>
        </w:rPr>
        <w:t xml:space="preserve">RM </w:t>
      </w:r>
      <w:r>
        <w:rPr>
          <w:rFonts w:ascii="Times New Roman" w:eastAsia="Times New Roman" w:hAnsi="Times New Roman" w:cs="Times New Roman"/>
          <w:sz w:val="24"/>
        </w:rPr>
        <w:t xml:space="preserve">tools by all participants to </w:t>
      </w:r>
      <w:r w:rsidR="00BC698C">
        <w:rPr>
          <w:rFonts w:ascii="Times New Roman" w:eastAsia="Times New Roman" w:hAnsi="Times New Roman" w:cs="Times New Roman"/>
          <w:sz w:val="24"/>
        </w:rPr>
        <w:t>en</w:t>
      </w:r>
      <w:r>
        <w:rPr>
          <w:rFonts w:ascii="Times New Roman" w:eastAsia="Times New Roman" w:hAnsi="Times New Roman" w:cs="Times New Roman"/>
          <w:sz w:val="24"/>
        </w:rPr>
        <w:t>sure the delivery of a consistent product or service to customers (Priscila et al., 2020). Disruptions are expressions of SC threats, causing the development of methods to deal with them. S</w:t>
      </w:r>
      <w:r w:rsidR="0066515A">
        <w:rPr>
          <w:rFonts w:ascii="Times New Roman" w:eastAsia="Times New Roman" w:hAnsi="Times New Roman" w:cs="Times New Roman"/>
          <w:sz w:val="24"/>
        </w:rPr>
        <w:t>S</w:t>
      </w:r>
      <w:r>
        <w:rPr>
          <w:rFonts w:ascii="Times New Roman" w:eastAsia="Times New Roman" w:hAnsi="Times New Roman" w:cs="Times New Roman"/>
          <w:sz w:val="24"/>
        </w:rPr>
        <w:t>C</w:t>
      </w:r>
      <w:r w:rsidR="00F0162E">
        <w:rPr>
          <w:rFonts w:ascii="Times New Roman" w:eastAsia="Times New Roman" w:hAnsi="Times New Roman" w:cs="Times New Roman"/>
          <w:sz w:val="24"/>
        </w:rPr>
        <w:t>-</w:t>
      </w:r>
      <w:r>
        <w:rPr>
          <w:rFonts w:ascii="Times New Roman" w:eastAsia="Times New Roman" w:hAnsi="Times New Roman" w:cs="Times New Roman"/>
          <w:sz w:val="24"/>
        </w:rPr>
        <w:t>RM practices, f</w:t>
      </w:r>
      <w:r w:rsidR="00F836C7">
        <w:rPr>
          <w:rFonts w:ascii="Times New Roman" w:eastAsia="Times New Roman" w:hAnsi="Times New Roman" w:cs="Times New Roman"/>
          <w:sz w:val="24"/>
        </w:rPr>
        <w:t>or the most part, aim to minimize susceptibility and tr</w:t>
      </w:r>
      <w:r w:rsidR="00BC698C">
        <w:rPr>
          <w:rFonts w:ascii="Times New Roman" w:eastAsia="Times New Roman" w:hAnsi="Times New Roman" w:cs="Times New Roman"/>
          <w:sz w:val="24"/>
        </w:rPr>
        <w:t>y</w:t>
      </w:r>
      <w:r w:rsidR="00F836C7">
        <w:rPr>
          <w:rFonts w:ascii="Times New Roman" w:eastAsia="Times New Roman" w:hAnsi="Times New Roman" w:cs="Times New Roman"/>
          <w:sz w:val="24"/>
        </w:rPr>
        <w:t xml:space="preserve"> to reduce</w:t>
      </w:r>
      <w:r>
        <w:rPr>
          <w:rFonts w:ascii="Times New Roman" w:eastAsia="Times New Roman" w:hAnsi="Times New Roman" w:cs="Times New Roman"/>
          <w:sz w:val="24"/>
        </w:rPr>
        <w:t xml:space="preserve"> disruption effects. </w:t>
      </w:r>
      <w:r w:rsidR="0066515A">
        <w:rPr>
          <w:rFonts w:ascii="Times New Roman" w:eastAsia="Times New Roman" w:hAnsi="Times New Roman" w:cs="Times New Roman"/>
          <w:sz w:val="24"/>
        </w:rPr>
        <w:t xml:space="preserve">The existing research demands </w:t>
      </w:r>
      <w:r>
        <w:rPr>
          <w:rFonts w:ascii="Times New Roman" w:eastAsia="Times New Roman" w:hAnsi="Times New Roman" w:cs="Times New Roman"/>
          <w:sz w:val="24"/>
        </w:rPr>
        <w:t>a complete</w:t>
      </w:r>
      <w:r w:rsidR="00F836C7">
        <w:rPr>
          <w:rFonts w:ascii="Times New Roman" w:eastAsia="Times New Roman" w:hAnsi="Times New Roman" w:cs="Times New Roman"/>
          <w:sz w:val="24"/>
        </w:rPr>
        <w:t xml:space="preserve"> </w:t>
      </w:r>
      <w:r>
        <w:rPr>
          <w:rFonts w:ascii="Times New Roman" w:eastAsia="Times New Roman" w:hAnsi="Times New Roman" w:cs="Times New Roman"/>
          <w:sz w:val="24"/>
        </w:rPr>
        <w:t>S</w:t>
      </w:r>
      <w:r w:rsidR="0066515A">
        <w:rPr>
          <w:rFonts w:ascii="Times New Roman" w:eastAsia="Times New Roman" w:hAnsi="Times New Roman" w:cs="Times New Roman"/>
          <w:sz w:val="24"/>
        </w:rPr>
        <w:t>S</w:t>
      </w:r>
      <w:r>
        <w:rPr>
          <w:rFonts w:ascii="Times New Roman" w:eastAsia="Times New Roman" w:hAnsi="Times New Roman" w:cs="Times New Roman"/>
          <w:sz w:val="24"/>
        </w:rPr>
        <w:t>C</w:t>
      </w:r>
      <w:r w:rsidR="00F0162E">
        <w:rPr>
          <w:rFonts w:ascii="Times New Roman" w:eastAsia="Times New Roman" w:hAnsi="Times New Roman" w:cs="Times New Roman"/>
          <w:sz w:val="24"/>
        </w:rPr>
        <w:t>-</w:t>
      </w:r>
      <w:r>
        <w:rPr>
          <w:rFonts w:ascii="Times New Roman" w:eastAsia="Times New Roman" w:hAnsi="Times New Roman" w:cs="Times New Roman"/>
          <w:sz w:val="24"/>
        </w:rPr>
        <w:t xml:space="preserve">RM </w:t>
      </w:r>
      <w:r w:rsidR="0066515A">
        <w:rPr>
          <w:rFonts w:ascii="Times New Roman" w:eastAsia="Times New Roman" w:hAnsi="Times New Roman" w:cs="Times New Roman"/>
          <w:sz w:val="24"/>
        </w:rPr>
        <w:t xml:space="preserve">framework </w:t>
      </w:r>
      <w:r>
        <w:rPr>
          <w:rFonts w:ascii="Times New Roman" w:eastAsia="Times New Roman" w:hAnsi="Times New Roman" w:cs="Times New Roman"/>
          <w:sz w:val="24"/>
        </w:rPr>
        <w:t xml:space="preserve">that </w:t>
      </w:r>
      <w:r w:rsidR="00F836C7">
        <w:rPr>
          <w:rFonts w:ascii="Times New Roman" w:eastAsia="Times New Roman" w:hAnsi="Times New Roman" w:cs="Times New Roman"/>
          <w:sz w:val="24"/>
        </w:rPr>
        <w:t>consist</w:t>
      </w:r>
      <w:r w:rsidR="00317BFD">
        <w:rPr>
          <w:rFonts w:ascii="Times New Roman" w:eastAsia="Times New Roman" w:hAnsi="Times New Roman" w:cs="Times New Roman"/>
          <w:sz w:val="24"/>
        </w:rPr>
        <w:t>s</w:t>
      </w:r>
      <w:r w:rsidR="00F836C7">
        <w:rPr>
          <w:rFonts w:ascii="Times New Roman" w:eastAsia="Times New Roman" w:hAnsi="Times New Roman" w:cs="Times New Roman"/>
          <w:sz w:val="24"/>
        </w:rPr>
        <w:t xml:space="preserve"> of identifying, analyzing, mitigating</w:t>
      </w:r>
      <w:r>
        <w:rPr>
          <w:rFonts w:ascii="Times New Roman" w:eastAsia="Times New Roman" w:hAnsi="Times New Roman" w:cs="Times New Roman"/>
          <w:sz w:val="24"/>
        </w:rPr>
        <w:t xml:space="preserve">, and </w:t>
      </w:r>
      <w:r w:rsidR="00F836C7">
        <w:rPr>
          <w:rFonts w:ascii="Times New Roman" w:eastAsia="Times New Roman" w:hAnsi="Times New Roman" w:cs="Times New Roman"/>
          <w:sz w:val="24"/>
        </w:rPr>
        <w:t xml:space="preserve">super-visioning associated </w:t>
      </w:r>
      <w:r w:rsidR="0096307C">
        <w:rPr>
          <w:rFonts w:ascii="Times New Roman" w:eastAsia="Times New Roman" w:hAnsi="Times New Roman" w:cs="Times New Roman"/>
          <w:sz w:val="24"/>
        </w:rPr>
        <w:t>risks</w:t>
      </w:r>
      <w:r>
        <w:rPr>
          <w:rFonts w:ascii="Times New Roman" w:eastAsia="Times New Roman" w:hAnsi="Times New Roman" w:cs="Times New Roman"/>
          <w:sz w:val="24"/>
        </w:rPr>
        <w:t>. As a result, the purpose of S</w:t>
      </w:r>
      <w:r w:rsidR="00C56097">
        <w:rPr>
          <w:rFonts w:ascii="Times New Roman" w:eastAsia="Times New Roman" w:hAnsi="Times New Roman" w:cs="Times New Roman"/>
          <w:sz w:val="24"/>
        </w:rPr>
        <w:t>S</w:t>
      </w:r>
      <w:r>
        <w:rPr>
          <w:rFonts w:ascii="Times New Roman" w:eastAsia="Times New Roman" w:hAnsi="Times New Roman" w:cs="Times New Roman"/>
          <w:sz w:val="24"/>
        </w:rPr>
        <w:t>C</w:t>
      </w:r>
      <w:r w:rsidR="00F0162E">
        <w:rPr>
          <w:rFonts w:ascii="Times New Roman" w:eastAsia="Times New Roman" w:hAnsi="Times New Roman" w:cs="Times New Roman"/>
          <w:sz w:val="24"/>
        </w:rPr>
        <w:t>-</w:t>
      </w:r>
      <w:r>
        <w:rPr>
          <w:rFonts w:ascii="Times New Roman" w:eastAsia="Times New Roman" w:hAnsi="Times New Roman" w:cs="Times New Roman"/>
          <w:sz w:val="24"/>
        </w:rPr>
        <w:t>RM operations is to reduce the impact of interruptions that disturb data and information flows inside the S</w:t>
      </w:r>
      <w:r w:rsidR="00C56097">
        <w:rPr>
          <w:rFonts w:ascii="Times New Roman" w:eastAsia="Times New Roman" w:hAnsi="Times New Roman" w:cs="Times New Roman"/>
          <w:sz w:val="24"/>
        </w:rPr>
        <w:t>S</w:t>
      </w:r>
      <w:r>
        <w:rPr>
          <w:rFonts w:ascii="Times New Roman" w:eastAsia="Times New Roman" w:hAnsi="Times New Roman" w:cs="Times New Roman"/>
          <w:sz w:val="24"/>
        </w:rPr>
        <w:t>C (Jamal and Salomee, 2021).</w:t>
      </w:r>
    </w:p>
    <w:p w14:paraId="7769D09B" w14:textId="648F9C54" w:rsidR="006D6DC7" w:rsidRDefault="00317BFD" w:rsidP="0078682C">
      <w:pPr>
        <w:spacing w:after="0" w:line="36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Achieving</w:t>
      </w:r>
      <w:r w:rsidR="007C46A6">
        <w:rPr>
          <w:rFonts w:ascii="Times New Roman" w:eastAsia="Times New Roman" w:hAnsi="Times New Roman" w:cs="Times New Roman"/>
          <w:sz w:val="24"/>
        </w:rPr>
        <w:t xml:space="preserve"> sustainability in SSC is becoming core for an organization considering the economical, societal, and environmental dimensions related to S</w:t>
      </w:r>
      <w:r w:rsidR="00F0162E">
        <w:rPr>
          <w:rFonts w:ascii="Times New Roman" w:eastAsia="Times New Roman" w:hAnsi="Times New Roman" w:cs="Times New Roman"/>
          <w:sz w:val="24"/>
        </w:rPr>
        <w:t>S</w:t>
      </w:r>
      <w:r w:rsidR="007C46A6">
        <w:rPr>
          <w:rFonts w:ascii="Times New Roman" w:eastAsia="Times New Roman" w:hAnsi="Times New Roman" w:cs="Times New Roman"/>
          <w:sz w:val="24"/>
        </w:rPr>
        <w:t>C</w:t>
      </w:r>
      <w:r w:rsidR="00F0162E">
        <w:rPr>
          <w:rFonts w:ascii="Times New Roman" w:eastAsia="Times New Roman" w:hAnsi="Times New Roman" w:cs="Times New Roman"/>
          <w:sz w:val="24"/>
        </w:rPr>
        <w:t>-</w:t>
      </w:r>
      <w:r w:rsidR="007C46A6">
        <w:rPr>
          <w:rFonts w:ascii="Times New Roman" w:eastAsia="Times New Roman" w:hAnsi="Times New Roman" w:cs="Times New Roman"/>
          <w:sz w:val="24"/>
        </w:rPr>
        <w:t xml:space="preserve">RM throughout the business process synchronization </w:t>
      </w:r>
      <w:proofErr w:type="gramStart"/>
      <w:r w:rsidR="007C46A6">
        <w:rPr>
          <w:rFonts w:ascii="Times New Roman" w:eastAsia="Times New Roman" w:hAnsi="Times New Roman" w:cs="Times New Roman"/>
          <w:sz w:val="24"/>
        </w:rPr>
        <w:t>in order to</w:t>
      </w:r>
      <w:proofErr w:type="gramEnd"/>
      <w:r w:rsidR="007C46A6">
        <w:rPr>
          <w:rFonts w:ascii="Times New Roman" w:eastAsia="Times New Roman" w:hAnsi="Times New Roman" w:cs="Times New Roman"/>
          <w:sz w:val="24"/>
        </w:rPr>
        <w:t xml:space="preserve"> ensure long-term viability, durability</w:t>
      </w:r>
      <w:r w:rsidR="00CE1111">
        <w:rPr>
          <w:rFonts w:ascii="Times New Roman" w:eastAsia="Times New Roman" w:hAnsi="Times New Roman" w:cs="Times New Roman"/>
          <w:sz w:val="24"/>
        </w:rPr>
        <w:t>,</w:t>
      </w:r>
      <w:r w:rsidR="007C46A6">
        <w:rPr>
          <w:rFonts w:ascii="Times New Roman" w:eastAsia="Times New Roman" w:hAnsi="Times New Roman" w:cs="Times New Roman"/>
          <w:sz w:val="24"/>
        </w:rPr>
        <w:t xml:space="preserve"> and sustainability. S</w:t>
      </w:r>
      <w:r w:rsidR="00F470ED">
        <w:rPr>
          <w:rFonts w:ascii="Times New Roman" w:eastAsia="Times New Roman" w:hAnsi="Times New Roman" w:cs="Times New Roman"/>
          <w:sz w:val="24"/>
        </w:rPr>
        <w:t>S</w:t>
      </w:r>
      <w:r w:rsidR="007C46A6">
        <w:rPr>
          <w:rFonts w:ascii="Times New Roman" w:eastAsia="Times New Roman" w:hAnsi="Times New Roman" w:cs="Times New Roman"/>
          <w:sz w:val="24"/>
        </w:rPr>
        <w:t>C</w:t>
      </w:r>
      <w:r w:rsidR="00F470ED">
        <w:rPr>
          <w:rFonts w:ascii="Times New Roman" w:eastAsia="Times New Roman" w:hAnsi="Times New Roman" w:cs="Times New Roman"/>
          <w:sz w:val="24"/>
        </w:rPr>
        <w:t>-</w:t>
      </w:r>
      <w:r w:rsidR="007C46A6">
        <w:rPr>
          <w:rFonts w:ascii="Times New Roman" w:eastAsia="Times New Roman" w:hAnsi="Times New Roman" w:cs="Times New Roman"/>
          <w:sz w:val="24"/>
        </w:rPr>
        <w:t xml:space="preserve">RM has become </w:t>
      </w:r>
      <w:r>
        <w:rPr>
          <w:rFonts w:ascii="Times New Roman" w:eastAsia="Times New Roman" w:hAnsi="Times New Roman" w:cs="Times New Roman"/>
          <w:sz w:val="24"/>
        </w:rPr>
        <w:t xml:space="preserve">an </w:t>
      </w:r>
      <w:r w:rsidR="007C46A6">
        <w:rPr>
          <w:rFonts w:ascii="Times New Roman" w:eastAsia="Times New Roman" w:hAnsi="Times New Roman" w:cs="Times New Roman"/>
          <w:sz w:val="24"/>
        </w:rPr>
        <w:t xml:space="preserve">even more crucial topic in </w:t>
      </w:r>
      <w:r w:rsidR="00FC4248">
        <w:rPr>
          <w:rFonts w:ascii="Times New Roman" w:eastAsia="Times New Roman" w:hAnsi="Times New Roman" w:cs="Times New Roman"/>
          <w:sz w:val="24"/>
        </w:rPr>
        <w:t>SSC</w:t>
      </w:r>
      <w:r w:rsidR="007C46A6">
        <w:rPr>
          <w:rFonts w:ascii="Times New Roman" w:eastAsia="Times New Roman" w:hAnsi="Times New Roman" w:cs="Times New Roman"/>
          <w:sz w:val="24"/>
        </w:rPr>
        <w:t xml:space="preserve"> where a large variety of associated risks such as seasonality, supply surges, extend</w:t>
      </w:r>
      <w:r w:rsidR="00494740">
        <w:rPr>
          <w:rFonts w:ascii="Times New Roman" w:eastAsia="Times New Roman" w:hAnsi="Times New Roman" w:cs="Times New Roman"/>
          <w:sz w:val="24"/>
        </w:rPr>
        <w:t>ed supply lead-times, and perishability</w:t>
      </w:r>
      <w:r w:rsidR="007C46A6">
        <w:rPr>
          <w:rFonts w:ascii="Times New Roman" w:eastAsia="Times New Roman" w:hAnsi="Times New Roman" w:cs="Times New Roman"/>
          <w:sz w:val="24"/>
        </w:rPr>
        <w:t>, not only cause disruption in SSC but also reduce the performance efficiency to attain su</w:t>
      </w:r>
      <w:r w:rsidR="009C2C84">
        <w:rPr>
          <w:rFonts w:ascii="Times New Roman" w:eastAsia="Times New Roman" w:hAnsi="Times New Roman" w:cs="Times New Roman"/>
          <w:sz w:val="24"/>
        </w:rPr>
        <w:t>stainability in SSC. Moreover, u</w:t>
      </w:r>
      <w:r w:rsidR="007C46A6">
        <w:rPr>
          <w:rFonts w:ascii="Times New Roman" w:eastAsia="Times New Roman" w:hAnsi="Times New Roman" w:cs="Times New Roman"/>
          <w:sz w:val="24"/>
        </w:rPr>
        <w:t xml:space="preserve">nexpected events with significant consequences for spice growers continue to occur, implying that the nature of risk has altered over time (Yazdani et al., 2019). Therefore, SSC performance cannot be measured without </w:t>
      </w:r>
      <w:proofErr w:type="gramStart"/>
      <w:r w:rsidR="007C46A6">
        <w:rPr>
          <w:rFonts w:ascii="Times New Roman" w:eastAsia="Times New Roman" w:hAnsi="Times New Roman" w:cs="Times New Roman"/>
          <w:sz w:val="24"/>
        </w:rPr>
        <w:t>taking into account</w:t>
      </w:r>
      <w:proofErr w:type="gramEnd"/>
      <w:r w:rsidR="007C46A6">
        <w:rPr>
          <w:rFonts w:ascii="Times New Roman" w:eastAsia="Times New Roman" w:hAnsi="Times New Roman" w:cs="Times New Roman"/>
          <w:sz w:val="24"/>
        </w:rPr>
        <w:t xml:space="preserve"> sus</w:t>
      </w:r>
      <w:r w:rsidR="00A301A1">
        <w:rPr>
          <w:rFonts w:ascii="Times New Roman" w:eastAsia="Times New Roman" w:hAnsi="Times New Roman" w:cs="Times New Roman"/>
          <w:sz w:val="24"/>
        </w:rPr>
        <w:t>tainable risk indicators</w:t>
      </w:r>
      <w:r w:rsidR="007C46A6">
        <w:rPr>
          <w:rFonts w:ascii="Times New Roman" w:eastAsia="Times New Roman" w:hAnsi="Times New Roman" w:cs="Times New Roman"/>
          <w:sz w:val="24"/>
        </w:rPr>
        <w:t>, which is why S</w:t>
      </w:r>
      <w:r w:rsidR="00B45136">
        <w:rPr>
          <w:rFonts w:ascii="Times New Roman" w:eastAsia="Times New Roman" w:hAnsi="Times New Roman" w:cs="Times New Roman"/>
          <w:sz w:val="24"/>
        </w:rPr>
        <w:t>S</w:t>
      </w:r>
      <w:r w:rsidR="007C46A6">
        <w:rPr>
          <w:rFonts w:ascii="Times New Roman" w:eastAsia="Times New Roman" w:hAnsi="Times New Roman" w:cs="Times New Roman"/>
          <w:sz w:val="24"/>
        </w:rPr>
        <w:t>C</w:t>
      </w:r>
      <w:r w:rsidR="00B45136">
        <w:rPr>
          <w:rFonts w:ascii="Times New Roman" w:eastAsia="Times New Roman" w:hAnsi="Times New Roman" w:cs="Times New Roman"/>
          <w:sz w:val="24"/>
        </w:rPr>
        <w:t>-</w:t>
      </w:r>
      <w:r w:rsidR="007C46A6">
        <w:rPr>
          <w:rFonts w:ascii="Times New Roman" w:eastAsia="Times New Roman" w:hAnsi="Times New Roman" w:cs="Times New Roman"/>
          <w:sz w:val="24"/>
        </w:rPr>
        <w:t>RM is important when evaluating SSC sustainability performance (Mohamed and Rehab, 2020).</w:t>
      </w:r>
    </w:p>
    <w:p w14:paraId="65E6B072" w14:textId="77777777" w:rsidR="00292605" w:rsidRDefault="00292605" w:rsidP="0078682C">
      <w:pPr>
        <w:spacing w:after="0" w:line="360" w:lineRule="auto"/>
        <w:ind w:firstLine="567"/>
        <w:jc w:val="both"/>
        <w:rPr>
          <w:rFonts w:ascii="Times New Roman" w:eastAsia="Times New Roman" w:hAnsi="Times New Roman" w:cs="Times New Roman"/>
          <w:sz w:val="24"/>
        </w:rPr>
      </w:pPr>
    </w:p>
    <w:p w14:paraId="0AF8F5D6" w14:textId="77777777" w:rsidR="00292605" w:rsidRDefault="00292605" w:rsidP="0078682C">
      <w:pPr>
        <w:spacing w:after="0" w:line="360" w:lineRule="auto"/>
        <w:ind w:firstLine="567"/>
        <w:jc w:val="both"/>
        <w:rPr>
          <w:rFonts w:ascii="Times New Roman" w:eastAsia="Times New Roman" w:hAnsi="Times New Roman" w:cs="Times New Roman"/>
          <w:sz w:val="24"/>
        </w:rPr>
      </w:pPr>
    </w:p>
    <w:p w14:paraId="3174B1DC" w14:textId="77777777" w:rsidR="006D6DC7" w:rsidRDefault="006D6DC7" w:rsidP="00677B78">
      <w:pPr>
        <w:spacing w:after="0" w:line="360" w:lineRule="auto"/>
        <w:jc w:val="both"/>
        <w:rPr>
          <w:rFonts w:ascii="Times New Roman" w:eastAsia="Times New Roman" w:hAnsi="Times New Roman" w:cs="Times New Roman"/>
          <w:sz w:val="24"/>
        </w:rPr>
      </w:pPr>
    </w:p>
    <w:p w14:paraId="64D81FF5" w14:textId="77777777" w:rsidR="006D6DC7" w:rsidRDefault="007C46A6" w:rsidP="00677B78">
      <w:pPr>
        <w:spacing w:after="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lastRenderedPageBreak/>
        <w:t>2.3 Proposed Method</w:t>
      </w:r>
    </w:p>
    <w:p w14:paraId="4E25EEDA" w14:textId="55A70F5D" w:rsidR="0078682C" w:rsidRDefault="007C46A6" w:rsidP="00677B78">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Galvin et al. (2018) applied analysis, Mass spectrometry, Spectroscopy, Combination of detection methods to determine fraud detecti</w:t>
      </w:r>
      <w:r w:rsidR="00317BFD">
        <w:rPr>
          <w:rFonts w:ascii="Times New Roman" w:eastAsia="Times New Roman" w:hAnsi="Times New Roman" w:cs="Times New Roman"/>
          <w:sz w:val="24"/>
        </w:rPr>
        <w:t>on</w:t>
      </w:r>
      <w:r>
        <w:rPr>
          <w:rFonts w:ascii="Times New Roman" w:eastAsia="Times New Roman" w:hAnsi="Times New Roman" w:cs="Times New Roman"/>
          <w:sz w:val="24"/>
        </w:rPr>
        <w:t xml:space="preserve"> in </w:t>
      </w:r>
      <w:r w:rsidR="00317BFD">
        <w:rPr>
          <w:rFonts w:ascii="Times New Roman" w:eastAsia="Times New Roman" w:hAnsi="Times New Roman" w:cs="Times New Roman"/>
          <w:sz w:val="24"/>
        </w:rPr>
        <w:t xml:space="preserve">the </w:t>
      </w:r>
      <w:r>
        <w:rPr>
          <w:rFonts w:ascii="Times New Roman" w:eastAsia="Times New Roman" w:hAnsi="Times New Roman" w:cs="Times New Roman"/>
          <w:sz w:val="24"/>
        </w:rPr>
        <w:t>spice industry and its customer</w:t>
      </w:r>
      <w:r w:rsidR="00BC698C">
        <w:rPr>
          <w:rFonts w:ascii="Times New Roman" w:eastAsia="Times New Roman" w:hAnsi="Times New Roman" w:cs="Times New Roman"/>
          <w:sz w:val="24"/>
        </w:rPr>
        <w:t>s</w:t>
      </w:r>
      <w:r>
        <w:rPr>
          <w:rFonts w:ascii="Times New Roman" w:eastAsia="Times New Roman" w:hAnsi="Times New Roman" w:cs="Times New Roman"/>
          <w:sz w:val="24"/>
        </w:rPr>
        <w:t>. Yazdani et al. (2019</w:t>
      </w:r>
      <w:r>
        <w:rPr>
          <w:rFonts w:ascii="Times New Roman" w:eastAsia="Times New Roman" w:hAnsi="Times New Roman" w:cs="Times New Roman"/>
          <w:sz w:val="24"/>
          <w:u w:val="single"/>
        </w:rPr>
        <w:t>)</w:t>
      </w:r>
      <w:r>
        <w:rPr>
          <w:rFonts w:ascii="Times New Roman" w:eastAsia="Times New Roman" w:hAnsi="Times New Roman" w:cs="Times New Roman"/>
          <w:sz w:val="24"/>
        </w:rPr>
        <w:t xml:space="preserve"> developed </w:t>
      </w:r>
      <w:r w:rsidR="00317BFD">
        <w:rPr>
          <w:rFonts w:ascii="Times New Roman" w:eastAsia="Times New Roman" w:hAnsi="Times New Roman" w:cs="Times New Roman"/>
          <w:sz w:val="24"/>
        </w:rPr>
        <w:t xml:space="preserve">a </w:t>
      </w:r>
      <w:r>
        <w:rPr>
          <w:rFonts w:ascii="Times New Roman" w:eastAsia="Times New Roman" w:hAnsi="Times New Roman" w:cs="Times New Roman"/>
          <w:sz w:val="24"/>
        </w:rPr>
        <w:t>multi-criteria decision-making methodology to reduce flood risks and their effects on farming regions. Kumar et al. (2021</w:t>
      </w:r>
      <w:r w:rsidRPr="00F726A2">
        <w:rPr>
          <w:rFonts w:ascii="Times New Roman" w:eastAsia="Times New Roman" w:hAnsi="Times New Roman" w:cs="Times New Roman"/>
          <w:sz w:val="24"/>
        </w:rPr>
        <w:t>)</w:t>
      </w:r>
      <w:r>
        <w:rPr>
          <w:rFonts w:ascii="Times New Roman" w:eastAsia="Times New Roman" w:hAnsi="Times New Roman" w:cs="Times New Roman"/>
          <w:sz w:val="24"/>
        </w:rPr>
        <w:t xml:space="preserve"> integrated </w:t>
      </w:r>
      <w:r w:rsidR="00317BFD">
        <w:rPr>
          <w:rFonts w:ascii="Times New Roman" w:eastAsia="Times New Roman" w:hAnsi="Times New Roman" w:cs="Times New Roman"/>
          <w:sz w:val="24"/>
        </w:rPr>
        <w:t xml:space="preserve">the </w:t>
      </w:r>
      <w:r>
        <w:rPr>
          <w:rFonts w:ascii="Times New Roman" w:eastAsia="Times New Roman" w:hAnsi="Times New Roman" w:cs="Times New Roman"/>
          <w:sz w:val="24"/>
        </w:rPr>
        <w:t xml:space="preserve">ISM-ANP approach to determine barriers </w:t>
      </w:r>
      <w:r w:rsidR="00317BFD">
        <w:rPr>
          <w:rFonts w:ascii="Times New Roman" w:eastAsia="Times New Roman" w:hAnsi="Times New Roman" w:cs="Times New Roman"/>
          <w:sz w:val="24"/>
        </w:rPr>
        <w:t>to</w:t>
      </w:r>
      <w:r>
        <w:rPr>
          <w:rFonts w:ascii="Times New Roman" w:eastAsia="Times New Roman" w:hAnsi="Times New Roman" w:cs="Times New Roman"/>
          <w:sz w:val="24"/>
        </w:rPr>
        <w:t xml:space="preserve"> adopting I4.0-CE. </w:t>
      </w:r>
      <w:proofErr w:type="spellStart"/>
      <w:r>
        <w:rPr>
          <w:rFonts w:ascii="Times New Roman" w:eastAsia="Times New Roman" w:hAnsi="Times New Roman" w:cs="Times New Roman"/>
          <w:sz w:val="24"/>
        </w:rPr>
        <w:t>Aradwad</w:t>
      </w:r>
      <w:proofErr w:type="spellEnd"/>
      <w:r>
        <w:rPr>
          <w:rFonts w:ascii="Times New Roman" w:eastAsia="Times New Roman" w:hAnsi="Times New Roman" w:cs="Times New Roman"/>
          <w:sz w:val="24"/>
        </w:rPr>
        <w:t xml:space="preserve"> et al. (2021</w:t>
      </w:r>
      <w:r w:rsidRPr="00F726A2">
        <w:rPr>
          <w:rFonts w:ascii="Times New Roman" w:eastAsia="Times New Roman" w:hAnsi="Times New Roman" w:cs="Times New Roman"/>
          <w:sz w:val="24"/>
        </w:rPr>
        <w:t>)</w:t>
      </w:r>
      <w:r>
        <w:rPr>
          <w:rFonts w:ascii="Times New Roman" w:eastAsia="Times New Roman" w:hAnsi="Times New Roman" w:cs="Times New Roman"/>
          <w:sz w:val="24"/>
        </w:rPr>
        <w:t xml:space="preserve"> used </w:t>
      </w:r>
      <w:r w:rsidR="00317BFD">
        <w:rPr>
          <w:rFonts w:ascii="Times New Roman" w:eastAsia="Times New Roman" w:hAnsi="Times New Roman" w:cs="Times New Roman"/>
          <w:sz w:val="24"/>
        </w:rPr>
        <w:t xml:space="preserve">the </w:t>
      </w:r>
      <w:r>
        <w:rPr>
          <w:rFonts w:ascii="Times New Roman" w:eastAsia="Times New Roman" w:hAnsi="Times New Roman" w:cs="Times New Roman"/>
          <w:sz w:val="24"/>
        </w:rPr>
        <w:t>DEMATEL approach for reducing quality loss during spice processing.</w:t>
      </w:r>
    </w:p>
    <w:p w14:paraId="7E10EBDC" w14:textId="336020BC" w:rsidR="00D23052" w:rsidRDefault="007C46A6" w:rsidP="00D23052">
      <w:pPr>
        <w:spacing w:after="0" w:line="360" w:lineRule="auto"/>
        <w:ind w:firstLine="567"/>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In light of</w:t>
      </w:r>
      <w:proofErr w:type="gramEnd"/>
      <w:r>
        <w:rPr>
          <w:rFonts w:ascii="Times New Roman" w:eastAsia="Times New Roman" w:hAnsi="Times New Roman" w:cs="Times New Roman"/>
          <w:sz w:val="24"/>
        </w:rPr>
        <w:t xml:space="preserve"> these concerns</w:t>
      </w:r>
      <w:r w:rsidR="00090C20">
        <w:rPr>
          <w:rFonts w:ascii="Times New Roman" w:eastAsia="Times New Roman" w:hAnsi="Times New Roman" w:cs="Times New Roman"/>
          <w:sz w:val="24"/>
        </w:rPr>
        <w:t>, we propose that the FDM and the F</w:t>
      </w:r>
      <w:r>
        <w:rPr>
          <w:rFonts w:ascii="Times New Roman" w:eastAsia="Times New Roman" w:hAnsi="Times New Roman" w:cs="Times New Roman"/>
          <w:sz w:val="24"/>
        </w:rPr>
        <w:t>DEMATEL m</w:t>
      </w:r>
      <w:r w:rsidR="00090C20">
        <w:rPr>
          <w:rFonts w:ascii="Times New Roman" w:eastAsia="Times New Roman" w:hAnsi="Times New Roman" w:cs="Times New Roman"/>
          <w:sz w:val="24"/>
        </w:rPr>
        <w:t>ethodology be used in this research</w:t>
      </w:r>
      <w:r>
        <w:rPr>
          <w:rFonts w:ascii="Times New Roman" w:eastAsia="Times New Roman" w:hAnsi="Times New Roman" w:cs="Times New Roman"/>
          <w:sz w:val="24"/>
        </w:rPr>
        <w:t xml:space="preserve"> to analyze the risks in </w:t>
      </w:r>
      <w:r w:rsidR="00FC4248">
        <w:rPr>
          <w:rFonts w:ascii="Times New Roman" w:eastAsia="Times New Roman" w:hAnsi="Times New Roman" w:cs="Times New Roman"/>
          <w:sz w:val="24"/>
        </w:rPr>
        <w:t>SSC</w:t>
      </w:r>
      <w:r>
        <w:rPr>
          <w:rFonts w:ascii="Times New Roman" w:eastAsia="Times New Roman" w:hAnsi="Times New Roman" w:cs="Times New Roman"/>
          <w:sz w:val="24"/>
        </w:rPr>
        <w:t xml:space="preserve">. This research suggests using an </w:t>
      </w:r>
      <w:r w:rsidR="00D574A7">
        <w:rPr>
          <w:rFonts w:ascii="Times New Roman" w:eastAsia="Times New Roman" w:hAnsi="Times New Roman" w:cs="Times New Roman"/>
          <w:sz w:val="24"/>
        </w:rPr>
        <w:t>FDM to reduce irrelevant risks</w:t>
      </w:r>
      <w:r>
        <w:rPr>
          <w:rFonts w:ascii="Times New Roman" w:eastAsia="Times New Roman" w:hAnsi="Times New Roman" w:cs="Times New Roman"/>
          <w:sz w:val="24"/>
        </w:rPr>
        <w:t xml:space="preserve">, build a hierarchical connection, and highlight significant risks based on </w:t>
      </w:r>
      <w:r w:rsidR="00317BFD">
        <w:rPr>
          <w:rFonts w:ascii="Times New Roman" w:eastAsia="Times New Roman" w:hAnsi="Times New Roman" w:cs="Times New Roman"/>
          <w:sz w:val="24"/>
        </w:rPr>
        <w:t xml:space="preserve">an </w:t>
      </w:r>
      <w:r>
        <w:rPr>
          <w:rFonts w:ascii="Times New Roman" w:eastAsia="Times New Roman" w:hAnsi="Times New Roman" w:cs="Times New Roman"/>
          <w:sz w:val="24"/>
        </w:rPr>
        <w:t>expert evaluation to demonstrate the importance of related risk</w:t>
      </w:r>
      <w:r w:rsidR="00317BFD">
        <w:rPr>
          <w:rFonts w:ascii="Times New Roman" w:eastAsia="Times New Roman" w:hAnsi="Times New Roman" w:cs="Times New Roman"/>
          <w:sz w:val="24"/>
        </w:rPr>
        <w:t>s</w:t>
      </w:r>
      <w:r>
        <w:rPr>
          <w:rFonts w:ascii="Times New Roman" w:eastAsia="Times New Roman" w:hAnsi="Times New Roman" w:cs="Times New Roman"/>
          <w:sz w:val="24"/>
        </w:rPr>
        <w:t xml:space="preserve"> in </w:t>
      </w:r>
      <w:r w:rsidR="00FC4248">
        <w:rPr>
          <w:rFonts w:ascii="Times New Roman" w:eastAsia="Times New Roman" w:hAnsi="Times New Roman" w:cs="Times New Roman"/>
          <w:sz w:val="24"/>
        </w:rPr>
        <w:t>SSC</w:t>
      </w:r>
      <w:r>
        <w:rPr>
          <w:rFonts w:ascii="Times New Roman" w:eastAsia="Times New Roman" w:hAnsi="Times New Roman" w:cs="Times New Roman"/>
          <w:sz w:val="24"/>
        </w:rPr>
        <w:t>. Experts' linguistic choices are converted into numeric values based on human decisions using fuzzy set theory, which allows for significant uncertainty while maintaining qualitative qualities (Priyan et al., 2022). After that, the Delphi approach is used to absorb all expert assessments and eliminate unneeded variables (Tseng</w:t>
      </w:r>
      <w:r w:rsidR="004F44CA">
        <w:rPr>
          <w:rFonts w:ascii="Times New Roman" w:eastAsia="Times New Roman" w:hAnsi="Times New Roman" w:cs="Times New Roman"/>
          <w:sz w:val="24"/>
        </w:rPr>
        <w:t xml:space="preserve"> et al.</w:t>
      </w:r>
      <w:r>
        <w:rPr>
          <w:rFonts w:ascii="Times New Roman" w:eastAsia="Times New Roman" w:hAnsi="Times New Roman" w:cs="Times New Roman"/>
          <w:sz w:val="24"/>
        </w:rPr>
        <w:t>, 2022</w:t>
      </w:r>
      <w:r w:rsidR="004F44CA">
        <w:rPr>
          <w:rFonts w:ascii="Times New Roman" w:eastAsia="Times New Roman" w:hAnsi="Times New Roman" w:cs="Times New Roman"/>
          <w:sz w:val="24"/>
        </w:rPr>
        <w:t>b</w:t>
      </w:r>
      <w:r>
        <w:rPr>
          <w:rFonts w:ascii="Times New Roman" w:eastAsia="Times New Roman" w:hAnsi="Times New Roman" w:cs="Times New Roman"/>
          <w:sz w:val="24"/>
        </w:rPr>
        <w:t>). This combination strategy allows professionals to barter their judgment based on their</w:t>
      </w:r>
      <w:r w:rsidR="00090C20">
        <w:rPr>
          <w:rFonts w:ascii="Times New Roman" w:eastAsia="Times New Roman" w:hAnsi="Times New Roman" w:cs="Times New Roman"/>
          <w:sz w:val="24"/>
        </w:rPr>
        <w:t xml:space="preserve"> experience and expertise</w:t>
      </w:r>
      <w:r>
        <w:rPr>
          <w:rFonts w:ascii="Times New Roman" w:eastAsia="Times New Roman" w:hAnsi="Times New Roman" w:cs="Times New Roman"/>
          <w:sz w:val="24"/>
        </w:rPr>
        <w:t xml:space="preserve"> while also</w:t>
      </w:r>
      <w:r w:rsidR="004F44CA">
        <w:rPr>
          <w:rFonts w:ascii="Times New Roman" w:eastAsia="Times New Roman" w:hAnsi="Times New Roman" w:cs="Times New Roman"/>
          <w:sz w:val="24"/>
        </w:rPr>
        <w:t xml:space="preserve"> simplifying </w:t>
      </w:r>
      <w:r w:rsidR="00090C20">
        <w:rPr>
          <w:rFonts w:ascii="Times New Roman" w:eastAsia="Times New Roman" w:hAnsi="Times New Roman" w:cs="Times New Roman"/>
          <w:sz w:val="24"/>
        </w:rPr>
        <w:t>difficulties</w:t>
      </w:r>
      <w:r>
        <w:rPr>
          <w:rFonts w:ascii="Times New Roman" w:eastAsia="Times New Roman" w:hAnsi="Times New Roman" w:cs="Times New Roman"/>
          <w:sz w:val="24"/>
        </w:rPr>
        <w:t xml:space="preserve"> by resolving the uncertainty associated based on the given information (Tseng et al., 2022a). Deveci et al. (2020) used the FDM to extract the features that are critical for approaching hydrogen</w:t>
      </w:r>
      <w:r w:rsidR="00317BFD">
        <w:rPr>
          <w:rFonts w:ascii="Times New Roman" w:eastAsia="Times New Roman" w:hAnsi="Times New Roman" w:cs="Times New Roman"/>
          <w:sz w:val="24"/>
        </w:rPr>
        <w:t>-</w:t>
      </w:r>
      <w:r>
        <w:rPr>
          <w:rFonts w:ascii="Times New Roman" w:eastAsia="Times New Roman" w:hAnsi="Times New Roman" w:cs="Times New Roman"/>
          <w:sz w:val="24"/>
        </w:rPr>
        <w:t xml:space="preserve">generating systems. When assessing the </w:t>
      </w:r>
      <w:r w:rsidR="00D574A7">
        <w:rPr>
          <w:rFonts w:ascii="Times New Roman" w:eastAsia="Times New Roman" w:hAnsi="Times New Roman" w:cs="Times New Roman"/>
          <w:sz w:val="24"/>
        </w:rPr>
        <w:t>risks</w:t>
      </w:r>
      <w:r>
        <w:rPr>
          <w:rFonts w:ascii="Times New Roman" w:eastAsia="Times New Roman" w:hAnsi="Times New Roman" w:cs="Times New Roman"/>
          <w:sz w:val="24"/>
        </w:rPr>
        <w:t xml:space="preserve"> of the approached survey and </w:t>
      </w:r>
      <w:r w:rsidR="00090C20">
        <w:rPr>
          <w:rFonts w:ascii="Times New Roman" w:eastAsia="Times New Roman" w:hAnsi="Times New Roman" w:cs="Times New Roman"/>
          <w:sz w:val="24"/>
        </w:rPr>
        <w:t xml:space="preserve">the quality </w:t>
      </w:r>
      <w:r w:rsidR="00317BFD">
        <w:rPr>
          <w:rFonts w:ascii="Times New Roman" w:eastAsia="Times New Roman" w:hAnsi="Times New Roman" w:cs="Times New Roman"/>
          <w:sz w:val="24"/>
        </w:rPr>
        <w:t xml:space="preserve">of </w:t>
      </w:r>
      <w:r w:rsidR="00090C20">
        <w:rPr>
          <w:rFonts w:ascii="Times New Roman" w:eastAsia="Times New Roman" w:hAnsi="Times New Roman" w:cs="Times New Roman"/>
          <w:sz w:val="24"/>
        </w:rPr>
        <w:t>survey analysis</w:t>
      </w:r>
      <w:r>
        <w:rPr>
          <w:rFonts w:ascii="Times New Roman" w:eastAsia="Times New Roman" w:hAnsi="Times New Roman" w:cs="Times New Roman"/>
          <w:sz w:val="24"/>
        </w:rPr>
        <w:t xml:space="preserve">, Kareem et al. (2021) used this method to support the </w:t>
      </w:r>
      <w:r w:rsidR="00090C20">
        <w:rPr>
          <w:rFonts w:ascii="Times New Roman" w:eastAsia="Times New Roman" w:hAnsi="Times New Roman" w:cs="Times New Roman"/>
          <w:sz w:val="24"/>
        </w:rPr>
        <w:t>mitigation</w:t>
      </w:r>
      <w:r>
        <w:rPr>
          <w:rFonts w:ascii="Times New Roman" w:eastAsia="Times New Roman" w:hAnsi="Times New Roman" w:cs="Times New Roman"/>
          <w:sz w:val="24"/>
        </w:rPr>
        <w:t xml:space="preserve"> of uncertainty from evaluations. This method enables collective decision-making, which handles </w:t>
      </w:r>
      <w:proofErr w:type="gramStart"/>
      <w:r w:rsidR="00317BFD">
        <w:rPr>
          <w:rFonts w:ascii="Times New Roman" w:eastAsia="Times New Roman" w:hAnsi="Times New Roman" w:cs="Times New Roman"/>
          <w:sz w:val="24"/>
        </w:rPr>
        <w:t>a</w:t>
      </w:r>
      <w:r>
        <w:rPr>
          <w:rFonts w:ascii="Times New Roman" w:eastAsia="Times New Roman" w:hAnsi="Times New Roman" w:cs="Times New Roman"/>
          <w:sz w:val="24"/>
        </w:rPr>
        <w:t xml:space="preserve"> large number of</w:t>
      </w:r>
      <w:proofErr w:type="gramEnd"/>
      <w:r>
        <w:rPr>
          <w:rFonts w:ascii="Times New Roman" w:eastAsia="Times New Roman" w:hAnsi="Times New Roman" w:cs="Times New Roman"/>
          <w:sz w:val="24"/>
        </w:rPr>
        <w:t xml:space="preserve"> choices by achieving </w:t>
      </w:r>
      <w:r w:rsidR="00090C20">
        <w:rPr>
          <w:rFonts w:ascii="Times New Roman" w:eastAsia="Times New Roman" w:hAnsi="Times New Roman" w:cs="Times New Roman"/>
          <w:sz w:val="24"/>
        </w:rPr>
        <w:t>instant</w:t>
      </w:r>
      <w:r>
        <w:rPr>
          <w:rFonts w:ascii="Times New Roman" w:eastAsia="Times New Roman" w:hAnsi="Times New Roman" w:cs="Times New Roman"/>
          <w:sz w:val="24"/>
        </w:rPr>
        <w:t xml:space="preserve"> convergence </w:t>
      </w:r>
      <w:r w:rsidR="00090C20">
        <w:rPr>
          <w:rFonts w:ascii="Times New Roman" w:eastAsia="Times New Roman" w:hAnsi="Times New Roman" w:cs="Times New Roman"/>
          <w:sz w:val="24"/>
        </w:rPr>
        <w:t>in sentiment prediction and afterward</w:t>
      </w:r>
      <w:r w:rsidR="00307E3B">
        <w:rPr>
          <w:rFonts w:ascii="Times New Roman" w:eastAsia="Times New Roman" w:hAnsi="Times New Roman" w:cs="Times New Roman"/>
          <w:sz w:val="24"/>
        </w:rPr>
        <w:t>s</w:t>
      </w:r>
      <w:r>
        <w:rPr>
          <w:rFonts w:ascii="Times New Roman" w:eastAsia="Times New Roman" w:hAnsi="Times New Roman" w:cs="Times New Roman"/>
          <w:sz w:val="24"/>
        </w:rPr>
        <w:t xml:space="preserve"> assisting decision-makers in reducing decision-making time.</w:t>
      </w:r>
    </w:p>
    <w:p w14:paraId="59EC30A7" w14:textId="04660027" w:rsidR="006D6DC7" w:rsidRDefault="007C46A6" w:rsidP="00D23052">
      <w:pPr>
        <w:spacing w:after="0" w:line="36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In addition, fuzzy DEMATEL was used to identify the critical risks in </w:t>
      </w:r>
      <w:r w:rsidR="00120FC5">
        <w:rPr>
          <w:rFonts w:ascii="Times New Roman" w:eastAsia="Times New Roman" w:hAnsi="Times New Roman" w:cs="Times New Roman"/>
          <w:sz w:val="24"/>
        </w:rPr>
        <w:t>SCM</w:t>
      </w:r>
      <w:r>
        <w:rPr>
          <w:rFonts w:ascii="Times New Roman" w:eastAsia="Times New Roman" w:hAnsi="Times New Roman" w:cs="Times New Roman"/>
          <w:sz w:val="24"/>
        </w:rPr>
        <w:t xml:space="preserve"> and to investigate the causative impacts and interconnected</w:t>
      </w:r>
      <w:r w:rsidR="00D574A7">
        <w:rPr>
          <w:rFonts w:ascii="Times New Roman" w:eastAsia="Times New Roman" w:hAnsi="Times New Roman" w:cs="Times New Roman"/>
          <w:sz w:val="24"/>
        </w:rPr>
        <w:t>ness among the presented risks</w:t>
      </w:r>
      <w:r>
        <w:rPr>
          <w:rFonts w:ascii="Times New Roman" w:eastAsia="Times New Roman" w:hAnsi="Times New Roman" w:cs="Times New Roman"/>
          <w:sz w:val="24"/>
        </w:rPr>
        <w:t xml:space="preserve"> in this research. Wu et al. (2017) advocated for the qu</w:t>
      </w:r>
      <w:r w:rsidR="00090C20">
        <w:rPr>
          <w:rFonts w:ascii="Times New Roman" w:eastAsia="Times New Roman" w:hAnsi="Times New Roman" w:cs="Times New Roman"/>
          <w:sz w:val="24"/>
        </w:rPr>
        <w:t>alities to transfer statistical</w:t>
      </w:r>
      <w:r>
        <w:rPr>
          <w:rFonts w:ascii="Times New Roman" w:eastAsia="Times New Roman" w:hAnsi="Times New Roman" w:cs="Times New Roman"/>
          <w:sz w:val="24"/>
        </w:rPr>
        <w:t xml:space="preserve"> computations to tackle complicated challenges. Gupta et al. (2020) looked at the distribution of attributes using a thorough methodology that can transcend complexity, classify variables into effect groups, and give visual analysis. As a result, the problem complexity is decreased, and </w:t>
      </w:r>
      <w:r w:rsidR="00780414">
        <w:rPr>
          <w:rFonts w:ascii="Times New Roman" w:eastAsia="Times New Roman" w:hAnsi="Times New Roman" w:cs="Times New Roman"/>
          <w:sz w:val="24"/>
        </w:rPr>
        <w:t xml:space="preserve">the correlation between risks </w:t>
      </w:r>
      <w:r>
        <w:rPr>
          <w:rFonts w:ascii="Times New Roman" w:eastAsia="Times New Roman" w:hAnsi="Times New Roman" w:cs="Times New Roman"/>
          <w:sz w:val="24"/>
        </w:rPr>
        <w:t xml:space="preserve">and </w:t>
      </w:r>
      <w:r w:rsidR="00780414">
        <w:rPr>
          <w:rFonts w:ascii="Times New Roman" w:eastAsia="Times New Roman" w:hAnsi="Times New Roman" w:cs="Times New Roman"/>
          <w:sz w:val="24"/>
        </w:rPr>
        <w:t>sub-risks</w:t>
      </w:r>
      <w:r>
        <w:rPr>
          <w:rFonts w:ascii="Times New Roman" w:eastAsia="Times New Roman" w:hAnsi="Times New Roman" w:cs="Times New Roman"/>
          <w:sz w:val="24"/>
        </w:rPr>
        <w:t xml:space="preserve"> is validated, by combining the benefits of FDM for reducing unneeded attributes with </w:t>
      </w:r>
      <w:r>
        <w:rPr>
          <w:rFonts w:ascii="Times New Roman" w:eastAsia="Times New Roman" w:hAnsi="Times New Roman" w:cs="Times New Roman"/>
          <w:sz w:val="24"/>
        </w:rPr>
        <w:lastRenderedPageBreak/>
        <w:t xml:space="preserve">the virtues of </w:t>
      </w:r>
      <w:r w:rsidR="00090C20">
        <w:rPr>
          <w:rFonts w:ascii="Times New Roman" w:eastAsia="Times New Roman" w:hAnsi="Times New Roman" w:cs="Times New Roman"/>
          <w:sz w:val="24"/>
        </w:rPr>
        <w:t>F</w:t>
      </w:r>
      <w:r>
        <w:rPr>
          <w:rFonts w:ascii="Times New Roman" w:eastAsia="Times New Roman" w:hAnsi="Times New Roman" w:cs="Times New Roman"/>
          <w:sz w:val="24"/>
        </w:rPr>
        <w:t>DEMATEL for analyzing the interdependencies among the attributes and the consistency among them.</w:t>
      </w:r>
    </w:p>
    <w:p w14:paraId="551356CD" w14:textId="77777777" w:rsidR="006D6DC7" w:rsidRDefault="006D6DC7" w:rsidP="00677B78">
      <w:pPr>
        <w:spacing w:after="0" w:line="360" w:lineRule="auto"/>
        <w:jc w:val="both"/>
        <w:rPr>
          <w:rFonts w:ascii="Times New Roman" w:eastAsia="Times New Roman" w:hAnsi="Times New Roman" w:cs="Times New Roman"/>
          <w:sz w:val="24"/>
        </w:rPr>
      </w:pPr>
    </w:p>
    <w:p w14:paraId="61F5D209" w14:textId="77777777" w:rsidR="006D6DC7" w:rsidRDefault="007C46A6" w:rsidP="00677B78">
      <w:pPr>
        <w:spacing w:after="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2.4 Proposed </w:t>
      </w:r>
      <w:r w:rsidR="00D574A7">
        <w:rPr>
          <w:rFonts w:ascii="Times New Roman" w:eastAsia="Times New Roman" w:hAnsi="Times New Roman" w:cs="Times New Roman"/>
          <w:b/>
          <w:sz w:val="24"/>
        </w:rPr>
        <w:t>risks</w:t>
      </w:r>
    </w:p>
    <w:p w14:paraId="1F42C30A" w14:textId="0DC18BED" w:rsidR="00B50CD6" w:rsidRDefault="007C46A6" w:rsidP="00677B78">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There is just a limited fraction of </w:t>
      </w:r>
      <w:r w:rsidR="00317BFD">
        <w:rPr>
          <w:rFonts w:ascii="Times New Roman" w:eastAsia="Times New Roman" w:hAnsi="Times New Roman" w:cs="Times New Roman"/>
          <w:sz w:val="24"/>
        </w:rPr>
        <w:t xml:space="preserve">the </w:t>
      </w:r>
      <w:r w:rsidR="00A301A1">
        <w:rPr>
          <w:rFonts w:ascii="Times New Roman" w:eastAsia="Times New Roman" w:hAnsi="Times New Roman" w:cs="Times New Roman"/>
          <w:sz w:val="24"/>
        </w:rPr>
        <w:t>study on the risks</w:t>
      </w:r>
      <w:r>
        <w:rPr>
          <w:rFonts w:ascii="Times New Roman" w:eastAsia="Times New Roman" w:hAnsi="Times New Roman" w:cs="Times New Roman"/>
          <w:sz w:val="24"/>
        </w:rPr>
        <w:t xml:space="preserve"> associated with </w:t>
      </w:r>
      <w:r w:rsidR="00FC4248">
        <w:rPr>
          <w:rFonts w:ascii="Times New Roman" w:eastAsia="Times New Roman" w:hAnsi="Times New Roman" w:cs="Times New Roman"/>
          <w:sz w:val="24"/>
        </w:rPr>
        <w:t>SSC</w:t>
      </w:r>
      <w:r>
        <w:rPr>
          <w:rFonts w:ascii="Times New Roman" w:eastAsia="Times New Roman" w:hAnsi="Times New Roman" w:cs="Times New Roman"/>
          <w:sz w:val="24"/>
        </w:rPr>
        <w:t xml:space="preserve">. Books, scientific journals, and management-oriented publications are the primary sources of information. These sources are especially relevant and influence the development of all research processes, particularly in the early stages of the </w:t>
      </w:r>
      <w:r w:rsidR="00120FC5">
        <w:rPr>
          <w:rFonts w:ascii="Times New Roman" w:eastAsia="Times New Roman" w:hAnsi="Times New Roman" w:cs="Times New Roman"/>
          <w:sz w:val="24"/>
        </w:rPr>
        <w:t>SCM</w:t>
      </w:r>
      <w:r>
        <w:rPr>
          <w:rFonts w:ascii="Times New Roman" w:eastAsia="Times New Roman" w:hAnsi="Times New Roman" w:cs="Times New Roman"/>
          <w:sz w:val="24"/>
        </w:rPr>
        <w:t>. This re</w:t>
      </w:r>
      <w:r w:rsidR="00A301A1">
        <w:rPr>
          <w:rFonts w:ascii="Times New Roman" w:eastAsia="Times New Roman" w:hAnsi="Times New Roman" w:cs="Times New Roman"/>
          <w:sz w:val="24"/>
        </w:rPr>
        <w:t>search examines the risks and sub-risk</w:t>
      </w:r>
      <w:r w:rsidR="0033302E">
        <w:rPr>
          <w:rFonts w:ascii="Times New Roman" w:eastAsia="Times New Roman" w:hAnsi="Times New Roman" w:cs="Times New Roman"/>
          <w:sz w:val="24"/>
        </w:rPr>
        <w:t>s</w:t>
      </w:r>
      <w:r>
        <w:rPr>
          <w:rFonts w:ascii="Times New Roman" w:eastAsia="Times New Roman" w:hAnsi="Times New Roman" w:cs="Times New Roman"/>
          <w:sz w:val="24"/>
        </w:rPr>
        <w:t>, magnitude, and level of risk presented t</w:t>
      </w:r>
      <w:r w:rsidR="00C63F5E">
        <w:rPr>
          <w:rFonts w:ascii="Times New Roman" w:eastAsia="Times New Roman" w:hAnsi="Times New Roman" w:cs="Times New Roman"/>
          <w:sz w:val="24"/>
        </w:rPr>
        <w:t>o</w:t>
      </w:r>
      <w:r>
        <w:rPr>
          <w:rFonts w:ascii="Times New Roman" w:eastAsia="Times New Roman" w:hAnsi="Times New Roman" w:cs="Times New Roman"/>
          <w:sz w:val="24"/>
        </w:rPr>
        <w:t xml:space="preserve"> </w:t>
      </w:r>
      <w:r w:rsidR="00BC698C">
        <w:rPr>
          <w:rFonts w:ascii="Times New Roman" w:eastAsia="Times New Roman" w:hAnsi="Times New Roman" w:cs="Times New Roman"/>
          <w:sz w:val="24"/>
        </w:rPr>
        <w:t xml:space="preserve">the </w:t>
      </w:r>
      <w:r>
        <w:rPr>
          <w:rFonts w:ascii="Times New Roman" w:eastAsia="Times New Roman" w:hAnsi="Times New Roman" w:cs="Times New Roman"/>
          <w:sz w:val="24"/>
        </w:rPr>
        <w:t xml:space="preserve">spice supply chain. </w:t>
      </w:r>
      <w:r w:rsidR="00A0763E">
        <w:rPr>
          <w:rFonts w:ascii="Times New Roman" w:eastAsia="Times New Roman" w:hAnsi="Times New Roman" w:cs="Times New Roman"/>
          <w:sz w:val="24"/>
        </w:rPr>
        <w:t>Table 1</w:t>
      </w:r>
      <w:r w:rsidR="0033302E">
        <w:rPr>
          <w:rFonts w:ascii="Times New Roman" w:eastAsia="Times New Roman" w:hAnsi="Times New Roman" w:cs="Times New Roman"/>
          <w:sz w:val="24"/>
        </w:rPr>
        <w:t xml:space="preserve"> lists the risk</w:t>
      </w:r>
      <w:r w:rsidR="00BC698C">
        <w:rPr>
          <w:rFonts w:ascii="Times New Roman" w:eastAsia="Times New Roman" w:hAnsi="Times New Roman" w:cs="Times New Roman"/>
          <w:sz w:val="24"/>
        </w:rPr>
        <w:t>s</w:t>
      </w:r>
      <w:r w:rsidR="0033302E">
        <w:rPr>
          <w:rFonts w:ascii="Times New Roman" w:eastAsia="Times New Roman" w:hAnsi="Times New Roman" w:cs="Times New Roman"/>
          <w:sz w:val="24"/>
        </w:rPr>
        <w:t xml:space="preserve"> and sub-risks </w:t>
      </w:r>
      <w:r>
        <w:rPr>
          <w:rFonts w:ascii="Times New Roman" w:eastAsia="Times New Roman" w:hAnsi="Times New Roman" w:cs="Times New Roman"/>
          <w:sz w:val="24"/>
        </w:rPr>
        <w:t xml:space="preserve">for the adoption of sustainable innovations, both general and unique to </w:t>
      </w:r>
      <w:r w:rsidR="00FC4248">
        <w:rPr>
          <w:rFonts w:ascii="Times New Roman" w:eastAsia="Times New Roman" w:hAnsi="Times New Roman" w:cs="Times New Roman"/>
          <w:sz w:val="24"/>
        </w:rPr>
        <w:t>SSC</w:t>
      </w:r>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in order to</w:t>
      </w:r>
      <w:proofErr w:type="gramEnd"/>
      <w:r w:rsidR="00090C20">
        <w:rPr>
          <w:rFonts w:ascii="Times New Roman" w:eastAsia="Times New Roman" w:hAnsi="Times New Roman" w:cs="Times New Roman"/>
          <w:sz w:val="24"/>
        </w:rPr>
        <w:t xml:space="preserve"> provide an overview. This research</w:t>
      </w:r>
      <w:r>
        <w:rPr>
          <w:rFonts w:ascii="Times New Roman" w:eastAsia="Times New Roman" w:hAnsi="Times New Roman" w:cs="Times New Roman"/>
          <w:sz w:val="24"/>
        </w:rPr>
        <w:t xml:space="preserve"> highlights attributes that include 10 </w:t>
      </w:r>
      <w:r w:rsidR="00780414">
        <w:rPr>
          <w:rFonts w:ascii="Times New Roman" w:eastAsia="Times New Roman" w:hAnsi="Times New Roman" w:cs="Times New Roman"/>
          <w:sz w:val="24"/>
        </w:rPr>
        <w:t>risks and 40 sub-risks</w:t>
      </w:r>
      <w:r>
        <w:rPr>
          <w:rFonts w:ascii="Times New Roman" w:eastAsia="Times New Roman" w:hAnsi="Times New Roman" w:cs="Times New Roman"/>
          <w:sz w:val="24"/>
        </w:rPr>
        <w:t>.</w:t>
      </w:r>
      <w:r w:rsidR="00D574A7">
        <w:rPr>
          <w:rFonts w:ascii="Times New Roman" w:eastAsia="Times New Roman" w:hAnsi="Times New Roman" w:cs="Times New Roman"/>
          <w:sz w:val="24"/>
        </w:rPr>
        <w:t xml:space="preserve"> The risks</w:t>
      </w:r>
      <w:r>
        <w:rPr>
          <w:rFonts w:ascii="Times New Roman" w:eastAsia="Times New Roman" w:hAnsi="Times New Roman" w:cs="Times New Roman"/>
          <w:sz w:val="24"/>
        </w:rPr>
        <w:t xml:space="preserve"> are Weather/Natural Disasters Risk, Market Risk, Political Risk</w:t>
      </w:r>
      <w:r w:rsidR="00BC698C">
        <w:rPr>
          <w:rFonts w:ascii="Times New Roman" w:eastAsia="Times New Roman" w:hAnsi="Times New Roman" w:cs="Times New Roman"/>
          <w:sz w:val="24"/>
        </w:rPr>
        <w:t>s</w:t>
      </w:r>
      <w:r>
        <w:rPr>
          <w:rFonts w:ascii="Times New Roman" w:eastAsia="Times New Roman" w:hAnsi="Times New Roman" w:cs="Times New Roman"/>
          <w:sz w:val="24"/>
        </w:rPr>
        <w:t>, Policy and Institutional Risk</w:t>
      </w:r>
      <w:r w:rsidR="00BC698C">
        <w:rPr>
          <w:rFonts w:ascii="Times New Roman" w:eastAsia="Times New Roman" w:hAnsi="Times New Roman" w:cs="Times New Roman"/>
          <w:sz w:val="24"/>
        </w:rPr>
        <w:t>s</w:t>
      </w:r>
      <w:r>
        <w:rPr>
          <w:rFonts w:ascii="Times New Roman" w:eastAsia="Times New Roman" w:hAnsi="Times New Roman" w:cs="Times New Roman"/>
          <w:sz w:val="24"/>
        </w:rPr>
        <w:t>, Financial Risk</w:t>
      </w:r>
      <w:r w:rsidR="00BC698C">
        <w:rPr>
          <w:rFonts w:ascii="Times New Roman" w:eastAsia="Times New Roman" w:hAnsi="Times New Roman" w:cs="Times New Roman"/>
          <w:sz w:val="24"/>
        </w:rPr>
        <w:t>s</w:t>
      </w:r>
      <w:r>
        <w:rPr>
          <w:rFonts w:ascii="Times New Roman" w:eastAsia="Times New Roman" w:hAnsi="Times New Roman" w:cs="Times New Roman"/>
          <w:sz w:val="24"/>
        </w:rPr>
        <w:t xml:space="preserve"> (A5), Quality Risk</w:t>
      </w:r>
      <w:r w:rsidR="00BC698C">
        <w:rPr>
          <w:rFonts w:ascii="Times New Roman" w:eastAsia="Times New Roman" w:hAnsi="Times New Roman" w:cs="Times New Roman"/>
          <w:sz w:val="24"/>
        </w:rPr>
        <w:t>s</w:t>
      </w:r>
      <w:r>
        <w:rPr>
          <w:rFonts w:ascii="Times New Roman" w:eastAsia="Times New Roman" w:hAnsi="Times New Roman" w:cs="Times New Roman"/>
          <w:sz w:val="24"/>
        </w:rPr>
        <w:t xml:space="preserve"> (A6), Technical Risk</w:t>
      </w:r>
      <w:r w:rsidR="00BC698C">
        <w:rPr>
          <w:rFonts w:ascii="Times New Roman" w:eastAsia="Times New Roman" w:hAnsi="Times New Roman" w:cs="Times New Roman"/>
          <w:sz w:val="24"/>
        </w:rPr>
        <w:t>s</w:t>
      </w:r>
      <w:r>
        <w:rPr>
          <w:rFonts w:ascii="Times New Roman" w:eastAsia="Times New Roman" w:hAnsi="Times New Roman" w:cs="Times New Roman"/>
          <w:sz w:val="24"/>
        </w:rPr>
        <w:t xml:space="preserve"> (A7), Ergonomic risks (A8), Logistic and Infrastructure Risk</w:t>
      </w:r>
      <w:r w:rsidR="00BC698C">
        <w:rPr>
          <w:rFonts w:ascii="Times New Roman" w:eastAsia="Times New Roman" w:hAnsi="Times New Roman" w:cs="Times New Roman"/>
          <w:sz w:val="24"/>
        </w:rPr>
        <w:t>s</w:t>
      </w:r>
      <w:r>
        <w:rPr>
          <w:rFonts w:ascii="Times New Roman" w:eastAsia="Times New Roman" w:hAnsi="Times New Roman" w:cs="Times New Roman"/>
          <w:sz w:val="24"/>
        </w:rPr>
        <w:t xml:space="preserve"> (A9), and Operation and Management Risk (A10) as seen in Table 1.</w:t>
      </w:r>
    </w:p>
    <w:p w14:paraId="3E59B17A" w14:textId="6C38867F" w:rsidR="00B50CD6" w:rsidRDefault="007C46A6" w:rsidP="00B50CD6">
      <w:pPr>
        <w:spacing w:after="0" w:line="36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Weather/Natural </w:t>
      </w:r>
      <w:r w:rsidR="00317BFD">
        <w:rPr>
          <w:rFonts w:ascii="Times New Roman" w:eastAsia="Times New Roman" w:hAnsi="Times New Roman" w:cs="Times New Roman"/>
          <w:sz w:val="24"/>
        </w:rPr>
        <w:t>disasters</w:t>
      </w:r>
      <w:r>
        <w:rPr>
          <w:rFonts w:ascii="Times New Roman" w:eastAsia="Times New Roman" w:hAnsi="Times New Roman" w:cs="Times New Roman"/>
          <w:sz w:val="24"/>
        </w:rPr>
        <w:t xml:space="preserve"> such as hurricanes, thunderstorms, and floods have wreaked havoc on SC in recent decades, having a devastating impact on social communities and industrial sectors (Yazdani et al., 2019). Heckmann et al., 2015 conducted extensive research, and it is widely known that natural disasters are difficult to foresee because of climate change that affects agriculture production which ha</w:t>
      </w:r>
      <w:r w:rsidR="00317BFD">
        <w:rPr>
          <w:rFonts w:ascii="Times New Roman" w:eastAsia="Times New Roman" w:hAnsi="Times New Roman" w:cs="Times New Roman"/>
          <w:sz w:val="24"/>
        </w:rPr>
        <w:t>s</w:t>
      </w:r>
      <w:r>
        <w:rPr>
          <w:rFonts w:ascii="Times New Roman" w:eastAsia="Times New Roman" w:hAnsi="Times New Roman" w:cs="Times New Roman"/>
          <w:sz w:val="24"/>
        </w:rPr>
        <w:t xml:space="preserve"> repercussions throughout the supply chain. Moreover, Flood has the greatest influence on agricultural growth, according to a significant number of current research in the larger </w:t>
      </w:r>
      <w:r w:rsidR="00090C20">
        <w:rPr>
          <w:rFonts w:ascii="Times New Roman" w:eastAsia="Times New Roman" w:hAnsi="Times New Roman" w:cs="Times New Roman"/>
          <w:sz w:val="24"/>
        </w:rPr>
        <w:t>literature, as it ruins</w:t>
      </w:r>
      <w:r>
        <w:rPr>
          <w:rFonts w:ascii="Times New Roman" w:eastAsia="Times New Roman" w:hAnsi="Times New Roman" w:cs="Times New Roman"/>
          <w:sz w:val="24"/>
        </w:rPr>
        <w:t xml:space="preserve"> massive hectares of crops and dwellings in </w:t>
      </w:r>
      <w:r w:rsidR="00317BFD">
        <w:rPr>
          <w:rFonts w:ascii="Times New Roman" w:eastAsia="Times New Roman" w:hAnsi="Times New Roman" w:cs="Times New Roman"/>
          <w:sz w:val="24"/>
        </w:rPr>
        <w:t xml:space="preserve">a </w:t>
      </w:r>
      <w:r>
        <w:rPr>
          <w:rFonts w:ascii="Times New Roman" w:eastAsia="Times New Roman" w:hAnsi="Times New Roman" w:cs="Times New Roman"/>
          <w:sz w:val="24"/>
        </w:rPr>
        <w:t>short</w:t>
      </w:r>
      <w:r w:rsidR="00090C20">
        <w:rPr>
          <w:rFonts w:ascii="Times New Roman" w:eastAsia="Times New Roman" w:hAnsi="Times New Roman" w:cs="Times New Roman"/>
          <w:sz w:val="24"/>
        </w:rPr>
        <w:t xml:space="preserve"> period</w:t>
      </w:r>
      <w:r>
        <w:rPr>
          <w:rFonts w:ascii="Times New Roman" w:eastAsia="Times New Roman" w:hAnsi="Times New Roman" w:cs="Times New Roman"/>
          <w:sz w:val="24"/>
        </w:rPr>
        <w:t xml:space="preserve"> frame (Neupane and Kumar, 2015</w:t>
      </w:r>
      <w:r>
        <w:rPr>
          <w:rFonts w:ascii="Times New Roman" w:eastAsia="Times New Roman" w:hAnsi="Times New Roman" w:cs="Times New Roman"/>
          <w:sz w:val="24"/>
          <w:u w:val="single"/>
        </w:rPr>
        <w:t>;</w:t>
      </w:r>
      <w:r>
        <w:rPr>
          <w:rFonts w:ascii="Times New Roman" w:eastAsia="Times New Roman" w:hAnsi="Times New Roman" w:cs="Times New Roman"/>
          <w:sz w:val="24"/>
        </w:rPr>
        <w:t xml:space="preserve"> Coomes et al., 2016). However, Harris et al. (2022) argued that disruptions in the production and operation of essential productivity have significant detrimental effects on both the SC infrastructure and agricultural production.</w:t>
      </w:r>
    </w:p>
    <w:p w14:paraId="088401D4" w14:textId="62DD4921" w:rsidR="006D6DC7" w:rsidRDefault="007C46A6" w:rsidP="00B50CD6">
      <w:pPr>
        <w:spacing w:after="0" w:line="36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Market risks </w:t>
      </w:r>
      <w:r w:rsidR="00317BFD">
        <w:rPr>
          <w:rFonts w:ascii="Times New Roman" w:eastAsia="Times New Roman" w:hAnsi="Times New Roman" w:cs="Times New Roman"/>
          <w:sz w:val="24"/>
        </w:rPr>
        <w:t xml:space="preserve">are </w:t>
      </w:r>
      <w:r>
        <w:rPr>
          <w:rFonts w:ascii="Times New Roman" w:eastAsia="Times New Roman" w:hAnsi="Times New Roman" w:cs="Times New Roman"/>
          <w:sz w:val="24"/>
        </w:rPr>
        <w:t xml:space="preserve">related to price volatility, market availability, seasonal variance, and the economic cycle. </w:t>
      </w:r>
      <w:proofErr w:type="spellStart"/>
      <w:r>
        <w:rPr>
          <w:rFonts w:ascii="Times New Roman" w:eastAsia="Times New Roman" w:hAnsi="Times New Roman" w:cs="Times New Roman"/>
          <w:sz w:val="24"/>
        </w:rPr>
        <w:t>Moktadir</w:t>
      </w:r>
      <w:proofErr w:type="spellEnd"/>
      <w:r>
        <w:rPr>
          <w:rFonts w:ascii="Times New Roman" w:eastAsia="Times New Roman" w:hAnsi="Times New Roman" w:cs="Times New Roman"/>
          <w:sz w:val="24"/>
        </w:rPr>
        <w:t xml:space="preserve"> et al. (2021</w:t>
      </w:r>
      <w:r>
        <w:rPr>
          <w:rFonts w:ascii="Times New Roman" w:eastAsia="Times New Roman" w:hAnsi="Times New Roman" w:cs="Times New Roman"/>
          <w:sz w:val="24"/>
          <w:u w:val="single"/>
        </w:rPr>
        <w:t>)</w:t>
      </w:r>
      <w:r>
        <w:rPr>
          <w:rFonts w:ascii="Times New Roman" w:eastAsia="Times New Roman" w:hAnsi="Times New Roman" w:cs="Times New Roman"/>
          <w:sz w:val="24"/>
        </w:rPr>
        <w:t xml:space="preserve"> argued that supplier sourcing has benefited businesses by providing options in the event of a capacity restriction or a potentially harmful disruption but switching suppliers might come with hidden cost</w:t>
      </w:r>
      <w:r w:rsidR="00317BFD">
        <w:rPr>
          <w:rFonts w:ascii="Times New Roman" w:eastAsia="Times New Roman" w:hAnsi="Times New Roman" w:cs="Times New Roman"/>
          <w:sz w:val="24"/>
        </w:rPr>
        <w:t>s</w:t>
      </w:r>
      <w:r>
        <w:rPr>
          <w:rFonts w:ascii="Times New Roman" w:eastAsia="Times New Roman" w:hAnsi="Times New Roman" w:cs="Times New Roman"/>
          <w:sz w:val="24"/>
        </w:rPr>
        <w:t xml:space="preserve"> and managerial hurdles. The reliance on one or a few suppliers, </w:t>
      </w:r>
      <w:r w:rsidR="00317BFD">
        <w:rPr>
          <w:rFonts w:ascii="Times New Roman" w:eastAsia="Times New Roman" w:hAnsi="Times New Roman" w:cs="Times New Roman"/>
          <w:sz w:val="24"/>
        </w:rPr>
        <w:t xml:space="preserve">and </w:t>
      </w:r>
      <w:r>
        <w:rPr>
          <w:rFonts w:ascii="Times New Roman" w:eastAsia="Times New Roman" w:hAnsi="Times New Roman" w:cs="Times New Roman"/>
          <w:sz w:val="24"/>
        </w:rPr>
        <w:t>the short</w:t>
      </w:r>
      <w:r w:rsidR="00317BFD">
        <w:rPr>
          <w:rFonts w:ascii="Times New Roman" w:eastAsia="Times New Roman" w:hAnsi="Times New Roman" w:cs="Times New Roman"/>
          <w:sz w:val="24"/>
        </w:rPr>
        <w:t>age</w:t>
      </w:r>
      <w:r>
        <w:rPr>
          <w:rFonts w:ascii="Times New Roman" w:eastAsia="Times New Roman" w:hAnsi="Times New Roman" w:cs="Times New Roman"/>
          <w:sz w:val="24"/>
        </w:rPr>
        <w:t xml:space="preserve"> of suppliers, can halt </w:t>
      </w:r>
      <w:r w:rsidR="00317BFD">
        <w:rPr>
          <w:rFonts w:ascii="Times New Roman" w:eastAsia="Times New Roman" w:hAnsi="Times New Roman" w:cs="Times New Roman"/>
          <w:sz w:val="24"/>
        </w:rPr>
        <w:t xml:space="preserve">the </w:t>
      </w:r>
      <w:r>
        <w:rPr>
          <w:rFonts w:ascii="Times New Roman" w:eastAsia="Times New Roman" w:hAnsi="Times New Roman" w:cs="Times New Roman"/>
          <w:sz w:val="24"/>
        </w:rPr>
        <w:t>functioning of organizational supply chain</w:t>
      </w:r>
      <w:r w:rsidR="00317BFD">
        <w:rPr>
          <w:rFonts w:ascii="Times New Roman" w:eastAsia="Times New Roman" w:hAnsi="Times New Roman" w:cs="Times New Roman"/>
          <w:sz w:val="24"/>
        </w:rPr>
        <w:t>-</w:t>
      </w:r>
      <w:r w:rsidR="00090C20">
        <w:rPr>
          <w:rFonts w:ascii="Times New Roman" w:eastAsia="Times New Roman" w:hAnsi="Times New Roman" w:cs="Times New Roman"/>
          <w:sz w:val="24"/>
        </w:rPr>
        <w:t xml:space="preserve">based </w:t>
      </w:r>
      <w:r>
        <w:rPr>
          <w:rFonts w:ascii="Times New Roman" w:eastAsia="Times New Roman" w:hAnsi="Times New Roman" w:cs="Times New Roman"/>
          <w:sz w:val="24"/>
        </w:rPr>
        <w:t>operations (Mangla et al., 2015). However, Komarek et al. (2020</w:t>
      </w:r>
      <w:r>
        <w:rPr>
          <w:rFonts w:ascii="Times New Roman" w:eastAsia="Times New Roman" w:hAnsi="Times New Roman" w:cs="Times New Roman"/>
          <w:sz w:val="24"/>
          <w:u w:val="single"/>
        </w:rPr>
        <w:t>)</w:t>
      </w:r>
      <w:r>
        <w:rPr>
          <w:rFonts w:ascii="Times New Roman" w:eastAsia="Times New Roman" w:hAnsi="Times New Roman" w:cs="Times New Roman"/>
          <w:sz w:val="24"/>
        </w:rPr>
        <w:t xml:space="preserve"> emphasized that </w:t>
      </w:r>
      <w:r>
        <w:rPr>
          <w:rFonts w:ascii="Times New Roman" w:eastAsia="Times New Roman" w:hAnsi="Times New Roman" w:cs="Times New Roman"/>
          <w:sz w:val="24"/>
        </w:rPr>
        <w:lastRenderedPageBreak/>
        <w:t xml:space="preserve">climate hazards and their consequences on crops, fuel prices, and difficulties in information access are additional market risk sources. </w:t>
      </w:r>
    </w:p>
    <w:p w14:paraId="46DCEE89" w14:textId="77777777" w:rsidR="00B50CD6" w:rsidRDefault="007C46A6" w:rsidP="00877DCA">
      <w:pPr>
        <w:spacing w:after="0" w:line="36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Political risk (A3), as defined by Hartwell and Devinney (2021) is merely one side of a formalized environment of the country. They claimed that </w:t>
      </w:r>
      <w:r w:rsidR="00317BFD">
        <w:rPr>
          <w:rFonts w:ascii="Times New Roman" w:eastAsia="Times New Roman" w:hAnsi="Times New Roman" w:cs="Times New Roman"/>
          <w:sz w:val="24"/>
        </w:rPr>
        <w:t xml:space="preserve">the </w:t>
      </w:r>
      <w:r>
        <w:rPr>
          <w:rFonts w:ascii="Times New Roman" w:eastAsia="Times New Roman" w:hAnsi="Times New Roman" w:cs="Times New Roman"/>
          <w:sz w:val="24"/>
        </w:rPr>
        <w:t>whole governance architecture of a foreign country more accurately represents the country's exterior unp</w:t>
      </w:r>
      <w:r w:rsidR="00090C20">
        <w:rPr>
          <w:rFonts w:ascii="Times New Roman" w:eastAsia="Times New Roman" w:hAnsi="Times New Roman" w:cs="Times New Roman"/>
          <w:sz w:val="24"/>
        </w:rPr>
        <w:t xml:space="preserve">redictability. Unlike this </w:t>
      </w:r>
      <w:r>
        <w:rPr>
          <w:rFonts w:ascii="Times New Roman" w:eastAsia="Times New Roman" w:hAnsi="Times New Roman" w:cs="Times New Roman"/>
          <w:sz w:val="24"/>
        </w:rPr>
        <w:t>risk, overall governance encompasses a variety of formal institut</w:t>
      </w:r>
      <w:r w:rsidR="0033302E">
        <w:rPr>
          <w:rFonts w:ascii="Times New Roman" w:eastAsia="Times New Roman" w:hAnsi="Times New Roman" w:cs="Times New Roman"/>
          <w:sz w:val="24"/>
        </w:rPr>
        <w:t xml:space="preserve">ional and environmental risks </w:t>
      </w:r>
      <w:r w:rsidR="00317BFD">
        <w:rPr>
          <w:rFonts w:ascii="Times New Roman" w:eastAsia="Times New Roman" w:hAnsi="Times New Roman" w:cs="Times New Roman"/>
          <w:sz w:val="24"/>
        </w:rPr>
        <w:t>in</w:t>
      </w:r>
      <w:r>
        <w:rPr>
          <w:rFonts w:ascii="Times New Roman" w:eastAsia="Times New Roman" w:hAnsi="Times New Roman" w:cs="Times New Roman"/>
          <w:sz w:val="24"/>
        </w:rPr>
        <w:t xml:space="preserve"> a country's formal institutional environment, all of which influence managers' foreign entry mode decisions. However, Yazdani et al. (2019</w:t>
      </w:r>
      <w:r>
        <w:rPr>
          <w:rFonts w:ascii="Times New Roman" w:eastAsia="Times New Roman" w:hAnsi="Times New Roman" w:cs="Times New Roman"/>
          <w:sz w:val="24"/>
          <w:u w:val="single"/>
        </w:rPr>
        <w:t>)</w:t>
      </w:r>
      <w:r>
        <w:rPr>
          <w:rFonts w:ascii="Times New Roman" w:eastAsia="Times New Roman" w:hAnsi="Times New Roman" w:cs="Times New Roman"/>
          <w:sz w:val="24"/>
        </w:rPr>
        <w:t xml:space="preserve"> underlined the uncertainty that comes with socio-political instability within a country, as well as a lack of governance infrastructure that allows local suppliers or customers to take advantage of legal loopholes to act opportunistically toward foreign MNEs.</w:t>
      </w:r>
    </w:p>
    <w:p w14:paraId="72838C11" w14:textId="77777777" w:rsidR="00B50CD6" w:rsidRDefault="007C46A6" w:rsidP="00B50CD6">
      <w:pPr>
        <w:spacing w:after="0" w:line="36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Policy and Institutional Risk (A4) refer to agricultural policy, regulations, accessibility, and support. </w:t>
      </w:r>
      <w:proofErr w:type="spellStart"/>
      <w:r>
        <w:rPr>
          <w:rFonts w:ascii="Times New Roman" w:eastAsia="Times New Roman" w:hAnsi="Times New Roman" w:cs="Times New Roman"/>
          <w:sz w:val="24"/>
        </w:rPr>
        <w:t>Schattman</w:t>
      </w:r>
      <w:proofErr w:type="spellEnd"/>
      <w:r>
        <w:rPr>
          <w:rFonts w:ascii="Times New Roman" w:eastAsia="Times New Roman" w:hAnsi="Times New Roman" w:cs="Times New Roman"/>
          <w:sz w:val="24"/>
        </w:rPr>
        <w:t xml:space="preserve"> et al. (2018) argued that most regulatory and legal changes are national or multinational in scope, therefore these </w:t>
      </w:r>
      <w:proofErr w:type="gramStart"/>
      <w:r>
        <w:rPr>
          <w:rFonts w:ascii="Times New Roman" w:eastAsia="Times New Roman" w:hAnsi="Times New Roman" w:cs="Times New Roman"/>
          <w:sz w:val="24"/>
        </w:rPr>
        <w:t>less</w:t>
      </w:r>
      <w:proofErr w:type="gramEnd"/>
      <w:r>
        <w:rPr>
          <w:rFonts w:ascii="Times New Roman" w:eastAsia="Times New Roman" w:hAnsi="Times New Roman" w:cs="Times New Roman"/>
          <w:sz w:val="24"/>
        </w:rPr>
        <w:t xml:space="preserve"> specific organizations have an edge in conveying such facts. Investment in private</w:t>
      </w:r>
      <w:r w:rsidR="00317BFD">
        <w:rPr>
          <w:rFonts w:ascii="Times New Roman" w:eastAsia="Times New Roman" w:hAnsi="Times New Roman" w:cs="Times New Roman"/>
          <w:sz w:val="24"/>
        </w:rPr>
        <w:t>-</w:t>
      </w:r>
      <w:r>
        <w:rPr>
          <w:rFonts w:ascii="Times New Roman" w:eastAsia="Times New Roman" w:hAnsi="Times New Roman" w:cs="Times New Roman"/>
          <w:sz w:val="24"/>
        </w:rPr>
        <w:t xml:space="preserve">sector agribusiness is limited due to the level of government rules. Moreover, </w:t>
      </w:r>
      <w:proofErr w:type="gramStart"/>
      <w:r>
        <w:rPr>
          <w:rFonts w:ascii="Times New Roman" w:eastAsia="Times New Roman" w:hAnsi="Times New Roman" w:cs="Times New Roman"/>
          <w:sz w:val="24"/>
        </w:rPr>
        <w:t>Long</w:t>
      </w:r>
      <w:proofErr w:type="gramEnd"/>
      <w:r>
        <w:rPr>
          <w:rFonts w:ascii="Times New Roman" w:eastAsia="Times New Roman" w:hAnsi="Times New Roman" w:cs="Times New Roman"/>
          <w:sz w:val="24"/>
        </w:rPr>
        <w:t xml:space="preserve"> et al. (2016) noted that persuading water boards and the ministry to collaborate is challenging, possibly due to the agriculture policy sector's rigidity in general. However, Komarek et al. (2020) reviewed those Informal institutions can also be sources of institutional risk, such as unpredictably changing activities of </w:t>
      </w:r>
      <w:r w:rsidR="00317BFD">
        <w:rPr>
          <w:rFonts w:ascii="Times New Roman" w:eastAsia="Times New Roman" w:hAnsi="Times New Roman" w:cs="Times New Roman"/>
          <w:sz w:val="24"/>
        </w:rPr>
        <w:t xml:space="preserve">a </w:t>
      </w:r>
      <w:r>
        <w:rPr>
          <w:rFonts w:ascii="Times New Roman" w:eastAsia="Times New Roman" w:hAnsi="Times New Roman" w:cs="Times New Roman"/>
          <w:sz w:val="24"/>
        </w:rPr>
        <w:t xml:space="preserve">rural </w:t>
      </w:r>
      <w:r w:rsidR="00317BFD">
        <w:rPr>
          <w:rFonts w:ascii="Times New Roman" w:eastAsia="Times New Roman" w:hAnsi="Times New Roman" w:cs="Times New Roman"/>
          <w:sz w:val="24"/>
        </w:rPr>
        <w:t>producer</w:t>
      </w:r>
      <w:r>
        <w:rPr>
          <w:rFonts w:ascii="Times New Roman" w:eastAsia="Times New Roman" w:hAnsi="Times New Roman" w:cs="Times New Roman"/>
          <w:sz w:val="24"/>
        </w:rPr>
        <w:t>, informal trade deals, and shifts in societal practices, all of which have an impact on spice cultivation.</w:t>
      </w:r>
    </w:p>
    <w:p w14:paraId="1028A665" w14:textId="50CD2898" w:rsidR="00B50CD6" w:rsidRDefault="007C46A6" w:rsidP="00B50CD6">
      <w:pPr>
        <w:spacing w:after="0" w:line="36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Financial risk (A5) is one of the significant concern</w:t>
      </w:r>
      <w:r w:rsidR="00317BFD">
        <w:rPr>
          <w:rFonts w:ascii="Times New Roman" w:eastAsia="Times New Roman" w:hAnsi="Times New Roman" w:cs="Times New Roman"/>
          <w:sz w:val="24"/>
        </w:rPr>
        <w:t>s</w:t>
      </w:r>
      <w:r>
        <w:rPr>
          <w:rFonts w:ascii="Times New Roman" w:eastAsia="Times New Roman" w:hAnsi="Times New Roman" w:cs="Times New Roman"/>
          <w:sz w:val="24"/>
        </w:rPr>
        <w:t xml:space="preserve"> in the agricultural industry, </w:t>
      </w:r>
      <w:proofErr w:type="gramStart"/>
      <w:r>
        <w:rPr>
          <w:rFonts w:ascii="Times New Roman" w:eastAsia="Times New Roman" w:hAnsi="Times New Roman" w:cs="Times New Roman"/>
          <w:sz w:val="24"/>
        </w:rPr>
        <w:t>owing to the fact that</w:t>
      </w:r>
      <w:proofErr w:type="gramEnd"/>
      <w:r>
        <w:rPr>
          <w:rFonts w:ascii="Times New Roman" w:eastAsia="Times New Roman" w:hAnsi="Times New Roman" w:cs="Times New Roman"/>
          <w:sz w:val="24"/>
        </w:rPr>
        <w:t xml:space="preserve"> the status of financing primary production is not improving. </w:t>
      </w:r>
      <w:proofErr w:type="spellStart"/>
      <w:r>
        <w:rPr>
          <w:rFonts w:ascii="Times New Roman" w:eastAsia="Times New Roman" w:hAnsi="Times New Roman" w:cs="Times New Roman"/>
          <w:sz w:val="24"/>
        </w:rPr>
        <w:t>Moktadir</w:t>
      </w:r>
      <w:proofErr w:type="spellEnd"/>
      <w:r>
        <w:rPr>
          <w:rFonts w:ascii="Times New Roman" w:eastAsia="Times New Roman" w:hAnsi="Times New Roman" w:cs="Times New Roman"/>
          <w:sz w:val="24"/>
        </w:rPr>
        <w:t xml:space="preserve"> et al. (2021) highlighted the risks connected with investment, cash flow, and the exchange rate, all of which have a substantial impact on a company's profit after taxes, vendor selection, market growth, and operations. Moreover, Smith and Siciliano (2015</w:t>
      </w:r>
      <w:r>
        <w:rPr>
          <w:rFonts w:ascii="Times New Roman" w:eastAsia="Times New Roman" w:hAnsi="Times New Roman" w:cs="Times New Roman"/>
          <w:sz w:val="24"/>
          <w:u w:val="single"/>
        </w:rPr>
        <w:t>)</w:t>
      </w:r>
      <w:r>
        <w:rPr>
          <w:rFonts w:ascii="Times New Roman" w:eastAsia="Times New Roman" w:hAnsi="Times New Roman" w:cs="Times New Roman"/>
          <w:sz w:val="24"/>
        </w:rPr>
        <w:t xml:space="preserve"> argued landowners benefit </w:t>
      </w:r>
      <w:r w:rsidR="00317BFD">
        <w:rPr>
          <w:rFonts w:ascii="Times New Roman" w:eastAsia="Times New Roman" w:hAnsi="Times New Roman" w:cs="Times New Roman"/>
          <w:sz w:val="24"/>
        </w:rPr>
        <w:t xml:space="preserve">from </w:t>
      </w:r>
      <w:r>
        <w:rPr>
          <w:rFonts w:ascii="Times New Roman" w:eastAsia="Times New Roman" w:hAnsi="Times New Roman" w:cs="Times New Roman"/>
          <w:sz w:val="24"/>
        </w:rPr>
        <w:t>long-term subsidy beneficiaries, who are typically not farmers. Furthermore, Unpaid supplies, unpaid governmental duties, and debt collection are among the dangers included in this category of risk (Nadezda et al., 2017). However, Farmers believe insurance money has been squandered because droughts have happened in the past and no compensation has been paid fo</w:t>
      </w:r>
      <w:r w:rsidR="0030052B">
        <w:rPr>
          <w:rFonts w:ascii="Times New Roman" w:eastAsia="Times New Roman" w:hAnsi="Times New Roman" w:cs="Times New Roman"/>
          <w:sz w:val="24"/>
        </w:rPr>
        <w:t xml:space="preserve">r lost harvests (DASD, </w:t>
      </w:r>
      <w:r>
        <w:rPr>
          <w:rFonts w:ascii="Times New Roman" w:eastAsia="Times New Roman" w:hAnsi="Times New Roman" w:cs="Times New Roman"/>
          <w:sz w:val="24"/>
        </w:rPr>
        <w:t>2018).</w:t>
      </w:r>
    </w:p>
    <w:p w14:paraId="77CCD008" w14:textId="397460BA" w:rsidR="00B50CD6" w:rsidRDefault="007C46A6" w:rsidP="00B50CD6">
      <w:pPr>
        <w:spacing w:after="0" w:line="36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Quality risks (A6) </w:t>
      </w:r>
      <w:r w:rsidR="00BC698C">
        <w:rPr>
          <w:rFonts w:ascii="Times New Roman" w:eastAsia="Times New Roman" w:hAnsi="Times New Roman" w:cs="Times New Roman"/>
          <w:sz w:val="24"/>
        </w:rPr>
        <w:t>refer</w:t>
      </w:r>
      <w:r>
        <w:rPr>
          <w:rFonts w:ascii="Times New Roman" w:eastAsia="Times New Roman" w:hAnsi="Times New Roman" w:cs="Times New Roman"/>
          <w:sz w:val="24"/>
        </w:rPr>
        <w:t xml:space="preserve"> to hazardous materials, deterioration over time, component availability, and shape and size variations. Meuwissen et al. (2001) </w:t>
      </w:r>
      <w:proofErr w:type="gramStart"/>
      <w:r>
        <w:rPr>
          <w:rFonts w:ascii="Times New Roman" w:eastAsia="Times New Roman" w:hAnsi="Times New Roman" w:cs="Times New Roman"/>
          <w:sz w:val="24"/>
        </w:rPr>
        <w:t>emphasize</w:t>
      </w:r>
      <w:proofErr w:type="gramEnd"/>
      <w:r>
        <w:rPr>
          <w:rFonts w:ascii="Times New Roman" w:eastAsia="Times New Roman" w:hAnsi="Times New Roman" w:cs="Times New Roman"/>
          <w:sz w:val="24"/>
        </w:rPr>
        <w:t xml:space="preserve"> the necessity of stringent hygiene regulations for farmers’ production risk reduction. Moreover, Palme and Johan (2017</w:t>
      </w:r>
      <w:r>
        <w:rPr>
          <w:rFonts w:ascii="Times New Roman" w:eastAsia="Times New Roman" w:hAnsi="Times New Roman" w:cs="Times New Roman"/>
          <w:sz w:val="24"/>
          <w:u w:val="single"/>
        </w:rPr>
        <w:t>)</w:t>
      </w:r>
      <w:r>
        <w:rPr>
          <w:rFonts w:ascii="Times New Roman" w:eastAsia="Times New Roman" w:hAnsi="Times New Roman" w:cs="Times New Roman"/>
          <w:sz w:val="24"/>
        </w:rPr>
        <w:t xml:space="preserve"> suggested, </w:t>
      </w:r>
      <w:r w:rsidR="00BC698C">
        <w:rPr>
          <w:rFonts w:ascii="Times New Roman" w:eastAsia="Times New Roman" w:hAnsi="Times New Roman" w:cs="Times New Roman"/>
          <w:sz w:val="24"/>
        </w:rPr>
        <w:t xml:space="preserve">that </w:t>
      </w:r>
      <w:r>
        <w:rPr>
          <w:rFonts w:ascii="Times New Roman" w:eastAsia="Times New Roman" w:hAnsi="Times New Roman" w:cs="Times New Roman"/>
          <w:sz w:val="24"/>
        </w:rPr>
        <w:t>misuse of novel antibiotics and transgenic technologies pose</w:t>
      </w:r>
      <w:r w:rsidR="00CB6A74">
        <w:rPr>
          <w:rFonts w:ascii="Times New Roman" w:eastAsia="Times New Roman" w:hAnsi="Times New Roman" w:cs="Times New Roman"/>
          <w:sz w:val="24"/>
        </w:rPr>
        <w:t>s</w:t>
      </w:r>
      <w:r>
        <w:rPr>
          <w:rFonts w:ascii="Times New Roman" w:eastAsia="Times New Roman" w:hAnsi="Times New Roman" w:cs="Times New Roman"/>
          <w:sz w:val="24"/>
        </w:rPr>
        <w:t xml:space="preserve"> a major threat to biodiversity and human health. Many studies have emphasized </w:t>
      </w:r>
      <w:r w:rsidR="00CB6A74">
        <w:rPr>
          <w:rFonts w:ascii="Times New Roman" w:eastAsia="Times New Roman" w:hAnsi="Times New Roman" w:cs="Times New Roman"/>
          <w:sz w:val="24"/>
        </w:rPr>
        <w:t xml:space="preserve">the </w:t>
      </w:r>
      <w:r>
        <w:rPr>
          <w:rFonts w:ascii="Times New Roman" w:eastAsia="Times New Roman" w:hAnsi="Times New Roman" w:cs="Times New Roman"/>
          <w:sz w:val="24"/>
        </w:rPr>
        <w:t>lack of suitable fertilizers, plant protection chemicals, as well as adequate irrigation, processing</w:t>
      </w:r>
      <w:r w:rsidR="00CE1111">
        <w:rPr>
          <w:rFonts w:ascii="Times New Roman" w:eastAsia="Times New Roman" w:hAnsi="Times New Roman" w:cs="Times New Roman"/>
          <w:sz w:val="24"/>
        </w:rPr>
        <w:t>,</w:t>
      </w:r>
      <w:r>
        <w:rPr>
          <w:rFonts w:ascii="Times New Roman" w:eastAsia="Times New Roman" w:hAnsi="Times New Roman" w:cs="Times New Roman"/>
          <w:sz w:val="24"/>
        </w:rPr>
        <w:t xml:space="preserve"> and storage facilities (Smith et al., </w:t>
      </w:r>
      <w:r w:rsidRPr="0030052B">
        <w:rPr>
          <w:rFonts w:ascii="Times New Roman" w:eastAsia="Times New Roman" w:hAnsi="Times New Roman" w:cs="Times New Roman"/>
          <w:sz w:val="24"/>
        </w:rPr>
        <w:t>2015; DASD</w:t>
      </w:r>
      <w:r>
        <w:rPr>
          <w:rFonts w:ascii="Times New Roman" w:eastAsia="Times New Roman" w:hAnsi="Times New Roman" w:cs="Times New Roman"/>
          <w:sz w:val="24"/>
        </w:rPr>
        <w:t xml:space="preserve">, 2018) many businesses started hunting for developing new pests </w:t>
      </w:r>
      <w:proofErr w:type="gramStart"/>
      <w:r>
        <w:rPr>
          <w:rFonts w:ascii="Times New Roman" w:eastAsia="Times New Roman" w:hAnsi="Times New Roman" w:cs="Times New Roman"/>
          <w:sz w:val="24"/>
        </w:rPr>
        <w:t>in order to</w:t>
      </w:r>
      <w:proofErr w:type="gramEnd"/>
      <w:r>
        <w:rPr>
          <w:rFonts w:ascii="Times New Roman" w:eastAsia="Times New Roman" w:hAnsi="Times New Roman" w:cs="Times New Roman"/>
          <w:sz w:val="24"/>
        </w:rPr>
        <w:t xml:space="preserve"> increase profits (Komarek et al., 2020). Prior studies have addressed that chemical pollutants and pesticide residues that arise in spices, </w:t>
      </w:r>
      <w:proofErr w:type="gramStart"/>
      <w:r>
        <w:rPr>
          <w:rFonts w:ascii="Times New Roman" w:eastAsia="Times New Roman" w:hAnsi="Times New Roman" w:cs="Times New Roman"/>
          <w:sz w:val="24"/>
        </w:rPr>
        <w:t>as a result of</w:t>
      </w:r>
      <w:proofErr w:type="gramEnd"/>
      <w:r>
        <w:rPr>
          <w:rFonts w:ascii="Times New Roman" w:eastAsia="Times New Roman" w:hAnsi="Times New Roman" w:cs="Times New Roman"/>
          <w:sz w:val="24"/>
        </w:rPr>
        <w:t xml:space="preserve"> unintentional contamination, </w:t>
      </w:r>
      <w:r w:rsidR="00CB6A74">
        <w:rPr>
          <w:rFonts w:ascii="Times New Roman" w:eastAsia="Times New Roman" w:hAnsi="Times New Roman" w:cs="Times New Roman"/>
          <w:sz w:val="24"/>
        </w:rPr>
        <w:t xml:space="preserve">and </w:t>
      </w:r>
      <w:r>
        <w:rPr>
          <w:rFonts w:ascii="Times New Roman" w:eastAsia="Times New Roman" w:hAnsi="Times New Roman" w:cs="Times New Roman"/>
          <w:sz w:val="24"/>
        </w:rPr>
        <w:t>other substances may be intentionally contaminated (spice adulteration) for financial reasons (</w:t>
      </w:r>
      <w:proofErr w:type="spellStart"/>
      <w:r>
        <w:rPr>
          <w:rFonts w:ascii="Times New Roman" w:eastAsia="Times New Roman" w:hAnsi="Times New Roman" w:cs="Times New Roman"/>
          <w:sz w:val="24"/>
        </w:rPr>
        <w:t>Székács</w:t>
      </w:r>
      <w:proofErr w:type="spellEnd"/>
      <w:r>
        <w:rPr>
          <w:rFonts w:ascii="Times New Roman" w:eastAsia="Times New Roman" w:hAnsi="Times New Roman" w:cs="Times New Roman"/>
          <w:sz w:val="24"/>
        </w:rPr>
        <w:t xml:space="preserve"> et al., 2018). Furthermore, several authors pointed out that spices lost </w:t>
      </w:r>
      <w:r w:rsidR="00CB6A74">
        <w:rPr>
          <w:rFonts w:ascii="Times New Roman" w:eastAsia="Times New Roman" w:hAnsi="Times New Roman" w:cs="Times New Roman"/>
          <w:sz w:val="24"/>
        </w:rPr>
        <w:t xml:space="preserve">their </w:t>
      </w:r>
      <w:r>
        <w:rPr>
          <w:rFonts w:ascii="Times New Roman" w:eastAsia="Times New Roman" w:hAnsi="Times New Roman" w:cs="Times New Roman"/>
          <w:sz w:val="24"/>
        </w:rPr>
        <w:t>aromatic, flavorful, and other heat-sensitive qualities (</w:t>
      </w:r>
      <w:proofErr w:type="spellStart"/>
      <w:r>
        <w:rPr>
          <w:rFonts w:ascii="Times New Roman" w:eastAsia="Times New Roman" w:hAnsi="Times New Roman" w:cs="Times New Roman"/>
          <w:sz w:val="24"/>
        </w:rPr>
        <w:t>Aradwad</w:t>
      </w:r>
      <w:proofErr w:type="spellEnd"/>
      <w:r>
        <w:rPr>
          <w:rFonts w:ascii="Times New Roman" w:eastAsia="Times New Roman" w:hAnsi="Times New Roman" w:cs="Times New Roman"/>
          <w:sz w:val="24"/>
        </w:rPr>
        <w:t xml:space="preserve"> et al., 2021), </w:t>
      </w:r>
      <w:r w:rsidR="00332FA6">
        <w:rPr>
          <w:rFonts w:ascii="Times New Roman" w:eastAsia="Times New Roman" w:hAnsi="Times New Roman" w:cs="Times New Roman"/>
          <w:sz w:val="24"/>
        </w:rPr>
        <w:t>w</w:t>
      </w:r>
      <w:r>
        <w:rPr>
          <w:rFonts w:ascii="Times New Roman" w:eastAsia="Times New Roman" w:hAnsi="Times New Roman" w:cs="Times New Roman"/>
          <w:sz w:val="24"/>
        </w:rPr>
        <w:t xml:space="preserve">hen sun-dried on </w:t>
      </w:r>
      <w:r w:rsidR="00CB6A74">
        <w:rPr>
          <w:rFonts w:ascii="Times New Roman" w:eastAsia="Times New Roman" w:hAnsi="Times New Roman" w:cs="Times New Roman"/>
          <w:sz w:val="24"/>
        </w:rPr>
        <w:t xml:space="preserve">the </w:t>
      </w:r>
      <w:r>
        <w:rPr>
          <w:rFonts w:ascii="Times New Roman" w:eastAsia="Times New Roman" w:hAnsi="Times New Roman" w:cs="Times New Roman"/>
          <w:sz w:val="24"/>
        </w:rPr>
        <w:t>ground which contaminate</w:t>
      </w:r>
      <w:r w:rsidR="00CB6A74">
        <w:rPr>
          <w:rFonts w:ascii="Times New Roman" w:eastAsia="Times New Roman" w:hAnsi="Times New Roman" w:cs="Times New Roman"/>
          <w:sz w:val="24"/>
        </w:rPr>
        <w:t>s</w:t>
      </w:r>
      <w:r>
        <w:rPr>
          <w:rFonts w:ascii="Times New Roman" w:eastAsia="Times New Roman" w:hAnsi="Times New Roman" w:cs="Times New Roman"/>
          <w:sz w:val="24"/>
        </w:rPr>
        <w:t xml:space="preserve"> chemically and micro-biologically, rendering them unsafe for human consumption (Gidwani et al., 2022).</w:t>
      </w:r>
    </w:p>
    <w:p w14:paraId="6A3E144D" w14:textId="1E75B8DE" w:rsidR="00B50CD6" w:rsidRDefault="007C46A6" w:rsidP="00B50CD6">
      <w:pPr>
        <w:spacing w:after="0" w:line="36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Technical risks (A7) arise due to process flaws, mechanical failures, or errors in dealing</w:t>
      </w:r>
      <w:r w:rsidR="00CB6A74">
        <w:rPr>
          <w:rFonts w:ascii="Times New Roman" w:eastAsia="Times New Roman" w:hAnsi="Times New Roman" w:cs="Times New Roman"/>
          <w:sz w:val="24"/>
        </w:rPr>
        <w:t xml:space="preserve"> with</w:t>
      </w:r>
      <w:r>
        <w:rPr>
          <w:rFonts w:ascii="Times New Roman" w:eastAsia="Times New Roman" w:hAnsi="Times New Roman" w:cs="Times New Roman"/>
          <w:sz w:val="24"/>
        </w:rPr>
        <w:t xml:space="preserve"> handling</w:t>
      </w:r>
      <w:r w:rsidR="00CE1111">
        <w:rPr>
          <w:rFonts w:ascii="Times New Roman" w:eastAsia="Times New Roman" w:hAnsi="Times New Roman" w:cs="Times New Roman"/>
          <w:sz w:val="24"/>
        </w:rPr>
        <w:t>,</w:t>
      </w:r>
      <w:r>
        <w:rPr>
          <w:rFonts w:ascii="Times New Roman" w:eastAsia="Times New Roman" w:hAnsi="Times New Roman" w:cs="Times New Roman"/>
          <w:sz w:val="24"/>
        </w:rPr>
        <w:t xml:space="preserve"> or technology adoption (Mangla et al., 2015</w:t>
      </w:r>
      <w:r w:rsidR="00BC698C">
        <w:rPr>
          <w:rFonts w:ascii="Times New Roman" w:eastAsia="Times New Roman" w:hAnsi="Times New Roman" w:cs="Times New Roman"/>
          <w:sz w:val="24"/>
        </w:rPr>
        <w:t>; Raj et al., 2023c</w:t>
      </w:r>
      <w:r>
        <w:rPr>
          <w:rFonts w:ascii="Times New Roman" w:eastAsia="Times New Roman" w:hAnsi="Times New Roman" w:cs="Times New Roman"/>
          <w:sz w:val="24"/>
        </w:rPr>
        <w:t xml:space="preserve">). Moreover, Mangla et al. (2019) noted that new technology innovations can also help to alleviate negative environmental effects. Implementing blockchain, big data, and sophisticated information technologies can improve the Spice supply chain's overall business sustainability. Furthermore, pointed out that the workforce lacks the technical skills which </w:t>
      </w:r>
      <w:r w:rsidR="00CB6A74">
        <w:rPr>
          <w:rFonts w:ascii="Times New Roman" w:eastAsia="Times New Roman" w:hAnsi="Times New Roman" w:cs="Times New Roman"/>
          <w:sz w:val="24"/>
        </w:rPr>
        <w:t>are</w:t>
      </w:r>
      <w:r>
        <w:rPr>
          <w:rFonts w:ascii="Times New Roman" w:eastAsia="Times New Roman" w:hAnsi="Times New Roman" w:cs="Times New Roman"/>
          <w:sz w:val="24"/>
        </w:rPr>
        <w:t xml:space="preserve"> needed to operate and understand technologically advanced equipment. There is no such digital platform or resources to provide training services for </w:t>
      </w:r>
      <w:r w:rsidR="00FC4248">
        <w:rPr>
          <w:rFonts w:ascii="Times New Roman" w:eastAsia="Times New Roman" w:hAnsi="Times New Roman" w:cs="Times New Roman"/>
          <w:sz w:val="24"/>
        </w:rPr>
        <w:t>SSC</w:t>
      </w:r>
      <w:r>
        <w:rPr>
          <w:rFonts w:ascii="Times New Roman" w:eastAsia="Times New Roman" w:hAnsi="Times New Roman" w:cs="Times New Roman"/>
          <w:sz w:val="24"/>
        </w:rPr>
        <w:t xml:space="preserve"> adoption (Kumar et al., 2021</w:t>
      </w:r>
      <w:r>
        <w:rPr>
          <w:rFonts w:ascii="Times New Roman" w:eastAsia="Times New Roman" w:hAnsi="Times New Roman" w:cs="Times New Roman"/>
          <w:sz w:val="24"/>
          <w:u w:val="single"/>
        </w:rPr>
        <w:t>)</w:t>
      </w:r>
      <w:r>
        <w:rPr>
          <w:rFonts w:ascii="Times New Roman" w:eastAsia="Times New Roman" w:hAnsi="Times New Roman" w:cs="Times New Roman"/>
          <w:sz w:val="24"/>
        </w:rPr>
        <w:t xml:space="preserve">.  </w:t>
      </w:r>
    </w:p>
    <w:p w14:paraId="29ED1A34" w14:textId="77777777" w:rsidR="00B50CD6" w:rsidRDefault="007C46A6" w:rsidP="00B50CD6">
      <w:pPr>
        <w:spacing w:after="0" w:line="36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The term "ergonomic risks" (A8) refers to the need to safeguard the personnel working in the </w:t>
      </w:r>
      <w:r w:rsidR="00FC4248">
        <w:rPr>
          <w:rFonts w:ascii="Times New Roman" w:eastAsia="Times New Roman" w:hAnsi="Times New Roman" w:cs="Times New Roman"/>
          <w:sz w:val="24"/>
        </w:rPr>
        <w:t>SSC</w:t>
      </w:r>
      <w:r>
        <w:rPr>
          <w:rFonts w:ascii="Times New Roman" w:eastAsia="Times New Roman" w:hAnsi="Times New Roman" w:cs="Times New Roman"/>
          <w:sz w:val="24"/>
        </w:rPr>
        <w:t>. Farmers may be less likely to suffer work-related accidents or be exposed to reduced pesticide levels. As a result, there may be a loss of labor for the corporation or the farmer's family (Saqib et al., 2016). Some personal risks may be greater in developing countries than in developed ones, for example, because health insurance is sometimes more expensive in developing countries, labor laws</w:t>
      </w:r>
      <w:r w:rsidR="00CB6A74">
        <w:rPr>
          <w:rFonts w:ascii="Times New Roman" w:eastAsia="Times New Roman" w:hAnsi="Times New Roman" w:cs="Times New Roman"/>
          <w:sz w:val="24"/>
        </w:rPr>
        <w:t>,</w:t>
      </w:r>
      <w:r>
        <w:rPr>
          <w:rFonts w:ascii="Times New Roman" w:eastAsia="Times New Roman" w:hAnsi="Times New Roman" w:cs="Times New Roman"/>
          <w:sz w:val="24"/>
        </w:rPr>
        <w:t xml:space="preserve"> and workplace safety requirements are often more stringent and enforced in developed countries (Komarek et al., 2020). </w:t>
      </w:r>
    </w:p>
    <w:p w14:paraId="2CBC3B1D" w14:textId="77777777" w:rsidR="0021644E" w:rsidRDefault="007C46A6" w:rsidP="0021644E">
      <w:pPr>
        <w:spacing w:after="0" w:line="36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Logistics risks (A9) include transportation, handling, warehousing, inventory carrying, distribution capacity, and processing in </w:t>
      </w:r>
      <w:r w:rsidR="00FC4248">
        <w:rPr>
          <w:rFonts w:ascii="Times New Roman" w:eastAsia="Times New Roman" w:hAnsi="Times New Roman" w:cs="Times New Roman"/>
          <w:sz w:val="24"/>
        </w:rPr>
        <w:t>SSC</w:t>
      </w:r>
      <w:r>
        <w:rPr>
          <w:rFonts w:ascii="Times New Roman" w:eastAsia="Times New Roman" w:hAnsi="Times New Roman" w:cs="Times New Roman"/>
          <w:sz w:val="24"/>
        </w:rPr>
        <w:t xml:space="preserve">. Mangla et al. (2019) highlighted products transported </w:t>
      </w:r>
      <w:r>
        <w:rPr>
          <w:rFonts w:ascii="Times New Roman" w:eastAsia="Times New Roman" w:hAnsi="Times New Roman" w:cs="Times New Roman"/>
          <w:sz w:val="24"/>
        </w:rPr>
        <w:lastRenderedPageBreak/>
        <w:t xml:space="preserve">by trains have a substantial effect on delivery charges and time. To assist </w:t>
      </w:r>
      <w:r w:rsidR="00CB6A74">
        <w:rPr>
          <w:rFonts w:ascii="Times New Roman" w:eastAsia="Times New Roman" w:hAnsi="Times New Roman" w:cs="Times New Roman"/>
          <w:sz w:val="24"/>
        </w:rPr>
        <w:t xml:space="preserve">in </w:t>
      </w:r>
      <w:r>
        <w:rPr>
          <w:rFonts w:ascii="Times New Roman" w:eastAsia="Times New Roman" w:hAnsi="Times New Roman" w:cs="Times New Roman"/>
          <w:sz w:val="24"/>
        </w:rPr>
        <w:t>the storage and shipping of perishable spice goods, transportation facilities such as refrigerated carriers are required. There is no infrastructure in place to support the established link between the physical and high- tech worlds. The traditional way is incompatible with a new method (</w:t>
      </w:r>
      <w:proofErr w:type="spellStart"/>
      <w:r>
        <w:rPr>
          <w:rFonts w:ascii="Times New Roman" w:eastAsia="Times New Roman" w:hAnsi="Times New Roman" w:cs="Times New Roman"/>
          <w:sz w:val="24"/>
        </w:rPr>
        <w:t>Lezoche</w:t>
      </w:r>
      <w:proofErr w:type="spellEnd"/>
      <w:r>
        <w:rPr>
          <w:rFonts w:ascii="Times New Roman" w:eastAsia="Times New Roman" w:hAnsi="Times New Roman" w:cs="Times New Roman"/>
          <w:sz w:val="24"/>
        </w:rPr>
        <w:t xml:space="preserve"> et al., 2020). Moreover, Chauhan et al. (2020) emphasized after post-harvesting, </w:t>
      </w:r>
      <w:r w:rsidR="00CB6A74">
        <w:rPr>
          <w:rFonts w:ascii="Times New Roman" w:eastAsia="Times New Roman" w:hAnsi="Times New Roman" w:cs="Times New Roman"/>
          <w:sz w:val="24"/>
        </w:rPr>
        <w:t xml:space="preserve">the </w:t>
      </w:r>
      <w:r>
        <w:rPr>
          <w:rFonts w:ascii="Times New Roman" w:eastAsia="Times New Roman" w:hAnsi="Times New Roman" w:cs="Times New Roman"/>
          <w:sz w:val="24"/>
        </w:rPr>
        <w:t>storage facility has a direct effect on spice quality resulting in extended delivery time, and the quality of the spices suffers as a result.</w:t>
      </w:r>
    </w:p>
    <w:p w14:paraId="7028D943" w14:textId="702D8C8C" w:rsidR="004A7301" w:rsidRDefault="007C46A6" w:rsidP="00BC698C">
      <w:pPr>
        <w:spacing w:after="0" w:line="360" w:lineRule="auto"/>
        <w:ind w:firstLine="567"/>
        <w:jc w:val="both"/>
        <w:rPr>
          <w:rFonts w:ascii="Times New Roman" w:eastAsia="Times New Roman" w:hAnsi="Times New Roman" w:cs="Times New Roman"/>
        </w:rPr>
      </w:pPr>
      <w:r>
        <w:rPr>
          <w:rFonts w:ascii="Times New Roman" w:eastAsia="Times New Roman" w:hAnsi="Times New Roman" w:cs="Times New Roman"/>
          <w:sz w:val="24"/>
        </w:rPr>
        <w:t>Operation and Management risks (A10) refer to information</w:t>
      </w:r>
      <w:r w:rsidR="00CB6A74">
        <w:rPr>
          <w:rFonts w:ascii="Times New Roman" w:eastAsia="Times New Roman" w:hAnsi="Times New Roman" w:cs="Times New Roman"/>
          <w:sz w:val="24"/>
        </w:rPr>
        <w:t>-</w:t>
      </w:r>
      <w:r>
        <w:rPr>
          <w:rFonts w:ascii="Times New Roman" w:eastAsia="Times New Roman" w:hAnsi="Times New Roman" w:cs="Times New Roman"/>
          <w:sz w:val="24"/>
        </w:rPr>
        <w:t>sharing gaps, participant coordination, and resource availability. Mangla et al. (2015</w:t>
      </w:r>
      <w:r>
        <w:rPr>
          <w:rFonts w:ascii="Times New Roman" w:eastAsia="Times New Roman" w:hAnsi="Times New Roman" w:cs="Times New Roman"/>
          <w:sz w:val="24"/>
          <w:u w:val="single"/>
        </w:rPr>
        <w:t>)</w:t>
      </w:r>
      <w:r>
        <w:rPr>
          <w:rFonts w:ascii="Times New Roman" w:eastAsia="Times New Roman" w:hAnsi="Times New Roman" w:cs="Times New Roman"/>
          <w:sz w:val="24"/>
        </w:rPr>
        <w:t xml:space="preserve"> highlighted the lack of sustainable operation understanding and methodologies among the workforce which hinders organizational performance. However, </w:t>
      </w:r>
      <w:proofErr w:type="gramStart"/>
      <w:r w:rsidR="00CB6A74">
        <w:rPr>
          <w:rFonts w:ascii="Times New Roman" w:eastAsia="Times New Roman" w:hAnsi="Times New Roman" w:cs="Times New Roman"/>
          <w:sz w:val="24"/>
        </w:rPr>
        <w:t xml:space="preserve">the </w:t>
      </w:r>
      <w:r>
        <w:rPr>
          <w:rFonts w:ascii="Times New Roman" w:eastAsia="Times New Roman" w:hAnsi="Times New Roman" w:cs="Times New Roman"/>
          <w:sz w:val="24"/>
        </w:rPr>
        <w:t>majority of</w:t>
      </w:r>
      <w:proofErr w:type="gramEnd"/>
      <w:r>
        <w:rPr>
          <w:rFonts w:ascii="Times New Roman" w:eastAsia="Times New Roman" w:hAnsi="Times New Roman" w:cs="Times New Roman"/>
          <w:sz w:val="24"/>
        </w:rPr>
        <w:t xml:space="preserve"> farmers sold single polished spices without any quality control (DASD, 2018). Furthermore, </w:t>
      </w:r>
      <w:r>
        <w:rPr>
          <w:rFonts w:ascii="Times New Roman" w:eastAsia="Times New Roman" w:hAnsi="Times New Roman" w:cs="Times New Roman"/>
          <w:sz w:val="24"/>
          <w:shd w:val="clear" w:color="auto" w:fill="FFFFFF"/>
        </w:rPr>
        <w:t>Liu et al. (2021)</w:t>
      </w:r>
      <w:r>
        <w:rPr>
          <w:rFonts w:ascii="Times New Roman" w:eastAsia="Times New Roman" w:hAnsi="Times New Roman" w:cs="Times New Roman"/>
          <w:sz w:val="24"/>
        </w:rPr>
        <w:t xml:space="preserve"> argued that external groups are the best resource of information for farmers. Access to digital information is a barrier, whic</w:t>
      </w:r>
      <w:r w:rsidR="00CB6A74">
        <w:rPr>
          <w:rFonts w:ascii="Times New Roman" w:eastAsia="Times New Roman" w:hAnsi="Times New Roman" w:cs="Times New Roman"/>
          <w:sz w:val="24"/>
        </w:rPr>
        <w:t>h restricts the performance of h</w:t>
      </w:r>
      <w:r>
        <w:rPr>
          <w:rFonts w:ascii="Times New Roman" w:eastAsia="Times New Roman" w:hAnsi="Times New Roman" w:cs="Times New Roman"/>
          <w:sz w:val="24"/>
        </w:rPr>
        <w:t>igh</w:t>
      </w:r>
      <w:r w:rsidR="00CB6A74">
        <w:rPr>
          <w:rFonts w:ascii="Times New Roman" w:eastAsia="Times New Roman" w:hAnsi="Times New Roman" w:cs="Times New Roman"/>
          <w:sz w:val="24"/>
        </w:rPr>
        <w:t>-value c</w:t>
      </w:r>
      <w:r>
        <w:rPr>
          <w:rFonts w:ascii="Times New Roman" w:eastAsia="Times New Roman" w:hAnsi="Times New Roman" w:cs="Times New Roman"/>
          <w:sz w:val="24"/>
        </w:rPr>
        <w:t xml:space="preserve">are. Therefore, without considering </w:t>
      </w:r>
      <w:r w:rsidR="00CB6A74">
        <w:rPr>
          <w:rFonts w:ascii="Times New Roman" w:eastAsia="Times New Roman" w:hAnsi="Times New Roman" w:cs="Times New Roman"/>
          <w:sz w:val="24"/>
        </w:rPr>
        <w:t xml:space="preserve">the </w:t>
      </w:r>
      <w:r w:rsidR="00120FC5">
        <w:rPr>
          <w:rFonts w:ascii="Times New Roman" w:eastAsia="Times New Roman" w:hAnsi="Times New Roman" w:cs="Times New Roman"/>
          <w:sz w:val="24"/>
        </w:rPr>
        <w:t>SCM</w:t>
      </w:r>
      <w:r>
        <w:rPr>
          <w:rFonts w:ascii="Times New Roman" w:eastAsia="Times New Roman" w:hAnsi="Times New Roman" w:cs="Times New Roman"/>
          <w:sz w:val="24"/>
        </w:rPr>
        <w:t xml:space="preserve"> strategic perspective, it will not be able to execute the </w:t>
      </w:r>
      <w:r w:rsidR="00FC4248">
        <w:rPr>
          <w:rFonts w:ascii="Times New Roman" w:eastAsia="Times New Roman" w:hAnsi="Times New Roman" w:cs="Times New Roman"/>
          <w:sz w:val="24"/>
        </w:rPr>
        <w:t>SSC</w:t>
      </w:r>
      <w:r>
        <w:rPr>
          <w:rFonts w:ascii="Times New Roman" w:eastAsia="Times New Roman" w:hAnsi="Times New Roman" w:cs="Times New Roman"/>
          <w:sz w:val="24"/>
        </w:rPr>
        <w:t xml:space="preserve"> business activities. Tab</w:t>
      </w:r>
      <w:r w:rsidR="00780414">
        <w:rPr>
          <w:rFonts w:ascii="Times New Roman" w:eastAsia="Times New Roman" w:hAnsi="Times New Roman" w:cs="Times New Roman"/>
          <w:sz w:val="24"/>
        </w:rPr>
        <w:t xml:space="preserve">le 1 lists the suggested associated risks and </w:t>
      </w:r>
      <w:r w:rsidR="00BC698C">
        <w:rPr>
          <w:rFonts w:ascii="Times New Roman" w:eastAsia="Times New Roman" w:hAnsi="Times New Roman" w:cs="Times New Roman"/>
          <w:sz w:val="24"/>
        </w:rPr>
        <w:t>their</w:t>
      </w:r>
      <w:r w:rsidR="00780414">
        <w:rPr>
          <w:rFonts w:ascii="Times New Roman" w:eastAsia="Times New Roman" w:hAnsi="Times New Roman" w:cs="Times New Roman"/>
          <w:sz w:val="24"/>
        </w:rPr>
        <w:t xml:space="preserve"> sub-risks</w:t>
      </w:r>
      <w:r>
        <w:rPr>
          <w:rFonts w:ascii="Times New Roman" w:eastAsia="Times New Roman" w:hAnsi="Times New Roman" w:cs="Times New Roman"/>
          <w:sz w:val="24"/>
        </w:rPr>
        <w:t>.</w:t>
      </w:r>
    </w:p>
    <w:p w14:paraId="77582C41" w14:textId="49B642AE" w:rsidR="006D6DC7" w:rsidRDefault="007C46A6">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rPr>
        <w:t xml:space="preserve">Table 1: </w:t>
      </w:r>
      <w:r w:rsidR="00780414">
        <w:rPr>
          <w:rFonts w:ascii="Times New Roman" w:eastAsia="Times New Roman" w:hAnsi="Times New Roman" w:cs="Times New Roman"/>
          <w:sz w:val="24"/>
        </w:rPr>
        <w:t>Risks and its sub-risks</w:t>
      </w:r>
    </w:p>
    <w:tbl>
      <w:tblPr>
        <w:tblW w:w="0" w:type="auto"/>
        <w:tblInd w:w="98" w:type="dxa"/>
        <w:tblCellMar>
          <w:left w:w="10" w:type="dxa"/>
          <w:right w:w="10" w:type="dxa"/>
        </w:tblCellMar>
        <w:tblLook w:val="04A0" w:firstRow="1" w:lastRow="0" w:firstColumn="1" w:lastColumn="0" w:noHBand="0" w:noVBand="1"/>
      </w:tblPr>
      <w:tblGrid>
        <w:gridCol w:w="596"/>
        <w:gridCol w:w="1564"/>
        <w:gridCol w:w="612"/>
        <w:gridCol w:w="2020"/>
        <w:gridCol w:w="2662"/>
        <w:gridCol w:w="1798"/>
      </w:tblGrid>
      <w:tr w:rsidR="006D6DC7" w14:paraId="0E7131D2" w14:textId="77777777">
        <w:tc>
          <w:tcPr>
            <w:tcW w:w="225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A6C06A" w14:textId="77777777" w:rsidR="006D6DC7" w:rsidRDefault="00780414">
            <w:pPr>
              <w:spacing w:after="0" w:line="240" w:lineRule="auto"/>
              <w:jc w:val="both"/>
            </w:pPr>
            <w:r>
              <w:rPr>
                <w:rFonts w:ascii="Times New Roman" w:eastAsia="Times New Roman" w:hAnsi="Times New Roman" w:cs="Times New Roman"/>
              </w:rPr>
              <w:t>Risk</w:t>
            </w:r>
          </w:p>
        </w:tc>
        <w:tc>
          <w:tcPr>
            <w:tcW w:w="288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304D4A" w14:textId="77777777" w:rsidR="006D6DC7" w:rsidRDefault="00780414">
            <w:pPr>
              <w:spacing w:after="0" w:line="240" w:lineRule="auto"/>
              <w:jc w:val="both"/>
            </w:pPr>
            <w:r>
              <w:rPr>
                <w:rFonts w:ascii="Times New Roman" w:eastAsia="Times New Roman" w:hAnsi="Times New Roman" w:cs="Times New Roman"/>
              </w:rPr>
              <w:t>Sub-risk</w:t>
            </w:r>
          </w:p>
        </w:tc>
        <w:tc>
          <w:tcPr>
            <w:tcW w:w="32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120538" w14:textId="77777777" w:rsidR="006D6DC7" w:rsidRDefault="007C46A6">
            <w:pPr>
              <w:spacing w:after="0" w:line="240" w:lineRule="auto"/>
              <w:jc w:val="both"/>
            </w:pPr>
            <w:r>
              <w:rPr>
                <w:rFonts w:ascii="Times New Roman" w:eastAsia="Times New Roman" w:hAnsi="Times New Roman" w:cs="Times New Roman"/>
              </w:rPr>
              <w:t>Description</w:t>
            </w:r>
          </w:p>
        </w:tc>
        <w:tc>
          <w:tcPr>
            <w:tcW w:w="21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5F2091" w14:textId="77777777" w:rsidR="006D6DC7" w:rsidRDefault="007C46A6">
            <w:pPr>
              <w:spacing w:after="0" w:line="240" w:lineRule="auto"/>
              <w:jc w:val="both"/>
            </w:pPr>
            <w:r>
              <w:rPr>
                <w:rFonts w:ascii="Times New Roman" w:eastAsia="Times New Roman" w:hAnsi="Times New Roman" w:cs="Times New Roman"/>
              </w:rPr>
              <w:t>References</w:t>
            </w:r>
          </w:p>
        </w:tc>
      </w:tr>
      <w:tr w:rsidR="006D6DC7" w14:paraId="5B7EBCE5" w14:textId="77777777">
        <w:tc>
          <w:tcPr>
            <w:tcW w:w="5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910248" w14:textId="77777777" w:rsidR="006D6DC7" w:rsidRDefault="007C46A6">
            <w:pPr>
              <w:spacing w:after="0" w:line="240" w:lineRule="auto"/>
              <w:jc w:val="both"/>
            </w:pPr>
            <w:r>
              <w:rPr>
                <w:rFonts w:ascii="Times New Roman" w:eastAsia="Times New Roman" w:hAnsi="Times New Roman" w:cs="Times New Roman"/>
              </w:rPr>
              <w:t>A1</w:t>
            </w:r>
          </w:p>
        </w:tc>
        <w:tc>
          <w:tcPr>
            <w:tcW w:w="16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115874" w14:textId="77777777" w:rsidR="006D6DC7" w:rsidRDefault="007C46A6">
            <w:pPr>
              <w:spacing w:after="0" w:line="240" w:lineRule="auto"/>
              <w:jc w:val="both"/>
            </w:pPr>
            <w:r>
              <w:rPr>
                <w:rFonts w:ascii="Times New Roman" w:eastAsia="Times New Roman" w:hAnsi="Times New Roman" w:cs="Times New Roman"/>
              </w:rPr>
              <w:t>Weather/ Natural Disasters Risk</w:t>
            </w:r>
          </w:p>
        </w:tc>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7B1AE2" w14:textId="77777777" w:rsidR="006D6DC7" w:rsidRDefault="007C46A6">
            <w:pPr>
              <w:spacing w:after="0" w:line="240" w:lineRule="auto"/>
              <w:jc w:val="both"/>
            </w:pPr>
            <w:r>
              <w:rPr>
                <w:rFonts w:ascii="Times New Roman" w:eastAsia="Times New Roman" w:hAnsi="Times New Roman" w:cs="Times New Roman"/>
              </w:rPr>
              <w:t>C1</w:t>
            </w:r>
          </w:p>
        </w:tc>
        <w:tc>
          <w:tcPr>
            <w:tcW w:w="22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C3012E" w14:textId="77777777" w:rsidR="006D6DC7" w:rsidRDefault="007C46A6">
            <w:pPr>
              <w:spacing w:after="0" w:line="240" w:lineRule="auto"/>
              <w:jc w:val="both"/>
            </w:pPr>
            <w:r>
              <w:rPr>
                <w:rFonts w:ascii="Times New Roman" w:eastAsia="Times New Roman" w:hAnsi="Times New Roman" w:cs="Times New Roman"/>
              </w:rPr>
              <w:t>Land Fertility and Soil health</w:t>
            </w:r>
          </w:p>
        </w:tc>
        <w:tc>
          <w:tcPr>
            <w:tcW w:w="32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112613" w14:textId="77777777" w:rsidR="006D6DC7" w:rsidRDefault="007C46A6" w:rsidP="00CB6A74">
            <w:pPr>
              <w:spacing w:after="0" w:line="240" w:lineRule="auto"/>
              <w:jc w:val="both"/>
            </w:pPr>
            <w:r>
              <w:rPr>
                <w:rFonts w:ascii="Times New Roman" w:eastAsia="Times New Roman" w:hAnsi="Times New Roman" w:cs="Times New Roman"/>
              </w:rPr>
              <w:t xml:space="preserve">Plants and animals rely on </w:t>
            </w:r>
            <w:proofErr w:type="spellStart"/>
            <w:r>
              <w:rPr>
                <w:rFonts w:ascii="Times New Roman" w:eastAsia="Times New Roman" w:hAnsi="Times New Roman" w:cs="Times New Roman"/>
              </w:rPr>
              <w:t>agro</w:t>
            </w:r>
            <w:proofErr w:type="spellEnd"/>
            <w:r>
              <w:rPr>
                <w:rFonts w:ascii="Times New Roman" w:eastAsia="Times New Roman" w:hAnsi="Times New Roman" w:cs="Times New Roman"/>
              </w:rPr>
              <w:t xml:space="preserve">-climatic conditions, hence </w:t>
            </w:r>
            <w:proofErr w:type="spellStart"/>
            <w:r>
              <w:rPr>
                <w:rFonts w:ascii="Times New Roman" w:eastAsia="Times New Roman" w:hAnsi="Times New Roman" w:cs="Times New Roman"/>
              </w:rPr>
              <w:t>agri</w:t>
            </w:r>
            <w:proofErr w:type="spellEnd"/>
            <w:r>
              <w:rPr>
                <w:rFonts w:ascii="Times New Roman" w:eastAsia="Times New Roman" w:hAnsi="Times New Roman" w:cs="Times New Roman"/>
              </w:rPr>
              <w:t xml:space="preserve"> goods are affected by natural advancements.</w:t>
            </w:r>
          </w:p>
        </w:tc>
        <w:tc>
          <w:tcPr>
            <w:tcW w:w="21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EE9FB0" w14:textId="77777777" w:rsidR="006D6DC7" w:rsidRDefault="007C46A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Ali and </w:t>
            </w:r>
            <w:proofErr w:type="spellStart"/>
            <w:r>
              <w:rPr>
                <w:rFonts w:ascii="Times New Roman" w:eastAsia="Times New Roman" w:hAnsi="Times New Roman" w:cs="Times New Roman"/>
              </w:rPr>
              <w:t>Gölgeci</w:t>
            </w:r>
            <w:proofErr w:type="spellEnd"/>
            <w:r>
              <w:rPr>
                <w:rFonts w:ascii="Times New Roman" w:eastAsia="Times New Roman" w:hAnsi="Times New Roman" w:cs="Times New Roman"/>
              </w:rPr>
              <w:t xml:space="preserve">, </w:t>
            </w:r>
            <w:proofErr w:type="gramStart"/>
            <w:r>
              <w:rPr>
                <w:rFonts w:ascii="Times New Roman" w:eastAsia="Times New Roman" w:hAnsi="Times New Roman" w:cs="Times New Roman"/>
              </w:rPr>
              <w:t>2020;</w:t>
            </w:r>
            <w:proofErr w:type="gramEnd"/>
          </w:p>
          <w:p w14:paraId="6F70F548" w14:textId="77777777" w:rsidR="006D6DC7" w:rsidRDefault="007C46A6">
            <w:pPr>
              <w:spacing w:after="0" w:line="240" w:lineRule="auto"/>
              <w:jc w:val="both"/>
            </w:pPr>
            <w:r>
              <w:rPr>
                <w:rFonts w:ascii="Times New Roman" w:eastAsia="Times New Roman" w:hAnsi="Times New Roman" w:cs="Times New Roman"/>
                <w:shd w:val="clear" w:color="auto" w:fill="FFFFFF"/>
              </w:rPr>
              <w:t>Yazdani et al., 2019</w:t>
            </w:r>
          </w:p>
        </w:tc>
      </w:tr>
      <w:tr w:rsidR="006D6DC7" w14:paraId="5D634C3B" w14:textId="77777777">
        <w:tc>
          <w:tcPr>
            <w:tcW w:w="2250"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8219335" w14:textId="77777777" w:rsidR="006D6DC7" w:rsidRDefault="006D6DC7">
            <w:pPr>
              <w:spacing w:after="0" w:line="240" w:lineRule="auto"/>
              <w:jc w:val="both"/>
              <w:rPr>
                <w:rFonts w:ascii="Calibri" w:eastAsia="Calibri" w:hAnsi="Calibri" w:cs="Calibri"/>
              </w:rPr>
            </w:pPr>
          </w:p>
        </w:tc>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190EF4" w14:textId="77777777" w:rsidR="006D6DC7" w:rsidRDefault="007C46A6">
            <w:pPr>
              <w:spacing w:after="0" w:line="240" w:lineRule="auto"/>
              <w:jc w:val="both"/>
            </w:pPr>
            <w:r>
              <w:rPr>
                <w:rFonts w:ascii="Times New Roman" w:eastAsia="Times New Roman" w:hAnsi="Times New Roman" w:cs="Times New Roman"/>
              </w:rPr>
              <w:t>C2</w:t>
            </w:r>
          </w:p>
        </w:tc>
        <w:tc>
          <w:tcPr>
            <w:tcW w:w="22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5F710B" w14:textId="77777777" w:rsidR="006D6DC7" w:rsidRDefault="007C46A6">
            <w:pPr>
              <w:spacing w:after="0" w:line="240" w:lineRule="auto"/>
              <w:jc w:val="both"/>
            </w:pPr>
            <w:r>
              <w:rPr>
                <w:rFonts w:ascii="Times New Roman" w:eastAsia="Times New Roman" w:hAnsi="Times New Roman" w:cs="Times New Roman"/>
              </w:rPr>
              <w:t>climatic influence (</w:t>
            </w:r>
            <w:proofErr w:type="gramStart"/>
            <w:r>
              <w:rPr>
                <w:rFonts w:ascii="Times New Roman" w:eastAsia="Times New Roman" w:hAnsi="Times New Roman" w:cs="Times New Roman"/>
              </w:rPr>
              <w:t>e.g.</w:t>
            </w:r>
            <w:proofErr w:type="gramEnd"/>
            <w:r>
              <w:rPr>
                <w:rFonts w:ascii="Times New Roman" w:eastAsia="Times New Roman" w:hAnsi="Times New Roman" w:cs="Times New Roman"/>
              </w:rPr>
              <w:t xml:space="preserve"> Periodic deficit rainfall  </w:t>
            </w:r>
            <w:r>
              <w:rPr>
                <w:rFonts w:ascii="Times New Roman" w:eastAsia="Times New Roman" w:hAnsi="Times New Roman" w:cs="Times New Roman"/>
              </w:rPr>
              <w:br/>
              <w:t xml:space="preserve">or excess rainfall) </w:t>
            </w:r>
          </w:p>
        </w:tc>
        <w:tc>
          <w:tcPr>
            <w:tcW w:w="32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809B00" w14:textId="77777777" w:rsidR="006D6DC7" w:rsidRDefault="007C46A6" w:rsidP="00CB6A74">
            <w:pPr>
              <w:spacing w:after="0" w:line="240" w:lineRule="auto"/>
              <w:jc w:val="both"/>
            </w:pPr>
            <w:r>
              <w:rPr>
                <w:rFonts w:ascii="Times New Roman" w:eastAsia="Times New Roman" w:hAnsi="Times New Roman" w:cs="Times New Roman"/>
              </w:rPr>
              <w:t>Forecasting, early warnings, and</w:t>
            </w:r>
            <w:r w:rsidR="00CB6A74">
              <w:rPr>
                <w:rFonts w:ascii="Times New Roman" w:eastAsia="Times New Roman" w:hAnsi="Times New Roman" w:cs="Times New Roman"/>
              </w:rPr>
              <w:t xml:space="preserve"> </w:t>
            </w:r>
            <w:r>
              <w:rPr>
                <w:rFonts w:ascii="Times New Roman" w:eastAsia="Times New Roman" w:hAnsi="Times New Roman" w:cs="Times New Roman"/>
              </w:rPr>
              <w:t>preparedness to minimize the effects and dangers.</w:t>
            </w:r>
          </w:p>
        </w:tc>
        <w:tc>
          <w:tcPr>
            <w:tcW w:w="21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C706F9" w14:textId="77777777" w:rsidR="006D6DC7" w:rsidRDefault="007C46A6">
            <w:pPr>
              <w:spacing w:after="0" w:line="240" w:lineRule="auto"/>
              <w:jc w:val="both"/>
            </w:pPr>
            <w:r>
              <w:rPr>
                <w:rFonts w:ascii="Times New Roman" w:eastAsia="Times New Roman" w:hAnsi="Times New Roman" w:cs="Times New Roman"/>
              </w:rPr>
              <w:t>Coomes et al., 2016;</w:t>
            </w:r>
            <w:r>
              <w:rPr>
                <w:rFonts w:ascii="Times New Roman" w:eastAsia="Times New Roman" w:hAnsi="Times New Roman" w:cs="Times New Roman"/>
                <w:shd w:val="clear" w:color="auto" w:fill="FFFFFF"/>
              </w:rPr>
              <w:t xml:space="preserve"> Neupane et al., 2015</w:t>
            </w:r>
          </w:p>
        </w:tc>
      </w:tr>
      <w:tr w:rsidR="006D6DC7" w14:paraId="09B38EE1" w14:textId="77777777">
        <w:tc>
          <w:tcPr>
            <w:tcW w:w="2250"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70621A" w14:textId="77777777" w:rsidR="006D6DC7" w:rsidRDefault="006D6DC7">
            <w:pPr>
              <w:spacing w:after="200" w:line="276" w:lineRule="auto"/>
              <w:rPr>
                <w:rFonts w:ascii="Calibri" w:eastAsia="Calibri" w:hAnsi="Calibri" w:cs="Calibri"/>
              </w:rPr>
            </w:pPr>
          </w:p>
        </w:tc>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706427" w14:textId="77777777" w:rsidR="006D6DC7" w:rsidRDefault="007C46A6">
            <w:pPr>
              <w:spacing w:after="0" w:line="240" w:lineRule="auto"/>
              <w:jc w:val="both"/>
            </w:pPr>
            <w:r>
              <w:rPr>
                <w:rFonts w:ascii="Times New Roman" w:eastAsia="Times New Roman" w:hAnsi="Times New Roman" w:cs="Times New Roman"/>
              </w:rPr>
              <w:t>C3</w:t>
            </w:r>
          </w:p>
        </w:tc>
        <w:tc>
          <w:tcPr>
            <w:tcW w:w="22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BEE471" w14:textId="77777777" w:rsidR="006D6DC7" w:rsidRDefault="007C46A6">
            <w:pPr>
              <w:spacing w:after="0" w:line="240" w:lineRule="auto"/>
              <w:jc w:val="both"/>
            </w:pPr>
            <w:r>
              <w:rPr>
                <w:rFonts w:ascii="Times New Roman" w:eastAsia="Times New Roman" w:hAnsi="Times New Roman" w:cs="Times New Roman"/>
              </w:rPr>
              <w:t xml:space="preserve">extreme events (e.g. Extreme drought and cold, Hail </w:t>
            </w:r>
            <w:proofErr w:type="gramStart"/>
            <w:r>
              <w:rPr>
                <w:rFonts w:ascii="Times New Roman" w:eastAsia="Times New Roman" w:hAnsi="Times New Roman" w:cs="Times New Roman"/>
              </w:rPr>
              <w:t>storms )</w:t>
            </w:r>
            <w:proofErr w:type="gramEnd"/>
          </w:p>
        </w:tc>
        <w:tc>
          <w:tcPr>
            <w:tcW w:w="32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4E8655" w14:textId="58635689" w:rsidR="006D6DC7" w:rsidRDefault="007C46A6">
            <w:pPr>
              <w:spacing w:after="0" w:line="240" w:lineRule="auto"/>
              <w:jc w:val="both"/>
            </w:pPr>
            <w:r>
              <w:rPr>
                <w:rFonts w:ascii="Times New Roman" w:eastAsia="Times New Roman" w:hAnsi="Times New Roman" w:cs="Times New Roman"/>
              </w:rPr>
              <w:t xml:space="preserve">Disruptions in the </w:t>
            </w:r>
            <w:r w:rsidR="00FC4248">
              <w:rPr>
                <w:rFonts w:ascii="Times New Roman" w:eastAsia="Times New Roman" w:hAnsi="Times New Roman" w:cs="Times New Roman"/>
              </w:rPr>
              <w:t>SSC</w:t>
            </w:r>
            <w:r>
              <w:rPr>
                <w:rFonts w:ascii="Times New Roman" w:eastAsia="Times New Roman" w:hAnsi="Times New Roman" w:cs="Times New Roman"/>
              </w:rPr>
              <w:t xml:space="preserve"> generated by extreme events have </w:t>
            </w:r>
            <w:r w:rsidR="00CB6A74">
              <w:rPr>
                <w:rFonts w:ascii="Times New Roman" w:eastAsia="Times New Roman" w:hAnsi="Times New Roman" w:cs="Times New Roman"/>
              </w:rPr>
              <w:t xml:space="preserve">an </w:t>
            </w:r>
            <w:r>
              <w:rPr>
                <w:rFonts w:ascii="Times New Roman" w:eastAsia="Times New Roman" w:hAnsi="Times New Roman" w:cs="Times New Roman"/>
              </w:rPr>
              <w:t xml:space="preserve">impact on </w:t>
            </w:r>
            <w:r w:rsidR="00CB6A74">
              <w:rPr>
                <w:rFonts w:ascii="Times New Roman" w:eastAsia="Times New Roman" w:hAnsi="Times New Roman" w:cs="Times New Roman"/>
              </w:rPr>
              <w:t xml:space="preserve">the </w:t>
            </w:r>
            <w:r>
              <w:rPr>
                <w:rFonts w:ascii="Times New Roman" w:eastAsia="Times New Roman" w:hAnsi="Times New Roman" w:cs="Times New Roman"/>
              </w:rPr>
              <w:t>social and agriculture industry.</w:t>
            </w:r>
          </w:p>
        </w:tc>
        <w:tc>
          <w:tcPr>
            <w:tcW w:w="21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846F6E" w14:textId="77777777" w:rsidR="006D6DC7" w:rsidRDefault="007C46A6">
            <w:pPr>
              <w:spacing w:after="0" w:line="240" w:lineRule="auto"/>
              <w:jc w:val="both"/>
            </w:pPr>
            <w:r>
              <w:rPr>
                <w:rFonts w:ascii="Times New Roman" w:eastAsia="Times New Roman" w:hAnsi="Times New Roman" w:cs="Times New Roman"/>
                <w:shd w:val="clear" w:color="auto" w:fill="FFFFFF"/>
              </w:rPr>
              <w:t>Harris et al., 2020;</w:t>
            </w:r>
            <w:r>
              <w:rPr>
                <w:rFonts w:ascii="Times New Roman" w:eastAsia="Times New Roman" w:hAnsi="Times New Roman" w:cs="Times New Roman"/>
                <w:sz w:val="24"/>
              </w:rPr>
              <w:t xml:space="preserve"> </w:t>
            </w:r>
            <w:r>
              <w:rPr>
                <w:rFonts w:ascii="Times New Roman" w:eastAsia="Times New Roman" w:hAnsi="Times New Roman" w:cs="Times New Roman"/>
                <w:shd w:val="clear" w:color="auto" w:fill="FFFFFF"/>
              </w:rPr>
              <w:t xml:space="preserve">Ali and </w:t>
            </w:r>
            <w:proofErr w:type="spellStart"/>
            <w:r>
              <w:rPr>
                <w:rFonts w:ascii="Times New Roman" w:eastAsia="Times New Roman" w:hAnsi="Times New Roman" w:cs="Times New Roman"/>
                <w:shd w:val="clear" w:color="auto" w:fill="FFFFFF"/>
              </w:rPr>
              <w:t>Gölgeci</w:t>
            </w:r>
            <w:proofErr w:type="spellEnd"/>
            <w:r>
              <w:rPr>
                <w:rFonts w:ascii="Times New Roman" w:eastAsia="Times New Roman" w:hAnsi="Times New Roman" w:cs="Times New Roman"/>
                <w:shd w:val="clear" w:color="auto" w:fill="FFFFFF"/>
              </w:rPr>
              <w:t xml:space="preserve"> 2020</w:t>
            </w:r>
          </w:p>
        </w:tc>
      </w:tr>
      <w:tr w:rsidR="006D6DC7" w14:paraId="2887329B" w14:textId="77777777">
        <w:tc>
          <w:tcPr>
            <w:tcW w:w="2250"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7CFEE4" w14:textId="77777777" w:rsidR="006D6DC7" w:rsidRDefault="006D6DC7">
            <w:pPr>
              <w:spacing w:after="200" w:line="276" w:lineRule="auto"/>
              <w:rPr>
                <w:rFonts w:ascii="Calibri" w:eastAsia="Calibri" w:hAnsi="Calibri" w:cs="Calibri"/>
              </w:rPr>
            </w:pPr>
          </w:p>
        </w:tc>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4B50A8" w14:textId="77777777" w:rsidR="006D6DC7" w:rsidRDefault="007C46A6">
            <w:pPr>
              <w:spacing w:after="0" w:line="240" w:lineRule="auto"/>
              <w:jc w:val="both"/>
            </w:pPr>
            <w:r>
              <w:rPr>
                <w:rFonts w:ascii="Times New Roman" w:eastAsia="Times New Roman" w:hAnsi="Times New Roman" w:cs="Times New Roman"/>
              </w:rPr>
              <w:t>C4</w:t>
            </w:r>
          </w:p>
        </w:tc>
        <w:tc>
          <w:tcPr>
            <w:tcW w:w="22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624973" w14:textId="77777777" w:rsidR="006D6DC7" w:rsidRDefault="007C46A6">
            <w:pPr>
              <w:spacing w:after="0" w:line="240" w:lineRule="auto"/>
              <w:jc w:val="both"/>
            </w:pPr>
            <w:r>
              <w:rPr>
                <w:rFonts w:ascii="Times New Roman" w:eastAsia="Times New Roman" w:hAnsi="Times New Roman" w:cs="Times New Roman"/>
              </w:rPr>
              <w:t xml:space="preserve">accidental </w:t>
            </w:r>
            <w:proofErr w:type="gramStart"/>
            <w:r>
              <w:rPr>
                <w:rFonts w:ascii="Times New Roman" w:eastAsia="Times New Roman" w:hAnsi="Times New Roman" w:cs="Times New Roman"/>
              </w:rPr>
              <w:t>disasters( e.g.</w:t>
            </w:r>
            <w:proofErr w:type="gramEnd"/>
            <w:r>
              <w:rPr>
                <w:rFonts w:ascii="Times New Roman" w:eastAsia="Times New Roman" w:hAnsi="Times New Roman" w:cs="Times New Roman"/>
              </w:rPr>
              <w:t xml:space="preserve"> Flood, earthquake)</w:t>
            </w:r>
          </w:p>
        </w:tc>
        <w:tc>
          <w:tcPr>
            <w:tcW w:w="32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A8838B" w14:textId="77777777" w:rsidR="006D6DC7" w:rsidRDefault="007C46A6">
            <w:pPr>
              <w:spacing w:after="0" w:line="240" w:lineRule="auto"/>
              <w:jc w:val="both"/>
            </w:pPr>
            <w:r>
              <w:rPr>
                <w:rFonts w:ascii="Times New Roman" w:eastAsia="Times New Roman" w:hAnsi="Times New Roman" w:cs="Times New Roman"/>
              </w:rPr>
              <w:t>Disrupt agricultural production and all SC, which can lead to food security problems.</w:t>
            </w:r>
          </w:p>
        </w:tc>
        <w:tc>
          <w:tcPr>
            <w:tcW w:w="21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CB18E7" w14:textId="77777777" w:rsidR="006D6DC7" w:rsidRDefault="007C46A6">
            <w:pPr>
              <w:spacing w:after="0" w:line="240" w:lineRule="auto"/>
              <w:jc w:val="both"/>
            </w:pPr>
            <w:r>
              <w:rPr>
                <w:rFonts w:ascii="Times New Roman" w:eastAsia="Times New Roman" w:hAnsi="Times New Roman" w:cs="Times New Roman"/>
                <w:shd w:val="clear" w:color="auto" w:fill="FFFFFF"/>
              </w:rPr>
              <w:t xml:space="preserve">Heckmann et al., 2015; Ali and </w:t>
            </w:r>
            <w:proofErr w:type="spellStart"/>
            <w:r>
              <w:rPr>
                <w:rFonts w:ascii="Times New Roman" w:eastAsia="Times New Roman" w:hAnsi="Times New Roman" w:cs="Times New Roman"/>
                <w:shd w:val="clear" w:color="auto" w:fill="FFFFFF"/>
              </w:rPr>
              <w:t>Gölgeci</w:t>
            </w:r>
            <w:proofErr w:type="spellEnd"/>
            <w:r>
              <w:rPr>
                <w:rFonts w:ascii="Times New Roman" w:eastAsia="Times New Roman" w:hAnsi="Times New Roman" w:cs="Times New Roman"/>
                <w:shd w:val="clear" w:color="auto" w:fill="FFFFFF"/>
              </w:rPr>
              <w:t xml:space="preserve"> 2020</w:t>
            </w:r>
          </w:p>
        </w:tc>
      </w:tr>
      <w:tr w:rsidR="006D6DC7" w:rsidRPr="00BA0B37" w14:paraId="7C17A165" w14:textId="77777777">
        <w:tc>
          <w:tcPr>
            <w:tcW w:w="5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AD323B" w14:textId="77777777" w:rsidR="006D6DC7" w:rsidRDefault="007C46A6">
            <w:pPr>
              <w:spacing w:after="0" w:line="240" w:lineRule="auto"/>
              <w:jc w:val="both"/>
            </w:pPr>
            <w:r>
              <w:rPr>
                <w:rFonts w:ascii="Times New Roman" w:eastAsia="Times New Roman" w:hAnsi="Times New Roman" w:cs="Times New Roman"/>
              </w:rPr>
              <w:t>A2</w:t>
            </w:r>
          </w:p>
        </w:tc>
        <w:tc>
          <w:tcPr>
            <w:tcW w:w="16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6CFE0A" w14:textId="77777777" w:rsidR="006D6DC7" w:rsidRDefault="007C46A6">
            <w:pPr>
              <w:spacing w:after="0" w:line="240" w:lineRule="auto"/>
              <w:jc w:val="both"/>
            </w:pPr>
            <w:r>
              <w:rPr>
                <w:rFonts w:ascii="Times New Roman" w:eastAsia="Times New Roman" w:hAnsi="Times New Roman" w:cs="Times New Roman"/>
              </w:rPr>
              <w:t>Market Risk</w:t>
            </w:r>
          </w:p>
        </w:tc>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5AA218" w14:textId="77777777" w:rsidR="006D6DC7" w:rsidRDefault="007C46A6">
            <w:pPr>
              <w:spacing w:after="0" w:line="240" w:lineRule="auto"/>
              <w:jc w:val="both"/>
            </w:pPr>
            <w:r>
              <w:rPr>
                <w:rFonts w:ascii="Times New Roman" w:eastAsia="Times New Roman" w:hAnsi="Times New Roman" w:cs="Times New Roman"/>
              </w:rPr>
              <w:t>C5</w:t>
            </w:r>
          </w:p>
        </w:tc>
        <w:tc>
          <w:tcPr>
            <w:tcW w:w="22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09521B" w14:textId="77777777" w:rsidR="006D6DC7" w:rsidRDefault="007C46A6">
            <w:pPr>
              <w:spacing w:after="0" w:line="240" w:lineRule="auto"/>
              <w:jc w:val="both"/>
            </w:pPr>
            <w:r>
              <w:rPr>
                <w:rFonts w:ascii="Times New Roman" w:eastAsia="Times New Roman" w:hAnsi="Times New Roman" w:cs="Times New Roman"/>
              </w:rPr>
              <w:t xml:space="preserve">Fluctuation </w:t>
            </w:r>
            <w:proofErr w:type="gramStart"/>
            <w:r>
              <w:rPr>
                <w:rFonts w:ascii="Times New Roman" w:eastAsia="Times New Roman" w:hAnsi="Times New Roman" w:cs="Times New Roman"/>
              </w:rPr>
              <w:t>in  Demand</w:t>
            </w:r>
            <w:proofErr w:type="gramEnd"/>
            <w:r>
              <w:rPr>
                <w:rFonts w:ascii="Times New Roman" w:eastAsia="Times New Roman" w:hAnsi="Times New Roman" w:cs="Times New Roman"/>
              </w:rPr>
              <w:t>,</w:t>
            </w:r>
          </w:p>
        </w:tc>
        <w:tc>
          <w:tcPr>
            <w:tcW w:w="32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9F920E" w14:textId="77777777" w:rsidR="006D6DC7" w:rsidRDefault="007C46A6">
            <w:pPr>
              <w:spacing w:after="0" w:line="240" w:lineRule="auto"/>
              <w:jc w:val="both"/>
            </w:pPr>
            <w:r>
              <w:rPr>
                <w:rFonts w:ascii="Times New Roman" w:eastAsia="Times New Roman" w:hAnsi="Times New Roman" w:cs="Times New Roman"/>
              </w:rPr>
              <w:t>Unmet demand balance, excess inventory, and demand uncertainty</w:t>
            </w:r>
          </w:p>
        </w:tc>
        <w:tc>
          <w:tcPr>
            <w:tcW w:w="21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B2D810" w14:textId="77777777" w:rsidR="006D6DC7" w:rsidRPr="00137628" w:rsidRDefault="007C46A6">
            <w:pPr>
              <w:spacing w:after="0" w:line="240" w:lineRule="auto"/>
              <w:jc w:val="both"/>
              <w:rPr>
                <w:lang w:val="es-MX"/>
              </w:rPr>
            </w:pPr>
            <w:proofErr w:type="spellStart"/>
            <w:r w:rsidRPr="00137628">
              <w:rPr>
                <w:rFonts w:ascii="Times New Roman" w:eastAsia="Times New Roman" w:hAnsi="Times New Roman" w:cs="Times New Roman"/>
                <w:lang w:val="es-MX"/>
              </w:rPr>
              <w:t>Moktadir</w:t>
            </w:r>
            <w:proofErr w:type="spellEnd"/>
            <w:r w:rsidRPr="00137628">
              <w:rPr>
                <w:rFonts w:ascii="Times New Roman" w:eastAsia="Times New Roman" w:hAnsi="Times New Roman" w:cs="Times New Roman"/>
                <w:lang w:val="es-MX"/>
              </w:rPr>
              <w:t xml:space="preserve"> et al., 2021; Ali et al., 2021</w:t>
            </w:r>
          </w:p>
        </w:tc>
      </w:tr>
      <w:tr w:rsidR="006D6DC7" w:rsidRPr="00BA0B37" w14:paraId="48AC910D" w14:textId="77777777">
        <w:tc>
          <w:tcPr>
            <w:tcW w:w="2250"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9799C0" w14:textId="77777777" w:rsidR="006D6DC7" w:rsidRPr="00137628" w:rsidRDefault="006D6DC7">
            <w:pPr>
              <w:spacing w:after="0" w:line="240" w:lineRule="auto"/>
              <w:jc w:val="both"/>
              <w:rPr>
                <w:rFonts w:ascii="Calibri" w:eastAsia="Calibri" w:hAnsi="Calibri" w:cs="Calibri"/>
                <w:lang w:val="es-MX"/>
              </w:rPr>
            </w:pPr>
          </w:p>
        </w:tc>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F2308C" w14:textId="77777777" w:rsidR="006D6DC7" w:rsidRDefault="007C46A6">
            <w:pPr>
              <w:spacing w:after="0" w:line="240" w:lineRule="auto"/>
              <w:jc w:val="both"/>
            </w:pPr>
            <w:r>
              <w:rPr>
                <w:rFonts w:ascii="Times New Roman" w:eastAsia="Times New Roman" w:hAnsi="Times New Roman" w:cs="Times New Roman"/>
              </w:rPr>
              <w:t>C6</w:t>
            </w:r>
          </w:p>
        </w:tc>
        <w:tc>
          <w:tcPr>
            <w:tcW w:w="22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3D1D83" w14:textId="77777777" w:rsidR="006D6DC7" w:rsidRDefault="007C46A6">
            <w:pPr>
              <w:spacing w:after="0" w:line="240" w:lineRule="auto"/>
              <w:jc w:val="both"/>
            </w:pPr>
            <w:r>
              <w:rPr>
                <w:rFonts w:ascii="Times New Roman" w:eastAsia="Times New Roman" w:hAnsi="Times New Roman" w:cs="Times New Roman"/>
              </w:rPr>
              <w:t>Fluctuation in Supply</w:t>
            </w:r>
          </w:p>
        </w:tc>
        <w:tc>
          <w:tcPr>
            <w:tcW w:w="32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8A1FC57" w14:textId="77777777" w:rsidR="006D6DC7" w:rsidRDefault="007C46A6" w:rsidP="00696D55">
            <w:pPr>
              <w:spacing w:after="0" w:line="240" w:lineRule="auto"/>
              <w:jc w:val="both"/>
            </w:pPr>
            <w:r>
              <w:rPr>
                <w:rFonts w:ascii="Times New Roman" w:eastAsia="Times New Roman" w:hAnsi="Times New Roman" w:cs="Times New Roman"/>
              </w:rPr>
              <w:t>depend on few vendors, varying lead time, due to flexibility, unexpected production interruption of supplies, financial difficulties, uncertain output quality period</w:t>
            </w:r>
          </w:p>
        </w:tc>
        <w:tc>
          <w:tcPr>
            <w:tcW w:w="21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5A4F99" w14:textId="77777777" w:rsidR="006D6DC7" w:rsidRPr="00137628" w:rsidRDefault="007C46A6">
            <w:pPr>
              <w:spacing w:after="0" w:line="240" w:lineRule="auto"/>
              <w:jc w:val="both"/>
              <w:rPr>
                <w:lang w:val="es-MX"/>
              </w:rPr>
            </w:pPr>
            <w:proofErr w:type="spellStart"/>
            <w:r w:rsidRPr="00137628">
              <w:rPr>
                <w:rFonts w:ascii="Times New Roman" w:eastAsia="Times New Roman" w:hAnsi="Times New Roman" w:cs="Times New Roman"/>
                <w:lang w:val="es-MX"/>
              </w:rPr>
              <w:t>Moktadir</w:t>
            </w:r>
            <w:proofErr w:type="spellEnd"/>
            <w:r w:rsidRPr="00137628">
              <w:rPr>
                <w:rFonts w:ascii="Times New Roman" w:eastAsia="Times New Roman" w:hAnsi="Times New Roman" w:cs="Times New Roman"/>
                <w:lang w:val="es-MX"/>
              </w:rPr>
              <w:t xml:space="preserve"> et al., 2021</w:t>
            </w:r>
            <w:r w:rsidRPr="00137628">
              <w:rPr>
                <w:rFonts w:ascii="Times New Roman" w:eastAsia="Times New Roman" w:hAnsi="Times New Roman" w:cs="Times New Roman"/>
                <w:shd w:val="clear" w:color="auto" w:fill="FFFFFF"/>
                <w:lang w:val="es-MX"/>
              </w:rPr>
              <w:t>;</w:t>
            </w:r>
            <w:r w:rsidRPr="00137628">
              <w:rPr>
                <w:rFonts w:ascii="Times New Roman" w:eastAsia="Times New Roman" w:hAnsi="Times New Roman" w:cs="Times New Roman"/>
                <w:lang w:val="es-MX"/>
              </w:rPr>
              <w:t xml:space="preserve"> </w:t>
            </w:r>
            <w:r w:rsidRPr="00137628">
              <w:rPr>
                <w:rFonts w:ascii="Times New Roman" w:eastAsia="Times New Roman" w:hAnsi="Times New Roman" w:cs="Times New Roman"/>
                <w:shd w:val="clear" w:color="auto" w:fill="FFFFFF"/>
                <w:lang w:val="es-MX"/>
              </w:rPr>
              <w:t>Mangla</w:t>
            </w:r>
            <w:r w:rsidRPr="00137628">
              <w:rPr>
                <w:rFonts w:ascii="Times New Roman" w:eastAsia="Times New Roman" w:hAnsi="Times New Roman" w:cs="Times New Roman"/>
                <w:lang w:val="es-MX"/>
              </w:rPr>
              <w:t xml:space="preserve"> et al., 2015</w:t>
            </w:r>
          </w:p>
        </w:tc>
      </w:tr>
      <w:tr w:rsidR="006D6DC7" w:rsidRPr="00BA0B37" w14:paraId="44B96B70" w14:textId="77777777">
        <w:tc>
          <w:tcPr>
            <w:tcW w:w="2250"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456BDA" w14:textId="77777777" w:rsidR="006D6DC7" w:rsidRPr="00137628" w:rsidRDefault="006D6DC7">
            <w:pPr>
              <w:spacing w:after="200" w:line="276" w:lineRule="auto"/>
              <w:rPr>
                <w:rFonts w:ascii="Calibri" w:eastAsia="Calibri" w:hAnsi="Calibri" w:cs="Calibri"/>
                <w:lang w:val="es-MX"/>
              </w:rPr>
            </w:pPr>
          </w:p>
        </w:tc>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4752A7" w14:textId="77777777" w:rsidR="006D6DC7" w:rsidRDefault="007C46A6">
            <w:pPr>
              <w:spacing w:after="0" w:line="240" w:lineRule="auto"/>
              <w:jc w:val="both"/>
            </w:pPr>
            <w:r>
              <w:rPr>
                <w:rFonts w:ascii="Times New Roman" w:eastAsia="Times New Roman" w:hAnsi="Times New Roman" w:cs="Times New Roman"/>
              </w:rPr>
              <w:t>C7</w:t>
            </w:r>
          </w:p>
        </w:tc>
        <w:tc>
          <w:tcPr>
            <w:tcW w:w="22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3A9CF2" w14:textId="77777777" w:rsidR="006D6DC7" w:rsidRDefault="007C46A6">
            <w:pPr>
              <w:spacing w:after="0" w:line="240" w:lineRule="auto"/>
              <w:jc w:val="both"/>
            </w:pPr>
            <w:r>
              <w:rPr>
                <w:rFonts w:ascii="Times New Roman" w:eastAsia="Times New Roman" w:hAnsi="Times New Roman" w:cs="Times New Roman"/>
              </w:rPr>
              <w:t>Problems with strategic sourcing.</w:t>
            </w:r>
          </w:p>
        </w:tc>
        <w:tc>
          <w:tcPr>
            <w:tcW w:w="32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A3C64E" w14:textId="77777777" w:rsidR="006D6DC7" w:rsidRDefault="007C46A6">
            <w:pPr>
              <w:spacing w:after="0" w:line="240" w:lineRule="auto"/>
              <w:jc w:val="both"/>
            </w:pPr>
            <w:r>
              <w:rPr>
                <w:rFonts w:ascii="Times New Roman" w:eastAsia="Times New Roman" w:hAnsi="Times New Roman" w:cs="Times New Roman"/>
              </w:rPr>
              <w:t>single sourcing, sourcing flexibility, supplier choice, supply product tracking, and capacity</w:t>
            </w:r>
          </w:p>
        </w:tc>
        <w:tc>
          <w:tcPr>
            <w:tcW w:w="21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FB88BC" w14:textId="77777777" w:rsidR="006D6DC7" w:rsidRPr="00137628" w:rsidRDefault="007C46A6">
            <w:pPr>
              <w:spacing w:after="0" w:line="240" w:lineRule="auto"/>
              <w:jc w:val="both"/>
              <w:rPr>
                <w:lang w:val="es-MX"/>
              </w:rPr>
            </w:pPr>
            <w:proofErr w:type="spellStart"/>
            <w:r w:rsidRPr="00137628">
              <w:rPr>
                <w:rFonts w:ascii="Times New Roman" w:eastAsia="Times New Roman" w:hAnsi="Times New Roman" w:cs="Times New Roman"/>
                <w:lang w:val="es-MX"/>
              </w:rPr>
              <w:t>Moktadir</w:t>
            </w:r>
            <w:proofErr w:type="spellEnd"/>
            <w:r w:rsidRPr="00137628">
              <w:rPr>
                <w:rFonts w:ascii="Times New Roman" w:eastAsia="Times New Roman" w:hAnsi="Times New Roman" w:cs="Times New Roman"/>
                <w:lang w:val="es-MX"/>
              </w:rPr>
              <w:t xml:space="preserve"> et al., 2021; Mangla et al., 2018</w:t>
            </w:r>
          </w:p>
        </w:tc>
      </w:tr>
      <w:tr w:rsidR="006D6DC7" w:rsidRPr="00BA0B37" w14:paraId="58B213F9" w14:textId="77777777">
        <w:tc>
          <w:tcPr>
            <w:tcW w:w="2250"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5B8B0C" w14:textId="77777777" w:rsidR="006D6DC7" w:rsidRPr="00137628" w:rsidRDefault="006D6DC7">
            <w:pPr>
              <w:spacing w:after="200" w:line="276" w:lineRule="auto"/>
              <w:rPr>
                <w:rFonts w:ascii="Calibri" w:eastAsia="Calibri" w:hAnsi="Calibri" w:cs="Calibri"/>
                <w:lang w:val="es-MX"/>
              </w:rPr>
            </w:pPr>
          </w:p>
        </w:tc>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AF1F94B" w14:textId="77777777" w:rsidR="006D6DC7" w:rsidRDefault="007C46A6">
            <w:pPr>
              <w:spacing w:after="0" w:line="240" w:lineRule="auto"/>
              <w:jc w:val="both"/>
            </w:pPr>
            <w:r>
              <w:rPr>
                <w:rFonts w:ascii="Times New Roman" w:eastAsia="Times New Roman" w:hAnsi="Times New Roman" w:cs="Times New Roman"/>
              </w:rPr>
              <w:t>C8</w:t>
            </w:r>
          </w:p>
        </w:tc>
        <w:tc>
          <w:tcPr>
            <w:tcW w:w="22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F572FB" w14:textId="77777777" w:rsidR="006D6DC7" w:rsidRDefault="007C46A6">
            <w:pPr>
              <w:spacing w:after="0" w:line="240" w:lineRule="auto"/>
              <w:jc w:val="both"/>
            </w:pPr>
            <w:r>
              <w:rPr>
                <w:rFonts w:ascii="Times New Roman" w:eastAsia="Times New Roman" w:hAnsi="Times New Roman" w:cs="Times New Roman"/>
              </w:rPr>
              <w:t>Fluctuation in the Price</w:t>
            </w:r>
          </w:p>
        </w:tc>
        <w:tc>
          <w:tcPr>
            <w:tcW w:w="32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4904FE" w14:textId="77777777" w:rsidR="006D6DC7" w:rsidRDefault="007C46A6" w:rsidP="00CB6A74">
            <w:pPr>
              <w:spacing w:after="0" w:line="240" w:lineRule="auto"/>
              <w:jc w:val="both"/>
            </w:pPr>
            <w:r>
              <w:rPr>
                <w:rFonts w:ascii="Times New Roman" w:eastAsia="Times New Roman" w:hAnsi="Times New Roman" w:cs="Times New Roman"/>
              </w:rPr>
              <w:t>commodity price uncertainty rel</w:t>
            </w:r>
            <w:r w:rsidR="00CB6A74">
              <w:rPr>
                <w:rFonts w:ascii="Times New Roman" w:eastAsia="Times New Roman" w:hAnsi="Times New Roman" w:cs="Times New Roman"/>
              </w:rPr>
              <w:t>ies</w:t>
            </w:r>
            <w:r>
              <w:rPr>
                <w:rFonts w:ascii="Times New Roman" w:eastAsia="Times New Roman" w:hAnsi="Times New Roman" w:cs="Times New Roman"/>
              </w:rPr>
              <w:t xml:space="preserve"> on international trade, liberalization</w:t>
            </w:r>
          </w:p>
        </w:tc>
        <w:tc>
          <w:tcPr>
            <w:tcW w:w="21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5136DA" w14:textId="77777777" w:rsidR="006D6DC7" w:rsidRPr="00137628" w:rsidRDefault="007C46A6">
            <w:pPr>
              <w:spacing w:after="0" w:line="240" w:lineRule="auto"/>
              <w:jc w:val="both"/>
              <w:rPr>
                <w:lang w:val="es-MX"/>
              </w:rPr>
            </w:pPr>
            <w:proofErr w:type="spellStart"/>
            <w:r w:rsidRPr="00137628">
              <w:rPr>
                <w:rFonts w:ascii="Times New Roman" w:eastAsia="Times New Roman" w:hAnsi="Times New Roman" w:cs="Times New Roman"/>
                <w:shd w:val="clear" w:color="auto" w:fill="FFFFFF"/>
                <w:lang w:val="es-MX"/>
              </w:rPr>
              <w:t>Komarek</w:t>
            </w:r>
            <w:proofErr w:type="spellEnd"/>
            <w:r w:rsidRPr="00137628">
              <w:rPr>
                <w:rFonts w:ascii="Times New Roman" w:eastAsia="Times New Roman" w:hAnsi="Times New Roman" w:cs="Times New Roman"/>
                <w:shd w:val="clear" w:color="auto" w:fill="FFFFFF"/>
                <w:lang w:val="es-MX"/>
              </w:rPr>
              <w:t xml:space="preserve"> et al., 2020; </w:t>
            </w:r>
            <w:proofErr w:type="spellStart"/>
            <w:r w:rsidRPr="00137628">
              <w:rPr>
                <w:rFonts w:ascii="Times New Roman" w:eastAsia="Times New Roman" w:hAnsi="Times New Roman" w:cs="Times New Roman"/>
                <w:shd w:val="clear" w:color="auto" w:fill="FFFFFF"/>
                <w:lang w:val="es-MX"/>
              </w:rPr>
              <w:t>Sun</w:t>
            </w:r>
            <w:proofErr w:type="spellEnd"/>
            <w:r w:rsidRPr="00137628">
              <w:rPr>
                <w:rFonts w:ascii="Times New Roman" w:eastAsia="Times New Roman" w:hAnsi="Times New Roman" w:cs="Times New Roman"/>
                <w:shd w:val="clear" w:color="auto" w:fill="FFFFFF"/>
                <w:lang w:val="es-MX"/>
              </w:rPr>
              <w:t xml:space="preserve"> et al., 2021</w:t>
            </w:r>
          </w:p>
        </w:tc>
      </w:tr>
      <w:tr w:rsidR="006D6DC7" w:rsidRPr="00BA0B37" w14:paraId="7C1AE261" w14:textId="77777777">
        <w:tc>
          <w:tcPr>
            <w:tcW w:w="5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B51BF0" w14:textId="77777777" w:rsidR="006D6DC7" w:rsidRDefault="007C46A6">
            <w:pPr>
              <w:spacing w:after="0" w:line="240" w:lineRule="auto"/>
              <w:jc w:val="both"/>
            </w:pPr>
            <w:r>
              <w:rPr>
                <w:rFonts w:ascii="Times New Roman" w:eastAsia="Times New Roman" w:hAnsi="Times New Roman" w:cs="Times New Roman"/>
              </w:rPr>
              <w:t>A3</w:t>
            </w:r>
          </w:p>
        </w:tc>
        <w:tc>
          <w:tcPr>
            <w:tcW w:w="16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FD8FEB" w14:textId="77777777" w:rsidR="006D6DC7" w:rsidRDefault="007C46A6">
            <w:pPr>
              <w:spacing w:after="0" w:line="240" w:lineRule="auto"/>
              <w:jc w:val="both"/>
            </w:pPr>
            <w:r>
              <w:rPr>
                <w:rFonts w:ascii="Times New Roman" w:eastAsia="Times New Roman" w:hAnsi="Times New Roman" w:cs="Times New Roman"/>
              </w:rPr>
              <w:t>Political Risk</w:t>
            </w:r>
          </w:p>
        </w:tc>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86FA04" w14:textId="77777777" w:rsidR="006D6DC7" w:rsidRDefault="007C46A6">
            <w:pPr>
              <w:spacing w:after="0" w:line="240" w:lineRule="auto"/>
              <w:jc w:val="both"/>
            </w:pPr>
            <w:r>
              <w:rPr>
                <w:rFonts w:ascii="Times New Roman" w:eastAsia="Times New Roman" w:hAnsi="Times New Roman" w:cs="Times New Roman"/>
              </w:rPr>
              <w:t>C9</w:t>
            </w:r>
          </w:p>
        </w:tc>
        <w:tc>
          <w:tcPr>
            <w:tcW w:w="22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326EE1" w14:textId="77777777" w:rsidR="006D6DC7" w:rsidRDefault="007C46A6">
            <w:pPr>
              <w:spacing w:after="0" w:line="240" w:lineRule="auto"/>
              <w:jc w:val="both"/>
            </w:pPr>
            <w:r>
              <w:rPr>
                <w:rFonts w:ascii="Times New Roman" w:eastAsia="Times New Roman" w:hAnsi="Times New Roman" w:cs="Times New Roman"/>
              </w:rPr>
              <w:t>Political instability</w:t>
            </w:r>
          </w:p>
        </w:tc>
        <w:tc>
          <w:tcPr>
            <w:tcW w:w="32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D4784C" w14:textId="77777777" w:rsidR="006D6DC7" w:rsidRDefault="007C46A6">
            <w:pPr>
              <w:spacing w:after="0" w:line="240" w:lineRule="auto"/>
              <w:jc w:val="both"/>
            </w:pPr>
            <w:r>
              <w:rPr>
                <w:rFonts w:ascii="Times New Roman" w:eastAsia="Times New Roman" w:hAnsi="Times New Roman" w:cs="Times New Roman"/>
              </w:rPr>
              <w:t>Measures the risk of an unconstitutional means, such as mob violence or terrorism, destabilizing a country's government.</w:t>
            </w:r>
          </w:p>
        </w:tc>
        <w:tc>
          <w:tcPr>
            <w:tcW w:w="21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17A4D2" w14:textId="77777777" w:rsidR="006D6DC7" w:rsidRPr="00137628" w:rsidRDefault="007C46A6">
            <w:pPr>
              <w:spacing w:after="0" w:line="240" w:lineRule="auto"/>
              <w:jc w:val="both"/>
              <w:rPr>
                <w:lang w:val="es-MX"/>
              </w:rPr>
            </w:pPr>
            <w:proofErr w:type="spellStart"/>
            <w:r w:rsidRPr="00137628">
              <w:rPr>
                <w:rFonts w:ascii="Times New Roman" w:eastAsia="Times New Roman" w:hAnsi="Times New Roman" w:cs="Times New Roman"/>
                <w:shd w:val="clear" w:color="auto" w:fill="FFFFFF"/>
                <w:lang w:val="es-MX"/>
              </w:rPr>
              <w:t>Slangen</w:t>
            </w:r>
            <w:proofErr w:type="spellEnd"/>
            <w:r w:rsidRPr="00137628">
              <w:rPr>
                <w:rFonts w:ascii="Times New Roman" w:eastAsia="Times New Roman" w:hAnsi="Times New Roman" w:cs="Times New Roman"/>
                <w:shd w:val="clear" w:color="auto" w:fill="FFFFFF"/>
                <w:lang w:val="es-MX"/>
              </w:rPr>
              <w:t xml:space="preserve"> et al., 2009; Mangla et al., 2018; </w:t>
            </w:r>
            <w:proofErr w:type="spellStart"/>
            <w:r w:rsidRPr="00137628">
              <w:rPr>
                <w:rFonts w:ascii="Times New Roman" w:eastAsia="Times New Roman" w:hAnsi="Times New Roman" w:cs="Times New Roman"/>
                <w:shd w:val="clear" w:color="auto" w:fill="FFFFFF"/>
                <w:lang w:val="es-MX"/>
              </w:rPr>
              <w:t>Sun</w:t>
            </w:r>
            <w:proofErr w:type="spellEnd"/>
            <w:r w:rsidRPr="00137628">
              <w:rPr>
                <w:rFonts w:ascii="Times New Roman" w:eastAsia="Times New Roman" w:hAnsi="Times New Roman" w:cs="Times New Roman"/>
                <w:shd w:val="clear" w:color="auto" w:fill="FFFFFF"/>
                <w:lang w:val="es-MX"/>
              </w:rPr>
              <w:t xml:space="preserve"> et al., 2021</w:t>
            </w:r>
          </w:p>
        </w:tc>
      </w:tr>
      <w:tr w:rsidR="006D6DC7" w14:paraId="53129D87" w14:textId="77777777">
        <w:tc>
          <w:tcPr>
            <w:tcW w:w="225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6B9821" w14:textId="77777777" w:rsidR="006D6DC7" w:rsidRPr="00137628" w:rsidRDefault="006D6DC7">
            <w:pPr>
              <w:spacing w:after="0" w:line="240" w:lineRule="auto"/>
              <w:jc w:val="both"/>
              <w:rPr>
                <w:rFonts w:ascii="Calibri" w:eastAsia="Calibri" w:hAnsi="Calibri" w:cs="Calibri"/>
                <w:lang w:val="es-MX"/>
              </w:rPr>
            </w:pPr>
          </w:p>
        </w:tc>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B7EB40" w14:textId="77777777" w:rsidR="006D6DC7" w:rsidRDefault="007C46A6">
            <w:pPr>
              <w:spacing w:after="0" w:line="240" w:lineRule="auto"/>
              <w:jc w:val="both"/>
            </w:pPr>
            <w:r>
              <w:rPr>
                <w:rFonts w:ascii="Times New Roman" w:eastAsia="Times New Roman" w:hAnsi="Times New Roman" w:cs="Times New Roman"/>
              </w:rPr>
              <w:t>C10</w:t>
            </w:r>
          </w:p>
        </w:tc>
        <w:tc>
          <w:tcPr>
            <w:tcW w:w="22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C8D81B" w14:textId="77777777" w:rsidR="006D6DC7" w:rsidRDefault="007C46A6">
            <w:pPr>
              <w:spacing w:after="0" w:line="240" w:lineRule="auto"/>
              <w:jc w:val="both"/>
            </w:pPr>
            <w:r>
              <w:rPr>
                <w:rFonts w:ascii="Times New Roman" w:eastAsia="Times New Roman" w:hAnsi="Times New Roman" w:cs="Times New Roman"/>
              </w:rPr>
              <w:t>Changes in the political environment</w:t>
            </w:r>
          </w:p>
        </w:tc>
        <w:tc>
          <w:tcPr>
            <w:tcW w:w="32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176656" w14:textId="51E54A3A" w:rsidR="006D6DC7" w:rsidRDefault="007C46A6" w:rsidP="00BC698C">
            <w:pPr>
              <w:spacing w:after="0" w:line="240" w:lineRule="auto"/>
              <w:jc w:val="both"/>
            </w:pPr>
            <w:r>
              <w:rPr>
                <w:rFonts w:ascii="Times New Roman" w:eastAsia="Times New Roman" w:hAnsi="Times New Roman" w:cs="Times New Roman"/>
              </w:rPr>
              <w:t>adverse changes in the system of government of a country or the policy issued by the system</w:t>
            </w:r>
          </w:p>
        </w:tc>
        <w:tc>
          <w:tcPr>
            <w:tcW w:w="21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BDEBFA" w14:textId="77777777" w:rsidR="006D6DC7" w:rsidRDefault="007C46A6">
            <w:pPr>
              <w:spacing w:after="0" w:line="240" w:lineRule="auto"/>
              <w:jc w:val="both"/>
            </w:pPr>
            <w:proofErr w:type="spellStart"/>
            <w:r>
              <w:rPr>
                <w:rFonts w:ascii="Times New Roman" w:eastAsia="Times New Roman" w:hAnsi="Times New Roman" w:cs="Times New Roman"/>
                <w:shd w:val="clear" w:color="auto" w:fill="FFFFFF"/>
              </w:rPr>
              <w:t>Slangen</w:t>
            </w:r>
            <w:proofErr w:type="spellEnd"/>
            <w:r>
              <w:rPr>
                <w:rFonts w:ascii="Times New Roman" w:eastAsia="Times New Roman" w:hAnsi="Times New Roman" w:cs="Times New Roman"/>
                <w:shd w:val="clear" w:color="auto" w:fill="FFFFFF"/>
              </w:rPr>
              <w:t xml:space="preserve"> et al., 2009; Sun et al., 2021</w:t>
            </w:r>
          </w:p>
        </w:tc>
      </w:tr>
      <w:tr w:rsidR="006D6DC7" w:rsidRPr="00BA0B37" w14:paraId="65F4E648" w14:textId="77777777">
        <w:tc>
          <w:tcPr>
            <w:tcW w:w="5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32175E" w14:textId="77777777" w:rsidR="006D6DC7" w:rsidRDefault="007C46A6">
            <w:pPr>
              <w:spacing w:after="0" w:line="240" w:lineRule="auto"/>
              <w:jc w:val="both"/>
            </w:pPr>
            <w:r>
              <w:rPr>
                <w:rFonts w:ascii="Times New Roman" w:eastAsia="Times New Roman" w:hAnsi="Times New Roman" w:cs="Times New Roman"/>
              </w:rPr>
              <w:t>A4</w:t>
            </w:r>
          </w:p>
        </w:tc>
        <w:tc>
          <w:tcPr>
            <w:tcW w:w="16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B72406" w14:textId="77777777" w:rsidR="006D6DC7" w:rsidRDefault="007C46A6">
            <w:pPr>
              <w:spacing w:after="0" w:line="240" w:lineRule="auto"/>
              <w:jc w:val="both"/>
            </w:pPr>
            <w:r>
              <w:rPr>
                <w:rFonts w:ascii="Times New Roman" w:eastAsia="Times New Roman" w:hAnsi="Times New Roman" w:cs="Times New Roman"/>
              </w:rPr>
              <w:t>Policy and Institutional Risk</w:t>
            </w:r>
          </w:p>
        </w:tc>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EDE0D5" w14:textId="77777777" w:rsidR="006D6DC7" w:rsidRDefault="007C46A6">
            <w:pPr>
              <w:spacing w:after="0" w:line="240" w:lineRule="auto"/>
              <w:jc w:val="both"/>
            </w:pPr>
            <w:r>
              <w:rPr>
                <w:rFonts w:ascii="Times New Roman" w:eastAsia="Times New Roman" w:hAnsi="Times New Roman" w:cs="Times New Roman"/>
              </w:rPr>
              <w:t>C11</w:t>
            </w:r>
          </w:p>
        </w:tc>
        <w:tc>
          <w:tcPr>
            <w:tcW w:w="22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D71F86" w14:textId="77777777" w:rsidR="006D6DC7" w:rsidRDefault="007C46A6">
            <w:pPr>
              <w:spacing w:after="0" w:line="240" w:lineRule="auto"/>
              <w:jc w:val="both"/>
            </w:pPr>
            <w:r>
              <w:rPr>
                <w:rFonts w:ascii="Times New Roman" w:eastAsia="Times New Roman" w:hAnsi="Times New Roman" w:cs="Times New Roman"/>
              </w:rPr>
              <w:t>Regulatory Issues</w:t>
            </w:r>
          </w:p>
        </w:tc>
        <w:tc>
          <w:tcPr>
            <w:tcW w:w="32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E130D8" w14:textId="77777777" w:rsidR="006D6DC7" w:rsidRDefault="007C46A6" w:rsidP="00CB6A74">
            <w:pPr>
              <w:spacing w:after="0" w:line="240" w:lineRule="auto"/>
              <w:jc w:val="both"/>
            </w:pPr>
            <w:r>
              <w:rPr>
                <w:rFonts w:ascii="Times New Roman" w:eastAsia="Times New Roman" w:hAnsi="Times New Roman" w:cs="Times New Roman"/>
              </w:rPr>
              <w:t>Regulation issues</w:t>
            </w:r>
            <w:r w:rsidR="00CB6A74">
              <w:rPr>
                <w:rFonts w:ascii="Times New Roman" w:eastAsia="Times New Roman" w:hAnsi="Times New Roman" w:cs="Times New Roman"/>
              </w:rPr>
              <w:t xml:space="preserve"> are</w:t>
            </w:r>
            <w:r>
              <w:rPr>
                <w:rFonts w:ascii="Times New Roman" w:eastAsia="Times New Roman" w:hAnsi="Times New Roman" w:cs="Times New Roman"/>
              </w:rPr>
              <w:t xml:space="preserve"> difficult to interpret for SME companies with less analysis.</w:t>
            </w:r>
          </w:p>
        </w:tc>
        <w:tc>
          <w:tcPr>
            <w:tcW w:w="21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1BAE26" w14:textId="77777777" w:rsidR="006D6DC7" w:rsidRPr="00137628" w:rsidRDefault="007C46A6">
            <w:pPr>
              <w:spacing w:after="0" w:line="240" w:lineRule="auto"/>
              <w:jc w:val="both"/>
              <w:rPr>
                <w:lang w:val="es-MX"/>
              </w:rPr>
            </w:pPr>
            <w:proofErr w:type="spellStart"/>
            <w:r w:rsidRPr="00137628">
              <w:rPr>
                <w:rFonts w:ascii="Times New Roman" w:eastAsia="Times New Roman" w:hAnsi="Times New Roman" w:cs="Times New Roman"/>
                <w:lang w:val="es-MX"/>
              </w:rPr>
              <w:t>Schattman</w:t>
            </w:r>
            <w:proofErr w:type="spellEnd"/>
            <w:r w:rsidRPr="00137628">
              <w:rPr>
                <w:rFonts w:ascii="Times New Roman" w:eastAsia="Times New Roman" w:hAnsi="Times New Roman" w:cs="Times New Roman"/>
                <w:lang w:val="es-MX"/>
              </w:rPr>
              <w:t xml:space="preserve"> et al., 2018;</w:t>
            </w:r>
            <w:r w:rsidRPr="00137628">
              <w:rPr>
                <w:rFonts w:ascii="Times New Roman" w:eastAsia="Times New Roman" w:hAnsi="Times New Roman" w:cs="Times New Roman"/>
                <w:sz w:val="24"/>
                <w:lang w:val="es-MX"/>
              </w:rPr>
              <w:t xml:space="preserve"> </w:t>
            </w:r>
            <w:r w:rsidRPr="00137628">
              <w:rPr>
                <w:rFonts w:ascii="Times New Roman" w:eastAsia="Times New Roman" w:hAnsi="Times New Roman" w:cs="Times New Roman"/>
                <w:lang w:val="es-MX"/>
              </w:rPr>
              <w:t>Mangla et al., 2018</w:t>
            </w:r>
          </w:p>
        </w:tc>
      </w:tr>
      <w:tr w:rsidR="006D6DC7" w:rsidRPr="00BA0B37" w14:paraId="244B1756" w14:textId="77777777">
        <w:tc>
          <w:tcPr>
            <w:tcW w:w="2250"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33495F" w14:textId="77777777" w:rsidR="006D6DC7" w:rsidRPr="00137628" w:rsidRDefault="006D6DC7">
            <w:pPr>
              <w:spacing w:after="0" w:line="240" w:lineRule="auto"/>
              <w:jc w:val="both"/>
              <w:rPr>
                <w:rFonts w:ascii="Calibri" w:eastAsia="Calibri" w:hAnsi="Calibri" w:cs="Calibri"/>
                <w:lang w:val="es-MX"/>
              </w:rPr>
            </w:pPr>
          </w:p>
        </w:tc>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92ACF5" w14:textId="77777777" w:rsidR="006D6DC7" w:rsidRDefault="007C46A6">
            <w:pPr>
              <w:spacing w:after="0" w:line="240" w:lineRule="auto"/>
              <w:jc w:val="both"/>
            </w:pPr>
            <w:r>
              <w:rPr>
                <w:rFonts w:ascii="Times New Roman" w:eastAsia="Times New Roman" w:hAnsi="Times New Roman" w:cs="Times New Roman"/>
              </w:rPr>
              <w:t>C12</w:t>
            </w:r>
          </w:p>
        </w:tc>
        <w:tc>
          <w:tcPr>
            <w:tcW w:w="22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021F20" w14:textId="77777777" w:rsidR="006D6DC7" w:rsidRDefault="007C46A6">
            <w:pPr>
              <w:spacing w:after="0" w:line="240" w:lineRule="auto"/>
              <w:jc w:val="both"/>
            </w:pPr>
            <w:r>
              <w:rPr>
                <w:rFonts w:ascii="Times New Roman" w:eastAsia="Times New Roman" w:hAnsi="Times New Roman" w:cs="Times New Roman"/>
              </w:rPr>
              <w:t>market disruption</w:t>
            </w:r>
          </w:p>
        </w:tc>
        <w:tc>
          <w:tcPr>
            <w:tcW w:w="32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70ECA8" w14:textId="77777777" w:rsidR="006D6DC7" w:rsidRDefault="007C46A6" w:rsidP="00CB6A74">
            <w:pPr>
              <w:spacing w:after="0" w:line="240" w:lineRule="auto"/>
              <w:jc w:val="both"/>
            </w:pPr>
            <w:r>
              <w:rPr>
                <w:rFonts w:ascii="Times New Roman" w:eastAsia="Times New Roman" w:hAnsi="Times New Roman" w:cs="Times New Roman"/>
              </w:rPr>
              <w:t>Informal suppliers, rural producer organizations, compliance with social norms</w:t>
            </w:r>
            <w:r w:rsidR="00CB6A74">
              <w:rPr>
                <w:rFonts w:ascii="Times New Roman" w:eastAsia="Times New Roman" w:hAnsi="Times New Roman" w:cs="Times New Roman"/>
              </w:rPr>
              <w:t>,</w:t>
            </w:r>
            <w:r>
              <w:rPr>
                <w:rFonts w:ascii="Times New Roman" w:eastAsia="Times New Roman" w:hAnsi="Times New Roman" w:cs="Times New Roman"/>
              </w:rPr>
              <w:t xml:space="preserve"> and unexpected changes.</w:t>
            </w:r>
          </w:p>
        </w:tc>
        <w:tc>
          <w:tcPr>
            <w:tcW w:w="21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33E7A9" w14:textId="77777777" w:rsidR="006D6DC7" w:rsidRPr="00137628" w:rsidRDefault="007C46A6">
            <w:pPr>
              <w:spacing w:after="0" w:line="240" w:lineRule="auto"/>
              <w:jc w:val="both"/>
              <w:rPr>
                <w:lang w:val="es-MX"/>
              </w:rPr>
            </w:pPr>
            <w:proofErr w:type="spellStart"/>
            <w:r w:rsidRPr="00137628">
              <w:rPr>
                <w:rFonts w:ascii="Times New Roman" w:eastAsia="Times New Roman" w:hAnsi="Times New Roman" w:cs="Times New Roman"/>
                <w:shd w:val="clear" w:color="auto" w:fill="FFFFFF"/>
                <w:lang w:val="es-MX"/>
              </w:rPr>
              <w:t>Komarek</w:t>
            </w:r>
            <w:proofErr w:type="spellEnd"/>
            <w:r w:rsidRPr="00137628">
              <w:rPr>
                <w:rFonts w:ascii="Times New Roman" w:eastAsia="Times New Roman" w:hAnsi="Times New Roman" w:cs="Times New Roman"/>
                <w:shd w:val="clear" w:color="auto" w:fill="FFFFFF"/>
                <w:lang w:val="es-MX"/>
              </w:rPr>
              <w:t xml:space="preserve"> et al., </w:t>
            </w:r>
            <w:proofErr w:type="gramStart"/>
            <w:r w:rsidRPr="00137628">
              <w:rPr>
                <w:rFonts w:ascii="Times New Roman" w:eastAsia="Times New Roman" w:hAnsi="Times New Roman" w:cs="Times New Roman"/>
                <w:shd w:val="clear" w:color="auto" w:fill="FFFFFF"/>
                <w:lang w:val="es-MX"/>
              </w:rPr>
              <w:t xml:space="preserve">2020;  </w:t>
            </w:r>
            <w:proofErr w:type="spellStart"/>
            <w:r w:rsidRPr="00137628">
              <w:rPr>
                <w:rFonts w:ascii="Times New Roman" w:eastAsia="Times New Roman" w:hAnsi="Times New Roman" w:cs="Times New Roman"/>
                <w:shd w:val="clear" w:color="auto" w:fill="FFFFFF"/>
                <w:lang w:val="es-MX"/>
              </w:rPr>
              <w:t>Sun</w:t>
            </w:r>
            <w:proofErr w:type="spellEnd"/>
            <w:proofErr w:type="gramEnd"/>
            <w:r w:rsidRPr="00137628">
              <w:rPr>
                <w:rFonts w:ascii="Times New Roman" w:eastAsia="Times New Roman" w:hAnsi="Times New Roman" w:cs="Times New Roman"/>
                <w:shd w:val="clear" w:color="auto" w:fill="FFFFFF"/>
                <w:lang w:val="es-MX"/>
              </w:rPr>
              <w:t xml:space="preserve"> et al., 2021</w:t>
            </w:r>
          </w:p>
        </w:tc>
      </w:tr>
      <w:tr w:rsidR="006D6DC7" w14:paraId="60587487" w14:textId="77777777">
        <w:tc>
          <w:tcPr>
            <w:tcW w:w="2250"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CB0905" w14:textId="77777777" w:rsidR="006D6DC7" w:rsidRPr="00137628" w:rsidRDefault="006D6DC7">
            <w:pPr>
              <w:spacing w:after="200" w:line="276" w:lineRule="auto"/>
              <w:rPr>
                <w:rFonts w:ascii="Calibri" w:eastAsia="Calibri" w:hAnsi="Calibri" w:cs="Calibri"/>
                <w:lang w:val="es-MX"/>
              </w:rPr>
            </w:pPr>
          </w:p>
        </w:tc>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25E94B" w14:textId="77777777" w:rsidR="006D6DC7" w:rsidRDefault="007C46A6">
            <w:pPr>
              <w:spacing w:after="0" w:line="240" w:lineRule="auto"/>
              <w:jc w:val="both"/>
            </w:pPr>
            <w:r>
              <w:rPr>
                <w:rFonts w:ascii="Times New Roman" w:eastAsia="Times New Roman" w:hAnsi="Times New Roman" w:cs="Times New Roman"/>
              </w:rPr>
              <w:t>C13</w:t>
            </w:r>
          </w:p>
        </w:tc>
        <w:tc>
          <w:tcPr>
            <w:tcW w:w="22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73D26A" w14:textId="77777777" w:rsidR="006D6DC7" w:rsidRDefault="007C46A6">
            <w:pPr>
              <w:spacing w:after="0" w:line="240" w:lineRule="auto"/>
              <w:jc w:val="both"/>
            </w:pPr>
            <w:r>
              <w:rPr>
                <w:rFonts w:ascii="Times New Roman" w:eastAsia="Times New Roman" w:hAnsi="Times New Roman" w:cs="Times New Roman"/>
              </w:rPr>
              <w:t>political upheaval</w:t>
            </w:r>
          </w:p>
        </w:tc>
        <w:tc>
          <w:tcPr>
            <w:tcW w:w="32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5C031F" w14:textId="77777777" w:rsidR="006D6DC7" w:rsidRDefault="007C46A6">
            <w:pPr>
              <w:spacing w:after="0" w:line="240" w:lineRule="auto"/>
              <w:jc w:val="both"/>
            </w:pPr>
            <w:r>
              <w:rPr>
                <w:rFonts w:ascii="Times New Roman" w:eastAsia="Times New Roman" w:hAnsi="Times New Roman" w:cs="Times New Roman"/>
              </w:rPr>
              <w:t>rigid agricultural policy and Uncertainty about governance (e.g., corruption)</w:t>
            </w:r>
          </w:p>
        </w:tc>
        <w:tc>
          <w:tcPr>
            <w:tcW w:w="21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F0BB90" w14:textId="77777777" w:rsidR="006D6DC7" w:rsidRDefault="007C46A6">
            <w:pPr>
              <w:spacing w:after="0" w:line="240" w:lineRule="auto"/>
              <w:jc w:val="both"/>
            </w:pPr>
            <w:r>
              <w:rPr>
                <w:rFonts w:ascii="Times New Roman" w:eastAsia="Times New Roman" w:hAnsi="Times New Roman" w:cs="Times New Roman"/>
              </w:rPr>
              <w:t>Long et al., 2016;</w:t>
            </w:r>
            <w:r>
              <w:rPr>
                <w:rFonts w:ascii="Times New Roman" w:eastAsia="Times New Roman" w:hAnsi="Times New Roman" w:cs="Times New Roman"/>
                <w:shd w:val="clear" w:color="auto" w:fill="FFFFFF"/>
              </w:rPr>
              <w:t xml:space="preserve"> Sun et al., 2021;</w:t>
            </w:r>
            <w:r>
              <w:rPr>
                <w:rFonts w:ascii="Times New Roman" w:eastAsia="Times New Roman" w:hAnsi="Times New Roman" w:cs="Times New Roman"/>
                <w:sz w:val="24"/>
              </w:rPr>
              <w:t xml:space="preserve"> </w:t>
            </w:r>
            <w:r>
              <w:rPr>
                <w:rFonts w:ascii="Times New Roman" w:eastAsia="Times New Roman" w:hAnsi="Times New Roman" w:cs="Times New Roman"/>
              </w:rPr>
              <w:t xml:space="preserve">Mangla et al., 2018 </w:t>
            </w:r>
          </w:p>
        </w:tc>
      </w:tr>
      <w:tr w:rsidR="006D6DC7" w:rsidRPr="00BA0B37" w14:paraId="5AB1013E" w14:textId="77777777">
        <w:tc>
          <w:tcPr>
            <w:tcW w:w="2250"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7B4A7E" w14:textId="77777777" w:rsidR="006D6DC7" w:rsidRDefault="006D6DC7">
            <w:pPr>
              <w:spacing w:after="200" w:line="276" w:lineRule="auto"/>
              <w:rPr>
                <w:rFonts w:ascii="Calibri" w:eastAsia="Calibri" w:hAnsi="Calibri" w:cs="Calibri"/>
              </w:rPr>
            </w:pPr>
          </w:p>
        </w:tc>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E58961" w14:textId="77777777" w:rsidR="006D6DC7" w:rsidRDefault="007C46A6">
            <w:pPr>
              <w:spacing w:after="0" w:line="240" w:lineRule="auto"/>
              <w:jc w:val="both"/>
            </w:pPr>
            <w:r>
              <w:rPr>
                <w:rFonts w:ascii="Times New Roman" w:eastAsia="Times New Roman" w:hAnsi="Times New Roman" w:cs="Times New Roman"/>
              </w:rPr>
              <w:t>C14</w:t>
            </w:r>
          </w:p>
        </w:tc>
        <w:tc>
          <w:tcPr>
            <w:tcW w:w="22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D444A0" w14:textId="77777777" w:rsidR="006D6DC7" w:rsidRDefault="007C46A6">
            <w:pPr>
              <w:spacing w:after="0" w:line="240" w:lineRule="auto"/>
              <w:jc w:val="both"/>
            </w:pPr>
            <w:r>
              <w:rPr>
                <w:rFonts w:ascii="Times New Roman" w:eastAsia="Times New Roman" w:hAnsi="Times New Roman" w:cs="Times New Roman"/>
              </w:rPr>
              <w:t>unstable policies</w:t>
            </w:r>
          </w:p>
        </w:tc>
        <w:tc>
          <w:tcPr>
            <w:tcW w:w="32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5987AA" w14:textId="77777777" w:rsidR="006D6DC7" w:rsidRDefault="007C46A6">
            <w:pPr>
              <w:spacing w:after="0" w:line="240" w:lineRule="auto"/>
              <w:jc w:val="both"/>
            </w:pPr>
            <w:r>
              <w:rPr>
                <w:rFonts w:ascii="Times New Roman" w:eastAsia="Times New Roman" w:hAnsi="Times New Roman" w:cs="Times New Roman"/>
              </w:rPr>
              <w:t>unpredictable changes in policies, regulations, Monetary, fiscal, and tax policies</w:t>
            </w:r>
          </w:p>
        </w:tc>
        <w:tc>
          <w:tcPr>
            <w:tcW w:w="21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B660EB" w14:textId="4BE9A326" w:rsidR="006D6DC7" w:rsidRPr="00137628" w:rsidRDefault="00BC698C" w:rsidP="00BC698C">
            <w:pPr>
              <w:spacing w:after="0" w:line="240" w:lineRule="auto"/>
              <w:jc w:val="both"/>
              <w:rPr>
                <w:lang w:val="es-MX"/>
              </w:rPr>
            </w:pPr>
            <w:proofErr w:type="spellStart"/>
            <w:r>
              <w:rPr>
                <w:rFonts w:ascii="Times New Roman" w:eastAsia="Times New Roman" w:hAnsi="Times New Roman" w:cs="Times New Roman"/>
                <w:shd w:val="clear" w:color="auto" w:fill="FFFFFF"/>
                <w:lang w:val="es-MX"/>
              </w:rPr>
              <w:t>Komarek</w:t>
            </w:r>
            <w:proofErr w:type="spellEnd"/>
            <w:r>
              <w:rPr>
                <w:rFonts w:ascii="Times New Roman" w:eastAsia="Times New Roman" w:hAnsi="Times New Roman" w:cs="Times New Roman"/>
                <w:shd w:val="clear" w:color="auto" w:fill="FFFFFF"/>
                <w:lang w:val="es-MX"/>
              </w:rPr>
              <w:t xml:space="preserve"> et al., 2020</w:t>
            </w:r>
            <w:r w:rsidR="007C46A6" w:rsidRPr="00137628">
              <w:rPr>
                <w:rFonts w:ascii="Times New Roman" w:eastAsia="Times New Roman" w:hAnsi="Times New Roman" w:cs="Times New Roman"/>
                <w:shd w:val="clear" w:color="auto" w:fill="FFFFFF"/>
                <w:lang w:val="es-MX"/>
              </w:rPr>
              <w:t xml:space="preserve">; </w:t>
            </w:r>
            <w:proofErr w:type="spellStart"/>
            <w:r w:rsidR="007C46A6" w:rsidRPr="00137628">
              <w:rPr>
                <w:rFonts w:ascii="Times New Roman" w:eastAsia="Times New Roman" w:hAnsi="Times New Roman" w:cs="Times New Roman"/>
                <w:shd w:val="clear" w:color="auto" w:fill="FFFFFF"/>
                <w:lang w:val="es-MX"/>
              </w:rPr>
              <w:t>Sun</w:t>
            </w:r>
            <w:proofErr w:type="spellEnd"/>
            <w:r w:rsidR="007C46A6" w:rsidRPr="00137628">
              <w:rPr>
                <w:rFonts w:ascii="Times New Roman" w:eastAsia="Times New Roman" w:hAnsi="Times New Roman" w:cs="Times New Roman"/>
                <w:shd w:val="clear" w:color="auto" w:fill="FFFFFF"/>
                <w:lang w:val="es-MX"/>
              </w:rPr>
              <w:t xml:space="preserve"> et al., 2021</w:t>
            </w:r>
            <w:r>
              <w:rPr>
                <w:rFonts w:ascii="Times New Roman" w:eastAsia="Times New Roman" w:hAnsi="Times New Roman" w:cs="Times New Roman"/>
                <w:shd w:val="clear" w:color="auto" w:fill="FFFFFF"/>
                <w:lang w:val="es-MX"/>
              </w:rPr>
              <w:t xml:space="preserve">; </w:t>
            </w:r>
            <w:proofErr w:type="spellStart"/>
            <w:r>
              <w:rPr>
                <w:rFonts w:ascii="Times New Roman" w:eastAsia="Times New Roman" w:hAnsi="Times New Roman" w:cs="Times New Roman"/>
                <w:shd w:val="clear" w:color="auto" w:fill="FFFFFF"/>
                <w:lang w:val="es-MX"/>
              </w:rPr>
              <w:t>Paliwal</w:t>
            </w:r>
            <w:proofErr w:type="spellEnd"/>
            <w:r>
              <w:rPr>
                <w:rFonts w:ascii="Times New Roman" w:eastAsia="Times New Roman" w:hAnsi="Times New Roman" w:cs="Times New Roman"/>
                <w:shd w:val="clear" w:color="auto" w:fill="FFFFFF"/>
                <w:lang w:val="es-MX"/>
              </w:rPr>
              <w:t xml:space="preserve"> et al., 2023</w:t>
            </w:r>
          </w:p>
        </w:tc>
      </w:tr>
      <w:tr w:rsidR="006D6DC7" w:rsidRPr="00BA0B37" w14:paraId="09927054" w14:textId="77777777">
        <w:tc>
          <w:tcPr>
            <w:tcW w:w="5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899A9D" w14:textId="77777777" w:rsidR="006D6DC7" w:rsidRDefault="007C46A6">
            <w:pPr>
              <w:spacing w:after="0" w:line="240" w:lineRule="auto"/>
              <w:jc w:val="both"/>
            </w:pPr>
            <w:r>
              <w:rPr>
                <w:rFonts w:ascii="Times New Roman" w:eastAsia="Times New Roman" w:hAnsi="Times New Roman" w:cs="Times New Roman"/>
              </w:rPr>
              <w:t>A5</w:t>
            </w:r>
          </w:p>
        </w:tc>
        <w:tc>
          <w:tcPr>
            <w:tcW w:w="16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FD52DF" w14:textId="77777777" w:rsidR="006D6DC7" w:rsidRDefault="007C46A6">
            <w:pPr>
              <w:spacing w:after="0" w:line="240" w:lineRule="auto"/>
              <w:jc w:val="both"/>
            </w:pPr>
            <w:r>
              <w:rPr>
                <w:rFonts w:ascii="Times New Roman" w:eastAsia="Times New Roman" w:hAnsi="Times New Roman" w:cs="Times New Roman"/>
              </w:rPr>
              <w:t>Financial Risk</w:t>
            </w:r>
          </w:p>
        </w:tc>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612D0B" w14:textId="77777777" w:rsidR="006D6DC7" w:rsidRDefault="007C46A6">
            <w:pPr>
              <w:spacing w:after="0" w:line="240" w:lineRule="auto"/>
              <w:jc w:val="both"/>
            </w:pPr>
            <w:r>
              <w:rPr>
                <w:rFonts w:ascii="Times New Roman" w:eastAsia="Times New Roman" w:hAnsi="Times New Roman" w:cs="Times New Roman"/>
              </w:rPr>
              <w:t>C15</w:t>
            </w:r>
          </w:p>
        </w:tc>
        <w:tc>
          <w:tcPr>
            <w:tcW w:w="22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09FEC0" w14:textId="77777777" w:rsidR="006D6DC7" w:rsidRDefault="007C46A6">
            <w:pPr>
              <w:spacing w:after="0" w:line="240" w:lineRule="auto"/>
              <w:jc w:val="both"/>
            </w:pPr>
            <w:r>
              <w:rPr>
                <w:rFonts w:ascii="Times New Roman" w:eastAsia="Times New Roman" w:hAnsi="Times New Roman" w:cs="Times New Roman"/>
              </w:rPr>
              <w:t>Inadequate financial support</w:t>
            </w:r>
          </w:p>
        </w:tc>
        <w:tc>
          <w:tcPr>
            <w:tcW w:w="32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7EDA0C" w14:textId="77777777" w:rsidR="006D6DC7" w:rsidRDefault="007C46A6">
            <w:pPr>
              <w:spacing w:after="0" w:line="240" w:lineRule="auto"/>
              <w:jc w:val="both"/>
            </w:pPr>
            <w:r>
              <w:rPr>
                <w:rFonts w:ascii="Times New Roman" w:eastAsia="Times New Roman" w:hAnsi="Times New Roman" w:cs="Times New Roman"/>
              </w:rPr>
              <w:t>Risk of unpaid supplies, unpaid state liabilities</w:t>
            </w:r>
            <w:r w:rsidR="00CB6A74">
              <w:rPr>
                <w:rFonts w:ascii="Times New Roman" w:eastAsia="Times New Roman" w:hAnsi="Times New Roman" w:cs="Times New Roman"/>
              </w:rPr>
              <w:t>,</w:t>
            </w:r>
            <w:r>
              <w:rPr>
                <w:rFonts w:ascii="Times New Roman" w:eastAsia="Times New Roman" w:hAnsi="Times New Roman" w:cs="Times New Roman"/>
              </w:rPr>
              <w:t xml:space="preserve"> and debt collection.</w:t>
            </w:r>
          </w:p>
        </w:tc>
        <w:tc>
          <w:tcPr>
            <w:tcW w:w="21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7FF773" w14:textId="77777777" w:rsidR="006D6DC7" w:rsidRPr="00137628" w:rsidRDefault="007C46A6">
            <w:pPr>
              <w:spacing w:after="0" w:line="240" w:lineRule="auto"/>
              <w:jc w:val="both"/>
              <w:rPr>
                <w:rFonts w:ascii="Times New Roman" w:eastAsia="Times New Roman" w:hAnsi="Times New Roman" w:cs="Times New Roman"/>
                <w:lang w:val="es-MX"/>
              </w:rPr>
            </w:pPr>
            <w:proofErr w:type="spellStart"/>
            <w:r w:rsidRPr="00137628">
              <w:rPr>
                <w:rFonts w:ascii="Times New Roman" w:eastAsia="Times New Roman" w:hAnsi="Times New Roman" w:cs="Times New Roman"/>
                <w:shd w:val="clear" w:color="auto" w:fill="FFFFFF"/>
                <w:lang w:val="es-MX"/>
              </w:rPr>
              <w:t>Nadezda</w:t>
            </w:r>
            <w:proofErr w:type="spellEnd"/>
            <w:r w:rsidRPr="00137628">
              <w:rPr>
                <w:rFonts w:ascii="Times New Roman" w:eastAsia="Times New Roman" w:hAnsi="Times New Roman" w:cs="Times New Roman"/>
                <w:shd w:val="clear" w:color="auto" w:fill="FFFFFF"/>
                <w:lang w:val="es-MX"/>
              </w:rPr>
              <w:t xml:space="preserve"> et al., 2017;</w:t>
            </w:r>
            <w:r w:rsidRPr="00137628">
              <w:rPr>
                <w:rFonts w:ascii="Times New Roman" w:eastAsia="Times New Roman" w:hAnsi="Times New Roman" w:cs="Times New Roman"/>
                <w:sz w:val="24"/>
                <w:shd w:val="clear" w:color="auto" w:fill="FFFFFF"/>
                <w:lang w:val="es-MX"/>
              </w:rPr>
              <w:t xml:space="preserve"> Kayikci et al., 2022</w:t>
            </w:r>
          </w:p>
          <w:p w14:paraId="53449845" w14:textId="77777777" w:rsidR="006D6DC7" w:rsidRPr="00137628" w:rsidRDefault="006D6DC7">
            <w:pPr>
              <w:spacing w:after="0" w:line="240" w:lineRule="auto"/>
              <w:jc w:val="both"/>
              <w:rPr>
                <w:lang w:val="es-MX"/>
              </w:rPr>
            </w:pPr>
          </w:p>
        </w:tc>
      </w:tr>
      <w:tr w:rsidR="006D6DC7" w14:paraId="09EA1632" w14:textId="77777777">
        <w:tc>
          <w:tcPr>
            <w:tcW w:w="2250"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EBF126" w14:textId="77777777" w:rsidR="006D6DC7" w:rsidRPr="00137628" w:rsidRDefault="006D6DC7">
            <w:pPr>
              <w:spacing w:after="0" w:line="240" w:lineRule="auto"/>
              <w:jc w:val="both"/>
              <w:rPr>
                <w:rFonts w:ascii="Calibri" w:eastAsia="Calibri" w:hAnsi="Calibri" w:cs="Calibri"/>
                <w:lang w:val="es-MX"/>
              </w:rPr>
            </w:pPr>
          </w:p>
        </w:tc>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8F2634" w14:textId="77777777" w:rsidR="006D6DC7" w:rsidRDefault="007C46A6">
            <w:pPr>
              <w:spacing w:after="0" w:line="240" w:lineRule="auto"/>
              <w:jc w:val="both"/>
            </w:pPr>
            <w:r>
              <w:rPr>
                <w:rFonts w:ascii="Times New Roman" w:eastAsia="Times New Roman" w:hAnsi="Times New Roman" w:cs="Times New Roman"/>
              </w:rPr>
              <w:t>C16</w:t>
            </w:r>
          </w:p>
        </w:tc>
        <w:tc>
          <w:tcPr>
            <w:tcW w:w="22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B98C36" w14:textId="77777777" w:rsidR="006D6DC7" w:rsidRDefault="007C46A6">
            <w:pPr>
              <w:spacing w:after="0" w:line="240" w:lineRule="auto"/>
              <w:jc w:val="both"/>
            </w:pPr>
            <w:r>
              <w:rPr>
                <w:rFonts w:ascii="Times New Roman" w:eastAsia="Times New Roman" w:hAnsi="Times New Roman" w:cs="Times New Roman"/>
              </w:rPr>
              <w:t>Access to finance and insurance</w:t>
            </w:r>
          </w:p>
        </w:tc>
        <w:tc>
          <w:tcPr>
            <w:tcW w:w="32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4495A3" w14:textId="77777777" w:rsidR="006D6DC7" w:rsidRDefault="00CB6A74">
            <w:pPr>
              <w:spacing w:after="0" w:line="240" w:lineRule="auto"/>
              <w:jc w:val="both"/>
            </w:pPr>
            <w:r>
              <w:rPr>
                <w:rFonts w:ascii="Times New Roman" w:eastAsia="Times New Roman" w:hAnsi="Times New Roman" w:cs="Times New Roman"/>
              </w:rPr>
              <w:t xml:space="preserve">the </w:t>
            </w:r>
            <w:r w:rsidR="007C46A6">
              <w:rPr>
                <w:rFonts w:ascii="Times New Roman" w:eastAsia="Times New Roman" w:hAnsi="Times New Roman" w:cs="Times New Roman"/>
              </w:rPr>
              <w:t>scale of finance is not in line with the actual cost of production and lack of trans</w:t>
            </w:r>
            <w:r>
              <w:rPr>
                <w:rFonts w:ascii="Times New Roman" w:eastAsia="Times New Roman" w:hAnsi="Times New Roman" w:cs="Times New Roman"/>
              </w:rPr>
              <w:t>p</w:t>
            </w:r>
            <w:r w:rsidR="007C46A6">
              <w:rPr>
                <w:rFonts w:ascii="Times New Roman" w:eastAsia="Times New Roman" w:hAnsi="Times New Roman" w:cs="Times New Roman"/>
              </w:rPr>
              <w:t>arency</w:t>
            </w:r>
          </w:p>
        </w:tc>
        <w:tc>
          <w:tcPr>
            <w:tcW w:w="21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2D5385" w14:textId="77777777" w:rsidR="006D6DC7" w:rsidRDefault="007C46A6" w:rsidP="0030052B">
            <w:pPr>
              <w:spacing w:after="0" w:line="240" w:lineRule="auto"/>
              <w:jc w:val="both"/>
            </w:pPr>
            <w:r>
              <w:rPr>
                <w:rFonts w:ascii="Times New Roman" w:eastAsia="Times New Roman" w:hAnsi="Times New Roman" w:cs="Times New Roman"/>
              </w:rPr>
              <w:t xml:space="preserve">DASD, 2018; </w:t>
            </w:r>
            <w:r>
              <w:rPr>
                <w:rFonts w:ascii="Times New Roman" w:eastAsia="Times New Roman" w:hAnsi="Times New Roman" w:cs="Times New Roman"/>
                <w:shd w:val="clear" w:color="auto" w:fill="FFFFFF"/>
              </w:rPr>
              <w:t>Prendeville et al., 2016</w:t>
            </w:r>
          </w:p>
        </w:tc>
      </w:tr>
      <w:tr w:rsidR="006D6DC7" w:rsidRPr="00BA0B37" w14:paraId="47E0DDCA" w14:textId="77777777">
        <w:tc>
          <w:tcPr>
            <w:tcW w:w="2250"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623FD2" w14:textId="77777777" w:rsidR="006D6DC7" w:rsidRDefault="006D6DC7">
            <w:pPr>
              <w:spacing w:after="200" w:line="276" w:lineRule="auto"/>
              <w:rPr>
                <w:rFonts w:ascii="Calibri" w:eastAsia="Calibri" w:hAnsi="Calibri" w:cs="Calibri"/>
              </w:rPr>
            </w:pPr>
          </w:p>
        </w:tc>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375C50" w14:textId="77777777" w:rsidR="006D6DC7" w:rsidRDefault="007C46A6">
            <w:pPr>
              <w:spacing w:after="0" w:line="240" w:lineRule="auto"/>
              <w:jc w:val="both"/>
            </w:pPr>
            <w:r>
              <w:rPr>
                <w:rFonts w:ascii="Times New Roman" w:eastAsia="Times New Roman" w:hAnsi="Times New Roman" w:cs="Times New Roman"/>
              </w:rPr>
              <w:t>C17</w:t>
            </w:r>
          </w:p>
        </w:tc>
        <w:tc>
          <w:tcPr>
            <w:tcW w:w="22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DD612B" w14:textId="77777777" w:rsidR="006D6DC7" w:rsidRDefault="007C46A6">
            <w:pPr>
              <w:spacing w:after="0" w:line="240" w:lineRule="auto"/>
              <w:jc w:val="both"/>
            </w:pPr>
            <w:r>
              <w:rPr>
                <w:rFonts w:ascii="Times New Roman" w:eastAsia="Times New Roman" w:hAnsi="Times New Roman" w:cs="Times New Roman"/>
              </w:rPr>
              <w:t>Delays in receiving financial assistance</w:t>
            </w:r>
          </w:p>
        </w:tc>
        <w:tc>
          <w:tcPr>
            <w:tcW w:w="32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E5B56C" w14:textId="77777777" w:rsidR="006D6DC7" w:rsidRDefault="007C46A6" w:rsidP="00CB6A74">
            <w:pPr>
              <w:spacing w:after="0" w:line="240" w:lineRule="auto"/>
              <w:jc w:val="both"/>
            </w:pPr>
            <w:r>
              <w:rPr>
                <w:rFonts w:ascii="Times New Roman" w:eastAsia="Times New Roman" w:hAnsi="Times New Roman" w:cs="Times New Roman"/>
              </w:rPr>
              <w:t xml:space="preserve">Subsidies </w:t>
            </w:r>
            <w:r w:rsidR="00CB6A74">
              <w:rPr>
                <w:rFonts w:ascii="Times New Roman" w:eastAsia="Times New Roman" w:hAnsi="Times New Roman" w:cs="Times New Roman"/>
              </w:rPr>
              <w:t xml:space="preserve">and </w:t>
            </w:r>
            <w:r>
              <w:rPr>
                <w:rFonts w:ascii="Times New Roman" w:eastAsia="Times New Roman" w:hAnsi="Times New Roman" w:cs="Times New Roman"/>
              </w:rPr>
              <w:t>insurance subsidies will not reach the ultimate objective. the beneficiaries are landowners, who are not farmers</w:t>
            </w:r>
          </w:p>
        </w:tc>
        <w:tc>
          <w:tcPr>
            <w:tcW w:w="21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6D9B05" w14:textId="77777777" w:rsidR="006D6DC7" w:rsidRPr="00137628" w:rsidRDefault="007C46A6">
            <w:pPr>
              <w:spacing w:after="0" w:line="240" w:lineRule="auto"/>
              <w:jc w:val="both"/>
              <w:rPr>
                <w:lang w:val="es-MX"/>
              </w:rPr>
            </w:pPr>
            <w:r w:rsidRPr="00137628">
              <w:rPr>
                <w:rFonts w:ascii="Times New Roman" w:eastAsia="Times New Roman" w:hAnsi="Times New Roman" w:cs="Times New Roman"/>
                <w:shd w:val="clear" w:color="auto" w:fill="FFFFFF"/>
                <w:lang w:val="es-MX"/>
              </w:rPr>
              <w:t xml:space="preserve">Smith et al., 2015; </w:t>
            </w:r>
            <w:proofErr w:type="spellStart"/>
            <w:r w:rsidRPr="00137628">
              <w:rPr>
                <w:rFonts w:ascii="Times New Roman" w:eastAsia="Times New Roman" w:hAnsi="Times New Roman" w:cs="Times New Roman"/>
                <w:shd w:val="clear" w:color="auto" w:fill="FFFFFF"/>
                <w:lang w:val="es-MX"/>
              </w:rPr>
              <w:t>Prendeville</w:t>
            </w:r>
            <w:proofErr w:type="spellEnd"/>
            <w:r w:rsidRPr="00137628">
              <w:rPr>
                <w:rFonts w:ascii="Times New Roman" w:eastAsia="Times New Roman" w:hAnsi="Times New Roman" w:cs="Times New Roman"/>
                <w:shd w:val="clear" w:color="auto" w:fill="FFFFFF"/>
                <w:lang w:val="es-MX"/>
              </w:rPr>
              <w:t xml:space="preserve"> et al., 2016</w:t>
            </w:r>
          </w:p>
        </w:tc>
      </w:tr>
      <w:tr w:rsidR="006D6DC7" w:rsidRPr="00BA0B37" w14:paraId="76596A41" w14:textId="77777777">
        <w:tc>
          <w:tcPr>
            <w:tcW w:w="2250"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A97975" w14:textId="77777777" w:rsidR="006D6DC7" w:rsidRPr="00137628" w:rsidRDefault="006D6DC7">
            <w:pPr>
              <w:spacing w:after="200" w:line="276" w:lineRule="auto"/>
              <w:rPr>
                <w:rFonts w:ascii="Calibri" w:eastAsia="Calibri" w:hAnsi="Calibri" w:cs="Calibri"/>
                <w:lang w:val="es-MX"/>
              </w:rPr>
            </w:pPr>
          </w:p>
        </w:tc>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A546A2" w14:textId="77777777" w:rsidR="006D6DC7" w:rsidRDefault="007C46A6">
            <w:pPr>
              <w:spacing w:after="0" w:line="240" w:lineRule="auto"/>
              <w:jc w:val="both"/>
            </w:pPr>
            <w:r>
              <w:rPr>
                <w:rFonts w:ascii="Times New Roman" w:eastAsia="Times New Roman" w:hAnsi="Times New Roman" w:cs="Times New Roman"/>
              </w:rPr>
              <w:t>C18</w:t>
            </w:r>
          </w:p>
        </w:tc>
        <w:tc>
          <w:tcPr>
            <w:tcW w:w="22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93997B" w14:textId="77777777" w:rsidR="006D6DC7" w:rsidRDefault="007C46A6">
            <w:pPr>
              <w:spacing w:after="0" w:line="240" w:lineRule="auto"/>
              <w:jc w:val="both"/>
            </w:pPr>
            <w:r>
              <w:rPr>
                <w:rFonts w:ascii="Times New Roman" w:eastAsia="Times New Roman" w:hAnsi="Times New Roman" w:cs="Times New Roman"/>
              </w:rPr>
              <w:t>Uncertainty about financial assistance.</w:t>
            </w:r>
          </w:p>
        </w:tc>
        <w:tc>
          <w:tcPr>
            <w:tcW w:w="32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73DB5A" w14:textId="77777777" w:rsidR="006D6DC7" w:rsidRDefault="007C46A6">
            <w:pPr>
              <w:spacing w:after="0" w:line="240" w:lineRule="auto"/>
              <w:jc w:val="both"/>
            </w:pPr>
            <w:r>
              <w:rPr>
                <w:rFonts w:ascii="Times New Roman" w:eastAsia="Times New Roman" w:hAnsi="Times New Roman" w:cs="Times New Roman"/>
              </w:rPr>
              <w:t>net cash flow, trouble in operation, credit crisis</w:t>
            </w:r>
          </w:p>
        </w:tc>
        <w:tc>
          <w:tcPr>
            <w:tcW w:w="21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B2D31A" w14:textId="77777777" w:rsidR="006D6DC7" w:rsidRPr="00137628" w:rsidRDefault="007C46A6">
            <w:pPr>
              <w:spacing w:after="0" w:line="240" w:lineRule="auto"/>
              <w:jc w:val="both"/>
              <w:rPr>
                <w:lang w:val="es-MX"/>
              </w:rPr>
            </w:pPr>
            <w:proofErr w:type="spellStart"/>
            <w:r w:rsidRPr="00137628">
              <w:rPr>
                <w:rFonts w:ascii="Times New Roman" w:eastAsia="Times New Roman" w:hAnsi="Times New Roman" w:cs="Times New Roman"/>
                <w:lang w:val="es-MX"/>
              </w:rPr>
              <w:t>Moktadir</w:t>
            </w:r>
            <w:proofErr w:type="spellEnd"/>
            <w:r w:rsidRPr="00137628">
              <w:rPr>
                <w:rFonts w:ascii="Times New Roman" w:eastAsia="Times New Roman" w:hAnsi="Times New Roman" w:cs="Times New Roman"/>
                <w:lang w:val="es-MX"/>
              </w:rPr>
              <w:t xml:space="preserve"> et al., 2021; Mangla et al., 2018</w:t>
            </w:r>
          </w:p>
        </w:tc>
      </w:tr>
      <w:tr w:rsidR="006D6DC7" w:rsidRPr="00BA0B37" w14:paraId="2F82F4EE" w14:textId="77777777">
        <w:tc>
          <w:tcPr>
            <w:tcW w:w="2250"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4E2956" w14:textId="77777777" w:rsidR="006D6DC7" w:rsidRPr="00137628" w:rsidRDefault="006D6DC7">
            <w:pPr>
              <w:spacing w:after="200" w:line="276" w:lineRule="auto"/>
              <w:rPr>
                <w:rFonts w:ascii="Calibri" w:eastAsia="Calibri" w:hAnsi="Calibri" w:cs="Calibri"/>
                <w:lang w:val="es-MX"/>
              </w:rPr>
            </w:pPr>
          </w:p>
        </w:tc>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94AD78" w14:textId="77777777" w:rsidR="006D6DC7" w:rsidRDefault="007C46A6">
            <w:pPr>
              <w:spacing w:after="0" w:line="240" w:lineRule="auto"/>
              <w:jc w:val="both"/>
            </w:pPr>
            <w:r>
              <w:rPr>
                <w:rFonts w:ascii="Times New Roman" w:eastAsia="Times New Roman" w:hAnsi="Times New Roman" w:cs="Times New Roman"/>
              </w:rPr>
              <w:t>C19</w:t>
            </w:r>
          </w:p>
        </w:tc>
        <w:tc>
          <w:tcPr>
            <w:tcW w:w="22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CFBDA4" w14:textId="77777777" w:rsidR="006D6DC7" w:rsidRDefault="007C46A6">
            <w:pPr>
              <w:spacing w:after="0" w:line="240" w:lineRule="auto"/>
              <w:jc w:val="both"/>
            </w:pPr>
            <w:r>
              <w:rPr>
                <w:rFonts w:ascii="Times New Roman" w:eastAsia="Times New Roman" w:hAnsi="Times New Roman" w:cs="Times New Roman"/>
              </w:rPr>
              <w:t>Interest and exchange rate policies</w:t>
            </w:r>
          </w:p>
        </w:tc>
        <w:tc>
          <w:tcPr>
            <w:tcW w:w="32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AB2FBE" w14:textId="36DEA019" w:rsidR="006D6DC7" w:rsidRDefault="007C46A6" w:rsidP="00BC698C">
            <w:pPr>
              <w:spacing w:after="0" w:line="240" w:lineRule="auto"/>
              <w:jc w:val="both"/>
            </w:pPr>
            <w:r>
              <w:rPr>
                <w:rFonts w:ascii="Times New Roman" w:eastAsia="Times New Roman" w:hAnsi="Times New Roman" w:cs="Times New Roman"/>
              </w:rPr>
              <w:t>Exchange rate, price</w:t>
            </w:r>
            <w:r w:rsidR="00BC698C">
              <w:rPr>
                <w:rFonts w:ascii="Times New Roman" w:eastAsia="Times New Roman" w:hAnsi="Times New Roman" w:cs="Times New Roman"/>
              </w:rPr>
              <w:t xml:space="preserve">, </w:t>
            </w:r>
            <w:r>
              <w:rPr>
                <w:rFonts w:ascii="Times New Roman" w:eastAsia="Times New Roman" w:hAnsi="Times New Roman" w:cs="Times New Roman"/>
              </w:rPr>
              <w:t>and cost, supply chain partner financial strength, and financial handling/practice</w:t>
            </w:r>
          </w:p>
        </w:tc>
        <w:tc>
          <w:tcPr>
            <w:tcW w:w="21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536CD5" w14:textId="77777777" w:rsidR="006D6DC7" w:rsidRPr="00137628" w:rsidRDefault="007C46A6">
            <w:pPr>
              <w:spacing w:after="0" w:line="240" w:lineRule="auto"/>
              <w:jc w:val="both"/>
              <w:rPr>
                <w:lang w:val="es-MX"/>
              </w:rPr>
            </w:pPr>
            <w:proofErr w:type="spellStart"/>
            <w:r w:rsidRPr="00137628">
              <w:rPr>
                <w:rFonts w:ascii="Times New Roman" w:eastAsia="Times New Roman" w:hAnsi="Times New Roman" w:cs="Times New Roman"/>
                <w:lang w:val="es-MX"/>
              </w:rPr>
              <w:t>Moktadir</w:t>
            </w:r>
            <w:proofErr w:type="spellEnd"/>
            <w:r w:rsidRPr="00137628">
              <w:rPr>
                <w:rFonts w:ascii="Times New Roman" w:eastAsia="Times New Roman" w:hAnsi="Times New Roman" w:cs="Times New Roman"/>
                <w:lang w:val="es-MX"/>
              </w:rPr>
              <w:t xml:space="preserve"> et al., 2021; </w:t>
            </w:r>
            <w:proofErr w:type="spellStart"/>
            <w:r w:rsidRPr="00137628">
              <w:rPr>
                <w:rFonts w:ascii="Times New Roman" w:eastAsia="Times New Roman" w:hAnsi="Times New Roman" w:cs="Times New Roman"/>
                <w:shd w:val="clear" w:color="auto" w:fill="FFFFFF"/>
                <w:lang w:val="es-MX"/>
              </w:rPr>
              <w:t>Sun</w:t>
            </w:r>
            <w:proofErr w:type="spellEnd"/>
            <w:r w:rsidRPr="00137628">
              <w:rPr>
                <w:rFonts w:ascii="Times New Roman" w:eastAsia="Times New Roman" w:hAnsi="Times New Roman" w:cs="Times New Roman"/>
                <w:shd w:val="clear" w:color="auto" w:fill="FFFFFF"/>
                <w:lang w:val="es-MX"/>
              </w:rPr>
              <w:t xml:space="preserve"> et al., 2021</w:t>
            </w:r>
          </w:p>
        </w:tc>
      </w:tr>
      <w:tr w:rsidR="006D6DC7" w14:paraId="2B04C79D" w14:textId="77777777">
        <w:tc>
          <w:tcPr>
            <w:tcW w:w="5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FB2839" w14:textId="77777777" w:rsidR="006D6DC7" w:rsidRDefault="007C46A6">
            <w:pPr>
              <w:spacing w:after="0" w:line="240" w:lineRule="auto"/>
              <w:jc w:val="both"/>
            </w:pPr>
            <w:r>
              <w:rPr>
                <w:rFonts w:ascii="Times New Roman" w:eastAsia="Times New Roman" w:hAnsi="Times New Roman" w:cs="Times New Roman"/>
              </w:rPr>
              <w:t>A6</w:t>
            </w:r>
          </w:p>
        </w:tc>
        <w:tc>
          <w:tcPr>
            <w:tcW w:w="16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4303C6" w14:textId="77777777" w:rsidR="006D6DC7" w:rsidRDefault="007C46A6">
            <w:pPr>
              <w:spacing w:after="0" w:line="240" w:lineRule="auto"/>
              <w:jc w:val="both"/>
            </w:pPr>
            <w:r>
              <w:rPr>
                <w:rFonts w:ascii="Times New Roman" w:eastAsia="Times New Roman" w:hAnsi="Times New Roman" w:cs="Times New Roman"/>
              </w:rPr>
              <w:t>Quality Risk</w:t>
            </w:r>
          </w:p>
        </w:tc>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F4A071" w14:textId="77777777" w:rsidR="006D6DC7" w:rsidRDefault="007C46A6">
            <w:pPr>
              <w:spacing w:after="0" w:line="240" w:lineRule="auto"/>
              <w:jc w:val="both"/>
            </w:pPr>
            <w:r>
              <w:rPr>
                <w:rFonts w:ascii="Times New Roman" w:eastAsia="Times New Roman" w:hAnsi="Times New Roman" w:cs="Times New Roman"/>
              </w:rPr>
              <w:t>C20</w:t>
            </w:r>
          </w:p>
        </w:tc>
        <w:tc>
          <w:tcPr>
            <w:tcW w:w="22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BBDCE6" w14:textId="77777777" w:rsidR="006D6DC7" w:rsidRDefault="007C46A6">
            <w:pPr>
              <w:spacing w:after="0" w:line="240" w:lineRule="auto"/>
              <w:jc w:val="both"/>
            </w:pPr>
            <w:r>
              <w:rPr>
                <w:rFonts w:ascii="Times New Roman" w:eastAsia="Times New Roman" w:hAnsi="Times New Roman" w:cs="Times New Roman"/>
              </w:rPr>
              <w:t>Diseases and pests</w:t>
            </w:r>
          </w:p>
        </w:tc>
        <w:tc>
          <w:tcPr>
            <w:tcW w:w="32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165931" w14:textId="77777777" w:rsidR="006D6DC7" w:rsidRDefault="007C46A6" w:rsidP="00CB6A74">
            <w:pPr>
              <w:spacing w:after="0" w:line="240" w:lineRule="auto"/>
              <w:jc w:val="both"/>
            </w:pPr>
            <w:r>
              <w:rPr>
                <w:rFonts w:ascii="Times New Roman" w:eastAsia="Times New Roman" w:hAnsi="Times New Roman" w:cs="Times New Roman"/>
              </w:rPr>
              <w:t>Pesticide, fertilizer, and gene pollution endanger ecology and human health.</w:t>
            </w:r>
          </w:p>
        </w:tc>
        <w:tc>
          <w:tcPr>
            <w:tcW w:w="21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688D63" w14:textId="77777777" w:rsidR="006D6DC7" w:rsidRDefault="007C46A6">
            <w:pPr>
              <w:spacing w:after="0" w:line="240" w:lineRule="auto"/>
              <w:jc w:val="both"/>
            </w:pPr>
            <w:r>
              <w:rPr>
                <w:rFonts w:ascii="Times New Roman" w:eastAsia="Times New Roman" w:hAnsi="Times New Roman" w:cs="Times New Roman"/>
                <w:shd w:val="clear" w:color="auto" w:fill="FFFFFF"/>
              </w:rPr>
              <w:t xml:space="preserve">Komarek et al., 2020; Smith et al., 2015; </w:t>
            </w:r>
            <w:proofErr w:type="spellStart"/>
            <w:r>
              <w:rPr>
                <w:rFonts w:ascii="Times New Roman" w:eastAsia="Times New Roman" w:hAnsi="Times New Roman" w:cs="Times New Roman"/>
                <w:shd w:val="clear" w:color="auto" w:fill="FFFFFF"/>
              </w:rPr>
              <w:t>Tokatli</w:t>
            </w:r>
            <w:proofErr w:type="spellEnd"/>
            <w:r>
              <w:rPr>
                <w:rFonts w:ascii="Times New Roman" w:eastAsia="Times New Roman" w:hAnsi="Times New Roman" w:cs="Times New Roman"/>
                <w:shd w:val="clear" w:color="auto" w:fill="FFFFFF"/>
              </w:rPr>
              <w:t xml:space="preserve"> 2021</w:t>
            </w:r>
          </w:p>
        </w:tc>
      </w:tr>
      <w:tr w:rsidR="006D6DC7" w14:paraId="012B4059" w14:textId="77777777">
        <w:tc>
          <w:tcPr>
            <w:tcW w:w="2250"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6A91CC" w14:textId="77777777" w:rsidR="006D6DC7" w:rsidRDefault="006D6DC7">
            <w:pPr>
              <w:spacing w:after="0" w:line="240" w:lineRule="auto"/>
              <w:jc w:val="both"/>
              <w:rPr>
                <w:rFonts w:ascii="Calibri" w:eastAsia="Calibri" w:hAnsi="Calibri" w:cs="Calibri"/>
              </w:rPr>
            </w:pPr>
          </w:p>
        </w:tc>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682F0E" w14:textId="77777777" w:rsidR="006D6DC7" w:rsidRDefault="007C46A6">
            <w:pPr>
              <w:spacing w:after="0" w:line="240" w:lineRule="auto"/>
              <w:jc w:val="both"/>
            </w:pPr>
            <w:r>
              <w:rPr>
                <w:rFonts w:ascii="Times New Roman" w:eastAsia="Times New Roman" w:hAnsi="Times New Roman" w:cs="Times New Roman"/>
              </w:rPr>
              <w:t>C21</w:t>
            </w:r>
          </w:p>
        </w:tc>
        <w:tc>
          <w:tcPr>
            <w:tcW w:w="22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E1EDF2" w14:textId="77777777" w:rsidR="006D6DC7" w:rsidRDefault="007C46A6">
            <w:pPr>
              <w:spacing w:after="0" w:line="240" w:lineRule="auto"/>
              <w:jc w:val="both"/>
            </w:pPr>
            <w:r>
              <w:rPr>
                <w:rFonts w:ascii="Times New Roman" w:eastAsia="Times New Roman" w:hAnsi="Times New Roman" w:cs="Times New Roman"/>
              </w:rPr>
              <w:t>Poor availability of Inputs</w:t>
            </w:r>
          </w:p>
        </w:tc>
        <w:tc>
          <w:tcPr>
            <w:tcW w:w="32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725028" w14:textId="77777777" w:rsidR="006D6DC7" w:rsidRDefault="007C46A6">
            <w:pPr>
              <w:spacing w:after="0" w:line="240" w:lineRule="auto"/>
              <w:jc w:val="both"/>
            </w:pPr>
            <w:r>
              <w:rPr>
                <w:rFonts w:ascii="Times New Roman" w:eastAsia="Times New Roman" w:hAnsi="Times New Roman" w:cs="Times New Roman"/>
              </w:rPr>
              <w:t>lack of proper pesticides and protection chemicals, irrigation, and on-farm processing and storage facilities</w:t>
            </w:r>
          </w:p>
        </w:tc>
        <w:tc>
          <w:tcPr>
            <w:tcW w:w="21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79CFF1" w14:textId="77777777" w:rsidR="006D6DC7" w:rsidRPr="00477C06" w:rsidRDefault="0030052B" w:rsidP="0030052B">
            <w:pPr>
              <w:spacing w:after="0" w:line="240" w:lineRule="auto"/>
              <w:jc w:val="both"/>
            </w:pPr>
            <w:r w:rsidRPr="00477C06">
              <w:rPr>
                <w:rFonts w:ascii="Times New Roman" w:eastAsia="Times New Roman" w:hAnsi="Times New Roman" w:cs="Times New Roman"/>
              </w:rPr>
              <w:t>DASD,</w:t>
            </w:r>
            <w:r w:rsidR="007C46A6" w:rsidRPr="00477C06">
              <w:rPr>
                <w:rFonts w:ascii="Times New Roman" w:eastAsia="Times New Roman" w:hAnsi="Times New Roman" w:cs="Times New Roman"/>
              </w:rPr>
              <w:t xml:space="preserve"> 2018; Hu et al., 2019</w:t>
            </w:r>
          </w:p>
        </w:tc>
      </w:tr>
      <w:tr w:rsidR="006D6DC7" w14:paraId="6C1D583B" w14:textId="77777777">
        <w:tc>
          <w:tcPr>
            <w:tcW w:w="2250"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504A1B" w14:textId="77777777" w:rsidR="006D6DC7" w:rsidRDefault="006D6DC7">
            <w:pPr>
              <w:spacing w:after="200" w:line="276" w:lineRule="auto"/>
              <w:rPr>
                <w:rFonts w:ascii="Calibri" w:eastAsia="Calibri" w:hAnsi="Calibri" w:cs="Calibri"/>
              </w:rPr>
            </w:pPr>
          </w:p>
        </w:tc>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37DB5A" w14:textId="77777777" w:rsidR="006D6DC7" w:rsidRDefault="007C46A6">
            <w:pPr>
              <w:spacing w:after="0" w:line="240" w:lineRule="auto"/>
              <w:jc w:val="both"/>
            </w:pPr>
            <w:r>
              <w:rPr>
                <w:rFonts w:ascii="Times New Roman" w:eastAsia="Times New Roman" w:hAnsi="Times New Roman" w:cs="Times New Roman"/>
              </w:rPr>
              <w:t>C22</w:t>
            </w:r>
          </w:p>
        </w:tc>
        <w:tc>
          <w:tcPr>
            <w:tcW w:w="22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E70680" w14:textId="77777777" w:rsidR="006D6DC7" w:rsidRDefault="007C46A6">
            <w:pPr>
              <w:spacing w:after="0" w:line="240" w:lineRule="auto"/>
              <w:jc w:val="both"/>
            </w:pPr>
            <w:r>
              <w:rPr>
                <w:rFonts w:ascii="Times New Roman" w:eastAsia="Times New Roman" w:hAnsi="Times New Roman" w:cs="Times New Roman"/>
              </w:rPr>
              <w:t>Contamination caused by a lack of sanitation</w:t>
            </w:r>
          </w:p>
        </w:tc>
        <w:tc>
          <w:tcPr>
            <w:tcW w:w="32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F15189" w14:textId="77777777" w:rsidR="006D6DC7" w:rsidRDefault="007C46A6">
            <w:pPr>
              <w:spacing w:after="0" w:line="240" w:lineRule="auto"/>
              <w:jc w:val="both"/>
            </w:pPr>
            <w:r>
              <w:rPr>
                <w:rFonts w:ascii="Times New Roman" w:eastAsia="Times New Roman" w:hAnsi="Times New Roman" w:cs="Times New Roman"/>
              </w:rPr>
              <w:t xml:space="preserve">Degradation of the environment may have an impact on output, </w:t>
            </w:r>
            <w:r w:rsidR="00CB6A74">
              <w:rPr>
                <w:rFonts w:ascii="Times New Roman" w:eastAsia="Times New Roman" w:hAnsi="Times New Roman" w:cs="Times New Roman"/>
              </w:rPr>
              <w:t xml:space="preserve">the </w:t>
            </w:r>
            <w:r>
              <w:rPr>
                <w:rFonts w:ascii="Times New Roman" w:eastAsia="Times New Roman" w:hAnsi="Times New Roman" w:cs="Times New Roman"/>
              </w:rPr>
              <w:t>health of the employees, or down-market access.</w:t>
            </w:r>
          </w:p>
        </w:tc>
        <w:tc>
          <w:tcPr>
            <w:tcW w:w="21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D1EA7C" w14:textId="77777777" w:rsidR="006D6DC7" w:rsidRPr="00477C06" w:rsidRDefault="007C46A6">
            <w:pPr>
              <w:spacing w:after="0" w:line="240" w:lineRule="auto"/>
              <w:jc w:val="both"/>
            </w:pPr>
            <w:r w:rsidRPr="00477C06">
              <w:rPr>
                <w:rFonts w:ascii="Times New Roman" w:eastAsia="Times New Roman" w:hAnsi="Times New Roman" w:cs="Times New Roman"/>
                <w:shd w:val="clear" w:color="auto" w:fill="FFFFFF"/>
              </w:rPr>
              <w:t>Meuwissen et al., 2001;</w:t>
            </w:r>
            <w:r w:rsidRPr="00477C06">
              <w:rPr>
                <w:rFonts w:ascii="Times New Roman" w:eastAsia="Times New Roman" w:hAnsi="Times New Roman" w:cs="Times New Roman"/>
                <w:sz w:val="24"/>
              </w:rPr>
              <w:t xml:space="preserve"> </w:t>
            </w:r>
            <w:proofErr w:type="spellStart"/>
            <w:r w:rsidRPr="00477C06">
              <w:rPr>
                <w:rFonts w:ascii="Times New Roman" w:eastAsia="Times New Roman" w:hAnsi="Times New Roman" w:cs="Times New Roman"/>
                <w:shd w:val="clear" w:color="auto" w:fill="FFFFFF"/>
              </w:rPr>
              <w:t>Tokatli</w:t>
            </w:r>
            <w:proofErr w:type="spellEnd"/>
            <w:r w:rsidRPr="00477C06">
              <w:rPr>
                <w:rFonts w:ascii="Times New Roman" w:eastAsia="Times New Roman" w:hAnsi="Times New Roman" w:cs="Times New Roman"/>
                <w:shd w:val="clear" w:color="auto" w:fill="FFFFFF"/>
              </w:rPr>
              <w:t xml:space="preserve"> 2021; </w:t>
            </w:r>
            <w:r w:rsidRPr="00477C06">
              <w:rPr>
                <w:rFonts w:ascii="Times New Roman" w:eastAsia="Times New Roman" w:hAnsi="Times New Roman" w:cs="Times New Roman"/>
              </w:rPr>
              <w:t>Hu et al., 2019</w:t>
            </w:r>
          </w:p>
        </w:tc>
      </w:tr>
      <w:tr w:rsidR="006D6DC7" w14:paraId="0950631F" w14:textId="77777777">
        <w:tc>
          <w:tcPr>
            <w:tcW w:w="2250"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CED0AF" w14:textId="77777777" w:rsidR="006D6DC7" w:rsidRDefault="006D6DC7">
            <w:pPr>
              <w:spacing w:after="200" w:line="276" w:lineRule="auto"/>
              <w:rPr>
                <w:rFonts w:ascii="Calibri" w:eastAsia="Calibri" w:hAnsi="Calibri" w:cs="Calibri"/>
              </w:rPr>
            </w:pPr>
          </w:p>
        </w:tc>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28B026" w14:textId="77777777" w:rsidR="006D6DC7" w:rsidRDefault="007C46A6">
            <w:pPr>
              <w:spacing w:after="0" w:line="240" w:lineRule="auto"/>
              <w:jc w:val="both"/>
            </w:pPr>
            <w:r>
              <w:rPr>
                <w:rFonts w:ascii="Times New Roman" w:eastAsia="Times New Roman" w:hAnsi="Times New Roman" w:cs="Times New Roman"/>
              </w:rPr>
              <w:t>C23</w:t>
            </w:r>
          </w:p>
        </w:tc>
        <w:tc>
          <w:tcPr>
            <w:tcW w:w="22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FA9531" w14:textId="77777777" w:rsidR="006D6DC7" w:rsidRDefault="007C46A6">
            <w:pPr>
              <w:spacing w:after="0" w:line="240" w:lineRule="auto"/>
              <w:jc w:val="both"/>
            </w:pPr>
            <w:r>
              <w:rPr>
                <w:rFonts w:ascii="Times New Roman" w:eastAsia="Times New Roman" w:hAnsi="Times New Roman" w:cs="Times New Roman"/>
              </w:rPr>
              <w:t>Human contamination</w:t>
            </w:r>
          </w:p>
        </w:tc>
        <w:tc>
          <w:tcPr>
            <w:tcW w:w="32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3A6E83" w14:textId="77777777" w:rsidR="006D6DC7" w:rsidRDefault="007C46A6">
            <w:pPr>
              <w:spacing w:after="0" w:line="240" w:lineRule="auto"/>
              <w:jc w:val="both"/>
            </w:pPr>
            <w:r>
              <w:rPr>
                <w:rFonts w:ascii="Times New Roman" w:eastAsia="Times New Roman" w:hAnsi="Times New Roman" w:cs="Times New Roman"/>
              </w:rPr>
              <w:t>Microbial not only contaminate during spice manufacturing, but they can also increase the human-to-human transmission route.</w:t>
            </w:r>
          </w:p>
        </w:tc>
        <w:tc>
          <w:tcPr>
            <w:tcW w:w="21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AE7F23" w14:textId="77777777" w:rsidR="006D6DC7" w:rsidRPr="00477C06" w:rsidRDefault="007C46A6">
            <w:pPr>
              <w:spacing w:after="0" w:line="240" w:lineRule="auto"/>
              <w:jc w:val="both"/>
            </w:pPr>
            <w:r w:rsidRPr="00477C06">
              <w:rPr>
                <w:rFonts w:ascii="Times New Roman" w:eastAsia="Times New Roman" w:hAnsi="Times New Roman" w:cs="Times New Roman"/>
                <w:shd w:val="clear" w:color="auto" w:fill="FFFFFF"/>
              </w:rPr>
              <w:t xml:space="preserve">Palme et al., 2017; </w:t>
            </w:r>
            <w:proofErr w:type="spellStart"/>
            <w:r w:rsidRPr="00477C06">
              <w:rPr>
                <w:rFonts w:ascii="Times New Roman" w:eastAsia="Times New Roman" w:hAnsi="Times New Roman" w:cs="Times New Roman"/>
                <w:shd w:val="clear" w:color="auto" w:fill="FFFFFF"/>
              </w:rPr>
              <w:t>Tokatli</w:t>
            </w:r>
            <w:proofErr w:type="spellEnd"/>
            <w:r w:rsidRPr="00477C06">
              <w:rPr>
                <w:rFonts w:ascii="Times New Roman" w:eastAsia="Times New Roman" w:hAnsi="Times New Roman" w:cs="Times New Roman"/>
                <w:shd w:val="clear" w:color="auto" w:fill="FFFFFF"/>
              </w:rPr>
              <w:t xml:space="preserve"> 2021</w:t>
            </w:r>
          </w:p>
        </w:tc>
      </w:tr>
      <w:tr w:rsidR="006D6DC7" w:rsidRPr="00BA0B37" w14:paraId="3BEADADF" w14:textId="77777777">
        <w:tc>
          <w:tcPr>
            <w:tcW w:w="2250"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F743F9" w14:textId="77777777" w:rsidR="006D6DC7" w:rsidRDefault="006D6DC7">
            <w:pPr>
              <w:spacing w:after="200" w:line="276" w:lineRule="auto"/>
              <w:rPr>
                <w:rFonts w:ascii="Calibri" w:eastAsia="Calibri" w:hAnsi="Calibri" w:cs="Calibri"/>
              </w:rPr>
            </w:pPr>
          </w:p>
        </w:tc>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F78BA4" w14:textId="77777777" w:rsidR="006D6DC7" w:rsidRDefault="007C46A6">
            <w:pPr>
              <w:spacing w:after="0" w:line="240" w:lineRule="auto"/>
              <w:jc w:val="both"/>
            </w:pPr>
            <w:r>
              <w:rPr>
                <w:rFonts w:ascii="Times New Roman" w:eastAsia="Times New Roman" w:hAnsi="Times New Roman" w:cs="Times New Roman"/>
              </w:rPr>
              <w:t>C24</w:t>
            </w:r>
          </w:p>
        </w:tc>
        <w:tc>
          <w:tcPr>
            <w:tcW w:w="22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EB4C082" w14:textId="77777777" w:rsidR="006D6DC7" w:rsidRDefault="007C46A6">
            <w:pPr>
              <w:spacing w:after="0" w:line="240" w:lineRule="auto"/>
              <w:jc w:val="both"/>
            </w:pPr>
            <w:r>
              <w:rPr>
                <w:rFonts w:ascii="Times New Roman" w:eastAsia="Times New Roman" w:hAnsi="Times New Roman" w:cs="Times New Roman"/>
              </w:rPr>
              <w:t>spice adulteration</w:t>
            </w:r>
          </w:p>
        </w:tc>
        <w:tc>
          <w:tcPr>
            <w:tcW w:w="32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4A2254" w14:textId="77777777" w:rsidR="006D6DC7" w:rsidRDefault="007C46A6">
            <w:pPr>
              <w:spacing w:after="0" w:line="240" w:lineRule="auto"/>
              <w:jc w:val="both"/>
            </w:pPr>
            <w:r>
              <w:rPr>
                <w:rFonts w:ascii="Times New Roman" w:eastAsia="Times New Roman" w:hAnsi="Times New Roman" w:cs="Times New Roman"/>
              </w:rPr>
              <w:t>Unintended chemicals may be contaminated by technology.</w:t>
            </w:r>
          </w:p>
        </w:tc>
        <w:tc>
          <w:tcPr>
            <w:tcW w:w="21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13C7F5" w14:textId="77777777" w:rsidR="006D6DC7" w:rsidRPr="00477C06" w:rsidRDefault="007C46A6">
            <w:pPr>
              <w:spacing w:after="0" w:line="240" w:lineRule="auto"/>
              <w:jc w:val="both"/>
              <w:rPr>
                <w:lang w:val="es-MX"/>
              </w:rPr>
            </w:pPr>
            <w:proofErr w:type="spellStart"/>
            <w:r w:rsidRPr="00477C06">
              <w:rPr>
                <w:rFonts w:ascii="Times New Roman" w:eastAsia="Times New Roman" w:hAnsi="Times New Roman" w:cs="Times New Roman"/>
                <w:lang w:val="es-MX"/>
              </w:rPr>
              <w:t>Székács</w:t>
            </w:r>
            <w:proofErr w:type="spellEnd"/>
            <w:r w:rsidRPr="00477C06">
              <w:rPr>
                <w:rFonts w:ascii="Times New Roman" w:eastAsia="Times New Roman" w:hAnsi="Times New Roman" w:cs="Times New Roman"/>
                <w:lang w:val="es-MX"/>
              </w:rPr>
              <w:t xml:space="preserve"> et al., 2018; </w:t>
            </w:r>
            <w:proofErr w:type="spellStart"/>
            <w:r w:rsidRPr="00477C06">
              <w:rPr>
                <w:rFonts w:ascii="Times New Roman" w:eastAsia="Times New Roman" w:hAnsi="Times New Roman" w:cs="Times New Roman"/>
                <w:lang w:val="es-MX"/>
              </w:rPr>
              <w:t>Ndlovu</w:t>
            </w:r>
            <w:proofErr w:type="spellEnd"/>
            <w:r w:rsidRPr="00477C06">
              <w:rPr>
                <w:rFonts w:ascii="Times New Roman" w:eastAsia="Times New Roman" w:hAnsi="Times New Roman" w:cs="Times New Roman"/>
                <w:lang w:val="es-MX"/>
              </w:rPr>
              <w:t xml:space="preserve"> et al., 2022</w:t>
            </w:r>
          </w:p>
        </w:tc>
      </w:tr>
      <w:tr w:rsidR="006D6DC7" w:rsidRPr="00BA0B37" w14:paraId="6F8C3E54" w14:textId="77777777">
        <w:tc>
          <w:tcPr>
            <w:tcW w:w="2250"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DB60D3" w14:textId="77777777" w:rsidR="006D6DC7" w:rsidRPr="00137628" w:rsidRDefault="006D6DC7">
            <w:pPr>
              <w:spacing w:after="200" w:line="276" w:lineRule="auto"/>
              <w:rPr>
                <w:rFonts w:ascii="Calibri" w:eastAsia="Calibri" w:hAnsi="Calibri" w:cs="Calibri"/>
                <w:lang w:val="es-MX"/>
              </w:rPr>
            </w:pPr>
          </w:p>
        </w:tc>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1E40E3" w14:textId="77777777" w:rsidR="006D6DC7" w:rsidRDefault="007C46A6">
            <w:pPr>
              <w:spacing w:after="0" w:line="240" w:lineRule="auto"/>
              <w:jc w:val="both"/>
            </w:pPr>
            <w:r>
              <w:rPr>
                <w:rFonts w:ascii="Times New Roman" w:eastAsia="Times New Roman" w:hAnsi="Times New Roman" w:cs="Times New Roman"/>
              </w:rPr>
              <w:t>C25</w:t>
            </w:r>
          </w:p>
        </w:tc>
        <w:tc>
          <w:tcPr>
            <w:tcW w:w="22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AC342F" w14:textId="77777777" w:rsidR="006D6DC7" w:rsidRDefault="007C46A6">
            <w:pPr>
              <w:spacing w:after="0" w:line="240" w:lineRule="auto"/>
              <w:jc w:val="both"/>
            </w:pPr>
            <w:r>
              <w:rPr>
                <w:rFonts w:ascii="Times New Roman" w:eastAsia="Times New Roman" w:hAnsi="Times New Roman" w:cs="Times New Roman"/>
              </w:rPr>
              <w:t>Contaminants of pesticides</w:t>
            </w:r>
          </w:p>
        </w:tc>
        <w:tc>
          <w:tcPr>
            <w:tcW w:w="32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5AC23E" w14:textId="77777777" w:rsidR="006D6DC7" w:rsidRDefault="007C46A6" w:rsidP="00CB6A74">
            <w:pPr>
              <w:spacing w:after="0" w:line="240" w:lineRule="auto"/>
              <w:jc w:val="both"/>
            </w:pPr>
            <w:r>
              <w:rPr>
                <w:rFonts w:ascii="Times New Roman" w:eastAsia="Times New Roman" w:hAnsi="Times New Roman" w:cs="Times New Roman"/>
              </w:rPr>
              <w:t>Agrochemical treatments of spice plants were used to protect them from weeds, fung</w:t>
            </w:r>
            <w:r w:rsidR="00CB6A74">
              <w:rPr>
                <w:rFonts w:ascii="Times New Roman" w:eastAsia="Times New Roman" w:hAnsi="Times New Roman" w:cs="Times New Roman"/>
              </w:rPr>
              <w:t>i</w:t>
            </w:r>
            <w:r>
              <w:rPr>
                <w:rFonts w:ascii="Times New Roman" w:eastAsia="Times New Roman" w:hAnsi="Times New Roman" w:cs="Times New Roman"/>
              </w:rPr>
              <w:t>, and pests.</w:t>
            </w:r>
          </w:p>
        </w:tc>
        <w:tc>
          <w:tcPr>
            <w:tcW w:w="21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DAB630" w14:textId="77777777" w:rsidR="006D6DC7" w:rsidRPr="00477C06" w:rsidRDefault="007C46A6">
            <w:pPr>
              <w:spacing w:after="0" w:line="240" w:lineRule="auto"/>
              <w:jc w:val="both"/>
              <w:rPr>
                <w:lang w:val="es-MX"/>
              </w:rPr>
            </w:pPr>
            <w:proofErr w:type="spellStart"/>
            <w:r w:rsidRPr="00477C06">
              <w:rPr>
                <w:rFonts w:ascii="Times New Roman" w:eastAsia="Times New Roman" w:hAnsi="Times New Roman" w:cs="Times New Roman"/>
                <w:lang w:val="es-MX"/>
              </w:rPr>
              <w:t>Székács</w:t>
            </w:r>
            <w:proofErr w:type="spellEnd"/>
            <w:r w:rsidRPr="00477C06">
              <w:rPr>
                <w:rFonts w:ascii="Times New Roman" w:eastAsia="Times New Roman" w:hAnsi="Times New Roman" w:cs="Times New Roman"/>
                <w:lang w:val="es-MX"/>
              </w:rPr>
              <w:t xml:space="preserve"> et al., 2018; </w:t>
            </w:r>
            <w:proofErr w:type="spellStart"/>
            <w:r w:rsidRPr="00477C06">
              <w:rPr>
                <w:rFonts w:ascii="Times New Roman" w:eastAsia="Times New Roman" w:hAnsi="Times New Roman" w:cs="Times New Roman"/>
                <w:lang w:val="es-MX"/>
              </w:rPr>
              <w:t>Hu</w:t>
            </w:r>
            <w:proofErr w:type="spellEnd"/>
            <w:r w:rsidRPr="00477C06">
              <w:rPr>
                <w:rFonts w:ascii="Times New Roman" w:eastAsia="Times New Roman" w:hAnsi="Times New Roman" w:cs="Times New Roman"/>
                <w:lang w:val="es-MX"/>
              </w:rPr>
              <w:t xml:space="preserve"> et al., 2019; </w:t>
            </w:r>
            <w:proofErr w:type="spellStart"/>
            <w:r w:rsidRPr="00477C06">
              <w:rPr>
                <w:rFonts w:ascii="Times New Roman" w:eastAsia="Times New Roman" w:hAnsi="Times New Roman" w:cs="Times New Roman"/>
                <w:lang w:val="es-MX"/>
              </w:rPr>
              <w:t>Ndlovu</w:t>
            </w:r>
            <w:proofErr w:type="spellEnd"/>
            <w:r w:rsidRPr="00477C06">
              <w:rPr>
                <w:rFonts w:ascii="Times New Roman" w:eastAsia="Times New Roman" w:hAnsi="Times New Roman" w:cs="Times New Roman"/>
                <w:lang w:val="es-MX"/>
              </w:rPr>
              <w:t xml:space="preserve"> et al., 2022</w:t>
            </w:r>
          </w:p>
        </w:tc>
      </w:tr>
      <w:tr w:rsidR="006D6DC7" w14:paraId="1BA992E6" w14:textId="77777777">
        <w:tc>
          <w:tcPr>
            <w:tcW w:w="2250"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40161F" w14:textId="77777777" w:rsidR="006D6DC7" w:rsidRPr="00137628" w:rsidRDefault="006D6DC7">
            <w:pPr>
              <w:spacing w:after="200" w:line="276" w:lineRule="auto"/>
              <w:rPr>
                <w:rFonts w:ascii="Calibri" w:eastAsia="Calibri" w:hAnsi="Calibri" w:cs="Calibri"/>
                <w:lang w:val="es-MX"/>
              </w:rPr>
            </w:pPr>
          </w:p>
        </w:tc>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9D9BF9" w14:textId="77777777" w:rsidR="006D6DC7" w:rsidRDefault="007C46A6">
            <w:pPr>
              <w:spacing w:after="0" w:line="240" w:lineRule="auto"/>
              <w:jc w:val="both"/>
            </w:pPr>
            <w:r>
              <w:rPr>
                <w:rFonts w:ascii="Times New Roman" w:eastAsia="Times New Roman" w:hAnsi="Times New Roman" w:cs="Times New Roman"/>
              </w:rPr>
              <w:t>C26</w:t>
            </w:r>
          </w:p>
        </w:tc>
        <w:tc>
          <w:tcPr>
            <w:tcW w:w="22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756AE8" w14:textId="77777777" w:rsidR="006D6DC7" w:rsidRDefault="007C46A6">
            <w:pPr>
              <w:spacing w:after="0" w:line="240" w:lineRule="auto"/>
              <w:jc w:val="both"/>
            </w:pPr>
            <w:r>
              <w:rPr>
                <w:rFonts w:ascii="Times New Roman" w:eastAsia="Times New Roman" w:hAnsi="Times New Roman" w:cs="Times New Roman"/>
              </w:rPr>
              <w:t>Chemical contamination</w:t>
            </w:r>
          </w:p>
        </w:tc>
        <w:tc>
          <w:tcPr>
            <w:tcW w:w="32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93431D" w14:textId="77777777" w:rsidR="006D6DC7" w:rsidRDefault="007C46A6">
            <w:pPr>
              <w:spacing w:after="0" w:line="240" w:lineRule="auto"/>
              <w:jc w:val="both"/>
            </w:pPr>
            <w:r>
              <w:rPr>
                <w:rFonts w:ascii="Times New Roman" w:eastAsia="Times New Roman" w:hAnsi="Times New Roman" w:cs="Times New Roman"/>
              </w:rPr>
              <w:t>Contamination of spices may arise from poor hygienic conditions during harvesting, processing, transportation</w:t>
            </w:r>
            <w:r w:rsidR="00CB6A74">
              <w:rPr>
                <w:rFonts w:ascii="Times New Roman" w:eastAsia="Times New Roman" w:hAnsi="Times New Roman" w:cs="Times New Roman"/>
              </w:rPr>
              <w:t>,</w:t>
            </w:r>
            <w:r>
              <w:rPr>
                <w:rFonts w:ascii="Times New Roman" w:eastAsia="Times New Roman" w:hAnsi="Times New Roman" w:cs="Times New Roman"/>
              </w:rPr>
              <w:t xml:space="preserve"> and storage.</w:t>
            </w:r>
          </w:p>
        </w:tc>
        <w:tc>
          <w:tcPr>
            <w:tcW w:w="21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827AB1" w14:textId="77777777" w:rsidR="006D6DC7" w:rsidRPr="00477C06" w:rsidRDefault="007C46A6">
            <w:pPr>
              <w:spacing w:after="0" w:line="240" w:lineRule="auto"/>
              <w:jc w:val="both"/>
            </w:pPr>
            <w:proofErr w:type="spellStart"/>
            <w:r w:rsidRPr="00477C06">
              <w:rPr>
                <w:rFonts w:ascii="Times New Roman" w:eastAsia="Times New Roman" w:hAnsi="Times New Roman" w:cs="Times New Roman"/>
              </w:rPr>
              <w:t>Székács</w:t>
            </w:r>
            <w:proofErr w:type="spellEnd"/>
            <w:r w:rsidRPr="00477C06">
              <w:rPr>
                <w:rFonts w:ascii="Times New Roman" w:eastAsia="Times New Roman" w:hAnsi="Times New Roman" w:cs="Times New Roman"/>
              </w:rPr>
              <w:t xml:space="preserve"> et al., 2018;</w:t>
            </w:r>
            <w:r w:rsidRPr="00477C06">
              <w:rPr>
                <w:rFonts w:ascii="Times New Roman" w:eastAsia="Times New Roman" w:hAnsi="Times New Roman" w:cs="Times New Roman"/>
                <w:shd w:val="clear" w:color="auto" w:fill="FFFFFF"/>
              </w:rPr>
              <w:t xml:space="preserve"> </w:t>
            </w:r>
            <w:proofErr w:type="spellStart"/>
            <w:r w:rsidRPr="00477C06">
              <w:rPr>
                <w:rFonts w:ascii="Times New Roman" w:eastAsia="Times New Roman" w:hAnsi="Times New Roman" w:cs="Times New Roman"/>
                <w:shd w:val="clear" w:color="auto" w:fill="FFFFFF"/>
              </w:rPr>
              <w:t>Tokatli</w:t>
            </w:r>
            <w:proofErr w:type="spellEnd"/>
            <w:r w:rsidRPr="00477C06">
              <w:rPr>
                <w:rFonts w:ascii="Times New Roman" w:eastAsia="Times New Roman" w:hAnsi="Times New Roman" w:cs="Times New Roman"/>
                <w:shd w:val="clear" w:color="auto" w:fill="FFFFFF"/>
              </w:rPr>
              <w:t xml:space="preserve"> 2021</w:t>
            </w:r>
          </w:p>
        </w:tc>
      </w:tr>
      <w:tr w:rsidR="006D6DC7" w:rsidRPr="004535CD" w14:paraId="0009AD5B" w14:textId="77777777">
        <w:tc>
          <w:tcPr>
            <w:tcW w:w="2250"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7536AE" w14:textId="77777777" w:rsidR="006D6DC7" w:rsidRDefault="006D6DC7">
            <w:pPr>
              <w:spacing w:after="200" w:line="276" w:lineRule="auto"/>
              <w:rPr>
                <w:rFonts w:ascii="Calibri" w:eastAsia="Calibri" w:hAnsi="Calibri" w:cs="Calibri"/>
              </w:rPr>
            </w:pPr>
          </w:p>
        </w:tc>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BF82BB" w14:textId="77777777" w:rsidR="006D6DC7" w:rsidRDefault="007C46A6">
            <w:pPr>
              <w:spacing w:after="0" w:line="240" w:lineRule="auto"/>
              <w:jc w:val="both"/>
            </w:pPr>
            <w:r>
              <w:rPr>
                <w:rFonts w:ascii="Times New Roman" w:eastAsia="Times New Roman" w:hAnsi="Times New Roman" w:cs="Times New Roman"/>
              </w:rPr>
              <w:t>C27</w:t>
            </w:r>
          </w:p>
        </w:tc>
        <w:tc>
          <w:tcPr>
            <w:tcW w:w="22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0731C1" w14:textId="77777777" w:rsidR="006D6DC7" w:rsidRDefault="007C46A6">
            <w:pPr>
              <w:spacing w:after="0" w:line="240" w:lineRule="auto"/>
              <w:jc w:val="both"/>
            </w:pPr>
            <w:r>
              <w:rPr>
                <w:rFonts w:ascii="Times New Roman" w:eastAsia="Times New Roman" w:hAnsi="Times New Roman" w:cs="Times New Roman"/>
              </w:rPr>
              <w:t>Production and processing processes are contaminated and degraded.</w:t>
            </w:r>
          </w:p>
        </w:tc>
        <w:tc>
          <w:tcPr>
            <w:tcW w:w="32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0C6937" w14:textId="77777777" w:rsidR="006D6DC7" w:rsidRDefault="007C46A6">
            <w:pPr>
              <w:spacing w:after="0" w:line="240" w:lineRule="auto"/>
              <w:jc w:val="both"/>
            </w:pPr>
            <w:r>
              <w:rPr>
                <w:rFonts w:ascii="Times New Roman" w:eastAsia="Times New Roman" w:hAnsi="Times New Roman" w:cs="Times New Roman"/>
              </w:rPr>
              <w:t>loss of quality, contamination of fresh produce with deadly germs</w:t>
            </w:r>
          </w:p>
        </w:tc>
        <w:tc>
          <w:tcPr>
            <w:tcW w:w="21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2D5458" w14:textId="4BBFFC37" w:rsidR="006D6DC7" w:rsidRPr="00477C06" w:rsidRDefault="007C46A6" w:rsidP="00BC698C">
            <w:pPr>
              <w:spacing w:after="0" w:line="240" w:lineRule="auto"/>
              <w:jc w:val="both"/>
              <w:rPr>
                <w:lang w:val="es-MX"/>
              </w:rPr>
            </w:pPr>
            <w:proofErr w:type="spellStart"/>
            <w:r w:rsidRPr="00477C06">
              <w:rPr>
                <w:rFonts w:ascii="Times New Roman" w:eastAsia="Times New Roman" w:hAnsi="Times New Roman" w:cs="Times New Roman"/>
                <w:lang w:val="es-MX"/>
              </w:rPr>
              <w:t>Aradwad</w:t>
            </w:r>
            <w:proofErr w:type="spellEnd"/>
            <w:r w:rsidRPr="00477C06">
              <w:rPr>
                <w:rFonts w:ascii="Times New Roman" w:eastAsia="Times New Roman" w:hAnsi="Times New Roman" w:cs="Times New Roman"/>
                <w:lang w:val="es-MX"/>
              </w:rPr>
              <w:t xml:space="preserve"> et al., 2021; </w:t>
            </w:r>
            <w:proofErr w:type="spellStart"/>
            <w:r w:rsidRPr="00477C06">
              <w:rPr>
                <w:rFonts w:ascii="Times New Roman" w:eastAsia="Times New Roman" w:hAnsi="Times New Roman" w:cs="Times New Roman"/>
                <w:lang w:val="es-MX"/>
              </w:rPr>
              <w:t>Gidwani</w:t>
            </w:r>
            <w:proofErr w:type="spellEnd"/>
            <w:r w:rsidRPr="00477C06">
              <w:rPr>
                <w:rFonts w:ascii="Times New Roman" w:eastAsia="Times New Roman" w:hAnsi="Times New Roman" w:cs="Times New Roman"/>
                <w:lang w:val="es-MX"/>
              </w:rPr>
              <w:t xml:space="preserve"> et al., 2022;</w:t>
            </w:r>
            <w:r w:rsidRPr="00477C06">
              <w:rPr>
                <w:rFonts w:ascii="Times New Roman" w:eastAsia="Times New Roman" w:hAnsi="Times New Roman" w:cs="Times New Roman"/>
                <w:sz w:val="24"/>
                <w:lang w:val="es-MX"/>
              </w:rPr>
              <w:t xml:space="preserve"> </w:t>
            </w:r>
            <w:r w:rsidRPr="00477C06">
              <w:rPr>
                <w:rFonts w:ascii="Times New Roman" w:eastAsia="Times New Roman" w:hAnsi="Times New Roman" w:cs="Times New Roman"/>
                <w:lang w:val="es-MX"/>
              </w:rPr>
              <w:t>Kayikci et al., 2022</w:t>
            </w:r>
            <w:r w:rsidRPr="00477C06">
              <w:rPr>
                <w:rFonts w:ascii="Times New Roman" w:eastAsia="Times New Roman" w:hAnsi="Times New Roman" w:cs="Times New Roman"/>
                <w:sz w:val="24"/>
                <w:lang w:val="es-MX"/>
              </w:rPr>
              <w:t xml:space="preserve"> </w:t>
            </w:r>
          </w:p>
        </w:tc>
      </w:tr>
      <w:tr w:rsidR="006D6DC7" w:rsidRPr="00BA0B37" w14:paraId="23F1500A" w14:textId="77777777">
        <w:tc>
          <w:tcPr>
            <w:tcW w:w="5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4C396E" w14:textId="77777777" w:rsidR="006D6DC7" w:rsidRDefault="007C46A6">
            <w:pPr>
              <w:spacing w:after="0" w:line="240" w:lineRule="auto"/>
              <w:jc w:val="both"/>
            </w:pPr>
            <w:r>
              <w:rPr>
                <w:rFonts w:ascii="Times New Roman" w:eastAsia="Times New Roman" w:hAnsi="Times New Roman" w:cs="Times New Roman"/>
              </w:rPr>
              <w:lastRenderedPageBreak/>
              <w:t>A7</w:t>
            </w:r>
          </w:p>
        </w:tc>
        <w:tc>
          <w:tcPr>
            <w:tcW w:w="16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43DB60" w14:textId="77777777" w:rsidR="006D6DC7" w:rsidRDefault="007C46A6">
            <w:pPr>
              <w:spacing w:after="0" w:line="240" w:lineRule="auto"/>
              <w:jc w:val="both"/>
            </w:pPr>
            <w:r>
              <w:rPr>
                <w:rFonts w:ascii="Times New Roman" w:eastAsia="Times New Roman" w:hAnsi="Times New Roman" w:cs="Times New Roman"/>
              </w:rPr>
              <w:t>Technical Risk</w:t>
            </w:r>
          </w:p>
        </w:tc>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43ABAA" w14:textId="77777777" w:rsidR="006D6DC7" w:rsidRDefault="007C46A6">
            <w:pPr>
              <w:spacing w:after="0" w:line="240" w:lineRule="auto"/>
              <w:jc w:val="both"/>
            </w:pPr>
            <w:r>
              <w:rPr>
                <w:rFonts w:ascii="Times New Roman" w:eastAsia="Times New Roman" w:hAnsi="Times New Roman" w:cs="Times New Roman"/>
              </w:rPr>
              <w:t>C28</w:t>
            </w:r>
          </w:p>
        </w:tc>
        <w:tc>
          <w:tcPr>
            <w:tcW w:w="22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1D6C73" w14:textId="77777777" w:rsidR="006D6DC7" w:rsidRDefault="007C46A6">
            <w:pPr>
              <w:spacing w:after="0" w:line="240" w:lineRule="auto"/>
              <w:jc w:val="both"/>
            </w:pPr>
            <w:proofErr w:type="gramStart"/>
            <w:r>
              <w:rPr>
                <w:rFonts w:ascii="Times New Roman" w:eastAsia="Times New Roman" w:hAnsi="Times New Roman" w:cs="Times New Roman"/>
              </w:rPr>
              <w:t>Technology  Adaptability</w:t>
            </w:r>
            <w:proofErr w:type="gramEnd"/>
            <w:r>
              <w:rPr>
                <w:rFonts w:ascii="Times New Roman" w:eastAsia="Times New Roman" w:hAnsi="Times New Roman" w:cs="Times New Roman"/>
              </w:rPr>
              <w:t xml:space="preserve"> issues</w:t>
            </w:r>
          </w:p>
        </w:tc>
        <w:tc>
          <w:tcPr>
            <w:tcW w:w="32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D673DB" w14:textId="77777777" w:rsidR="006D6DC7" w:rsidRDefault="007C46A6">
            <w:pPr>
              <w:spacing w:after="0" w:line="240" w:lineRule="auto"/>
              <w:jc w:val="both"/>
            </w:pPr>
            <w:r>
              <w:rPr>
                <w:rFonts w:ascii="Times New Roman" w:eastAsia="Times New Roman" w:hAnsi="Times New Roman" w:cs="Times New Roman"/>
              </w:rPr>
              <w:t>communication, utilization, mining, learning</w:t>
            </w:r>
            <w:r w:rsidR="00CB6A74">
              <w:rPr>
                <w:rFonts w:ascii="Times New Roman" w:eastAsia="Times New Roman" w:hAnsi="Times New Roman" w:cs="Times New Roman"/>
              </w:rPr>
              <w:t>,</w:t>
            </w:r>
            <w:r>
              <w:rPr>
                <w:rFonts w:ascii="Times New Roman" w:eastAsia="Times New Roman" w:hAnsi="Times New Roman" w:cs="Times New Roman"/>
              </w:rPr>
              <w:t xml:space="preserve"> and lack of knowledge</w:t>
            </w:r>
          </w:p>
        </w:tc>
        <w:tc>
          <w:tcPr>
            <w:tcW w:w="21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2790F8" w14:textId="5D24D2AD" w:rsidR="006D6DC7" w:rsidRPr="00477C06" w:rsidRDefault="007C46A6" w:rsidP="00BC698C">
            <w:pPr>
              <w:spacing w:after="0" w:line="240" w:lineRule="auto"/>
              <w:jc w:val="both"/>
              <w:rPr>
                <w:lang w:val="es-MX"/>
              </w:rPr>
            </w:pPr>
            <w:r w:rsidRPr="00477C06">
              <w:rPr>
                <w:rFonts w:ascii="Times New Roman" w:eastAsia="Times New Roman" w:hAnsi="Times New Roman" w:cs="Times New Roman"/>
                <w:shd w:val="clear" w:color="auto" w:fill="FFFFFF"/>
                <w:lang w:val="es-MX"/>
              </w:rPr>
              <w:t>Kumar et al., 2021;</w:t>
            </w:r>
            <w:r w:rsidRPr="00477C06">
              <w:rPr>
                <w:rFonts w:ascii="Times New Roman" w:eastAsia="Times New Roman" w:hAnsi="Times New Roman" w:cs="Times New Roman"/>
                <w:sz w:val="24"/>
                <w:lang w:val="es-MX"/>
              </w:rPr>
              <w:t xml:space="preserve"> </w:t>
            </w:r>
            <w:r w:rsidRPr="00477C06">
              <w:rPr>
                <w:rFonts w:ascii="Times New Roman" w:eastAsia="Times New Roman" w:hAnsi="Times New Roman" w:cs="Times New Roman"/>
                <w:shd w:val="clear" w:color="auto" w:fill="FFFFFF"/>
                <w:lang w:val="es-MX"/>
              </w:rPr>
              <w:t xml:space="preserve">Mangla et al., 2018 </w:t>
            </w:r>
          </w:p>
        </w:tc>
      </w:tr>
      <w:tr w:rsidR="006D6DC7" w:rsidRPr="00BA0B37" w14:paraId="54D6B2C1" w14:textId="77777777">
        <w:tc>
          <w:tcPr>
            <w:tcW w:w="2250"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985038" w14:textId="77777777" w:rsidR="006D6DC7" w:rsidRPr="00137628" w:rsidRDefault="006D6DC7">
            <w:pPr>
              <w:spacing w:after="0" w:line="240" w:lineRule="auto"/>
              <w:jc w:val="both"/>
              <w:rPr>
                <w:rFonts w:ascii="Calibri" w:eastAsia="Calibri" w:hAnsi="Calibri" w:cs="Calibri"/>
                <w:lang w:val="es-MX"/>
              </w:rPr>
            </w:pPr>
          </w:p>
        </w:tc>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4A6437" w14:textId="77777777" w:rsidR="006D6DC7" w:rsidRDefault="007C46A6">
            <w:pPr>
              <w:spacing w:after="0" w:line="240" w:lineRule="auto"/>
              <w:jc w:val="both"/>
            </w:pPr>
            <w:r>
              <w:rPr>
                <w:rFonts w:ascii="Times New Roman" w:eastAsia="Times New Roman" w:hAnsi="Times New Roman" w:cs="Times New Roman"/>
              </w:rPr>
              <w:t>C29</w:t>
            </w:r>
          </w:p>
        </w:tc>
        <w:tc>
          <w:tcPr>
            <w:tcW w:w="22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F34CCD" w14:textId="77777777" w:rsidR="006D6DC7" w:rsidRDefault="007C46A6">
            <w:pPr>
              <w:spacing w:after="0" w:line="240" w:lineRule="auto"/>
              <w:jc w:val="both"/>
            </w:pPr>
            <w:r>
              <w:rPr>
                <w:rFonts w:ascii="Times New Roman" w:eastAsia="Times New Roman" w:hAnsi="Times New Roman" w:cs="Times New Roman"/>
              </w:rPr>
              <w:t>Internal IT infrastructure disruption</w:t>
            </w:r>
          </w:p>
        </w:tc>
        <w:tc>
          <w:tcPr>
            <w:tcW w:w="32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D61E81" w14:textId="77777777" w:rsidR="006D6DC7" w:rsidRDefault="007C46A6">
            <w:pPr>
              <w:spacing w:after="0" w:line="240" w:lineRule="auto"/>
              <w:jc w:val="both"/>
            </w:pPr>
            <w:r>
              <w:rPr>
                <w:rFonts w:ascii="Times New Roman" w:eastAsia="Times New Roman" w:hAnsi="Times New Roman" w:cs="Times New Roman"/>
              </w:rPr>
              <w:t xml:space="preserve">proper maintenance and upgrading </w:t>
            </w:r>
            <w:r w:rsidR="00CB6A74">
              <w:rPr>
                <w:rFonts w:ascii="Times New Roman" w:eastAsia="Times New Roman" w:hAnsi="Times New Roman" w:cs="Times New Roman"/>
              </w:rPr>
              <w:t xml:space="preserve">of </w:t>
            </w:r>
            <w:r>
              <w:rPr>
                <w:rFonts w:ascii="Times New Roman" w:eastAsia="Times New Roman" w:hAnsi="Times New Roman" w:cs="Times New Roman"/>
              </w:rPr>
              <w:t>outdated systems</w:t>
            </w:r>
          </w:p>
        </w:tc>
        <w:tc>
          <w:tcPr>
            <w:tcW w:w="21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5D0005" w14:textId="77777777" w:rsidR="006D6DC7" w:rsidRPr="00477C06" w:rsidRDefault="007C46A6">
            <w:pPr>
              <w:spacing w:after="0" w:line="240" w:lineRule="auto"/>
              <w:jc w:val="both"/>
              <w:rPr>
                <w:lang w:val="es-MX"/>
              </w:rPr>
            </w:pPr>
            <w:r w:rsidRPr="00477C06">
              <w:rPr>
                <w:rFonts w:ascii="Times New Roman" w:eastAsia="Times New Roman" w:hAnsi="Times New Roman" w:cs="Times New Roman"/>
                <w:shd w:val="clear" w:color="auto" w:fill="FFFFFF"/>
                <w:lang w:val="es-MX"/>
              </w:rPr>
              <w:t>Mangla</w:t>
            </w:r>
            <w:r w:rsidRPr="00477C06">
              <w:rPr>
                <w:rFonts w:ascii="Times New Roman" w:eastAsia="Times New Roman" w:hAnsi="Times New Roman" w:cs="Times New Roman"/>
                <w:lang w:val="es-MX"/>
              </w:rPr>
              <w:t xml:space="preserve"> et al., 2019; </w:t>
            </w:r>
            <w:proofErr w:type="spellStart"/>
            <w:r w:rsidRPr="00477C06">
              <w:rPr>
                <w:rFonts w:ascii="Times New Roman" w:eastAsia="Times New Roman" w:hAnsi="Times New Roman" w:cs="Times New Roman"/>
                <w:lang w:val="es-MX"/>
              </w:rPr>
              <w:t>Raut</w:t>
            </w:r>
            <w:proofErr w:type="spellEnd"/>
            <w:r w:rsidRPr="00477C06">
              <w:rPr>
                <w:rFonts w:ascii="Times New Roman" w:eastAsia="Times New Roman" w:hAnsi="Times New Roman" w:cs="Times New Roman"/>
                <w:lang w:val="es-MX"/>
              </w:rPr>
              <w:t xml:space="preserve"> et al., 2021; Kayikci et al., 2022</w:t>
            </w:r>
          </w:p>
        </w:tc>
      </w:tr>
      <w:tr w:rsidR="006D6DC7" w:rsidRPr="00BA0B37" w14:paraId="1615BD24" w14:textId="77777777">
        <w:tc>
          <w:tcPr>
            <w:tcW w:w="2250"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948861" w14:textId="77777777" w:rsidR="006D6DC7" w:rsidRPr="00137628" w:rsidRDefault="006D6DC7">
            <w:pPr>
              <w:spacing w:after="200" w:line="276" w:lineRule="auto"/>
              <w:rPr>
                <w:rFonts w:ascii="Calibri" w:eastAsia="Calibri" w:hAnsi="Calibri" w:cs="Calibri"/>
                <w:lang w:val="es-MX"/>
              </w:rPr>
            </w:pPr>
          </w:p>
        </w:tc>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40CB28" w14:textId="77777777" w:rsidR="006D6DC7" w:rsidRDefault="007C46A6">
            <w:pPr>
              <w:spacing w:after="0" w:line="240" w:lineRule="auto"/>
              <w:jc w:val="both"/>
            </w:pPr>
            <w:r>
              <w:rPr>
                <w:rFonts w:ascii="Times New Roman" w:eastAsia="Times New Roman" w:hAnsi="Times New Roman" w:cs="Times New Roman"/>
              </w:rPr>
              <w:t>C30</w:t>
            </w:r>
          </w:p>
        </w:tc>
        <w:tc>
          <w:tcPr>
            <w:tcW w:w="22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BE6FCE" w14:textId="77777777" w:rsidR="006D6DC7" w:rsidRDefault="007C46A6">
            <w:pPr>
              <w:spacing w:after="0" w:line="240" w:lineRule="auto"/>
              <w:jc w:val="both"/>
            </w:pPr>
            <w:r>
              <w:rPr>
                <w:rFonts w:ascii="Times New Roman" w:eastAsia="Times New Roman" w:hAnsi="Times New Roman" w:cs="Times New Roman"/>
              </w:rPr>
              <w:t>External IT infrastructure disruption</w:t>
            </w:r>
          </w:p>
        </w:tc>
        <w:tc>
          <w:tcPr>
            <w:tcW w:w="32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D42D78" w14:textId="535A5BFF" w:rsidR="006D6DC7" w:rsidRDefault="007C46A6">
            <w:pPr>
              <w:spacing w:after="0" w:line="240" w:lineRule="auto"/>
              <w:jc w:val="both"/>
            </w:pPr>
            <w:r>
              <w:rPr>
                <w:rFonts w:ascii="Times New Roman" w:eastAsia="Times New Roman" w:hAnsi="Times New Roman" w:cs="Times New Roman"/>
              </w:rPr>
              <w:t xml:space="preserve">effectiveness of the </w:t>
            </w:r>
            <w:r w:rsidR="00FC4248">
              <w:rPr>
                <w:rFonts w:ascii="Times New Roman" w:eastAsia="Times New Roman" w:hAnsi="Times New Roman" w:cs="Times New Roman"/>
              </w:rPr>
              <w:t>SSC</w:t>
            </w:r>
            <w:r>
              <w:rPr>
                <w:rFonts w:ascii="Times New Roman" w:eastAsia="Times New Roman" w:hAnsi="Times New Roman" w:cs="Times New Roman"/>
              </w:rPr>
              <w:t xml:space="preserve"> will be harmed if a machine, equipment, or facility fails.</w:t>
            </w:r>
          </w:p>
        </w:tc>
        <w:tc>
          <w:tcPr>
            <w:tcW w:w="21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E12358" w14:textId="77777777" w:rsidR="006D6DC7" w:rsidRPr="00477C06" w:rsidRDefault="007C46A6">
            <w:pPr>
              <w:spacing w:after="0" w:line="240" w:lineRule="auto"/>
              <w:jc w:val="both"/>
              <w:rPr>
                <w:lang w:val="es-MX"/>
              </w:rPr>
            </w:pPr>
            <w:r w:rsidRPr="00477C06">
              <w:rPr>
                <w:rFonts w:ascii="Times New Roman" w:eastAsia="Times New Roman" w:hAnsi="Times New Roman" w:cs="Times New Roman"/>
                <w:shd w:val="clear" w:color="auto" w:fill="FFFFFF"/>
                <w:lang w:val="es-MX"/>
              </w:rPr>
              <w:t>Mangla</w:t>
            </w:r>
            <w:r w:rsidRPr="00477C06">
              <w:rPr>
                <w:rFonts w:ascii="Times New Roman" w:eastAsia="Times New Roman" w:hAnsi="Times New Roman" w:cs="Times New Roman"/>
                <w:lang w:val="es-MX"/>
              </w:rPr>
              <w:t xml:space="preserve"> et al., 2015;</w:t>
            </w:r>
            <w:r w:rsidRPr="00477C06">
              <w:rPr>
                <w:rFonts w:ascii="Times New Roman" w:eastAsia="Times New Roman" w:hAnsi="Times New Roman" w:cs="Times New Roman"/>
                <w:sz w:val="24"/>
                <w:lang w:val="es-MX"/>
              </w:rPr>
              <w:t xml:space="preserve"> </w:t>
            </w:r>
            <w:r w:rsidRPr="00477C06">
              <w:rPr>
                <w:rFonts w:ascii="Times New Roman" w:eastAsia="Times New Roman" w:hAnsi="Times New Roman" w:cs="Times New Roman"/>
                <w:lang w:val="es-MX"/>
              </w:rPr>
              <w:t>Mangla et al., 2018</w:t>
            </w:r>
          </w:p>
        </w:tc>
      </w:tr>
      <w:tr w:rsidR="006D6DC7" w:rsidRPr="00BA0B37" w14:paraId="10B8C628" w14:textId="77777777">
        <w:tc>
          <w:tcPr>
            <w:tcW w:w="5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05BD35" w14:textId="77777777" w:rsidR="006D6DC7" w:rsidRDefault="007C46A6">
            <w:pPr>
              <w:spacing w:after="0" w:line="240" w:lineRule="auto"/>
              <w:jc w:val="both"/>
            </w:pPr>
            <w:r>
              <w:rPr>
                <w:rFonts w:ascii="Times New Roman" w:eastAsia="Times New Roman" w:hAnsi="Times New Roman" w:cs="Times New Roman"/>
              </w:rPr>
              <w:t>A8</w:t>
            </w:r>
          </w:p>
        </w:tc>
        <w:tc>
          <w:tcPr>
            <w:tcW w:w="16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387DC3" w14:textId="77777777" w:rsidR="006D6DC7" w:rsidRDefault="007C46A6">
            <w:pPr>
              <w:spacing w:after="0" w:line="240" w:lineRule="auto"/>
              <w:jc w:val="both"/>
            </w:pPr>
            <w:r>
              <w:rPr>
                <w:rFonts w:ascii="Times New Roman" w:eastAsia="Times New Roman" w:hAnsi="Times New Roman" w:cs="Times New Roman"/>
              </w:rPr>
              <w:t>Ergonomic risks</w:t>
            </w:r>
          </w:p>
        </w:tc>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3D5DB5" w14:textId="77777777" w:rsidR="006D6DC7" w:rsidRDefault="007C46A6">
            <w:pPr>
              <w:spacing w:after="0" w:line="240" w:lineRule="auto"/>
              <w:jc w:val="both"/>
            </w:pPr>
            <w:r>
              <w:rPr>
                <w:rFonts w:ascii="Times New Roman" w:eastAsia="Times New Roman" w:hAnsi="Times New Roman" w:cs="Times New Roman"/>
              </w:rPr>
              <w:t>C31</w:t>
            </w:r>
          </w:p>
        </w:tc>
        <w:tc>
          <w:tcPr>
            <w:tcW w:w="22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40C79E" w14:textId="77777777" w:rsidR="006D6DC7" w:rsidRDefault="007C46A6">
            <w:pPr>
              <w:spacing w:after="0" w:line="240" w:lineRule="auto"/>
              <w:jc w:val="both"/>
            </w:pPr>
            <w:r>
              <w:rPr>
                <w:rFonts w:ascii="Times New Roman" w:eastAsia="Times New Roman" w:hAnsi="Times New Roman" w:cs="Times New Roman"/>
              </w:rPr>
              <w:t>Personal risks</w:t>
            </w:r>
          </w:p>
        </w:tc>
        <w:tc>
          <w:tcPr>
            <w:tcW w:w="32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36AA3B" w14:textId="77777777" w:rsidR="006D6DC7" w:rsidRDefault="007C46A6">
            <w:pPr>
              <w:spacing w:after="0" w:line="240" w:lineRule="auto"/>
              <w:jc w:val="both"/>
            </w:pPr>
            <w:r>
              <w:rPr>
                <w:rFonts w:ascii="Times New Roman" w:eastAsia="Times New Roman" w:hAnsi="Times New Roman" w:cs="Times New Roman"/>
              </w:rPr>
              <w:t>Farm machinery injuries, family members' mortality or illnesses</w:t>
            </w:r>
          </w:p>
        </w:tc>
        <w:tc>
          <w:tcPr>
            <w:tcW w:w="21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2D44E5" w14:textId="77777777" w:rsidR="006D6DC7" w:rsidRPr="00477C06" w:rsidRDefault="007C46A6">
            <w:pPr>
              <w:spacing w:after="0" w:line="240" w:lineRule="auto"/>
              <w:jc w:val="both"/>
              <w:rPr>
                <w:lang w:val="es-MX"/>
              </w:rPr>
            </w:pPr>
            <w:proofErr w:type="spellStart"/>
            <w:r w:rsidRPr="00477C06">
              <w:rPr>
                <w:rFonts w:ascii="Times New Roman" w:eastAsia="Times New Roman" w:hAnsi="Times New Roman" w:cs="Times New Roman"/>
                <w:shd w:val="clear" w:color="auto" w:fill="FFFFFF"/>
                <w:lang w:val="es-MX"/>
              </w:rPr>
              <w:t>Komarek</w:t>
            </w:r>
            <w:proofErr w:type="spellEnd"/>
            <w:r w:rsidRPr="00477C06">
              <w:rPr>
                <w:rFonts w:ascii="Times New Roman" w:eastAsia="Times New Roman" w:hAnsi="Times New Roman" w:cs="Times New Roman"/>
                <w:shd w:val="clear" w:color="auto" w:fill="FFFFFF"/>
                <w:lang w:val="es-MX"/>
              </w:rPr>
              <w:t xml:space="preserve"> et al., 2020; </w:t>
            </w:r>
            <w:proofErr w:type="spellStart"/>
            <w:r w:rsidRPr="00477C06">
              <w:rPr>
                <w:rFonts w:ascii="Times New Roman" w:eastAsia="Times New Roman" w:hAnsi="Times New Roman" w:cs="Times New Roman"/>
                <w:shd w:val="clear" w:color="auto" w:fill="FFFFFF"/>
                <w:lang w:val="es-MX"/>
              </w:rPr>
              <w:t>Yarpuz-Bozdogan</w:t>
            </w:r>
            <w:proofErr w:type="spellEnd"/>
            <w:r w:rsidRPr="00477C06">
              <w:rPr>
                <w:rFonts w:ascii="Times New Roman" w:eastAsia="Times New Roman" w:hAnsi="Times New Roman" w:cs="Times New Roman"/>
                <w:shd w:val="clear" w:color="auto" w:fill="FFFFFF"/>
                <w:lang w:val="es-MX"/>
              </w:rPr>
              <w:t xml:space="preserve"> 2018</w:t>
            </w:r>
          </w:p>
        </w:tc>
      </w:tr>
      <w:tr w:rsidR="006D6DC7" w:rsidRPr="00BA0B37" w14:paraId="23561CC0" w14:textId="77777777">
        <w:tc>
          <w:tcPr>
            <w:tcW w:w="225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B96B284" w14:textId="77777777" w:rsidR="006D6DC7" w:rsidRPr="00137628" w:rsidRDefault="006D6DC7">
            <w:pPr>
              <w:spacing w:after="0" w:line="240" w:lineRule="auto"/>
              <w:jc w:val="both"/>
              <w:rPr>
                <w:rFonts w:ascii="Calibri" w:eastAsia="Calibri" w:hAnsi="Calibri" w:cs="Calibri"/>
                <w:lang w:val="es-MX"/>
              </w:rPr>
            </w:pPr>
          </w:p>
        </w:tc>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4B3E74" w14:textId="77777777" w:rsidR="006D6DC7" w:rsidRDefault="007C46A6">
            <w:pPr>
              <w:spacing w:after="0" w:line="240" w:lineRule="auto"/>
              <w:jc w:val="both"/>
            </w:pPr>
            <w:r>
              <w:rPr>
                <w:rFonts w:ascii="Times New Roman" w:eastAsia="Times New Roman" w:hAnsi="Times New Roman" w:cs="Times New Roman"/>
              </w:rPr>
              <w:t>C32</w:t>
            </w:r>
          </w:p>
        </w:tc>
        <w:tc>
          <w:tcPr>
            <w:tcW w:w="22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A7D371" w14:textId="77777777" w:rsidR="006D6DC7" w:rsidRDefault="007C46A6">
            <w:pPr>
              <w:spacing w:after="0" w:line="240" w:lineRule="auto"/>
              <w:jc w:val="both"/>
            </w:pPr>
            <w:r>
              <w:rPr>
                <w:rFonts w:ascii="Times New Roman" w:eastAsia="Times New Roman" w:hAnsi="Times New Roman" w:cs="Times New Roman"/>
              </w:rPr>
              <w:t>Family risk</w:t>
            </w:r>
          </w:p>
        </w:tc>
        <w:tc>
          <w:tcPr>
            <w:tcW w:w="32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674DB9" w14:textId="77777777" w:rsidR="006D6DC7" w:rsidRDefault="007C46A6">
            <w:pPr>
              <w:spacing w:after="0" w:line="240" w:lineRule="auto"/>
              <w:jc w:val="both"/>
            </w:pPr>
            <w:r>
              <w:rPr>
                <w:rFonts w:ascii="Times New Roman" w:eastAsia="Times New Roman" w:hAnsi="Times New Roman" w:cs="Times New Roman"/>
              </w:rPr>
              <w:t>loss of labor because of disease or accident etc.</w:t>
            </w:r>
          </w:p>
        </w:tc>
        <w:tc>
          <w:tcPr>
            <w:tcW w:w="21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1D8A79" w14:textId="77777777" w:rsidR="006D6DC7" w:rsidRPr="00477C06" w:rsidRDefault="007C46A6">
            <w:pPr>
              <w:spacing w:after="0" w:line="240" w:lineRule="auto"/>
              <w:jc w:val="both"/>
              <w:rPr>
                <w:lang w:val="es-MX"/>
              </w:rPr>
            </w:pPr>
            <w:proofErr w:type="spellStart"/>
            <w:r w:rsidRPr="00477C06">
              <w:rPr>
                <w:rFonts w:ascii="Times New Roman" w:eastAsia="Times New Roman" w:hAnsi="Times New Roman" w:cs="Times New Roman"/>
                <w:shd w:val="clear" w:color="auto" w:fill="FFFFFF"/>
                <w:lang w:val="es-MX"/>
              </w:rPr>
              <w:t>Saqib</w:t>
            </w:r>
            <w:proofErr w:type="spellEnd"/>
            <w:r w:rsidRPr="00477C06">
              <w:rPr>
                <w:rFonts w:ascii="Times New Roman" w:eastAsia="Times New Roman" w:hAnsi="Times New Roman" w:cs="Times New Roman"/>
                <w:shd w:val="clear" w:color="auto" w:fill="FFFFFF"/>
                <w:lang w:val="es-MX"/>
              </w:rPr>
              <w:t xml:space="preserve"> et al., 2016; </w:t>
            </w:r>
            <w:proofErr w:type="spellStart"/>
            <w:r w:rsidRPr="00477C06">
              <w:rPr>
                <w:rFonts w:ascii="Times New Roman" w:eastAsia="Times New Roman" w:hAnsi="Times New Roman" w:cs="Times New Roman"/>
                <w:shd w:val="clear" w:color="auto" w:fill="FFFFFF"/>
                <w:lang w:val="es-MX"/>
              </w:rPr>
              <w:t>Yarpuz-Bozdogan</w:t>
            </w:r>
            <w:proofErr w:type="spellEnd"/>
            <w:r w:rsidRPr="00477C06">
              <w:rPr>
                <w:rFonts w:ascii="Times New Roman" w:eastAsia="Times New Roman" w:hAnsi="Times New Roman" w:cs="Times New Roman"/>
                <w:shd w:val="clear" w:color="auto" w:fill="FFFFFF"/>
                <w:lang w:val="es-MX"/>
              </w:rPr>
              <w:t xml:space="preserve"> 2018</w:t>
            </w:r>
          </w:p>
        </w:tc>
      </w:tr>
      <w:tr w:rsidR="006D6DC7" w:rsidRPr="00BA0B37" w14:paraId="4A573538" w14:textId="77777777">
        <w:tc>
          <w:tcPr>
            <w:tcW w:w="5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99AE98" w14:textId="77777777" w:rsidR="006D6DC7" w:rsidRDefault="007C46A6">
            <w:pPr>
              <w:spacing w:after="0" w:line="240" w:lineRule="auto"/>
              <w:jc w:val="both"/>
            </w:pPr>
            <w:r>
              <w:rPr>
                <w:rFonts w:ascii="Times New Roman" w:eastAsia="Times New Roman" w:hAnsi="Times New Roman" w:cs="Times New Roman"/>
              </w:rPr>
              <w:t>A9</w:t>
            </w:r>
          </w:p>
        </w:tc>
        <w:tc>
          <w:tcPr>
            <w:tcW w:w="16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CBC393" w14:textId="77777777" w:rsidR="006D6DC7" w:rsidRDefault="007C46A6">
            <w:pPr>
              <w:spacing w:after="0" w:line="240" w:lineRule="auto"/>
              <w:jc w:val="both"/>
            </w:pPr>
            <w:r>
              <w:rPr>
                <w:rFonts w:ascii="Times New Roman" w:eastAsia="Times New Roman" w:hAnsi="Times New Roman" w:cs="Times New Roman"/>
              </w:rPr>
              <w:t>Logistic and Infrastructure Risk</w:t>
            </w:r>
          </w:p>
        </w:tc>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1ACDBF" w14:textId="77777777" w:rsidR="006D6DC7" w:rsidRDefault="007C46A6">
            <w:pPr>
              <w:spacing w:after="0" w:line="240" w:lineRule="auto"/>
              <w:jc w:val="both"/>
            </w:pPr>
            <w:r>
              <w:rPr>
                <w:rFonts w:ascii="Times New Roman" w:eastAsia="Times New Roman" w:hAnsi="Times New Roman" w:cs="Times New Roman"/>
              </w:rPr>
              <w:t>C33</w:t>
            </w:r>
          </w:p>
        </w:tc>
        <w:tc>
          <w:tcPr>
            <w:tcW w:w="22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53EF15" w14:textId="77777777" w:rsidR="006D6DC7" w:rsidRDefault="007C46A6">
            <w:pPr>
              <w:spacing w:after="0" w:line="240" w:lineRule="auto"/>
              <w:jc w:val="both"/>
            </w:pPr>
            <w:r>
              <w:rPr>
                <w:rFonts w:ascii="Times New Roman" w:eastAsia="Times New Roman" w:hAnsi="Times New Roman" w:cs="Times New Roman"/>
              </w:rPr>
              <w:t>transportation cost, communication</w:t>
            </w:r>
            <w:r w:rsidR="00CB6A74">
              <w:rPr>
                <w:rFonts w:ascii="Times New Roman" w:eastAsia="Times New Roman" w:hAnsi="Times New Roman" w:cs="Times New Roman"/>
              </w:rPr>
              <w:t>,</w:t>
            </w:r>
            <w:r>
              <w:rPr>
                <w:rFonts w:ascii="Times New Roman" w:eastAsia="Times New Roman" w:hAnsi="Times New Roman" w:cs="Times New Roman"/>
              </w:rPr>
              <w:t xml:space="preserve"> and energy</w:t>
            </w:r>
          </w:p>
        </w:tc>
        <w:tc>
          <w:tcPr>
            <w:tcW w:w="32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07B22C" w14:textId="77777777" w:rsidR="006D6DC7" w:rsidRDefault="007C46A6">
            <w:pPr>
              <w:spacing w:after="0" w:line="240" w:lineRule="auto"/>
              <w:jc w:val="both"/>
            </w:pPr>
            <w:r>
              <w:rPr>
                <w:rFonts w:ascii="Times New Roman" w:eastAsia="Times New Roman" w:hAnsi="Times New Roman" w:cs="Times New Roman"/>
              </w:rPr>
              <w:t>Forecasting, distribution, and product delivery delays and/or degraded quality</w:t>
            </w:r>
          </w:p>
        </w:tc>
        <w:tc>
          <w:tcPr>
            <w:tcW w:w="21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4B2F01" w14:textId="77777777" w:rsidR="006D6DC7" w:rsidRPr="00477C06" w:rsidRDefault="007C46A6">
            <w:pPr>
              <w:spacing w:after="0" w:line="240" w:lineRule="auto"/>
              <w:jc w:val="both"/>
              <w:rPr>
                <w:lang w:val="es-MX"/>
              </w:rPr>
            </w:pPr>
            <w:r w:rsidRPr="00477C06">
              <w:rPr>
                <w:rFonts w:ascii="Times New Roman" w:eastAsia="Times New Roman" w:hAnsi="Times New Roman" w:cs="Times New Roman"/>
                <w:lang w:val="es-MX"/>
              </w:rPr>
              <w:t xml:space="preserve">Han et al., 2021; </w:t>
            </w:r>
            <w:r w:rsidRPr="00477C06">
              <w:rPr>
                <w:rFonts w:ascii="Times New Roman" w:eastAsia="Times New Roman" w:hAnsi="Times New Roman" w:cs="Times New Roman"/>
                <w:shd w:val="clear" w:color="auto" w:fill="FFFFFF"/>
                <w:lang w:val="es-MX"/>
              </w:rPr>
              <w:t>Mangla</w:t>
            </w:r>
            <w:r w:rsidRPr="00477C06">
              <w:rPr>
                <w:rFonts w:ascii="Times New Roman" w:eastAsia="Times New Roman" w:hAnsi="Times New Roman" w:cs="Times New Roman"/>
                <w:lang w:val="es-MX"/>
              </w:rPr>
              <w:t xml:space="preserve"> et al., 2019;</w:t>
            </w:r>
            <w:r w:rsidRPr="00477C06">
              <w:rPr>
                <w:rFonts w:ascii="Times New Roman" w:eastAsia="Times New Roman" w:hAnsi="Times New Roman" w:cs="Times New Roman"/>
                <w:sz w:val="24"/>
                <w:lang w:val="es-MX"/>
              </w:rPr>
              <w:t xml:space="preserve"> </w:t>
            </w:r>
            <w:r w:rsidRPr="00477C06">
              <w:rPr>
                <w:rFonts w:ascii="Times New Roman" w:eastAsia="Times New Roman" w:hAnsi="Times New Roman" w:cs="Times New Roman"/>
                <w:lang w:val="es-MX"/>
              </w:rPr>
              <w:t>Mangla et al., 2018</w:t>
            </w:r>
          </w:p>
        </w:tc>
      </w:tr>
      <w:tr w:rsidR="006D6DC7" w:rsidRPr="00BA0B37" w14:paraId="5EC1CE64" w14:textId="77777777">
        <w:tc>
          <w:tcPr>
            <w:tcW w:w="2250"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A188DA" w14:textId="77777777" w:rsidR="006D6DC7" w:rsidRPr="00137628" w:rsidRDefault="006D6DC7">
            <w:pPr>
              <w:spacing w:after="0" w:line="240" w:lineRule="auto"/>
              <w:jc w:val="both"/>
              <w:rPr>
                <w:rFonts w:ascii="Calibri" w:eastAsia="Calibri" w:hAnsi="Calibri" w:cs="Calibri"/>
                <w:lang w:val="es-MX"/>
              </w:rPr>
            </w:pPr>
          </w:p>
        </w:tc>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0BCF10" w14:textId="77777777" w:rsidR="006D6DC7" w:rsidRDefault="007C46A6">
            <w:pPr>
              <w:spacing w:after="0" w:line="240" w:lineRule="auto"/>
              <w:jc w:val="both"/>
            </w:pPr>
            <w:r>
              <w:rPr>
                <w:rFonts w:ascii="Times New Roman" w:eastAsia="Times New Roman" w:hAnsi="Times New Roman" w:cs="Times New Roman"/>
              </w:rPr>
              <w:t>C34</w:t>
            </w:r>
          </w:p>
        </w:tc>
        <w:tc>
          <w:tcPr>
            <w:tcW w:w="22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1377AB" w14:textId="77777777" w:rsidR="006D6DC7" w:rsidRDefault="007C46A6">
            <w:pPr>
              <w:spacing w:after="0" w:line="240" w:lineRule="auto"/>
              <w:jc w:val="both"/>
            </w:pPr>
            <w:r>
              <w:rPr>
                <w:rFonts w:ascii="Times New Roman" w:eastAsia="Times New Roman" w:hAnsi="Times New Roman" w:cs="Times New Roman"/>
              </w:rPr>
              <w:t>Undependable transport and cold SC challenges</w:t>
            </w:r>
          </w:p>
        </w:tc>
        <w:tc>
          <w:tcPr>
            <w:tcW w:w="32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E2D9AC" w14:textId="77777777" w:rsidR="006D6DC7" w:rsidRDefault="007C46A6">
            <w:pPr>
              <w:spacing w:after="0" w:line="240" w:lineRule="auto"/>
              <w:jc w:val="both"/>
            </w:pPr>
            <w:r>
              <w:rPr>
                <w:rFonts w:ascii="Times New Roman" w:eastAsia="Times New Roman" w:hAnsi="Times New Roman" w:cs="Times New Roman"/>
              </w:rPr>
              <w:t>lack of support for new technologies in packaging and the encouragement of packaging facilities</w:t>
            </w:r>
          </w:p>
        </w:tc>
        <w:tc>
          <w:tcPr>
            <w:tcW w:w="21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C593BE" w14:textId="77777777" w:rsidR="006D6DC7" w:rsidRPr="00477C06" w:rsidRDefault="007C46A6">
            <w:pPr>
              <w:spacing w:after="0" w:line="240" w:lineRule="auto"/>
              <w:jc w:val="both"/>
              <w:rPr>
                <w:lang w:val="es-MX"/>
              </w:rPr>
            </w:pPr>
            <w:r w:rsidRPr="00477C06">
              <w:rPr>
                <w:rFonts w:ascii="Times New Roman" w:eastAsia="Times New Roman" w:hAnsi="Times New Roman" w:cs="Times New Roman"/>
                <w:shd w:val="clear" w:color="auto" w:fill="FFFFFF"/>
                <w:lang w:val="es-MX"/>
              </w:rPr>
              <w:t>Mangla</w:t>
            </w:r>
            <w:r w:rsidRPr="00477C06">
              <w:rPr>
                <w:rFonts w:ascii="Times New Roman" w:eastAsia="Times New Roman" w:hAnsi="Times New Roman" w:cs="Times New Roman"/>
                <w:lang w:val="es-MX"/>
              </w:rPr>
              <w:t xml:space="preserve"> et al., 2019;</w:t>
            </w:r>
            <w:r w:rsidRPr="00477C06">
              <w:rPr>
                <w:rFonts w:ascii="Times New Roman" w:eastAsia="Times New Roman" w:hAnsi="Times New Roman" w:cs="Times New Roman"/>
                <w:sz w:val="24"/>
                <w:lang w:val="es-MX"/>
              </w:rPr>
              <w:t xml:space="preserve"> </w:t>
            </w:r>
            <w:r w:rsidRPr="00477C06">
              <w:rPr>
                <w:rFonts w:ascii="Times New Roman" w:eastAsia="Times New Roman" w:hAnsi="Times New Roman" w:cs="Times New Roman"/>
                <w:lang w:val="es-MX"/>
              </w:rPr>
              <w:t>Han et al., 2021</w:t>
            </w:r>
          </w:p>
        </w:tc>
      </w:tr>
      <w:tr w:rsidR="006D6DC7" w:rsidRPr="00BA0B37" w14:paraId="3BC86926" w14:textId="77777777">
        <w:tc>
          <w:tcPr>
            <w:tcW w:w="2250"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17C185" w14:textId="77777777" w:rsidR="006D6DC7" w:rsidRPr="00137628" w:rsidRDefault="006D6DC7">
            <w:pPr>
              <w:spacing w:after="200" w:line="276" w:lineRule="auto"/>
              <w:rPr>
                <w:rFonts w:ascii="Calibri" w:eastAsia="Calibri" w:hAnsi="Calibri" w:cs="Calibri"/>
                <w:lang w:val="es-MX"/>
              </w:rPr>
            </w:pPr>
          </w:p>
        </w:tc>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67FA6F" w14:textId="77777777" w:rsidR="006D6DC7" w:rsidRDefault="007C46A6">
            <w:pPr>
              <w:spacing w:after="0" w:line="240" w:lineRule="auto"/>
              <w:jc w:val="both"/>
            </w:pPr>
            <w:r>
              <w:rPr>
                <w:rFonts w:ascii="Times New Roman" w:eastAsia="Times New Roman" w:hAnsi="Times New Roman" w:cs="Times New Roman"/>
              </w:rPr>
              <w:t>C35</w:t>
            </w:r>
          </w:p>
        </w:tc>
        <w:tc>
          <w:tcPr>
            <w:tcW w:w="22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FF5C7A" w14:textId="77777777" w:rsidR="006D6DC7" w:rsidRDefault="007C46A6">
            <w:pPr>
              <w:spacing w:after="0" w:line="240" w:lineRule="auto"/>
              <w:jc w:val="both"/>
            </w:pPr>
            <w:r>
              <w:rPr>
                <w:rFonts w:ascii="Times New Roman" w:eastAsia="Times New Roman" w:hAnsi="Times New Roman" w:cs="Times New Roman"/>
              </w:rPr>
              <w:t>Lack of modern infrastructure</w:t>
            </w:r>
          </w:p>
        </w:tc>
        <w:tc>
          <w:tcPr>
            <w:tcW w:w="32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8B7A3A" w14:textId="77777777" w:rsidR="006D6DC7" w:rsidRDefault="00643878">
            <w:pPr>
              <w:spacing w:after="0" w:line="240" w:lineRule="auto"/>
              <w:jc w:val="both"/>
            </w:pPr>
            <w:r>
              <w:rPr>
                <w:rFonts w:ascii="Times New Roman" w:eastAsia="Times New Roman" w:hAnsi="Times New Roman" w:cs="Times New Roman"/>
              </w:rPr>
              <w:t xml:space="preserve">Connectivity between </w:t>
            </w:r>
            <w:r w:rsidR="00A237D7">
              <w:rPr>
                <w:rFonts w:ascii="Times New Roman" w:eastAsia="Times New Roman" w:hAnsi="Times New Roman" w:cs="Times New Roman"/>
              </w:rPr>
              <w:t xml:space="preserve">the </w:t>
            </w:r>
            <w:r w:rsidR="007C46A6">
              <w:rPr>
                <w:rFonts w:ascii="Times New Roman" w:eastAsia="Times New Roman" w:hAnsi="Times New Roman" w:cs="Times New Roman"/>
              </w:rPr>
              <w:t>physical and digital world.</w:t>
            </w:r>
          </w:p>
        </w:tc>
        <w:tc>
          <w:tcPr>
            <w:tcW w:w="21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DCEEF7" w14:textId="77777777" w:rsidR="006D6DC7" w:rsidRPr="00137628" w:rsidRDefault="007C46A6">
            <w:pPr>
              <w:spacing w:after="0" w:line="240" w:lineRule="auto"/>
              <w:jc w:val="both"/>
              <w:rPr>
                <w:lang w:val="es-MX"/>
              </w:rPr>
            </w:pPr>
            <w:proofErr w:type="spellStart"/>
            <w:r w:rsidRPr="00137628">
              <w:rPr>
                <w:rFonts w:ascii="Times New Roman" w:eastAsia="Times New Roman" w:hAnsi="Times New Roman" w:cs="Times New Roman"/>
                <w:shd w:val="clear" w:color="auto" w:fill="FFFFFF"/>
                <w:lang w:val="es-MX"/>
              </w:rPr>
              <w:t>Lezoche</w:t>
            </w:r>
            <w:proofErr w:type="spellEnd"/>
            <w:r w:rsidRPr="00137628">
              <w:rPr>
                <w:rFonts w:ascii="Times New Roman" w:eastAsia="Times New Roman" w:hAnsi="Times New Roman" w:cs="Times New Roman"/>
                <w:shd w:val="clear" w:color="auto" w:fill="FFFFFF"/>
                <w:lang w:val="es-MX"/>
              </w:rPr>
              <w:t xml:space="preserve"> et al., 2020;</w:t>
            </w:r>
            <w:r w:rsidRPr="00137628">
              <w:rPr>
                <w:rFonts w:ascii="Times New Roman" w:eastAsia="Times New Roman" w:hAnsi="Times New Roman" w:cs="Times New Roman"/>
                <w:sz w:val="24"/>
                <w:shd w:val="clear" w:color="auto" w:fill="FFFFFF"/>
                <w:lang w:val="es-MX"/>
              </w:rPr>
              <w:t xml:space="preserve"> Kayikci et al., 2022</w:t>
            </w:r>
          </w:p>
        </w:tc>
      </w:tr>
      <w:tr w:rsidR="006D6DC7" w:rsidRPr="00BA0B37" w14:paraId="007EDDDD" w14:textId="77777777">
        <w:tc>
          <w:tcPr>
            <w:tcW w:w="2250"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76B478" w14:textId="77777777" w:rsidR="006D6DC7" w:rsidRPr="00137628" w:rsidRDefault="006D6DC7">
            <w:pPr>
              <w:spacing w:after="200" w:line="276" w:lineRule="auto"/>
              <w:rPr>
                <w:rFonts w:ascii="Calibri" w:eastAsia="Calibri" w:hAnsi="Calibri" w:cs="Calibri"/>
                <w:lang w:val="es-MX"/>
              </w:rPr>
            </w:pPr>
          </w:p>
        </w:tc>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F61504" w14:textId="77777777" w:rsidR="006D6DC7" w:rsidRDefault="007C46A6">
            <w:pPr>
              <w:spacing w:after="0" w:line="240" w:lineRule="auto"/>
              <w:jc w:val="both"/>
            </w:pPr>
            <w:r>
              <w:rPr>
                <w:rFonts w:ascii="Times New Roman" w:eastAsia="Times New Roman" w:hAnsi="Times New Roman" w:cs="Times New Roman"/>
              </w:rPr>
              <w:t>C36</w:t>
            </w:r>
          </w:p>
        </w:tc>
        <w:tc>
          <w:tcPr>
            <w:tcW w:w="22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9127D9" w14:textId="77777777" w:rsidR="006D6DC7" w:rsidRDefault="007C46A6">
            <w:pPr>
              <w:spacing w:after="0" w:line="240" w:lineRule="auto"/>
              <w:jc w:val="both"/>
            </w:pPr>
            <w:r>
              <w:rPr>
                <w:rFonts w:ascii="Times New Roman" w:eastAsia="Times New Roman" w:hAnsi="Times New Roman" w:cs="Times New Roman"/>
              </w:rPr>
              <w:t xml:space="preserve">Loss of Spice quality, </w:t>
            </w:r>
            <w:r w:rsidR="00A237D7">
              <w:rPr>
                <w:rFonts w:ascii="Times New Roman" w:eastAsia="Times New Roman" w:hAnsi="Times New Roman" w:cs="Times New Roman"/>
              </w:rPr>
              <w:t xml:space="preserve">and </w:t>
            </w:r>
            <w:r>
              <w:rPr>
                <w:rFonts w:ascii="Times New Roman" w:eastAsia="Times New Roman" w:hAnsi="Times New Roman" w:cs="Times New Roman"/>
              </w:rPr>
              <w:t>quantity.</w:t>
            </w:r>
          </w:p>
        </w:tc>
        <w:tc>
          <w:tcPr>
            <w:tcW w:w="32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B29129" w14:textId="77777777" w:rsidR="006D6DC7" w:rsidRDefault="007C46A6">
            <w:pPr>
              <w:spacing w:after="0" w:line="240" w:lineRule="auto"/>
              <w:jc w:val="both"/>
            </w:pPr>
            <w:r>
              <w:rPr>
                <w:rFonts w:ascii="Times New Roman" w:eastAsia="Times New Roman" w:hAnsi="Times New Roman" w:cs="Times New Roman"/>
              </w:rPr>
              <w:t>Temporary storage affects the quality of spices.</w:t>
            </w:r>
          </w:p>
        </w:tc>
        <w:tc>
          <w:tcPr>
            <w:tcW w:w="21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77D04D" w14:textId="68B329EF" w:rsidR="006D6DC7" w:rsidRPr="00477C06" w:rsidRDefault="007C46A6" w:rsidP="00BC698C">
            <w:pPr>
              <w:spacing w:after="0" w:line="240" w:lineRule="auto"/>
              <w:jc w:val="both"/>
              <w:rPr>
                <w:lang w:val="es-MX"/>
              </w:rPr>
            </w:pPr>
            <w:proofErr w:type="spellStart"/>
            <w:r w:rsidRPr="00477C06">
              <w:rPr>
                <w:rFonts w:ascii="Times New Roman" w:eastAsia="Times New Roman" w:hAnsi="Times New Roman" w:cs="Times New Roman"/>
                <w:lang w:val="es-MX"/>
              </w:rPr>
              <w:t>Chauhan</w:t>
            </w:r>
            <w:proofErr w:type="spellEnd"/>
            <w:r w:rsidRPr="00477C06">
              <w:rPr>
                <w:rFonts w:ascii="Times New Roman" w:eastAsia="Times New Roman" w:hAnsi="Times New Roman" w:cs="Times New Roman"/>
                <w:lang w:val="es-MX"/>
              </w:rPr>
              <w:t xml:space="preserve"> et al., 2020; Kayikci et al., 2022</w:t>
            </w:r>
          </w:p>
        </w:tc>
      </w:tr>
      <w:tr w:rsidR="006D6DC7" w:rsidRPr="00BA0B37" w14:paraId="113ACB17" w14:textId="77777777">
        <w:tc>
          <w:tcPr>
            <w:tcW w:w="5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120A21" w14:textId="77777777" w:rsidR="006D6DC7" w:rsidRDefault="007C46A6">
            <w:pPr>
              <w:spacing w:after="0" w:line="240" w:lineRule="auto"/>
              <w:jc w:val="both"/>
            </w:pPr>
            <w:r>
              <w:rPr>
                <w:rFonts w:ascii="Times New Roman" w:eastAsia="Times New Roman" w:hAnsi="Times New Roman" w:cs="Times New Roman"/>
              </w:rPr>
              <w:t>A10</w:t>
            </w:r>
          </w:p>
        </w:tc>
        <w:tc>
          <w:tcPr>
            <w:tcW w:w="16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1B5939" w14:textId="77777777" w:rsidR="006D6DC7" w:rsidRDefault="007C46A6">
            <w:pPr>
              <w:spacing w:after="0" w:line="240" w:lineRule="auto"/>
              <w:jc w:val="both"/>
            </w:pPr>
            <w:r>
              <w:rPr>
                <w:rFonts w:ascii="Times New Roman" w:eastAsia="Times New Roman" w:hAnsi="Times New Roman" w:cs="Times New Roman"/>
              </w:rPr>
              <w:t>Operation and Management Risk</w:t>
            </w:r>
          </w:p>
        </w:tc>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3ABEC0" w14:textId="77777777" w:rsidR="006D6DC7" w:rsidRDefault="007C46A6">
            <w:pPr>
              <w:spacing w:after="0" w:line="240" w:lineRule="auto"/>
              <w:jc w:val="both"/>
            </w:pPr>
            <w:r>
              <w:rPr>
                <w:rFonts w:ascii="Times New Roman" w:eastAsia="Times New Roman" w:hAnsi="Times New Roman" w:cs="Times New Roman"/>
              </w:rPr>
              <w:t>C37</w:t>
            </w:r>
          </w:p>
        </w:tc>
        <w:tc>
          <w:tcPr>
            <w:tcW w:w="22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B4C88A" w14:textId="77777777" w:rsidR="006D6DC7" w:rsidRDefault="007C46A6">
            <w:pPr>
              <w:spacing w:after="0" w:line="240" w:lineRule="auto"/>
              <w:jc w:val="both"/>
            </w:pPr>
            <w:r>
              <w:rPr>
                <w:rFonts w:ascii="Times New Roman" w:eastAsia="Times New Roman" w:hAnsi="Times New Roman" w:cs="Times New Roman"/>
              </w:rPr>
              <w:t>lack of awareness</w:t>
            </w:r>
          </w:p>
        </w:tc>
        <w:tc>
          <w:tcPr>
            <w:tcW w:w="32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7E573C" w14:textId="77777777" w:rsidR="006D6DC7" w:rsidRDefault="007C46A6">
            <w:pPr>
              <w:spacing w:after="0" w:line="240" w:lineRule="auto"/>
              <w:jc w:val="both"/>
            </w:pPr>
            <w:r>
              <w:rPr>
                <w:rFonts w:ascii="Times New Roman" w:eastAsia="Times New Roman" w:hAnsi="Times New Roman" w:cs="Times New Roman"/>
              </w:rPr>
              <w:t>Awareness, training</w:t>
            </w:r>
            <w:r w:rsidR="00A237D7">
              <w:rPr>
                <w:rFonts w:ascii="Times New Roman" w:eastAsia="Times New Roman" w:hAnsi="Times New Roman" w:cs="Times New Roman"/>
              </w:rPr>
              <w:t>,</w:t>
            </w:r>
            <w:r>
              <w:rPr>
                <w:rFonts w:ascii="Times New Roman" w:eastAsia="Times New Roman" w:hAnsi="Times New Roman" w:cs="Times New Roman"/>
              </w:rPr>
              <w:t xml:space="preserve"> and exposure visits on grading and quality standards can be provided.</w:t>
            </w:r>
          </w:p>
        </w:tc>
        <w:tc>
          <w:tcPr>
            <w:tcW w:w="21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E5715D" w14:textId="77777777" w:rsidR="006D6DC7" w:rsidRPr="00477C06" w:rsidRDefault="007C46A6" w:rsidP="0030052B">
            <w:pPr>
              <w:spacing w:after="0" w:line="240" w:lineRule="auto"/>
              <w:jc w:val="both"/>
              <w:rPr>
                <w:lang w:val="es-MX"/>
              </w:rPr>
            </w:pPr>
            <w:r w:rsidRPr="00477C06">
              <w:rPr>
                <w:rFonts w:ascii="Times New Roman" w:eastAsia="Times New Roman" w:hAnsi="Times New Roman" w:cs="Times New Roman"/>
                <w:lang w:val="es-MX"/>
              </w:rPr>
              <w:t xml:space="preserve">DASD, 2018; Mangla et al., 2018; Kayikci et al., 2022 </w:t>
            </w:r>
            <w:r w:rsidRPr="00477C06">
              <w:rPr>
                <w:rFonts w:ascii="Times New Roman" w:eastAsia="Times New Roman" w:hAnsi="Times New Roman" w:cs="Times New Roman"/>
                <w:sz w:val="24"/>
                <w:lang w:val="es-MX"/>
              </w:rPr>
              <w:t xml:space="preserve"> </w:t>
            </w:r>
          </w:p>
        </w:tc>
      </w:tr>
      <w:tr w:rsidR="006D6DC7" w:rsidRPr="00BA0B37" w14:paraId="1F986616" w14:textId="77777777">
        <w:tc>
          <w:tcPr>
            <w:tcW w:w="2250"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8DDDB7" w14:textId="77777777" w:rsidR="006D6DC7" w:rsidRPr="00137628" w:rsidRDefault="006D6DC7">
            <w:pPr>
              <w:spacing w:after="0" w:line="240" w:lineRule="auto"/>
              <w:jc w:val="both"/>
              <w:rPr>
                <w:rFonts w:ascii="Calibri" w:eastAsia="Calibri" w:hAnsi="Calibri" w:cs="Calibri"/>
                <w:lang w:val="es-MX"/>
              </w:rPr>
            </w:pPr>
          </w:p>
        </w:tc>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7F7D56" w14:textId="77777777" w:rsidR="006D6DC7" w:rsidRDefault="007C46A6">
            <w:pPr>
              <w:spacing w:after="0" w:line="240" w:lineRule="auto"/>
              <w:jc w:val="both"/>
            </w:pPr>
            <w:r>
              <w:rPr>
                <w:rFonts w:ascii="Times New Roman" w:eastAsia="Times New Roman" w:hAnsi="Times New Roman" w:cs="Times New Roman"/>
              </w:rPr>
              <w:t>C38</w:t>
            </w:r>
          </w:p>
        </w:tc>
        <w:tc>
          <w:tcPr>
            <w:tcW w:w="22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F82D81" w14:textId="77777777" w:rsidR="006D6DC7" w:rsidRDefault="007C46A6">
            <w:pPr>
              <w:spacing w:after="0" w:line="240" w:lineRule="auto"/>
              <w:jc w:val="both"/>
            </w:pPr>
            <w:r>
              <w:rPr>
                <w:rFonts w:ascii="Times New Roman" w:eastAsia="Times New Roman" w:hAnsi="Times New Roman" w:cs="Times New Roman"/>
              </w:rPr>
              <w:t>Scarcity of skilled labor</w:t>
            </w:r>
          </w:p>
        </w:tc>
        <w:tc>
          <w:tcPr>
            <w:tcW w:w="32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F65880" w14:textId="77777777" w:rsidR="006D6DC7" w:rsidRDefault="007C46A6">
            <w:pPr>
              <w:spacing w:after="0" w:line="240" w:lineRule="auto"/>
              <w:jc w:val="both"/>
            </w:pPr>
            <w:r>
              <w:rPr>
                <w:rFonts w:ascii="Times New Roman" w:eastAsia="Times New Roman" w:hAnsi="Times New Roman" w:cs="Times New Roman"/>
              </w:rPr>
              <w:t>understanding and or knowledge of sustainable operations</w:t>
            </w:r>
          </w:p>
        </w:tc>
        <w:tc>
          <w:tcPr>
            <w:tcW w:w="21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9ADE789" w14:textId="77777777" w:rsidR="006D6DC7" w:rsidRPr="00477C06" w:rsidRDefault="007C46A6">
            <w:pPr>
              <w:spacing w:after="0" w:line="240" w:lineRule="auto"/>
              <w:jc w:val="both"/>
              <w:rPr>
                <w:lang w:val="es-MX"/>
              </w:rPr>
            </w:pPr>
            <w:r w:rsidRPr="00477C06">
              <w:rPr>
                <w:rFonts w:ascii="Times New Roman" w:eastAsia="Times New Roman" w:hAnsi="Times New Roman" w:cs="Times New Roman"/>
                <w:shd w:val="clear" w:color="auto" w:fill="FFFFFF"/>
                <w:lang w:val="es-MX"/>
              </w:rPr>
              <w:t>Mangla</w:t>
            </w:r>
            <w:r w:rsidRPr="00477C06">
              <w:rPr>
                <w:rFonts w:ascii="Times New Roman" w:eastAsia="Times New Roman" w:hAnsi="Times New Roman" w:cs="Times New Roman"/>
                <w:lang w:val="es-MX"/>
              </w:rPr>
              <w:t xml:space="preserve"> et al., 2015; Mangla et al., 2018</w:t>
            </w:r>
          </w:p>
        </w:tc>
      </w:tr>
      <w:tr w:rsidR="006D6DC7" w:rsidRPr="00BA0B37" w14:paraId="5CF2BAE6" w14:textId="77777777">
        <w:tc>
          <w:tcPr>
            <w:tcW w:w="2250"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912273" w14:textId="77777777" w:rsidR="006D6DC7" w:rsidRPr="00137628" w:rsidRDefault="006D6DC7">
            <w:pPr>
              <w:spacing w:after="200" w:line="276" w:lineRule="auto"/>
              <w:rPr>
                <w:rFonts w:ascii="Calibri" w:eastAsia="Calibri" w:hAnsi="Calibri" w:cs="Calibri"/>
                <w:lang w:val="es-MX"/>
              </w:rPr>
            </w:pPr>
          </w:p>
        </w:tc>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EE3620E" w14:textId="77777777" w:rsidR="006D6DC7" w:rsidRDefault="007C46A6">
            <w:pPr>
              <w:spacing w:after="0" w:line="240" w:lineRule="auto"/>
              <w:jc w:val="both"/>
            </w:pPr>
            <w:r>
              <w:rPr>
                <w:rFonts w:ascii="Times New Roman" w:eastAsia="Times New Roman" w:hAnsi="Times New Roman" w:cs="Times New Roman"/>
              </w:rPr>
              <w:t>C39</w:t>
            </w:r>
          </w:p>
        </w:tc>
        <w:tc>
          <w:tcPr>
            <w:tcW w:w="22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35897B" w14:textId="77777777" w:rsidR="006D6DC7" w:rsidRDefault="007C46A6">
            <w:pPr>
              <w:spacing w:after="0" w:line="240" w:lineRule="auto"/>
              <w:jc w:val="both"/>
            </w:pPr>
            <w:r>
              <w:rPr>
                <w:rFonts w:ascii="Times New Roman" w:eastAsia="Times New Roman" w:hAnsi="Times New Roman" w:cs="Times New Roman"/>
              </w:rPr>
              <w:t>Information Sharing</w:t>
            </w:r>
          </w:p>
        </w:tc>
        <w:tc>
          <w:tcPr>
            <w:tcW w:w="32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E7F7B9" w14:textId="77777777" w:rsidR="006D6DC7" w:rsidRDefault="007C46A6">
            <w:pPr>
              <w:spacing w:after="0" w:line="240" w:lineRule="auto"/>
              <w:jc w:val="both"/>
            </w:pPr>
            <w:r>
              <w:rPr>
                <w:rFonts w:ascii="Times New Roman" w:eastAsia="Times New Roman" w:hAnsi="Times New Roman" w:cs="Times New Roman"/>
              </w:rPr>
              <w:t>Reliable information, external organizations, very costly and time-consuming.</w:t>
            </w:r>
          </w:p>
        </w:tc>
        <w:tc>
          <w:tcPr>
            <w:tcW w:w="21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1724FC" w14:textId="24493B98" w:rsidR="006D6DC7" w:rsidRPr="00477C06" w:rsidRDefault="007C46A6">
            <w:pPr>
              <w:spacing w:after="0" w:line="240" w:lineRule="auto"/>
              <w:jc w:val="both"/>
              <w:rPr>
                <w:lang w:val="es-MX"/>
              </w:rPr>
            </w:pPr>
            <w:r w:rsidRPr="00477C06">
              <w:rPr>
                <w:rFonts w:ascii="Times New Roman" w:eastAsia="Times New Roman" w:hAnsi="Times New Roman" w:cs="Times New Roman"/>
                <w:shd w:val="clear" w:color="auto" w:fill="FFFFFF"/>
                <w:lang w:val="es-MX"/>
              </w:rPr>
              <w:t>Liu et al. 2021;</w:t>
            </w:r>
            <w:r w:rsidRPr="00477C06">
              <w:rPr>
                <w:rFonts w:ascii="Times New Roman" w:eastAsia="Times New Roman" w:hAnsi="Times New Roman" w:cs="Times New Roman"/>
                <w:sz w:val="24"/>
                <w:shd w:val="clear" w:color="auto" w:fill="FFFFFF"/>
                <w:lang w:val="es-MX"/>
              </w:rPr>
              <w:t xml:space="preserve"> </w:t>
            </w:r>
            <w:r w:rsidRPr="00477C06">
              <w:rPr>
                <w:rFonts w:ascii="Times New Roman" w:eastAsia="Times New Roman" w:hAnsi="Times New Roman" w:cs="Times New Roman"/>
                <w:lang w:val="es-MX"/>
              </w:rPr>
              <w:t>Mangla et al., 2018; Han et al., 2021</w:t>
            </w:r>
            <w:r w:rsidR="00BC698C">
              <w:rPr>
                <w:rFonts w:ascii="Times New Roman" w:eastAsia="Times New Roman" w:hAnsi="Times New Roman" w:cs="Times New Roman"/>
                <w:lang w:val="es-MX"/>
              </w:rPr>
              <w:t>; Raj et al., 2023d</w:t>
            </w:r>
          </w:p>
        </w:tc>
      </w:tr>
      <w:tr w:rsidR="006D6DC7" w:rsidRPr="00BA0B37" w14:paraId="79A7886B" w14:textId="77777777">
        <w:tc>
          <w:tcPr>
            <w:tcW w:w="2250"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F90436" w14:textId="77777777" w:rsidR="006D6DC7" w:rsidRPr="00137628" w:rsidRDefault="006D6DC7">
            <w:pPr>
              <w:spacing w:after="200" w:line="276" w:lineRule="auto"/>
              <w:rPr>
                <w:rFonts w:ascii="Calibri" w:eastAsia="Calibri" w:hAnsi="Calibri" w:cs="Calibri"/>
                <w:lang w:val="es-MX"/>
              </w:rPr>
            </w:pPr>
          </w:p>
        </w:tc>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2372B7" w14:textId="77777777" w:rsidR="006D6DC7" w:rsidRDefault="007C46A6">
            <w:pPr>
              <w:spacing w:after="0" w:line="240" w:lineRule="auto"/>
              <w:jc w:val="both"/>
            </w:pPr>
            <w:r>
              <w:rPr>
                <w:rFonts w:ascii="Times New Roman" w:eastAsia="Times New Roman" w:hAnsi="Times New Roman" w:cs="Times New Roman"/>
              </w:rPr>
              <w:t>C40</w:t>
            </w:r>
          </w:p>
        </w:tc>
        <w:tc>
          <w:tcPr>
            <w:tcW w:w="22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F4D449" w14:textId="77777777" w:rsidR="006D6DC7" w:rsidRDefault="007C46A6">
            <w:pPr>
              <w:spacing w:after="0" w:line="240" w:lineRule="auto"/>
              <w:jc w:val="both"/>
            </w:pPr>
            <w:r>
              <w:rPr>
                <w:rFonts w:ascii="Times New Roman" w:eastAsia="Times New Roman" w:hAnsi="Times New Roman" w:cs="Times New Roman"/>
              </w:rPr>
              <w:t>Lack of strategic goals</w:t>
            </w:r>
          </w:p>
        </w:tc>
        <w:tc>
          <w:tcPr>
            <w:tcW w:w="32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80CD76" w14:textId="77777777" w:rsidR="006D6DC7" w:rsidRDefault="007C46A6">
            <w:pPr>
              <w:spacing w:after="0" w:line="240" w:lineRule="auto"/>
              <w:jc w:val="both"/>
            </w:pPr>
            <w:r>
              <w:rPr>
                <w:rFonts w:ascii="Times New Roman" w:eastAsia="Times New Roman" w:hAnsi="Times New Roman" w:cs="Times New Roman"/>
              </w:rPr>
              <w:t>Not willing to alter product, process, or markets. Inadequate quality control</w:t>
            </w:r>
          </w:p>
        </w:tc>
        <w:tc>
          <w:tcPr>
            <w:tcW w:w="21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56F2A5" w14:textId="5F1EC443" w:rsidR="006D6DC7" w:rsidRPr="00477C06" w:rsidRDefault="007C46A6">
            <w:pPr>
              <w:spacing w:after="0" w:line="240" w:lineRule="auto"/>
              <w:jc w:val="both"/>
              <w:rPr>
                <w:lang w:val="es-MX"/>
              </w:rPr>
            </w:pPr>
            <w:r w:rsidRPr="00477C06">
              <w:rPr>
                <w:rFonts w:ascii="Times New Roman" w:eastAsia="Times New Roman" w:hAnsi="Times New Roman" w:cs="Times New Roman"/>
                <w:shd w:val="clear" w:color="auto" w:fill="FFFFFF"/>
                <w:lang w:val="es-MX"/>
              </w:rPr>
              <w:t>Mangla</w:t>
            </w:r>
            <w:r w:rsidRPr="00477C06">
              <w:rPr>
                <w:rFonts w:ascii="Times New Roman" w:eastAsia="Times New Roman" w:hAnsi="Times New Roman" w:cs="Times New Roman"/>
                <w:lang w:val="es-MX"/>
              </w:rPr>
              <w:t xml:space="preserve"> et al., 2015; Mangla et al., 2018; Han et al., 2021</w:t>
            </w:r>
            <w:r w:rsidR="00BC698C">
              <w:rPr>
                <w:rFonts w:ascii="Times New Roman" w:eastAsia="Times New Roman" w:hAnsi="Times New Roman" w:cs="Times New Roman"/>
                <w:lang w:val="es-MX"/>
              </w:rPr>
              <w:t>; Raj et al.,2023b</w:t>
            </w:r>
          </w:p>
        </w:tc>
      </w:tr>
    </w:tbl>
    <w:p w14:paraId="2B2960F7" w14:textId="77777777" w:rsidR="006D6DC7" w:rsidRPr="00137628" w:rsidRDefault="006D6DC7">
      <w:pPr>
        <w:spacing w:after="0" w:line="240" w:lineRule="auto"/>
        <w:jc w:val="both"/>
        <w:rPr>
          <w:rFonts w:ascii="Times New Roman" w:eastAsia="Times New Roman" w:hAnsi="Times New Roman" w:cs="Times New Roman"/>
          <w:b/>
          <w:sz w:val="24"/>
          <w:lang w:val="es-MX"/>
        </w:rPr>
      </w:pPr>
    </w:p>
    <w:p w14:paraId="49718D14" w14:textId="77777777" w:rsidR="00BC698C" w:rsidRPr="00EB70C0" w:rsidRDefault="00BC698C" w:rsidP="00677B78">
      <w:pPr>
        <w:spacing w:after="0" w:line="360" w:lineRule="auto"/>
        <w:jc w:val="both"/>
        <w:rPr>
          <w:rFonts w:ascii="Times New Roman" w:eastAsia="Times New Roman" w:hAnsi="Times New Roman" w:cs="Times New Roman"/>
          <w:b/>
          <w:sz w:val="24"/>
          <w:lang w:val="es-MX"/>
        </w:rPr>
      </w:pPr>
    </w:p>
    <w:p w14:paraId="70E36D4C" w14:textId="4C0A7D31" w:rsidR="006D6DC7" w:rsidRDefault="007C46A6" w:rsidP="00677B78">
      <w:pPr>
        <w:spacing w:after="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lastRenderedPageBreak/>
        <w:t>3. Method</w:t>
      </w:r>
      <w:r w:rsidR="0059763E">
        <w:rPr>
          <w:rFonts w:ascii="Times New Roman" w:eastAsia="Times New Roman" w:hAnsi="Times New Roman" w:cs="Times New Roman"/>
          <w:b/>
          <w:sz w:val="24"/>
        </w:rPr>
        <w:t>ology</w:t>
      </w:r>
      <w:r>
        <w:rPr>
          <w:rFonts w:ascii="Times New Roman" w:eastAsia="Times New Roman" w:hAnsi="Times New Roman" w:cs="Times New Roman"/>
          <w:b/>
          <w:sz w:val="24"/>
        </w:rPr>
        <w:t xml:space="preserve"> </w:t>
      </w:r>
    </w:p>
    <w:p w14:paraId="21C5EABE" w14:textId="40AF7FDC" w:rsidR="00BA0D12" w:rsidRPr="004276E1" w:rsidRDefault="007C46A6" w:rsidP="004276E1">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The </w:t>
      </w:r>
      <w:r w:rsidR="00D01D35">
        <w:rPr>
          <w:rFonts w:ascii="Times New Roman" w:eastAsia="Times New Roman" w:hAnsi="Times New Roman" w:cs="Times New Roman"/>
          <w:sz w:val="24"/>
        </w:rPr>
        <w:t xml:space="preserve">adopted methodology includes </w:t>
      </w:r>
      <w:r w:rsidR="00BC698C">
        <w:rPr>
          <w:rFonts w:ascii="Times New Roman" w:eastAsia="Times New Roman" w:hAnsi="Times New Roman" w:cs="Times New Roman"/>
          <w:sz w:val="24"/>
        </w:rPr>
        <w:t xml:space="preserve">the </w:t>
      </w:r>
      <w:r w:rsidR="00D01D35">
        <w:rPr>
          <w:rFonts w:ascii="Times New Roman" w:eastAsia="Times New Roman" w:hAnsi="Times New Roman" w:cs="Times New Roman"/>
          <w:sz w:val="24"/>
        </w:rPr>
        <w:t>application of FDM and FDEMATEL to the S</w:t>
      </w:r>
      <w:r>
        <w:rPr>
          <w:rFonts w:ascii="Times New Roman" w:eastAsia="Times New Roman" w:hAnsi="Times New Roman" w:cs="Times New Roman"/>
          <w:sz w:val="24"/>
        </w:rPr>
        <w:t xml:space="preserve">SC </w:t>
      </w:r>
      <w:r w:rsidR="00643878">
        <w:rPr>
          <w:rFonts w:ascii="Times New Roman" w:eastAsia="Times New Roman" w:hAnsi="Times New Roman" w:cs="Times New Roman"/>
          <w:sz w:val="24"/>
        </w:rPr>
        <w:t>industry</w:t>
      </w:r>
      <w:r w:rsidR="00D01D35">
        <w:rPr>
          <w:rFonts w:ascii="Times New Roman" w:eastAsia="Times New Roman" w:hAnsi="Times New Roman" w:cs="Times New Roman"/>
          <w:sz w:val="24"/>
        </w:rPr>
        <w:t>.</w:t>
      </w:r>
      <w:r w:rsidR="00643878">
        <w:rPr>
          <w:rFonts w:ascii="Times New Roman" w:eastAsia="Times New Roman" w:hAnsi="Times New Roman" w:cs="Times New Roman"/>
          <w:sz w:val="24"/>
        </w:rPr>
        <w:t xml:space="preserve"> </w:t>
      </w:r>
      <w:r w:rsidR="00D01D35">
        <w:rPr>
          <w:rFonts w:ascii="Times New Roman" w:eastAsia="Times New Roman" w:hAnsi="Times New Roman" w:cs="Times New Roman"/>
          <w:sz w:val="24"/>
        </w:rPr>
        <w:t>Initially</w:t>
      </w:r>
      <w:r w:rsidR="00A71925">
        <w:rPr>
          <w:rFonts w:ascii="Times New Roman" w:eastAsia="Times New Roman" w:hAnsi="Times New Roman" w:cs="Times New Roman"/>
          <w:sz w:val="24"/>
        </w:rPr>
        <w:t>,</w:t>
      </w:r>
      <w:r w:rsidR="00D01D35">
        <w:rPr>
          <w:rFonts w:ascii="Times New Roman" w:eastAsia="Times New Roman" w:hAnsi="Times New Roman" w:cs="Times New Roman"/>
          <w:sz w:val="24"/>
        </w:rPr>
        <w:t xml:space="preserve"> the theoretical </w:t>
      </w:r>
      <w:r>
        <w:rPr>
          <w:rFonts w:ascii="Times New Roman" w:eastAsia="Times New Roman" w:hAnsi="Times New Roman" w:cs="Times New Roman"/>
          <w:sz w:val="24"/>
        </w:rPr>
        <w:t>background is discussed</w:t>
      </w:r>
      <w:r w:rsidR="00D01D35">
        <w:rPr>
          <w:rFonts w:ascii="Times New Roman" w:eastAsia="Times New Roman" w:hAnsi="Times New Roman" w:cs="Times New Roman"/>
          <w:sz w:val="24"/>
        </w:rPr>
        <w:t xml:space="preserve"> </w:t>
      </w:r>
      <w:r w:rsidR="008C704C">
        <w:rPr>
          <w:rFonts w:ascii="Times New Roman" w:eastAsia="Times New Roman" w:hAnsi="Times New Roman" w:cs="Times New Roman"/>
          <w:sz w:val="24"/>
        </w:rPr>
        <w:t xml:space="preserve">and then </w:t>
      </w:r>
      <w:r w:rsidR="00A237D7">
        <w:rPr>
          <w:rFonts w:ascii="Times New Roman" w:eastAsia="Times New Roman" w:hAnsi="Times New Roman" w:cs="Times New Roman"/>
          <w:sz w:val="24"/>
        </w:rPr>
        <w:t xml:space="preserve">the </w:t>
      </w:r>
      <w:r w:rsidR="00D01D35">
        <w:rPr>
          <w:rFonts w:ascii="Times New Roman" w:eastAsia="Times New Roman" w:hAnsi="Times New Roman" w:cs="Times New Roman"/>
          <w:sz w:val="24"/>
        </w:rPr>
        <w:t xml:space="preserve">analysis is </w:t>
      </w:r>
      <w:r w:rsidR="00A71925">
        <w:rPr>
          <w:rFonts w:ascii="Times New Roman" w:eastAsia="Times New Roman" w:hAnsi="Times New Roman" w:cs="Times New Roman"/>
          <w:sz w:val="24"/>
        </w:rPr>
        <w:t xml:space="preserve">conducted </w:t>
      </w:r>
      <w:r w:rsidR="00D01D35">
        <w:rPr>
          <w:rFonts w:ascii="Times New Roman" w:eastAsia="Times New Roman" w:hAnsi="Times New Roman" w:cs="Times New Roman"/>
          <w:sz w:val="24"/>
        </w:rPr>
        <w:t>along with</w:t>
      </w:r>
      <w:r w:rsidR="004276E1">
        <w:rPr>
          <w:rFonts w:ascii="Times New Roman" w:eastAsia="Times New Roman" w:hAnsi="Times New Roman" w:cs="Times New Roman"/>
          <w:sz w:val="24"/>
        </w:rPr>
        <w:t xml:space="preserve"> </w:t>
      </w:r>
      <w:r w:rsidR="00BC698C">
        <w:rPr>
          <w:rFonts w:ascii="Times New Roman" w:eastAsia="Times New Roman" w:hAnsi="Times New Roman" w:cs="Times New Roman"/>
          <w:sz w:val="24"/>
        </w:rPr>
        <w:t xml:space="preserve">the </w:t>
      </w:r>
      <w:r w:rsidR="00A71925">
        <w:rPr>
          <w:rFonts w:ascii="Times New Roman" w:eastAsia="Times New Roman" w:hAnsi="Times New Roman" w:cs="Times New Roman"/>
          <w:sz w:val="24"/>
        </w:rPr>
        <w:t>detailed</w:t>
      </w:r>
      <w:r w:rsidR="004276E1">
        <w:rPr>
          <w:rFonts w:ascii="Times New Roman" w:eastAsia="Times New Roman" w:hAnsi="Times New Roman" w:cs="Times New Roman"/>
          <w:sz w:val="24"/>
        </w:rPr>
        <w:t xml:space="preserve"> </w:t>
      </w:r>
      <w:r w:rsidR="00D01D35">
        <w:rPr>
          <w:rFonts w:ascii="Times New Roman" w:eastAsia="Times New Roman" w:hAnsi="Times New Roman" w:cs="Times New Roman"/>
          <w:sz w:val="24"/>
        </w:rPr>
        <w:t xml:space="preserve">application </w:t>
      </w:r>
      <w:r w:rsidR="004F0F71">
        <w:rPr>
          <w:rFonts w:ascii="Times New Roman" w:eastAsia="Times New Roman" w:hAnsi="Times New Roman" w:cs="Times New Roman"/>
          <w:sz w:val="24"/>
        </w:rPr>
        <w:t>of the</w:t>
      </w:r>
      <w:r w:rsidR="00A27F19">
        <w:rPr>
          <w:rFonts w:ascii="Times New Roman" w:eastAsia="Times New Roman" w:hAnsi="Times New Roman" w:cs="Times New Roman"/>
          <w:sz w:val="24"/>
        </w:rPr>
        <w:t xml:space="preserve"> </w:t>
      </w:r>
      <w:r w:rsidR="000950E3">
        <w:rPr>
          <w:rFonts w:ascii="Times New Roman" w:eastAsia="Times New Roman" w:hAnsi="Times New Roman" w:cs="Times New Roman"/>
          <w:sz w:val="24"/>
        </w:rPr>
        <w:t xml:space="preserve">proposed </w:t>
      </w:r>
      <w:r w:rsidR="00A27F19">
        <w:rPr>
          <w:rFonts w:ascii="Times New Roman" w:eastAsia="Times New Roman" w:hAnsi="Times New Roman" w:cs="Times New Roman"/>
          <w:sz w:val="24"/>
        </w:rPr>
        <w:t>research</w:t>
      </w:r>
      <w:r w:rsidR="004F0F71">
        <w:rPr>
          <w:rFonts w:ascii="Times New Roman" w:eastAsia="Times New Roman" w:hAnsi="Times New Roman" w:cs="Times New Roman"/>
          <w:sz w:val="24"/>
        </w:rPr>
        <w:t xml:space="preserve"> approach</w:t>
      </w:r>
      <w:r w:rsidR="00D01D35">
        <w:rPr>
          <w:rFonts w:ascii="Times New Roman" w:eastAsia="Times New Roman" w:hAnsi="Times New Roman" w:cs="Times New Roman"/>
          <w:sz w:val="24"/>
        </w:rPr>
        <w:t xml:space="preserve"> (Figure 1)</w:t>
      </w:r>
      <w:r w:rsidR="00A27F19">
        <w:rPr>
          <w:rFonts w:ascii="Times New Roman" w:eastAsia="Times New Roman" w:hAnsi="Times New Roman" w:cs="Times New Roman"/>
          <w:sz w:val="24"/>
        </w:rPr>
        <w:t>.</w:t>
      </w:r>
    </w:p>
    <w:p w14:paraId="76BDCBE0" w14:textId="77777777" w:rsidR="00A27F19" w:rsidRPr="00A27F19" w:rsidRDefault="00A27F19" w:rsidP="00A27F19">
      <w:pPr>
        <w:spacing w:before="10" w:after="120"/>
        <w:jc w:val="center"/>
        <w:rPr>
          <w:rFonts w:ascii="Times New Roman" w:eastAsia="Times New Roman" w:hAnsi="Times New Roman" w:cs="Times New Roman"/>
        </w:rPr>
      </w:pPr>
      <w:r w:rsidRPr="00A27F19">
        <w:rPr>
          <w:rFonts w:ascii="Times New Roman" w:eastAsia="Times New Roman" w:hAnsi="Times New Roman" w:cs="Times New Roman"/>
          <w:noProof/>
        </w:rPr>
        <mc:AlternateContent>
          <mc:Choice Requires="wps">
            <w:drawing>
              <wp:anchor distT="0" distB="0" distL="114300" distR="114300" simplePos="0" relativeHeight="251662336" behindDoc="0" locked="0" layoutInCell="1" allowOverlap="1" wp14:anchorId="3711D3F5" wp14:editId="41FD2483">
                <wp:simplePos x="0" y="0"/>
                <wp:positionH relativeFrom="column">
                  <wp:posOffset>362585</wp:posOffset>
                </wp:positionH>
                <wp:positionV relativeFrom="paragraph">
                  <wp:posOffset>132080</wp:posOffset>
                </wp:positionV>
                <wp:extent cx="2825115" cy="561340"/>
                <wp:effectExtent l="0" t="0" r="13335" b="10160"/>
                <wp:wrapNone/>
                <wp:docPr id="71"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25115" cy="56134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6B454889" w14:textId="54F1518C" w:rsidR="00A64B04" w:rsidRPr="00C031A9" w:rsidRDefault="00A64B04" w:rsidP="00A27F19">
                            <w:pPr>
                              <w:spacing w:after="0" w:line="240" w:lineRule="auto"/>
                              <w:jc w:val="center"/>
                              <w:rPr>
                                <w:rFonts w:ascii="Times New Roman" w:hAnsi="Times New Roman" w:cs="Times New Roman"/>
                                <w:sz w:val="20"/>
                                <w:szCs w:val="18"/>
                              </w:rPr>
                            </w:pPr>
                            <w:r w:rsidRPr="003D2736">
                              <w:rPr>
                                <w:rFonts w:ascii="Times New Roman" w:hAnsi="Times New Roman" w:cs="Times New Roman"/>
                                <w:sz w:val="20"/>
                                <w:szCs w:val="18"/>
                              </w:rPr>
                              <w:t xml:space="preserve">Literature survey on </w:t>
                            </w:r>
                            <w:r>
                              <w:rPr>
                                <w:rFonts w:ascii="Times New Roman" w:hAnsi="Times New Roman" w:cs="Times New Roman"/>
                                <w:sz w:val="20"/>
                                <w:szCs w:val="18"/>
                              </w:rPr>
                              <w:t>spice supply chain</w:t>
                            </w:r>
                            <w:r w:rsidRPr="003D2736">
                              <w:rPr>
                                <w:rFonts w:ascii="Times New Roman" w:hAnsi="Times New Roman" w:cs="Times New Roman"/>
                                <w:sz w:val="20"/>
                                <w:szCs w:val="18"/>
                              </w:rPr>
                              <w:t xml:space="preserve">, </w:t>
                            </w:r>
                            <w:r>
                              <w:rPr>
                                <w:rFonts w:ascii="Times New Roman" w:hAnsi="Times New Roman" w:cs="Times New Roman"/>
                                <w:sz w:val="20"/>
                                <w:szCs w:val="18"/>
                              </w:rPr>
                              <w:t>risks and sub-risks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3711D3F5" id="Rectangle 71" o:spid="_x0000_s1026" style="position:absolute;left:0;text-align:left;margin-left:28.55pt;margin-top:10.4pt;width:222.45pt;height:44.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" fillcolor="window" strokecolor="windowText" strokeweight="1pt">
                <v:path arrowok="t"/>
                <v:textbox>
                  <w:txbxContent>
                    <w:p w14:paraId="6B454889" w14:textId="54F1518C" w:rsidR="00A64B04" w:rsidRPr="00C031A9" w:rsidRDefault="00A64B04" w:rsidP="00A27F19">
                      <w:pPr>
                        <w:spacing w:after="0" w:line="240" w:lineRule="auto"/>
                        <w:jc w:val="center"/>
                        <w:rPr>
                          <w:rFonts w:ascii="Times New Roman" w:hAnsi="Times New Roman" w:cs="Times New Roman"/>
                          <w:sz w:val="20"/>
                          <w:szCs w:val="18"/>
                        </w:rPr>
                      </w:pPr>
                      <w:r w:rsidRPr="003D2736">
                        <w:rPr>
                          <w:rFonts w:ascii="Times New Roman" w:hAnsi="Times New Roman" w:cs="Times New Roman"/>
                          <w:sz w:val="20"/>
                          <w:szCs w:val="18"/>
                        </w:rPr>
                        <w:t xml:space="preserve">Literature survey on </w:t>
                      </w:r>
                      <w:r>
                        <w:rPr>
                          <w:rFonts w:ascii="Times New Roman" w:hAnsi="Times New Roman" w:cs="Times New Roman"/>
                          <w:sz w:val="20"/>
                          <w:szCs w:val="18"/>
                        </w:rPr>
                        <w:t>spice supply chain</w:t>
                      </w:r>
                      <w:r w:rsidRPr="003D2736">
                        <w:rPr>
                          <w:rFonts w:ascii="Times New Roman" w:hAnsi="Times New Roman" w:cs="Times New Roman"/>
                          <w:sz w:val="20"/>
                          <w:szCs w:val="18"/>
                        </w:rPr>
                        <w:t xml:space="preserve">, </w:t>
                      </w:r>
                      <w:r>
                        <w:rPr>
                          <w:rFonts w:ascii="Times New Roman" w:hAnsi="Times New Roman" w:cs="Times New Roman"/>
                          <w:sz w:val="20"/>
                          <w:szCs w:val="18"/>
                        </w:rPr>
                        <w:t>risks and sub-risks</w:t>
                      </w:r>
                    </w:p>
                  </w:txbxContent>
                </v:textbox>
              </v:rect>
            </w:pict>
          </mc:Fallback>
        </mc:AlternateContent>
      </w:r>
    </w:p>
    <w:p w14:paraId="6A4336CD" w14:textId="77777777" w:rsidR="00A27F19" w:rsidRPr="00A27F19" w:rsidRDefault="00A27F19" w:rsidP="00A27F19">
      <w:pPr>
        <w:widowControl w:val="0"/>
        <w:autoSpaceDE w:val="0"/>
        <w:autoSpaceDN w:val="0"/>
        <w:spacing w:after="0" w:line="240" w:lineRule="auto"/>
        <w:jc w:val="center"/>
        <w:rPr>
          <w:rFonts w:ascii="Times New Roman" w:eastAsia="Times New Roman" w:hAnsi="Times New Roman" w:cs="Times New Roman"/>
          <w:lang w:val="en-IN"/>
        </w:rPr>
      </w:pPr>
      <w:r w:rsidRPr="00A27F19">
        <w:rPr>
          <w:rFonts w:ascii="Times New Roman" w:eastAsia="Times New Roman" w:hAnsi="Times New Roman" w:cs="Times New Roman"/>
          <w:noProof/>
        </w:rPr>
        <mc:AlternateContent>
          <mc:Choice Requires="wps">
            <w:drawing>
              <wp:anchor distT="0" distB="0" distL="114300" distR="114300" simplePos="0" relativeHeight="251665408" behindDoc="0" locked="0" layoutInCell="1" allowOverlap="1" wp14:anchorId="276E8C82" wp14:editId="571125AD">
                <wp:simplePos x="0" y="0"/>
                <wp:positionH relativeFrom="column">
                  <wp:posOffset>3637280</wp:posOffset>
                </wp:positionH>
                <wp:positionV relativeFrom="paragraph">
                  <wp:posOffset>102235</wp:posOffset>
                </wp:positionV>
                <wp:extent cx="1106805" cy="315595"/>
                <wp:effectExtent l="0" t="0" r="17145" b="27305"/>
                <wp:wrapNone/>
                <wp:docPr id="70"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06805" cy="31559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3CD451D" w14:textId="77777777" w:rsidR="00A64B04" w:rsidRPr="008B4488" w:rsidRDefault="00A64B04" w:rsidP="00A27F19">
                            <w:pPr>
                              <w:spacing w:after="0" w:line="240" w:lineRule="auto"/>
                              <w:jc w:val="center"/>
                              <w:rPr>
                                <w:rFonts w:ascii="Times New Roman" w:hAnsi="Times New Roman" w:cs="Times New Roman"/>
                                <w:sz w:val="20"/>
                                <w:szCs w:val="17"/>
                              </w:rPr>
                            </w:pPr>
                            <w:r w:rsidRPr="008B4488">
                              <w:rPr>
                                <w:rFonts w:ascii="Times New Roman" w:hAnsi="Times New Roman" w:cs="Times New Roman"/>
                                <w:sz w:val="20"/>
                                <w:szCs w:val="17"/>
                              </w:rPr>
                              <w:t xml:space="preserve">Research </w:t>
                            </w:r>
                            <w:r>
                              <w:rPr>
                                <w:rFonts w:ascii="Times New Roman" w:hAnsi="Times New Roman" w:cs="Times New Roman"/>
                                <w:sz w:val="20"/>
                                <w:szCs w:val="17"/>
                              </w:rPr>
                              <w:t>g</w:t>
                            </w:r>
                            <w:r w:rsidRPr="008B4488">
                              <w:rPr>
                                <w:rFonts w:ascii="Times New Roman" w:hAnsi="Times New Roman" w:cs="Times New Roman"/>
                                <w:sz w:val="20"/>
                                <w:szCs w:val="17"/>
                              </w:rPr>
                              <w:t>aps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276E8C82" id="Rectangle 70" o:spid="_x0000_s1027" style="position:absolute;left:0;text-align:left;margin-left:286.4pt;margin-top:8.05pt;width:87.15pt;height:24.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" fillcolor="window" strokecolor="windowText" strokeweight="1pt">
                <v:path arrowok="t"/>
                <v:textbox>
                  <w:txbxContent>
                    <w:p w14:paraId="03CD451D" w14:textId="77777777" w:rsidR="00A64B04" w:rsidRPr="008B4488" w:rsidRDefault="00A64B04" w:rsidP="00A27F19">
                      <w:pPr>
                        <w:spacing w:after="0" w:line="240" w:lineRule="auto"/>
                        <w:jc w:val="center"/>
                        <w:rPr>
                          <w:rFonts w:ascii="Times New Roman" w:hAnsi="Times New Roman" w:cs="Times New Roman"/>
                          <w:sz w:val="20"/>
                          <w:szCs w:val="17"/>
                        </w:rPr>
                      </w:pPr>
                      <w:r w:rsidRPr="008B4488">
                        <w:rPr>
                          <w:rFonts w:ascii="Times New Roman" w:hAnsi="Times New Roman" w:cs="Times New Roman"/>
                          <w:sz w:val="20"/>
                          <w:szCs w:val="17"/>
                        </w:rPr>
                        <w:t xml:space="preserve">Research </w:t>
                      </w:r>
                      <w:r>
                        <w:rPr>
                          <w:rFonts w:ascii="Times New Roman" w:hAnsi="Times New Roman" w:cs="Times New Roman"/>
                          <w:sz w:val="20"/>
                          <w:szCs w:val="17"/>
                        </w:rPr>
                        <w:t>g</w:t>
                      </w:r>
                      <w:r w:rsidRPr="008B4488">
                        <w:rPr>
                          <w:rFonts w:ascii="Times New Roman" w:hAnsi="Times New Roman" w:cs="Times New Roman"/>
                          <w:sz w:val="20"/>
                          <w:szCs w:val="17"/>
                        </w:rPr>
                        <w:t>aps</w:t>
                      </w:r>
                    </w:p>
                  </w:txbxContent>
                </v:textbox>
              </v:rect>
            </w:pict>
          </mc:Fallback>
        </mc:AlternateContent>
      </w:r>
    </w:p>
    <w:p w14:paraId="2F9A3C00" w14:textId="77777777" w:rsidR="00A27F19" w:rsidRPr="00A27F19" w:rsidRDefault="00A27F19" w:rsidP="00A27F19">
      <w:pPr>
        <w:widowControl w:val="0"/>
        <w:autoSpaceDE w:val="0"/>
        <w:autoSpaceDN w:val="0"/>
        <w:spacing w:after="0" w:line="240" w:lineRule="auto"/>
        <w:jc w:val="center"/>
        <w:rPr>
          <w:rFonts w:ascii="Times New Roman" w:eastAsia="Times New Roman" w:hAnsi="Times New Roman" w:cs="Times New Roman"/>
          <w:lang w:val="en-IN"/>
        </w:rPr>
      </w:pPr>
      <w:r w:rsidRPr="00A27F19">
        <w:rPr>
          <w:rFonts w:ascii="Times New Roman" w:eastAsia="Times New Roman" w:hAnsi="Times New Roman" w:cs="Times New Roman"/>
          <w:noProof/>
        </w:rPr>
        <mc:AlternateContent>
          <mc:Choice Requires="wps">
            <w:drawing>
              <wp:anchor distT="0" distB="0" distL="114300" distR="114300" simplePos="0" relativeHeight="251671552" behindDoc="0" locked="0" layoutInCell="1" allowOverlap="1" wp14:anchorId="47DF3E81" wp14:editId="5A6DC0D7">
                <wp:simplePos x="0" y="0"/>
                <wp:positionH relativeFrom="column">
                  <wp:posOffset>3187700</wp:posOffset>
                </wp:positionH>
                <wp:positionV relativeFrom="paragraph">
                  <wp:posOffset>100330</wp:posOffset>
                </wp:positionV>
                <wp:extent cx="447040" cy="0"/>
                <wp:effectExtent l="6350" t="59690" r="22860" b="54610"/>
                <wp:wrapNone/>
                <wp:docPr id="69" name="Straight Arrow Connector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704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789F9BB" id="_x0000_t32" coordsize="21600,21600" o:spt="32" o:oned="t" path="m,l21600,21600e" filled="f">
                <v:path arrowok="t" fillok="f" o:connecttype="none"/>
                <o:lock v:ext="edit" shapetype="t"/>
              </v:shapetype>
              <v:shape id="Straight Arrow Connector 69" o:spid="_x0000_s1026" type="#_x0000_t32" style="position:absolute;margin-left:251pt;margin-top:7.9pt;width:35.2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">
                <v:stroke endarrow="block"/>
              </v:shape>
            </w:pict>
          </mc:Fallback>
        </mc:AlternateContent>
      </w:r>
    </w:p>
    <w:p w14:paraId="4AFCAA8F" w14:textId="77777777" w:rsidR="00A27F19" w:rsidRPr="00A27F19" w:rsidRDefault="00A27F19" w:rsidP="00A27F19">
      <w:pPr>
        <w:widowControl w:val="0"/>
        <w:autoSpaceDE w:val="0"/>
        <w:autoSpaceDN w:val="0"/>
        <w:spacing w:after="0" w:line="240" w:lineRule="auto"/>
        <w:jc w:val="center"/>
        <w:rPr>
          <w:rFonts w:ascii="Times New Roman" w:eastAsia="Times New Roman" w:hAnsi="Times New Roman" w:cs="Times New Roman"/>
          <w:lang w:val="en-IN"/>
        </w:rPr>
      </w:pPr>
      <w:r w:rsidRPr="00A27F19">
        <w:rPr>
          <w:rFonts w:ascii="Times New Roman" w:eastAsia="Times New Roman" w:hAnsi="Times New Roman" w:cs="Times New Roman"/>
          <w:noProof/>
        </w:rPr>
        <mc:AlternateContent>
          <mc:Choice Requires="wps">
            <w:drawing>
              <wp:anchor distT="0" distB="0" distL="114300" distR="114300" simplePos="0" relativeHeight="251703296" behindDoc="0" locked="0" layoutInCell="1" allowOverlap="1" wp14:anchorId="3F8BDA1D" wp14:editId="733B547D">
                <wp:simplePos x="0" y="0"/>
                <wp:positionH relativeFrom="column">
                  <wp:posOffset>2131061</wp:posOffset>
                </wp:positionH>
                <wp:positionV relativeFrom="paragraph">
                  <wp:posOffset>119380</wp:posOffset>
                </wp:positionV>
                <wp:extent cx="0" cy="191135"/>
                <wp:effectExtent l="76200" t="0" r="57150" b="56515"/>
                <wp:wrapNone/>
                <wp:docPr id="38" name="Straight Arrow Connector 38"/>
                <wp:cNvGraphicFramePr/>
                <a:graphic xmlns:a="http://schemas.openxmlformats.org/drawingml/2006/main">
                  <a:graphicData uri="http://schemas.microsoft.com/office/word/2010/wordprocessingShape">
                    <wps:wsp>
                      <wps:cNvCnPr/>
                      <wps:spPr>
                        <a:xfrm>
                          <a:off x="0" y="0"/>
                          <a:ext cx="0" cy="19113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701471E3" id="Straight Arrow Connector 38" o:spid="_x0000_s1026" type="#_x0000_t32" style="position:absolute;margin-left:167.8pt;margin-top:9.4pt;width:0;height:15.05pt;z-index:2517032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" strokecolor="windowText" strokeweight=".5pt">
                <v:stroke endarrow="block" joinstyle="miter"/>
              </v:shape>
            </w:pict>
          </mc:Fallback>
        </mc:AlternateContent>
      </w:r>
      <w:r w:rsidRPr="00A27F19">
        <w:rPr>
          <w:rFonts w:ascii="Times New Roman" w:eastAsia="Times New Roman" w:hAnsi="Times New Roman" w:cs="Times New Roman"/>
          <w:noProof/>
        </w:rPr>
        <mc:AlternateContent>
          <mc:Choice Requires="wps">
            <w:drawing>
              <wp:anchor distT="0" distB="0" distL="114300" distR="114300" simplePos="0" relativeHeight="251674624" behindDoc="0" locked="0" layoutInCell="1" allowOverlap="1" wp14:anchorId="462523F7" wp14:editId="19E18B95">
                <wp:simplePos x="0" y="0"/>
                <wp:positionH relativeFrom="column">
                  <wp:posOffset>3972560</wp:posOffset>
                </wp:positionH>
                <wp:positionV relativeFrom="paragraph">
                  <wp:posOffset>203200</wp:posOffset>
                </wp:positionV>
                <wp:extent cx="213995" cy="635"/>
                <wp:effectExtent l="40640" t="6985" r="44450" b="17145"/>
                <wp:wrapNone/>
                <wp:docPr id="68" name="Elbow Connector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13995" cy="635"/>
                        </a:xfrm>
                        <a:prstGeom prst="bentConnector3">
                          <a:avLst>
                            <a:gd name="adj1" fmla="val 49852"/>
                          </a:avLst>
                        </a:prstGeom>
                        <a:noFill/>
                        <a:ln w="9525">
                          <a:solidFill>
                            <a:srgbClr val="000000"/>
                          </a:solidFill>
                          <a:miter lim="800000"/>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CBEC111"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68" o:spid="_x0000_s1026" type="#_x0000_t34" style="position:absolute;margin-left:312.8pt;margin-top:16pt;width:16.85pt;height:.05pt;rotation:9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" adj="10768">
                <v:stroke endarrow="block" endarrowwidth="narrow" endarrowlength="short"/>
              </v:shape>
            </w:pict>
          </mc:Fallback>
        </mc:AlternateContent>
      </w:r>
    </w:p>
    <w:p w14:paraId="5A2812A1" w14:textId="77777777" w:rsidR="00A27F19" w:rsidRPr="00A27F19" w:rsidRDefault="00A27F19" w:rsidP="00A27F19">
      <w:pPr>
        <w:widowControl w:val="0"/>
        <w:autoSpaceDE w:val="0"/>
        <w:autoSpaceDN w:val="0"/>
        <w:spacing w:after="0" w:line="240" w:lineRule="auto"/>
        <w:jc w:val="center"/>
        <w:rPr>
          <w:rFonts w:ascii="Times New Roman" w:eastAsia="Times New Roman" w:hAnsi="Times New Roman" w:cs="Times New Roman"/>
          <w:lang w:val="en-IN"/>
        </w:rPr>
      </w:pPr>
      <w:r w:rsidRPr="00A27F19">
        <w:rPr>
          <w:rFonts w:ascii="Times New Roman" w:eastAsia="Times New Roman" w:hAnsi="Times New Roman" w:cs="Times New Roman"/>
          <w:noProof/>
        </w:rPr>
        <mc:AlternateContent>
          <mc:Choice Requires="wps">
            <w:drawing>
              <wp:anchor distT="0" distB="0" distL="114300" distR="114300" simplePos="0" relativeHeight="251663360" behindDoc="0" locked="0" layoutInCell="1" allowOverlap="1" wp14:anchorId="7CB4863A" wp14:editId="348E5AA1">
                <wp:simplePos x="0" y="0"/>
                <wp:positionH relativeFrom="column">
                  <wp:posOffset>1403985</wp:posOffset>
                </wp:positionH>
                <wp:positionV relativeFrom="paragraph">
                  <wp:posOffset>149860</wp:posOffset>
                </wp:positionV>
                <wp:extent cx="3107690" cy="421640"/>
                <wp:effectExtent l="0" t="0" r="16510" b="16510"/>
                <wp:wrapNone/>
                <wp:docPr id="66"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07690" cy="42164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A39F83C" w14:textId="77777777" w:rsidR="00A64B04" w:rsidRPr="00CC1A3F" w:rsidRDefault="00A64B04" w:rsidP="00A27F19">
                            <w:pPr>
                              <w:spacing w:after="0" w:line="240" w:lineRule="auto"/>
                              <w:jc w:val="center"/>
                              <w:rPr>
                                <w:rFonts w:ascii="Times New Roman" w:hAnsi="Times New Roman" w:cs="Times New Roman"/>
                                <w:sz w:val="20"/>
                                <w:szCs w:val="18"/>
                              </w:rPr>
                            </w:pPr>
                            <w:r w:rsidRPr="00CC1A3F">
                              <w:rPr>
                                <w:rFonts w:ascii="Times New Roman" w:hAnsi="Times New Roman" w:cs="Times New Roman"/>
                                <w:sz w:val="20"/>
                                <w:szCs w:val="18"/>
                              </w:rPr>
                              <w:t>Based on the literature define the research objective and research questions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7CB4863A" id="Rectangle 66" o:spid="_x0000_s1028" style="position:absolute;left:0;text-align:left;margin-left:110.55pt;margin-top:11.8pt;width:244.7pt;height:3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" fillcolor="window" strokecolor="windowText" strokeweight="1pt">
                <v:path arrowok="t"/>
                <v:textbox>
                  <w:txbxContent>
                    <w:p w14:paraId="7A39F83C" w14:textId="77777777" w:rsidR="00A64B04" w:rsidRPr="00CC1A3F" w:rsidRDefault="00A64B04" w:rsidP="00A27F19">
                      <w:pPr>
                        <w:spacing w:after="0" w:line="240" w:lineRule="auto"/>
                        <w:jc w:val="center"/>
                        <w:rPr>
                          <w:rFonts w:ascii="Times New Roman" w:hAnsi="Times New Roman" w:cs="Times New Roman"/>
                          <w:sz w:val="20"/>
                          <w:szCs w:val="18"/>
                        </w:rPr>
                      </w:pPr>
                      <w:r w:rsidRPr="00CC1A3F">
                        <w:rPr>
                          <w:rFonts w:ascii="Times New Roman" w:hAnsi="Times New Roman" w:cs="Times New Roman"/>
                          <w:sz w:val="20"/>
                          <w:szCs w:val="18"/>
                        </w:rPr>
                        <w:t>Based on the literature define the research objective and research questions</w:t>
                      </w:r>
                    </w:p>
                  </w:txbxContent>
                </v:textbox>
              </v:rect>
            </w:pict>
          </mc:Fallback>
        </mc:AlternateContent>
      </w:r>
    </w:p>
    <w:p w14:paraId="4E5F8CCB" w14:textId="77777777" w:rsidR="00A27F19" w:rsidRPr="00A27F19" w:rsidRDefault="00A27F19" w:rsidP="00A27F19">
      <w:pPr>
        <w:widowControl w:val="0"/>
        <w:autoSpaceDE w:val="0"/>
        <w:autoSpaceDN w:val="0"/>
        <w:spacing w:after="0" w:line="240" w:lineRule="auto"/>
        <w:jc w:val="center"/>
        <w:rPr>
          <w:rFonts w:ascii="Times New Roman" w:eastAsia="Times New Roman" w:hAnsi="Times New Roman" w:cs="Times New Roman"/>
          <w:lang w:val="en-IN"/>
        </w:rPr>
      </w:pPr>
    </w:p>
    <w:p w14:paraId="42A92D93" w14:textId="77777777" w:rsidR="00A27F19" w:rsidRPr="00A27F19" w:rsidRDefault="00A27F19" w:rsidP="00A27F19">
      <w:pPr>
        <w:widowControl w:val="0"/>
        <w:autoSpaceDE w:val="0"/>
        <w:autoSpaceDN w:val="0"/>
        <w:spacing w:after="0" w:line="240" w:lineRule="auto"/>
        <w:jc w:val="center"/>
        <w:rPr>
          <w:rFonts w:ascii="Times New Roman" w:eastAsia="Times New Roman" w:hAnsi="Times New Roman" w:cs="Times New Roman"/>
          <w:lang w:val="en-IN"/>
        </w:rPr>
      </w:pPr>
      <w:r w:rsidRPr="00A27F19">
        <w:rPr>
          <w:rFonts w:ascii="Times New Roman" w:eastAsia="Times New Roman" w:hAnsi="Times New Roman" w:cs="Times New Roman"/>
          <w:noProof/>
        </w:rPr>
        <mc:AlternateContent>
          <mc:Choice Requires="wps">
            <w:drawing>
              <wp:anchor distT="0" distB="0" distL="114300" distR="114300" simplePos="0" relativeHeight="251661312" behindDoc="0" locked="0" layoutInCell="1" allowOverlap="1" wp14:anchorId="54379A32" wp14:editId="7423437B">
                <wp:simplePos x="0" y="0"/>
                <wp:positionH relativeFrom="column">
                  <wp:posOffset>1257300</wp:posOffset>
                </wp:positionH>
                <wp:positionV relativeFrom="paragraph">
                  <wp:posOffset>64770</wp:posOffset>
                </wp:positionV>
                <wp:extent cx="0" cy="0"/>
                <wp:effectExtent l="19050" t="76200" r="28575" b="76200"/>
                <wp:wrapNone/>
                <wp:docPr id="65" name="Straight Arrow Connector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317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B4451D2" id="Straight Arrow Connector 65" o:spid="_x0000_s1026" type="#_x0000_t32" style="position:absolute;margin-left:99pt;margin-top:5.1pt;width:0;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" strokeweight="2.5pt">
                <v:stroke endarrow="block"/>
                <v:shadow color="#868686"/>
              </v:shape>
            </w:pict>
          </mc:Fallback>
        </mc:AlternateContent>
      </w:r>
    </w:p>
    <w:p w14:paraId="6F463478" w14:textId="77777777" w:rsidR="00A27F19" w:rsidRPr="00A27F19" w:rsidRDefault="00A27F19" w:rsidP="00A27F19">
      <w:pPr>
        <w:widowControl w:val="0"/>
        <w:autoSpaceDE w:val="0"/>
        <w:autoSpaceDN w:val="0"/>
        <w:spacing w:after="0" w:line="240" w:lineRule="auto"/>
        <w:jc w:val="center"/>
        <w:rPr>
          <w:rFonts w:ascii="Times New Roman" w:eastAsia="Times New Roman" w:hAnsi="Times New Roman" w:cs="Times New Roman"/>
          <w:lang w:val="en-IN"/>
        </w:rPr>
      </w:pPr>
      <w:r w:rsidRPr="00A27F19">
        <w:rPr>
          <w:rFonts w:ascii="Times New Roman" w:eastAsia="PMingLiU" w:hAnsi="Times New Roman" w:cs="Times New Roman"/>
          <w:noProof/>
          <w:szCs w:val="18"/>
        </w:rPr>
        <mc:AlternateContent>
          <mc:Choice Requires="wps">
            <w:drawing>
              <wp:anchor distT="0" distB="0" distL="114300" distR="114300" simplePos="0" relativeHeight="251672576" behindDoc="0" locked="0" layoutInCell="1" allowOverlap="1" wp14:anchorId="07E0C54A" wp14:editId="54FD683F">
                <wp:simplePos x="0" y="0"/>
                <wp:positionH relativeFrom="column">
                  <wp:posOffset>2066925</wp:posOffset>
                </wp:positionH>
                <wp:positionV relativeFrom="paragraph">
                  <wp:posOffset>137795</wp:posOffset>
                </wp:positionV>
                <wp:extent cx="97790" cy="1270"/>
                <wp:effectExtent l="48260" t="13970" r="45720" b="21590"/>
                <wp:wrapNone/>
                <wp:docPr id="64" name="Elbow Connector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97790" cy="1270"/>
                        </a:xfrm>
                        <a:prstGeom prst="bentConnector3">
                          <a:avLst>
                            <a:gd name="adj1" fmla="val 50000"/>
                          </a:avLst>
                        </a:prstGeom>
                        <a:noFill/>
                        <a:ln w="9525">
                          <a:solidFill>
                            <a:srgbClr val="000000"/>
                          </a:solidFill>
                          <a:miter lim="800000"/>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EFE6E2" id="Elbow Connector 64" o:spid="_x0000_s1026" type="#_x0000_t34" style="position:absolute;margin-left:162.75pt;margin-top:10.85pt;width:7.7pt;height:.1pt;rotation:9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">
                <v:stroke endarrow="block" endarrowwidth="narrow" endarrowlength="short"/>
              </v:shape>
            </w:pict>
          </mc:Fallback>
        </mc:AlternateContent>
      </w:r>
    </w:p>
    <w:p w14:paraId="7357D827" w14:textId="77777777" w:rsidR="00A27F19" w:rsidRPr="00A27F19" w:rsidRDefault="00A27F19" w:rsidP="00A27F19">
      <w:pPr>
        <w:widowControl w:val="0"/>
        <w:autoSpaceDE w:val="0"/>
        <w:autoSpaceDN w:val="0"/>
        <w:spacing w:after="0" w:line="240" w:lineRule="auto"/>
        <w:jc w:val="center"/>
        <w:rPr>
          <w:rFonts w:ascii="Times New Roman" w:eastAsia="Times New Roman" w:hAnsi="Times New Roman" w:cs="Times New Roman"/>
          <w:lang w:val="en-IN"/>
        </w:rPr>
      </w:pPr>
      <w:r w:rsidRPr="00A27F19">
        <w:rPr>
          <w:rFonts w:ascii="Times New Roman" w:eastAsia="Times New Roman" w:hAnsi="Times New Roman" w:cs="Times New Roman"/>
          <w:noProof/>
        </w:rPr>
        <mc:AlternateContent>
          <mc:Choice Requires="wps">
            <w:drawing>
              <wp:anchor distT="0" distB="0" distL="114300" distR="114300" simplePos="0" relativeHeight="251685888" behindDoc="0" locked="0" layoutInCell="1" allowOverlap="1" wp14:anchorId="189513DA" wp14:editId="2A27594E">
                <wp:simplePos x="0" y="0"/>
                <wp:positionH relativeFrom="column">
                  <wp:posOffset>1153795</wp:posOffset>
                </wp:positionH>
                <wp:positionV relativeFrom="paragraph">
                  <wp:posOffset>37465</wp:posOffset>
                </wp:positionV>
                <wp:extent cx="1916430" cy="297815"/>
                <wp:effectExtent l="0" t="0" r="26670" b="26035"/>
                <wp:wrapNone/>
                <wp:docPr id="63"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16430" cy="29781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F93A42D" w14:textId="77777777" w:rsidR="00A64B04" w:rsidRPr="002546A4" w:rsidRDefault="00A64B04" w:rsidP="00A27F19">
                            <w:pPr>
                              <w:spacing w:after="0" w:line="240" w:lineRule="auto"/>
                              <w:jc w:val="center"/>
                              <w:rPr>
                                <w:rFonts w:ascii="Times New Roman" w:hAnsi="Times New Roman" w:cs="Times New Roman"/>
                                <w:sz w:val="20"/>
                                <w:szCs w:val="18"/>
                              </w:rPr>
                            </w:pPr>
                            <w:r>
                              <w:rPr>
                                <w:rFonts w:ascii="Times New Roman" w:hAnsi="Times New Roman" w:cs="Times New Roman"/>
                                <w:sz w:val="20"/>
                                <w:szCs w:val="18"/>
                              </w:rPr>
                              <w:t xml:space="preserve">Data sources and search strategy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189513DA" id="Rectangle 63" o:spid="_x0000_s1029" style="position:absolute;left:0;text-align:left;margin-left:90.85pt;margin-top:2.95pt;width:150.9pt;height:23.4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" fillcolor="window" strokecolor="windowText" strokeweight="1pt">
                <v:path arrowok="t"/>
                <v:textbox>
                  <w:txbxContent>
                    <w:p w14:paraId="7F93A42D" w14:textId="77777777" w:rsidR="00A64B04" w:rsidRPr="002546A4" w:rsidRDefault="00A64B04" w:rsidP="00A27F19">
                      <w:pPr>
                        <w:spacing w:after="0" w:line="240" w:lineRule="auto"/>
                        <w:jc w:val="center"/>
                        <w:rPr>
                          <w:rFonts w:ascii="Times New Roman" w:hAnsi="Times New Roman" w:cs="Times New Roman"/>
                          <w:sz w:val="20"/>
                          <w:szCs w:val="18"/>
                        </w:rPr>
                      </w:pPr>
                      <w:r>
                        <w:rPr>
                          <w:rFonts w:ascii="Times New Roman" w:hAnsi="Times New Roman" w:cs="Times New Roman"/>
                          <w:sz w:val="20"/>
                          <w:szCs w:val="18"/>
                        </w:rPr>
                        <w:t xml:space="preserve">Data sources and search strategy </w:t>
                      </w:r>
                    </w:p>
                  </w:txbxContent>
                </v:textbox>
              </v:rect>
            </w:pict>
          </mc:Fallback>
        </mc:AlternateContent>
      </w:r>
    </w:p>
    <w:p w14:paraId="0C0C340D" w14:textId="77777777" w:rsidR="00A27F19" w:rsidRPr="00A27F19" w:rsidRDefault="00A27F19" w:rsidP="00A27F19">
      <w:pPr>
        <w:widowControl w:val="0"/>
        <w:autoSpaceDE w:val="0"/>
        <w:autoSpaceDN w:val="0"/>
        <w:spacing w:after="0" w:line="240" w:lineRule="auto"/>
        <w:jc w:val="center"/>
        <w:rPr>
          <w:rFonts w:ascii="Times New Roman" w:eastAsia="Times New Roman" w:hAnsi="Times New Roman" w:cs="Times New Roman"/>
          <w:lang w:val="en-IN"/>
        </w:rPr>
      </w:pPr>
    </w:p>
    <w:p w14:paraId="4B358F25" w14:textId="77777777" w:rsidR="00A27F19" w:rsidRPr="00A27F19" w:rsidRDefault="00A27F19" w:rsidP="00A27F19">
      <w:pPr>
        <w:widowControl w:val="0"/>
        <w:autoSpaceDE w:val="0"/>
        <w:autoSpaceDN w:val="0"/>
        <w:spacing w:after="0" w:line="240" w:lineRule="auto"/>
        <w:jc w:val="center"/>
        <w:rPr>
          <w:rFonts w:ascii="Times New Roman" w:eastAsia="Times New Roman" w:hAnsi="Times New Roman" w:cs="Times New Roman"/>
          <w:lang w:val="en-IN"/>
        </w:rPr>
      </w:pPr>
      <w:r w:rsidRPr="00A27F19">
        <w:rPr>
          <w:rFonts w:ascii="Times New Roman" w:eastAsia="Times New Roman" w:hAnsi="Times New Roman" w:cs="Times New Roman"/>
          <w:noProof/>
        </w:rPr>
        <mc:AlternateContent>
          <mc:Choice Requires="wps">
            <w:drawing>
              <wp:anchor distT="0" distB="0" distL="114300" distR="114300" simplePos="0" relativeHeight="251686912" behindDoc="0" locked="0" layoutInCell="1" allowOverlap="1" wp14:anchorId="4299C746" wp14:editId="207E9C47">
                <wp:simplePos x="0" y="0"/>
                <wp:positionH relativeFrom="column">
                  <wp:posOffset>2058670</wp:posOffset>
                </wp:positionH>
                <wp:positionV relativeFrom="paragraph">
                  <wp:posOffset>72390</wp:posOffset>
                </wp:positionV>
                <wp:extent cx="118110" cy="635"/>
                <wp:effectExtent l="40640" t="10795" r="44450" b="23495"/>
                <wp:wrapNone/>
                <wp:docPr id="62" name="Elbow Connector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18110" cy="635"/>
                        </a:xfrm>
                        <a:prstGeom prst="bentConnector3">
                          <a:avLst>
                            <a:gd name="adj1" fmla="val 50000"/>
                          </a:avLst>
                        </a:prstGeom>
                        <a:noFill/>
                        <a:ln w="9525">
                          <a:solidFill>
                            <a:srgbClr val="000000"/>
                          </a:solidFill>
                          <a:miter lim="800000"/>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FDAD33" id="Elbow Connector 62" o:spid="_x0000_s1026" type="#_x0000_t34" style="position:absolute;margin-left:162.1pt;margin-top:5.7pt;width:9.3pt;height:.05pt;rotation:9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">
                <v:stroke endarrow="block" endarrowwidth="narrow" endarrowlength="short"/>
              </v:shape>
            </w:pict>
          </mc:Fallback>
        </mc:AlternateContent>
      </w:r>
      <w:r w:rsidRPr="00A27F19">
        <w:rPr>
          <w:rFonts w:ascii="Times New Roman" w:eastAsia="Times New Roman" w:hAnsi="Times New Roman" w:cs="Times New Roman"/>
          <w:noProof/>
        </w:rPr>
        <mc:AlternateContent>
          <mc:Choice Requires="wps">
            <w:drawing>
              <wp:anchor distT="0" distB="0" distL="114300" distR="114300" simplePos="0" relativeHeight="251664384" behindDoc="0" locked="0" layoutInCell="1" allowOverlap="1" wp14:anchorId="343E0D16" wp14:editId="4B88CECC">
                <wp:simplePos x="0" y="0"/>
                <wp:positionH relativeFrom="column">
                  <wp:posOffset>528320</wp:posOffset>
                </wp:positionH>
                <wp:positionV relativeFrom="paragraph">
                  <wp:posOffset>153670</wp:posOffset>
                </wp:positionV>
                <wp:extent cx="2433320" cy="424815"/>
                <wp:effectExtent l="0" t="0" r="24130" b="13335"/>
                <wp:wrapNone/>
                <wp:docPr id="61"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33320" cy="42481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67539374" w14:textId="77777777" w:rsidR="00A64B04" w:rsidRPr="003D2736" w:rsidRDefault="00A64B04" w:rsidP="00A27F19">
                            <w:pPr>
                              <w:spacing w:after="0" w:line="240" w:lineRule="auto"/>
                              <w:jc w:val="center"/>
                              <w:rPr>
                                <w:rFonts w:ascii="Times New Roman" w:hAnsi="Times New Roman" w:cs="Times New Roman"/>
                                <w:sz w:val="20"/>
                                <w:szCs w:val="18"/>
                              </w:rPr>
                            </w:pPr>
                            <w:r w:rsidRPr="003D2736">
                              <w:rPr>
                                <w:rFonts w:ascii="Times New Roman" w:hAnsi="Times New Roman" w:cs="Times New Roman"/>
                                <w:sz w:val="20"/>
                                <w:szCs w:val="18"/>
                              </w:rPr>
                              <w:t xml:space="preserve">Development of the research instrument </w:t>
                            </w:r>
                            <w:r w:rsidRPr="003D2736">
                              <w:rPr>
                                <w:rFonts w:ascii="Times New Roman" w:hAnsi="Times New Roman" w:cs="Times New Roman"/>
                                <w:sz w:val="20"/>
                                <w:szCs w:val="18"/>
                              </w:rPr>
                              <w:t>i.e. questionnaire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343E0D16" id="Rectangle 61" o:spid="_x0000_s1030" style="position:absolute;left:0;text-align:left;margin-left:41.6pt;margin-top:12.1pt;width:191.6pt;height:33.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" fillcolor="window" strokecolor="windowText" strokeweight="1pt">
                <v:path arrowok="t"/>
                <v:textbox>
                  <w:txbxContent>
                    <w:p w14:paraId="67539374" w14:textId="77777777" w:rsidR="00A64B04" w:rsidRPr="003D2736" w:rsidRDefault="00A64B04" w:rsidP="00A27F19">
                      <w:pPr>
                        <w:spacing w:after="0" w:line="240" w:lineRule="auto"/>
                        <w:jc w:val="center"/>
                        <w:rPr>
                          <w:rFonts w:ascii="Times New Roman" w:hAnsi="Times New Roman" w:cs="Times New Roman"/>
                          <w:sz w:val="20"/>
                          <w:szCs w:val="18"/>
                        </w:rPr>
                      </w:pPr>
                      <w:r w:rsidRPr="003D2736">
                        <w:rPr>
                          <w:rFonts w:ascii="Times New Roman" w:hAnsi="Times New Roman" w:cs="Times New Roman"/>
                          <w:sz w:val="20"/>
                          <w:szCs w:val="18"/>
                        </w:rPr>
                        <w:t>Development of the research instrument i.e. questionnaire</w:t>
                      </w:r>
                    </w:p>
                  </w:txbxContent>
                </v:textbox>
              </v:rect>
            </w:pict>
          </mc:Fallback>
        </mc:AlternateContent>
      </w:r>
    </w:p>
    <w:p w14:paraId="60C14FA9" w14:textId="77777777" w:rsidR="00A27F19" w:rsidRPr="00A27F19" w:rsidRDefault="00A27F19" w:rsidP="00A27F19">
      <w:pPr>
        <w:widowControl w:val="0"/>
        <w:autoSpaceDE w:val="0"/>
        <w:autoSpaceDN w:val="0"/>
        <w:spacing w:after="0" w:line="240" w:lineRule="auto"/>
        <w:jc w:val="center"/>
        <w:rPr>
          <w:rFonts w:ascii="Times New Roman" w:eastAsia="PMingLiU" w:hAnsi="Times New Roman" w:cs="Times New Roman"/>
          <w:szCs w:val="18"/>
          <w:lang w:val="en-IN" w:eastAsia="zh-CN"/>
        </w:rPr>
      </w:pPr>
      <w:r w:rsidRPr="00A27F19">
        <w:rPr>
          <w:rFonts w:ascii="Times New Roman" w:eastAsia="PMingLiU" w:hAnsi="Times New Roman" w:cs="Times New Roman"/>
          <w:noProof/>
          <w:szCs w:val="18"/>
        </w:rPr>
        <mc:AlternateContent>
          <mc:Choice Requires="wps">
            <w:drawing>
              <wp:anchor distT="0" distB="0" distL="114300" distR="114300" simplePos="0" relativeHeight="251677696" behindDoc="0" locked="0" layoutInCell="1" allowOverlap="1" wp14:anchorId="5A723EBA" wp14:editId="6BDD3E82">
                <wp:simplePos x="0" y="0"/>
                <wp:positionH relativeFrom="column">
                  <wp:posOffset>3243580</wp:posOffset>
                </wp:positionH>
                <wp:positionV relativeFrom="paragraph">
                  <wp:posOffset>519430</wp:posOffset>
                </wp:positionV>
                <wp:extent cx="1844040" cy="265430"/>
                <wp:effectExtent l="0" t="0" r="22860" b="20320"/>
                <wp:wrapNone/>
                <wp:docPr id="60"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44040" cy="26543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3ECDF27" w14:textId="77777777" w:rsidR="00A64B04" w:rsidRPr="002546A4" w:rsidRDefault="00A64B04" w:rsidP="00A27F19">
                            <w:pPr>
                              <w:spacing w:after="0" w:line="240" w:lineRule="auto"/>
                              <w:jc w:val="center"/>
                              <w:rPr>
                                <w:rFonts w:ascii="Times New Roman" w:hAnsi="Times New Roman" w:cs="Times New Roman"/>
                                <w:sz w:val="20"/>
                                <w:szCs w:val="18"/>
                              </w:rPr>
                            </w:pPr>
                            <w:r>
                              <w:rPr>
                                <w:rFonts w:ascii="Times New Roman" w:hAnsi="Times New Roman" w:cs="Times New Roman"/>
                                <w:sz w:val="20"/>
                                <w:szCs w:val="18"/>
                              </w:rPr>
                              <w:t>Statistical approach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5A723EBA" id="Rectangle 60" o:spid="_x0000_s1031" style="position:absolute;left:0;text-align:left;margin-left:255.4pt;margin-top:40.9pt;width:145.2pt;height:20.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" fillcolor="window" strokecolor="windowText" strokeweight="1pt">
                <v:path arrowok="t"/>
                <v:textbox>
                  <w:txbxContent>
                    <w:p w14:paraId="73ECDF27" w14:textId="77777777" w:rsidR="00A64B04" w:rsidRPr="002546A4" w:rsidRDefault="00A64B04" w:rsidP="00A27F19">
                      <w:pPr>
                        <w:spacing w:after="0" w:line="240" w:lineRule="auto"/>
                        <w:jc w:val="center"/>
                        <w:rPr>
                          <w:rFonts w:ascii="Times New Roman" w:hAnsi="Times New Roman" w:cs="Times New Roman"/>
                          <w:sz w:val="20"/>
                          <w:szCs w:val="18"/>
                        </w:rPr>
                      </w:pPr>
                      <w:r>
                        <w:rPr>
                          <w:rFonts w:ascii="Times New Roman" w:hAnsi="Times New Roman" w:cs="Times New Roman"/>
                          <w:sz w:val="20"/>
                          <w:szCs w:val="18"/>
                        </w:rPr>
                        <w:t>Statistical approach</w:t>
                      </w:r>
                    </w:p>
                  </w:txbxContent>
                </v:textbox>
              </v:rect>
            </w:pict>
          </mc:Fallback>
        </mc:AlternateContent>
      </w:r>
      <w:r w:rsidRPr="00A27F19">
        <w:rPr>
          <w:rFonts w:ascii="Times New Roman" w:eastAsia="Times New Roman" w:hAnsi="Times New Roman" w:cs="Times New Roman"/>
          <w:noProof/>
        </w:rPr>
        <mc:AlternateContent>
          <mc:Choice Requires="wps">
            <w:drawing>
              <wp:anchor distT="0" distB="0" distL="114300" distR="114300" simplePos="0" relativeHeight="251682816" behindDoc="0" locked="0" layoutInCell="1" allowOverlap="1" wp14:anchorId="21B3F25F" wp14:editId="0F65E4C8">
                <wp:simplePos x="0" y="0"/>
                <wp:positionH relativeFrom="column">
                  <wp:posOffset>3502025</wp:posOffset>
                </wp:positionH>
                <wp:positionV relativeFrom="paragraph">
                  <wp:posOffset>855345</wp:posOffset>
                </wp:positionV>
                <wp:extent cx="118110" cy="635"/>
                <wp:effectExtent l="45720" t="11430" r="39370" b="22860"/>
                <wp:wrapNone/>
                <wp:docPr id="59" name="Elbow Connector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18110" cy="635"/>
                        </a:xfrm>
                        <a:prstGeom prst="bentConnector3">
                          <a:avLst>
                            <a:gd name="adj1" fmla="val 50000"/>
                          </a:avLst>
                        </a:prstGeom>
                        <a:noFill/>
                        <a:ln w="9525">
                          <a:solidFill>
                            <a:srgbClr val="000000"/>
                          </a:solidFill>
                          <a:miter lim="800000"/>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860FFA" id="Elbow Connector 59" o:spid="_x0000_s1026" type="#_x0000_t34" style="position:absolute;margin-left:275.75pt;margin-top:67.35pt;width:9.3pt;height:.05pt;rotation:9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">
                <v:stroke endarrow="block" endarrowwidth="narrow" endarrowlength="short"/>
              </v:shape>
            </w:pict>
          </mc:Fallback>
        </mc:AlternateContent>
      </w:r>
      <w:r w:rsidRPr="00A27F19">
        <w:rPr>
          <w:rFonts w:ascii="Times New Roman" w:eastAsia="Times New Roman" w:hAnsi="Times New Roman" w:cs="Times New Roman"/>
          <w:noProof/>
        </w:rPr>
        <mc:AlternateContent>
          <mc:Choice Requires="wps">
            <w:drawing>
              <wp:anchor distT="0" distB="0" distL="114300" distR="114300" simplePos="0" relativeHeight="251673600" behindDoc="0" locked="0" layoutInCell="1" allowOverlap="1" wp14:anchorId="53067DF5" wp14:editId="3B1B0DC6">
                <wp:simplePos x="0" y="0"/>
                <wp:positionH relativeFrom="column">
                  <wp:posOffset>3227070</wp:posOffset>
                </wp:positionH>
                <wp:positionV relativeFrom="paragraph">
                  <wp:posOffset>59055</wp:posOffset>
                </wp:positionV>
                <wp:extent cx="1844040" cy="265430"/>
                <wp:effectExtent l="0" t="0" r="22860" b="20320"/>
                <wp:wrapNone/>
                <wp:docPr id="58"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44040" cy="26543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33D01B7" w14:textId="77777777" w:rsidR="00A64B04" w:rsidRPr="002546A4" w:rsidRDefault="00A64B04" w:rsidP="00A27F19">
                            <w:pPr>
                              <w:spacing w:after="0" w:line="240" w:lineRule="auto"/>
                              <w:jc w:val="center"/>
                              <w:rPr>
                                <w:rFonts w:ascii="Times New Roman" w:hAnsi="Times New Roman" w:cs="Times New Roman"/>
                                <w:sz w:val="20"/>
                                <w:szCs w:val="18"/>
                              </w:rPr>
                            </w:pPr>
                            <w:r>
                              <w:rPr>
                                <w:rFonts w:ascii="Times New Roman" w:hAnsi="Times New Roman" w:cs="Times New Roman"/>
                                <w:sz w:val="20"/>
                                <w:szCs w:val="18"/>
                              </w:rPr>
                              <w:t>Open ended questionnaire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53067DF5" id="Rectangle 58" o:spid="_x0000_s1032" style="position:absolute;left:0;text-align:left;margin-left:254.1pt;margin-top:4.65pt;width:145.2pt;height:20.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" fillcolor="window" strokecolor="windowText" strokeweight="1pt">
                <v:path arrowok="t"/>
                <v:textbox>
                  <w:txbxContent>
                    <w:p w14:paraId="033D01B7" w14:textId="77777777" w:rsidR="00A64B04" w:rsidRPr="002546A4" w:rsidRDefault="00A64B04" w:rsidP="00A27F19">
                      <w:pPr>
                        <w:spacing w:after="0" w:line="240" w:lineRule="auto"/>
                        <w:jc w:val="center"/>
                        <w:rPr>
                          <w:rFonts w:ascii="Times New Roman" w:hAnsi="Times New Roman" w:cs="Times New Roman"/>
                          <w:sz w:val="20"/>
                          <w:szCs w:val="18"/>
                        </w:rPr>
                      </w:pPr>
                      <w:r>
                        <w:rPr>
                          <w:rFonts w:ascii="Times New Roman" w:hAnsi="Times New Roman" w:cs="Times New Roman"/>
                          <w:sz w:val="20"/>
                          <w:szCs w:val="18"/>
                        </w:rPr>
                        <w:t>Open ended questionnaire</w:t>
                      </w:r>
                    </w:p>
                  </w:txbxContent>
                </v:textbox>
              </v:rect>
            </w:pict>
          </mc:Fallback>
        </mc:AlternateContent>
      </w:r>
      <w:r w:rsidRPr="00A27F19">
        <w:rPr>
          <w:rFonts w:ascii="Times New Roman" w:eastAsia="PMingLiU" w:hAnsi="Times New Roman" w:cs="Times New Roman"/>
          <w:noProof/>
          <w:szCs w:val="18"/>
        </w:rPr>
        <mc:AlternateContent>
          <mc:Choice Requires="wps">
            <w:drawing>
              <wp:anchor distT="0" distB="0" distL="114300" distR="114300" simplePos="0" relativeHeight="251675648" behindDoc="0" locked="0" layoutInCell="1" allowOverlap="1" wp14:anchorId="17EC42BE" wp14:editId="5DC93662">
                <wp:simplePos x="0" y="0"/>
                <wp:positionH relativeFrom="column">
                  <wp:posOffset>2955290</wp:posOffset>
                </wp:positionH>
                <wp:positionV relativeFrom="paragraph">
                  <wp:posOffset>210185</wp:posOffset>
                </wp:positionV>
                <wp:extent cx="262890" cy="0"/>
                <wp:effectExtent l="21590" t="43815" r="10795" b="41910"/>
                <wp:wrapNone/>
                <wp:docPr id="57" name="Straight Arrow Connector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262890" cy="0"/>
                        </a:xfrm>
                        <a:prstGeom prst="straightConnector1">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BD3EE1" id="Straight Arrow Connector 57" o:spid="_x0000_s1026" type="#_x0000_t32" style="position:absolute;margin-left:232.7pt;margin-top:16.55pt;width:20.7pt;height:0;rotation:18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">
                <v:stroke endarrow="block" endarrowwidth="narrow" endarrowlength="short"/>
              </v:shape>
            </w:pict>
          </mc:Fallback>
        </mc:AlternateContent>
      </w:r>
      <w:r w:rsidRPr="00A27F19">
        <w:rPr>
          <w:rFonts w:ascii="Times New Roman" w:eastAsia="Times New Roman" w:hAnsi="Times New Roman" w:cs="Times New Roman"/>
          <w:noProof/>
        </w:rPr>
        <mc:AlternateContent>
          <mc:Choice Requires="wps">
            <w:drawing>
              <wp:anchor distT="0" distB="0" distL="114300" distR="114300" simplePos="0" relativeHeight="251678720" behindDoc="0" locked="0" layoutInCell="1" allowOverlap="1" wp14:anchorId="0B3832C2" wp14:editId="05FFF833">
                <wp:simplePos x="0" y="0"/>
                <wp:positionH relativeFrom="column">
                  <wp:posOffset>2597150</wp:posOffset>
                </wp:positionH>
                <wp:positionV relativeFrom="paragraph">
                  <wp:posOffset>662940</wp:posOffset>
                </wp:positionV>
                <wp:extent cx="646430" cy="0"/>
                <wp:effectExtent l="15875" t="48895" r="13970" b="46355"/>
                <wp:wrapNone/>
                <wp:docPr id="56" name="Straight Arrow Connector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646430" cy="0"/>
                        </a:xfrm>
                        <a:prstGeom prst="straightConnector1">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3304EB" id="Straight Arrow Connector 56" o:spid="_x0000_s1026" type="#_x0000_t32" style="position:absolute;margin-left:204.5pt;margin-top:52.2pt;width:50.9pt;height:0;rotation:18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">
                <v:stroke endarrow="block" endarrowwidth="narrow" endarrowlength="short"/>
              </v:shape>
            </w:pict>
          </mc:Fallback>
        </mc:AlternateContent>
      </w:r>
      <w:r w:rsidRPr="00A27F19">
        <w:rPr>
          <w:rFonts w:ascii="Times New Roman" w:eastAsia="Times New Roman" w:hAnsi="Times New Roman" w:cs="Times New Roman"/>
          <w:noProof/>
        </w:rPr>
        <mc:AlternateContent>
          <mc:Choice Requires="wps">
            <w:drawing>
              <wp:anchor distT="0" distB="0" distL="114300" distR="114300" simplePos="0" relativeHeight="251680768" behindDoc="0" locked="0" layoutInCell="1" allowOverlap="1" wp14:anchorId="47E16716" wp14:editId="2D3C976D">
                <wp:simplePos x="0" y="0"/>
                <wp:positionH relativeFrom="column">
                  <wp:posOffset>1587500</wp:posOffset>
                </wp:positionH>
                <wp:positionV relativeFrom="paragraph">
                  <wp:posOffset>906145</wp:posOffset>
                </wp:positionV>
                <wp:extent cx="2433320" cy="424815"/>
                <wp:effectExtent l="0" t="0" r="24130" b="13335"/>
                <wp:wrapNone/>
                <wp:docPr id="55"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33320" cy="42481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F8EC55D" w14:textId="39A1B14C" w:rsidR="00A64B04" w:rsidRPr="002546A4" w:rsidRDefault="00A64B04" w:rsidP="00A27F19">
                            <w:pPr>
                              <w:spacing w:after="0" w:line="240" w:lineRule="auto"/>
                              <w:jc w:val="center"/>
                              <w:rPr>
                                <w:rFonts w:ascii="Times New Roman" w:hAnsi="Times New Roman" w:cs="Times New Roman"/>
                                <w:sz w:val="20"/>
                                <w:szCs w:val="18"/>
                              </w:rPr>
                            </w:pPr>
                            <w:r>
                              <w:rPr>
                                <w:rFonts w:ascii="Times New Roman" w:hAnsi="Times New Roman" w:cs="Times New Roman"/>
                                <w:sz w:val="20"/>
                                <w:szCs w:val="18"/>
                              </w:rPr>
                              <w:t xml:space="preserve">Selection of </w:t>
                            </w:r>
                            <w:r w:rsidRPr="00BF23FB">
                              <w:rPr>
                                <w:rFonts w:ascii="Times New Roman" w:hAnsi="Times New Roman" w:cs="Times New Roman"/>
                                <w:sz w:val="20"/>
                                <w:szCs w:val="18"/>
                              </w:rPr>
                              <w:t xml:space="preserve">on </w:t>
                            </w:r>
                            <w:r>
                              <w:rPr>
                                <w:rFonts w:ascii="Times New Roman" w:hAnsi="Times New Roman" w:cs="Times New Roman"/>
                                <w:sz w:val="20"/>
                                <w:szCs w:val="18"/>
                              </w:rPr>
                              <w:t xml:space="preserve">risks and sub- risks associated in spice supply </w:t>
                            </w:r>
                            <w:r>
                              <w:rPr>
                                <w:rFonts w:ascii="Times New Roman" w:hAnsi="Times New Roman" w:cs="Times New Roman"/>
                                <w:sz w:val="20"/>
                                <w:szCs w:val="18"/>
                              </w:rPr>
                              <w:t>chain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47E16716" id="Rectangle 55" o:spid="_x0000_s1033" style="position:absolute;left:0;text-align:left;margin-left:125pt;margin-top:71.35pt;width:191.6pt;height:33.4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" fillcolor="window" strokecolor="windowText" strokeweight="1pt">
                <v:path arrowok="t"/>
                <v:textbox>
                  <w:txbxContent>
                    <w:p w14:paraId="3F8EC55D" w14:textId="39A1B14C" w:rsidR="00A64B04" w:rsidRPr="002546A4" w:rsidRDefault="00A64B04" w:rsidP="00A27F19">
                      <w:pPr>
                        <w:spacing w:after="0" w:line="240" w:lineRule="auto"/>
                        <w:jc w:val="center"/>
                        <w:rPr>
                          <w:rFonts w:ascii="Times New Roman" w:hAnsi="Times New Roman" w:cs="Times New Roman"/>
                          <w:sz w:val="20"/>
                          <w:szCs w:val="18"/>
                        </w:rPr>
                      </w:pPr>
                      <w:r>
                        <w:rPr>
                          <w:rFonts w:ascii="Times New Roman" w:hAnsi="Times New Roman" w:cs="Times New Roman"/>
                          <w:sz w:val="20"/>
                          <w:szCs w:val="18"/>
                        </w:rPr>
                        <w:t xml:space="preserve">Selection of </w:t>
                      </w:r>
                      <w:r w:rsidRPr="00BF23FB">
                        <w:rPr>
                          <w:rFonts w:ascii="Times New Roman" w:hAnsi="Times New Roman" w:cs="Times New Roman"/>
                          <w:sz w:val="20"/>
                          <w:szCs w:val="18"/>
                        </w:rPr>
                        <w:t xml:space="preserve">on </w:t>
                      </w:r>
                      <w:r>
                        <w:rPr>
                          <w:rFonts w:ascii="Times New Roman" w:hAnsi="Times New Roman" w:cs="Times New Roman"/>
                          <w:sz w:val="20"/>
                          <w:szCs w:val="18"/>
                        </w:rPr>
                        <w:t>risks and sub- risks associated in spice supply chain</w:t>
                      </w:r>
                    </w:p>
                  </w:txbxContent>
                </v:textbox>
              </v:rect>
            </w:pict>
          </mc:Fallback>
        </mc:AlternateContent>
      </w:r>
    </w:p>
    <w:p w14:paraId="731A02B3" w14:textId="77777777" w:rsidR="00A27F19" w:rsidRPr="00A27F19" w:rsidRDefault="00A27F19" w:rsidP="00A27F19">
      <w:pPr>
        <w:widowControl w:val="0"/>
        <w:autoSpaceDE w:val="0"/>
        <w:autoSpaceDN w:val="0"/>
        <w:spacing w:after="0" w:line="240" w:lineRule="auto"/>
        <w:jc w:val="center"/>
        <w:rPr>
          <w:rFonts w:ascii="Times New Roman" w:eastAsia="PMingLiU" w:hAnsi="Times New Roman" w:cs="Times New Roman"/>
          <w:szCs w:val="18"/>
          <w:lang w:val="en-IN" w:eastAsia="zh-CN"/>
        </w:rPr>
      </w:pPr>
    </w:p>
    <w:p w14:paraId="47E673FB" w14:textId="77777777" w:rsidR="00A27F19" w:rsidRPr="00A27F19" w:rsidRDefault="00A27F19" w:rsidP="00A27F19">
      <w:pPr>
        <w:widowControl w:val="0"/>
        <w:autoSpaceDE w:val="0"/>
        <w:autoSpaceDN w:val="0"/>
        <w:spacing w:after="0" w:line="240" w:lineRule="auto"/>
        <w:jc w:val="center"/>
        <w:rPr>
          <w:rFonts w:ascii="Times New Roman" w:eastAsia="Times New Roman" w:hAnsi="Times New Roman" w:cs="Times New Roman"/>
          <w:lang w:val="en-IN"/>
        </w:rPr>
      </w:pPr>
      <w:r w:rsidRPr="00A27F19">
        <w:rPr>
          <w:rFonts w:ascii="Times New Roman" w:eastAsia="PMingLiU" w:hAnsi="Times New Roman" w:cs="Times New Roman"/>
          <w:noProof/>
          <w:szCs w:val="18"/>
        </w:rPr>
        <mc:AlternateContent>
          <mc:Choice Requires="wps">
            <w:drawing>
              <wp:anchor distT="0" distB="0" distL="114300" distR="114300" simplePos="0" relativeHeight="251679744" behindDoc="0" locked="0" layoutInCell="1" allowOverlap="1" wp14:anchorId="088A01AC" wp14:editId="316EEB7E">
                <wp:simplePos x="0" y="0"/>
                <wp:positionH relativeFrom="column">
                  <wp:posOffset>2058035</wp:posOffset>
                </wp:positionH>
                <wp:positionV relativeFrom="paragraph">
                  <wp:posOffset>154940</wp:posOffset>
                </wp:positionV>
                <wp:extent cx="118110" cy="635"/>
                <wp:effectExtent l="40005" t="13335" r="45085" b="20955"/>
                <wp:wrapNone/>
                <wp:docPr id="54" name="Elbow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18110" cy="635"/>
                        </a:xfrm>
                        <a:prstGeom prst="bentConnector3">
                          <a:avLst>
                            <a:gd name="adj1" fmla="val 50000"/>
                          </a:avLst>
                        </a:prstGeom>
                        <a:noFill/>
                        <a:ln w="9525">
                          <a:solidFill>
                            <a:srgbClr val="000000"/>
                          </a:solidFill>
                          <a:miter lim="800000"/>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243A6A" id="Elbow Connector 54" o:spid="_x0000_s1026" type="#_x0000_t34" style="position:absolute;margin-left:162.05pt;margin-top:12.2pt;width:9.3pt;height:.05pt;rotation:9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">
                <v:stroke endarrow="block" endarrowwidth="narrow" endarrowlength="short"/>
              </v:shape>
            </w:pict>
          </mc:Fallback>
        </mc:AlternateContent>
      </w:r>
    </w:p>
    <w:p w14:paraId="6EFC2DD6" w14:textId="77777777" w:rsidR="00A27F19" w:rsidRPr="00A27F19" w:rsidRDefault="00A27F19" w:rsidP="00A27F19">
      <w:pPr>
        <w:widowControl w:val="0"/>
        <w:autoSpaceDE w:val="0"/>
        <w:autoSpaceDN w:val="0"/>
        <w:spacing w:after="0" w:line="240" w:lineRule="auto"/>
        <w:jc w:val="center"/>
        <w:rPr>
          <w:rFonts w:ascii="Times New Roman" w:eastAsia="Times New Roman" w:hAnsi="Times New Roman" w:cs="Times New Roman"/>
          <w:lang w:val="en-IN"/>
        </w:rPr>
      </w:pPr>
      <w:r w:rsidRPr="00A27F19">
        <w:rPr>
          <w:rFonts w:ascii="Times New Roman" w:eastAsia="PMingLiU" w:hAnsi="Times New Roman" w:cs="Times New Roman"/>
          <w:noProof/>
          <w:szCs w:val="18"/>
        </w:rPr>
        <mc:AlternateContent>
          <mc:Choice Requires="wps">
            <w:drawing>
              <wp:anchor distT="0" distB="0" distL="114300" distR="114300" simplePos="0" relativeHeight="251676672" behindDoc="0" locked="0" layoutInCell="1" allowOverlap="1" wp14:anchorId="074D099C" wp14:editId="31764811">
                <wp:simplePos x="0" y="0"/>
                <wp:positionH relativeFrom="column">
                  <wp:posOffset>329565</wp:posOffset>
                </wp:positionH>
                <wp:positionV relativeFrom="paragraph">
                  <wp:posOffset>53975</wp:posOffset>
                </wp:positionV>
                <wp:extent cx="2267585" cy="255270"/>
                <wp:effectExtent l="0" t="0" r="18415" b="11430"/>
                <wp:wrapNone/>
                <wp:docPr id="53"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67585" cy="25527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40F2287" w14:textId="77777777" w:rsidR="00A64B04" w:rsidRPr="00777BB2" w:rsidRDefault="00A64B04" w:rsidP="00A27F19">
                            <w:pPr>
                              <w:spacing w:after="0" w:line="240" w:lineRule="auto"/>
                              <w:jc w:val="center"/>
                              <w:rPr>
                                <w:rFonts w:ascii="Times New Roman" w:hAnsi="Times New Roman" w:cs="Times New Roman"/>
                                <w:sz w:val="20"/>
                                <w:szCs w:val="18"/>
                              </w:rPr>
                            </w:pPr>
                            <w:r>
                              <w:rPr>
                                <w:rFonts w:ascii="Times New Roman" w:hAnsi="Times New Roman" w:cs="Times New Roman"/>
                                <w:sz w:val="20"/>
                                <w:szCs w:val="18"/>
                              </w:rPr>
                              <w:t>D</w:t>
                            </w:r>
                            <w:r w:rsidRPr="00777BB2">
                              <w:rPr>
                                <w:rFonts w:ascii="Times New Roman" w:hAnsi="Times New Roman" w:cs="Times New Roman"/>
                                <w:sz w:val="20"/>
                                <w:szCs w:val="18"/>
                              </w:rPr>
                              <w:t>ata analysis</w:t>
                            </w:r>
                            <w:r>
                              <w:rPr>
                                <w:rFonts w:ascii="Times New Roman" w:hAnsi="Times New Roman" w:cs="Times New Roman"/>
                                <w:sz w:val="20"/>
                                <w:szCs w:val="18"/>
                              </w:rPr>
                              <w:t xml:space="preserve">, </w:t>
                            </w:r>
                            <w:r>
                              <w:rPr>
                                <w:rFonts w:ascii="Times New Roman" w:hAnsi="Times New Roman" w:cs="Times New Roman"/>
                                <w:sz w:val="20"/>
                                <w:szCs w:val="18"/>
                              </w:rPr>
                              <w:t>synthesis and intervention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074D099C" id="Rectangle 53" o:spid="_x0000_s1034" style="position:absolute;left:0;text-align:left;margin-left:25.95pt;margin-top:4.25pt;width:178.55pt;height:20.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" fillcolor="window" strokecolor="windowText" strokeweight="1pt">
                <v:path arrowok="t"/>
                <v:textbox>
                  <w:txbxContent>
                    <w:p w14:paraId="340F2287" w14:textId="77777777" w:rsidR="00A64B04" w:rsidRPr="00777BB2" w:rsidRDefault="00A64B04" w:rsidP="00A27F19">
                      <w:pPr>
                        <w:spacing w:after="0" w:line="240" w:lineRule="auto"/>
                        <w:jc w:val="center"/>
                        <w:rPr>
                          <w:rFonts w:ascii="Times New Roman" w:hAnsi="Times New Roman" w:cs="Times New Roman"/>
                          <w:sz w:val="20"/>
                          <w:szCs w:val="18"/>
                        </w:rPr>
                      </w:pPr>
                      <w:r>
                        <w:rPr>
                          <w:rFonts w:ascii="Times New Roman" w:hAnsi="Times New Roman" w:cs="Times New Roman"/>
                          <w:sz w:val="20"/>
                          <w:szCs w:val="18"/>
                        </w:rPr>
                        <w:t>D</w:t>
                      </w:r>
                      <w:r w:rsidRPr="00777BB2">
                        <w:rPr>
                          <w:rFonts w:ascii="Times New Roman" w:hAnsi="Times New Roman" w:cs="Times New Roman"/>
                          <w:sz w:val="20"/>
                          <w:szCs w:val="18"/>
                        </w:rPr>
                        <w:t>ata analysis</w:t>
                      </w:r>
                      <w:r>
                        <w:rPr>
                          <w:rFonts w:ascii="Times New Roman" w:hAnsi="Times New Roman" w:cs="Times New Roman"/>
                          <w:sz w:val="20"/>
                          <w:szCs w:val="18"/>
                        </w:rPr>
                        <w:t>, synthesis and intervention</w:t>
                      </w:r>
                    </w:p>
                  </w:txbxContent>
                </v:textbox>
              </v:rect>
            </w:pict>
          </mc:Fallback>
        </mc:AlternateContent>
      </w:r>
    </w:p>
    <w:p w14:paraId="5B7759C9" w14:textId="77777777" w:rsidR="00A27F19" w:rsidRPr="00A27F19" w:rsidRDefault="00A27F19" w:rsidP="00A27F19">
      <w:pPr>
        <w:widowControl w:val="0"/>
        <w:autoSpaceDE w:val="0"/>
        <w:autoSpaceDN w:val="0"/>
        <w:spacing w:after="0" w:line="240" w:lineRule="auto"/>
        <w:jc w:val="center"/>
        <w:rPr>
          <w:rFonts w:ascii="Times New Roman" w:eastAsia="Times New Roman" w:hAnsi="Times New Roman" w:cs="Times New Roman"/>
          <w:lang w:val="en-IN"/>
        </w:rPr>
      </w:pPr>
      <w:r w:rsidRPr="00A27F19">
        <w:rPr>
          <w:rFonts w:ascii="Times New Roman" w:eastAsia="Times New Roman" w:hAnsi="Times New Roman" w:cs="Times New Roman"/>
          <w:noProof/>
        </w:rPr>
        <mc:AlternateContent>
          <mc:Choice Requires="wps">
            <w:drawing>
              <wp:anchor distT="0" distB="0" distL="114300" distR="114300" simplePos="0" relativeHeight="251681792" behindDoc="0" locked="0" layoutInCell="1" allowOverlap="1" wp14:anchorId="21B775F7" wp14:editId="16354AA4">
                <wp:simplePos x="0" y="0"/>
                <wp:positionH relativeFrom="column">
                  <wp:posOffset>2070100</wp:posOffset>
                </wp:positionH>
                <wp:positionV relativeFrom="paragraph">
                  <wp:posOffset>208915</wp:posOffset>
                </wp:positionV>
                <wp:extent cx="118110" cy="635"/>
                <wp:effectExtent l="42545" t="7620" r="42545" b="17145"/>
                <wp:wrapNone/>
                <wp:docPr id="52" name="Elbow Connector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18110" cy="635"/>
                        </a:xfrm>
                        <a:prstGeom prst="bentConnector3">
                          <a:avLst>
                            <a:gd name="adj1" fmla="val 50000"/>
                          </a:avLst>
                        </a:prstGeom>
                        <a:noFill/>
                        <a:ln w="9525">
                          <a:solidFill>
                            <a:srgbClr val="000000"/>
                          </a:solidFill>
                          <a:miter lim="800000"/>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C72553" id="Elbow Connector 52" o:spid="_x0000_s1026" type="#_x0000_t34" style="position:absolute;margin-left:163pt;margin-top:16.45pt;width:9.3pt;height:.05pt;rotation:9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">
                <v:stroke endarrow="block" endarrowwidth="narrow" endarrowlength="short"/>
              </v:shape>
            </w:pict>
          </mc:Fallback>
        </mc:AlternateContent>
      </w:r>
    </w:p>
    <w:p w14:paraId="0CBC555B" w14:textId="77777777" w:rsidR="00A27F19" w:rsidRPr="00A27F19" w:rsidRDefault="00A27F19" w:rsidP="00A27F19">
      <w:pPr>
        <w:widowControl w:val="0"/>
        <w:autoSpaceDE w:val="0"/>
        <w:autoSpaceDN w:val="0"/>
        <w:spacing w:after="0" w:line="240" w:lineRule="auto"/>
        <w:jc w:val="center"/>
        <w:rPr>
          <w:rFonts w:ascii="Times New Roman" w:eastAsia="Times New Roman" w:hAnsi="Times New Roman" w:cs="Times New Roman"/>
          <w:lang w:val="en-IN"/>
        </w:rPr>
      </w:pPr>
    </w:p>
    <w:p w14:paraId="302335AA" w14:textId="77777777" w:rsidR="00A27F19" w:rsidRPr="00A27F19" w:rsidRDefault="00A27F19" w:rsidP="00A27F19">
      <w:pPr>
        <w:widowControl w:val="0"/>
        <w:autoSpaceDE w:val="0"/>
        <w:autoSpaceDN w:val="0"/>
        <w:spacing w:after="0" w:line="240" w:lineRule="auto"/>
        <w:jc w:val="center"/>
        <w:rPr>
          <w:rFonts w:ascii="Times New Roman" w:eastAsia="Times New Roman" w:hAnsi="Times New Roman" w:cs="Times New Roman"/>
          <w:lang w:val="en-IN"/>
        </w:rPr>
      </w:pPr>
    </w:p>
    <w:p w14:paraId="51CE77AC" w14:textId="77777777" w:rsidR="00A27F19" w:rsidRPr="00A27F19" w:rsidRDefault="00A27F19" w:rsidP="00A27F19">
      <w:pPr>
        <w:widowControl w:val="0"/>
        <w:autoSpaceDE w:val="0"/>
        <w:autoSpaceDN w:val="0"/>
        <w:spacing w:after="0" w:line="240" w:lineRule="auto"/>
        <w:jc w:val="center"/>
        <w:rPr>
          <w:rFonts w:ascii="Times New Roman" w:eastAsia="Times New Roman" w:hAnsi="Times New Roman" w:cs="Times New Roman"/>
          <w:lang w:val="en-IN"/>
        </w:rPr>
      </w:pPr>
    </w:p>
    <w:p w14:paraId="78D1F52C" w14:textId="77777777" w:rsidR="00A27F19" w:rsidRPr="00A27F19" w:rsidRDefault="00A27F19" w:rsidP="00A27F19">
      <w:pPr>
        <w:widowControl w:val="0"/>
        <w:autoSpaceDE w:val="0"/>
        <w:autoSpaceDN w:val="0"/>
        <w:spacing w:after="0" w:line="240" w:lineRule="auto"/>
        <w:jc w:val="center"/>
        <w:rPr>
          <w:rFonts w:ascii="Times New Roman" w:eastAsia="Times New Roman" w:hAnsi="Times New Roman" w:cs="Times New Roman"/>
          <w:lang w:val="en-IN"/>
        </w:rPr>
      </w:pPr>
      <w:r w:rsidRPr="00A27F19">
        <w:rPr>
          <w:rFonts w:ascii="Times New Roman" w:eastAsia="PMingLiU" w:hAnsi="Times New Roman" w:cs="Times New Roman"/>
          <w:noProof/>
          <w:szCs w:val="18"/>
        </w:rPr>
        <mc:AlternateContent>
          <mc:Choice Requires="wps">
            <w:drawing>
              <wp:anchor distT="0" distB="0" distL="114300" distR="114300" simplePos="0" relativeHeight="251684864" behindDoc="0" locked="0" layoutInCell="1" allowOverlap="1" wp14:anchorId="157D3B1D" wp14:editId="00519098">
                <wp:simplePos x="0" y="0"/>
                <wp:positionH relativeFrom="column">
                  <wp:posOffset>2070100</wp:posOffset>
                </wp:positionH>
                <wp:positionV relativeFrom="paragraph">
                  <wp:posOffset>111125</wp:posOffset>
                </wp:positionV>
                <wp:extent cx="118110" cy="635"/>
                <wp:effectExtent l="42545" t="9525" r="42545" b="15240"/>
                <wp:wrapNone/>
                <wp:docPr id="51" name="Elbow Connector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18110" cy="635"/>
                        </a:xfrm>
                        <a:prstGeom prst="bentConnector3">
                          <a:avLst>
                            <a:gd name="adj1" fmla="val 50000"/>
                          </a:avLst>
                        </a:prstGeom>
                        <a:noFill/>
                        <a:ln w="9525">
                          <a:solidFill>
                            <a:srgbClr val="000000"/>
                          </a:solidFill>
                          <a:miter lim="800000"/>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57FF53" id="Elbow Connector 51" o:spid="_x0000_s1026" type="#_x0000_t34" style="position:absolute;margin-left:163pt;margin-top:8.75pt;width:9.3pt;height:.05pt;rotation:9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">
                <v:stroke endarrow="block" endarrowwidth="narrow" endarrowlength="short"/>
              </v:shape>
            </w:pict>
          </mc:Fallback>
        </mc:AlternateContent>
      </w:r>
    </w:p>
    <w:p w14:paraId="29B78435" w14:textId="77777777" w:rsidR="00A27F19" w:rsidRPr="00A27F19" w:rsidRDefault="00A27F19" w:rsidP="00A27F19">
      <w:pPr>
        <w:widowControl w:val="0"/>
        <w:autoSpaceDE w:val="0"/>
        <w:autoSpaceDN w:val="0"/>
        <w:spacing w:after="0" w:line="240" w:lineRule="auto"/>
        <w:jc w:val="center"/>
        <w:rPr>
          <w:rFonts w:ascii="Times New Roman" w:eastAsia="Times New Roman" w:hAnsi="Times New Roman" w:cs="Times New Roman"/>
          <w:lang w:val="en-IN"/>
        </w:rPr>
      </w:pPr>
      <w:r w:rsidRPr="00A27F19">
        <w:rPr>
          <w:rFonts w:ascii="Times New Roman" w:eastAsia="Times New Roman" w:hAnsi="Times New Roman" w:cs="Times New Roman"/>
          <w:noProof/>
        </w:rPr>
        <mc:AlternateContent>
          <mc:Choice Requires="wps">
            <w:drawing>
              <wp:anchor distT="0" distB="0" distL="114300" distR="114300" simplePos="0" relativeHeight="251667456" behindDoc="0" locked="0" layoutInCell="1" allowOverlap="1" wp14:anchorId="5424CE84" wp14:editId="231379BE">
                <wp:simplePos x="0" y="0"/>
                <wp:positionH relativeFrom="column">
                  <wp:posOffset>329565</wp:posOffset>
                </wp:positionH>
                <wp:positionV relativeFrom="paragraph">
                  <wp:posOffset>18415</wp:posOffset>
                </wp:positionV>
                <wp:extent cx="2533015" cy="520700"/>
                <wp:effectExtent l="0" t="0" r="19685" b="12700"/>
                <wp:wrapNone/>
                <wp:docPr id="50"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33015" cy="5207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46410724" w14:textId="720BC8D0" w:rsidR="00A64B04" w:rsidRPr="00716921" w:rsidRDefault="00A64B04" w:rsidP="00A27F19">
                            <w:pPr>
                              <w:spacing w:after="0" w:line="240" w:lineRule="auto"/>
                              <w:jc w:val="center"/>
                              <w:rPr>
                                <w:rFonts w:ascii="Times New Roman" w:hAnsi="Times New Roman" w:cs="Times New Roman"/>
                                <w:sz w:val="18"/>
                                <w:szCs w:val="20"/>
                              </w:rPr>
                            </w:pPr>
                            <w:r w:rsidRPr="003D2736">
                              <w:rPr>
                                <w:rFonts w:ascii="Times New Roman" w:hAnsi="Times New Roman" w:cs="Times New Roman"/>
                                <w:sz w:val="18"/>
                                <w:szCs w:val="20"/>
                              </w:rPr>
                              <w:t xml:space="preserve"> model fit, measurement model, </w:t>
                            </w:r>
                            <w:r>
                              <w:rPr>
                                <w:rFonts w:ascii="Times New Roman" w:hAnsi="Times New Roman" w:cs="Times New Roman"/>
                                <w:sz w:val="18"/>
                                <w:szCs w:val="20"/>
                              </w:rPr>
                              <w:t>methodological model using FDM and FDEMATEL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5424CE84" id="Rectangle 50" o:spid="_x0000_s1035" style="position:absolute;left:0;text-align:left;margin-left:25.95pt;margin-top:1.45pt;width:199.45pt;height:4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" fillcolor="window" strokecolor="windowText" strokeweight="1pt">
                <v:path arrowok="t"/>
                <v:textbox>
                  <w:txbxContent>
                    <w:p w14:paraId="46410724" w14:textId="720BC8D0" w:rsidR="00A64B04" w:rsidRPr="00716921" w:rsidRDefault="00A64B04" w:rsidP="00A27F19">
                      <w:pPr>
                        <w:spacing w:after="0" w:line="240" w:lineRule="auto"/>
                        <w:jc w:val="center"/>
                        <w:rPr>
                          <w:rFonts w:ascii="Times New Roman" w:hAnsi="Times New Roman" w:cs="Times New Roman"/>
                          <w:sz w:val="18"/>
                          <w:szCs w:val="20"/>
                        </w:rPr>
                      </w:pPr>
                      <w:r w:rsidRPr="003D2736">
                        <w:rPr>
                          <w:rFonts w:ascii="Times New Roman" w:hAnsi="Times New Roman" w:cs="Times New Roman"/>
                          <w:sz w:val="18"/>
                          <w:szCs w:val="20"/>
                        </w:rPr>
                        <w:t xml:space="preserve"> model fit, measurement model, </w:t>
                      </w:r>
                      <w:r>
                        <w:rPr>
                          <w:rFonts w:ascii="Times New Roman" w:hAnsi="Times New Roman" w:cs="Times New Roman"/>
                          <w:sz w:val="18"/>
                          <w:szCs w:val="20"/>
                        </w:rPr>
                        <w:t>methodological model using FDM and FDEMATEL</w:t>
                      </w:r>
                    </w:p>
                  </w:txbxContent>
                </v:textbox>
              </v:rect>
            </w:pict>
          </mc:Fallback>
        </mc:AlternateContent>
      </w:r>
      <w:r w:rsidRPr="00A27F19">
        <w:rPr>
          <w:rFonts w:ascii="Times New Roman" w:eastAsia="PMingLiU" w:hAnsi="Times New Roman" w:cs="Times New Roman"/>
          <w:noProof/>
          <w:szCs w:val="18"/>
        </w:rPr>
        <mc:AlternateContent>
          <mc:Choice Requires="wps">
            <w:drawing>
              <wp:anchor distT="0" distB="0" distL="114300" distR="114300" simplePos="0" relativeHeight="251666432" behindDoc="0" locked="0" layoutInCell="1" allowOverlap="1" wp14:anchorId="3D324371" wp14:editId="4C522296">
                <wp:simplePos x="0" y="0"/>
                <wp:positionH relativeFrom="column">
                  <wp:posOffset>3123565</wp:posOffset>
                </wp:positionH>
                <wp:positionV relativeFrom="paragraph">
                  <wp:posOffset>10160</wp:posOffset>
                </wp:positionV>
                <wp:extent cx="2131060" cy="457200"/>
                <wp:effectExtent l="0" t="0" r="21590" b="19050"/>
                <wp:wrapNone/>
                <wp:docPr id="49"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1060" cy="4572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88921B4" w14:textId="77777777" w:rsidR="00A64B04" w:rsidRPr="006D3589" w:rsidRDefault="00A64B04" w:rsidP="00A27F19">
                            <w:pPr>
                              <w:spacing w:after="0" w:line="240" w:lineRule="auto"/>
                              <w:jc w:val="center"/>
                              <w:rPr>
                                <w:rFonts w:ascii="Times New Roman" w:hAnsi="Times New Roman" w:cs="Times New Roman"/>
                                <w:sz w:val="20"/>
                                <w:szCs w:val="18"/>
                              </w:rPr>
                            </w:pPr>
                            <w:r w:rsidRPr="006D3589">
                              <w:rPr>
                                <w:rFonts w:ascii="Times New Roman" w:hAnsi="Times New Roman" w:cs="Times New Roman"/>
                                <w:sz w:val="20"/>
                                <w:szCs w:val="18"/>
                              </w:rPr>
                              <w:t xml:space="preserve">The elements of framework are analyzed using expert opinion </w:t>
                            </w:r>
                            <w:r w:rsidRPr="006D3589">
                              <w:rPr>
                                <w:rFonts w:ascii="Times New Roman" w:hAnsi="Times New Roman" w:cs="Times New Roman"/>
                                <w:sz w:val="20"/>
                                <w:szCs w:val="18"/>
                              </w:rPr>
                              <w:t>ratings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3D324371" id="Rectangle 49" o:spid="_x0000_s1036" style="position:absolute;left:0;text-align:left;margin-left:245.95pt;margin-top:.8pt;width:167.8pt;height:3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" fillcolor="window" strokecolor="windowText" strokeweight="1pt">
                <v:path arrowok="t"/>
                <v:textbox>
                  <w:txbxContent>
                    <w:p w14:paraId="088921B4" w14:textId="77777777" w:rsidR="00A64B04" w:rsidRPr="006D3589" w:rsidRDefault="00A64B04" w:rsidP="00A27F19">
                      <w:pPr>
                        <w:spacing w:after="0" w:line="240" w:lineRule="auto"/>
                        <w:jc w:val="center"/>
                        <w:rPr>
                          <w:rFonts w:ascii="Times New Roman" w:hAnsi="Times New Roman" w:cs="Times New Roman"/>
                          <w:sz w:val="20"/>
                          <w:szCs w:val="18"/>
                        </w:rPr>
                      </w:pPr>
                      <w:r w:rsidRPr="006D3589">
                        <w:rPr>
                          <w:rFonts w:ascii="Times New Roman" w:hAnsi="Times New Roman" w:cs="Times New Roman"/>
                          <w:sz w:val="20"/>
                          <w:szCs w:val="18"/>
                        </w:rPr>
                        <w:t>The elements of framework are analyzed using expert opinion ratings</w:t>
                      </w:r>
                    </w:p>
                  </w:txbxContent>
                </v:textbox>
              </v:rect>
            </w:pict>
          </mc:Fallback>
        </mc:AlternateContent>
      </w:r>
    </w:p>
    <w:p w14:paraId="0057BC66" w14:textId="77777777" w:rsidR="00A27F19" w:rsidRPr="00A27F19" w:rsidRDefault="00A27F19" w:rsidP="00A27F19">
      <w:pPr>
        <w:widowControl w:val="0"/>
        <w:autoSpaceDE w:val="0"/>
        <w:autoSpaceDN w:val="0"/>
        <w:spacing w:after="0" w:line="240" w:lineRule="auto"/>
        <w:jc w:val="center"/>
        <w:rPr>
          <w:rFonts w:ascii="Times New Roman" w:eastAsia="Times New Roman" w:hAnsi="Times New Roman" w:cs="Times New Roman"/>
          <w:lang w:val="en-IN"/>
        </w:rPr>
      </w:pPr>
      <w:r w:rsidRPr="00A27F19">
        <w:rPr>
          <w:rFonts w:ascii="AdvP41153C" w:eastAsia="Times New Roman" w:hAnsi="AdvP41153C" w:cs="AdvP41153C"/>
          <w:noProof/>
          <w:sz w:val="20"/>
          <w:szCs w:val="20"/>
        </w:rPr>
        <mc:AlternateContent>
          <mc:Choice Requires="wps">
            <w:drawing>
              <wp:anchor distT="0" distB="0" distL="114300" distR="114300" simplePos="0" relativeHeight="251692032" behindDoc="0" locked="0" layoutInCell="1" allowOverlap="1" wp14:anchorId="0605BAD9" wp14:editId="24DDCEF5">
                <wp:simplePos x="0" y="0"/>
                <wp:positionH relativeFrom="column">
                  <wp:posOffset>5254625</wp:posOffset>
                </wp:positionH>
                <wp:positionV relativeFrom="paragraph">
                  <wp:posOffset>74930</wp:posOffset>
                </wp:positionV>
                <wp:extent cx="328930" cy="0"/>
                <wp:effectExtent l="15875" t="48260" r="7620" b="46990"/>
                <wp:wrapNone/>
                <wp:docPr id="48" name="Straight Arrow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328930" cy="0"/>
                        </a:xfrm>
                        <a:prstGeom prst="straightConnector1">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36F8DC" id="Straight Arrow Connector 48" o:spid="_x0000_s1026" type="#_x0000_t32" style="position:absolute;margin-left:413.75pt;margin-top:5.9pt;width:25.9pt;height:0;rotation:180;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">
                <v:stroke endarrow="block" endarrowwidth="narrow" endarrowlength="short"/>
              </v:shape>
            </w:pict>
          </mc:Fallback>
        </mc:AlternateContent>
      </w:r>
      <w:r w:rsidRPr="00A27F19">
        <w:rPr>
          <w:rFonts w:ascii="AdvP41153C" w:eastAsia="Times New Roman" w:hAnsi="AdvP41153C" w:cs="AdvP41153C"/>
          <w:noProof/>
          <w:sz w:val="20"/>
          <w:szCs w:val="20"/>
        </w:rPr>
        <mc:AlternateContent>
          <mc:Choice Requires="wps">
            <w:drawing>
              <wp:anchor distT="0" distB="0" distL="114300" distR="114300" simplePos="0" relativeHeight="251693056" behindDoc="0" locked="0" layoutInCell="1" allowOverlap="1" wp14:anchorId="6C59425A" wp14:editId="37535D20">
                <wp:simplePos x="0" y="0"/>
                <wp:positionH relativeFrom="column">
                  <wp:posOffset>5583555</wp:posOffset>
                </wp:positionH>
                <wp:positionV relativeFrom="paragraph">
                  <wp:posOffset>74930</wp:posOffset>
                </wp:positionV>
                <wp:extent cx="0" cy="853440"/>
                <wp:effectExtent l="11430" t="10160" r="7620" b="12700"/>
                <wp:wrapNone/>
                <wp:docPr id="47" name="Straight Arrow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534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91EC34" id="Straight Arrow Connector 47" o:spid="_x0000_s1026" type="#_x0000_t32" style="position:absolute;margin-left:439.65pt;margin-top:5.9pt;width:0;height:67.2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"/>
            </w:pict>
          </mc:Fallback>
        </mc:AlternateContent>
      </w:r>
      <w:r w:rsidRPr="00A27F19">
        <w:rPr>
          <w:rFonts w:ascii="AdvP41153C" w:eastAsia="Times New Roman" w:hAnsi="AdvP41153C" w:cs="AdvP41153C"/>
          <w:noProof/>
          <w:sz w:val="20"/>
          <w:szCs w:val="20"/>
        </w:rPr>
        <mc:AlternateContent>
          <mc:Choice Requires="wps">
            <w:drawing>
              <wp:anchor distT="0" distB="0" distL="114300" distR="114300" simplePos="0" relativeHeight="251683840" behindDoc="0" locked="0" layoutInCell="1" allowOverlap="1" wp14:anchorId="142853CB" wp14:editId="6A234AF1">
                <wp:simplePos x="0" y="0"/>
                <wp:positionH relativeFrom="column">
                  <wp:posOffset>2862580</wp:posOffset>
                </wp:positionH>
                <wp:positionV relativeFrom="paragraph">
                  <wp:posOffset>74930</wp:posOffset>
                </wp:positionV>
                <wp:extent cx="262890" cy="0"/>
                <wp:effectExtent l="14605" t="48260" r="8255" b="46990"/>
                <wp:wrapNone/>
                <wp:docPr id="46" name="Straight Arrow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262890" cy="0"/>
                        </a:xfrm>
                        <a:prstGeom prst="straightConnector1">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3732CD" id="Straight Arrow Connector 46" o:spid="_x0000_s1026" type="#_x0000_t32" style="position:absolute;margin-left:225.4pt;margin-top:5.9pt;width:20.7pt;height:0;rotation:18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">
                <v:stroke endarrow="block" endarrowwidth="narrow" endarrowlength="short"/>
              </v:shape>
            </w:pict>
          </mc:Fallback>
        </mc:AlternateContent>
      </w:r>
    </w:p>
    <w:p w14:paraId="40E3520C" w14:textId="77777777" w:rsidR="00A27F19" w:rsidRPr="00A27F19" w:rsidRDefault="00A27F19" w:rsidP="00A27F19">
      <w:pPr>
        <w:autoSpaceDE w:val="0"/>
        <w:autoSpaceDN w:val="0"/>
        <w:adjustRightInd w:val="0"/>
        <w:spacing w:after="0" w:line="240" w:lineRule="auto"/>
        <w:jc w:val="center"/>
        <w:rPr>
          <w:rFonts w:ascii="AdvP41153C" w:eastAsia="Calibri" w:hAnsi="AdvP41153C" w:cs="AdvP41153C"/>
          <w:sz w:val="20"/>
          <w:szCs w:val="20"/>
          <w:lang w:val="en-IN"/>
        </w:rPr>
      </w:pPr>
    </w:p>
    <w:p w14:paraId="6BCF6AA7" w14:textId="77777777" w:rsidR="00A27F19" w:rsidRPr="00A27F19" w:rsidRDefault="00A27F19" w:rsidP="00A27F19">
      <w:pPr>
        <w:autoSpaceDE w:val="0"/>
        <w:autoSpaceDN w:val="0"/>
        <w:adjustRightInd w:val="0"/>
        <w:spacing w:after="0" w:line="240" w:lineRule="auto"/>
        <w:jc w:val="center"/>
        <w:rPr>
          <w:rFonts w:ascii="AdvP41153C" w:eastAsia="Calibri" w:hAnsi="AdvP41153C" w:cs="AdvP41153C"/>
          <w:sz w:val="20"/>
          <w:szCs w:val="20"/>
          <w:lang w:val="en-IN"/>
        </w:rPr>
      </w:pPr>
      <w:r w:rsidRPr="00A27F19">
        <w:rPr>
          <w:rFonts w:ascii="AdvP41153C" w:eastAsia="Calibri" w:hAnsi="AdvP41153C" w:cs="AdvP41153C"/>
          <w:noProof/>
          <w:sz w:val="20"/>
          <w:szCs w:val="20"/>
        </w:rPr>
        <mc:AlternateContent>
          <mc:Choice Requires="wps">
            <w:drawing>
              <wp:anchor distT="0" distB="0" distL="114300" distR="114300" simplePos="0" relativeHeight="251687936" behindDoc="0" locked="0" layoutInCell="1" allowOverlap="1" wp14:anchorId="66FEE23B" wp14:editId="5B39D3BD">
                <wp:simplePos x="0" y="0"/>
                <wp:positionH relativeFrom="column">
                  <wp:posOffset>2064385</wp:posOffset>
                </wp:positionH>
                <wp:positionV relativeFrom="paragraph">
                  <wp:posOffset>122555</wp:posOffset>
                </wp:positionV>
                <wp:extent cx="106045" cy="5080"/>
                <wp:effectExtent l="38735" t="8890" r="41910" b="18415"/>
                <wp:wrapNone/>
                <wp:docPr id="45" name="Elbow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06045" cy="5080"/>
                        </a:xfrm>
                        <a:prstGeom prst="bentConnector3">
                          <a:avLst>
                            <a:gd name="adj1" fmla="val 49699"/>
                          </a:avLst>
                        </a:prstGeom>
                        <a:noFill/>
                        <a:ln w="9525">
                          <a:solidFill>
                            <a:srgbClr val="000000"/>
                          </a:solidFill>
                          <a:miter lim="800000"/>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9634F4" id="Elbow Connector 45" o:spid="_x0000_s1026" type="#_x0000_t34" style="position:absolute;margin-left:162.55pt;margin-top:9.65pt;width:8.35pt;height:.4pt;rotation:90;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" adj="10735">
                <v:stroke endarrow="block" endarrowwidth="narrow" endarrowlength="short"/>
              </v:shape>
            </w:pict>
          </mc:Fallback>
        </mc:AlternateContent>
      </w:r>
    </w:p>
    <w:p w14:paraId="0F3B7E29" w14:textId="77777777" w:rsidR="00A27F19" w:rsidRPr="00A27F19" w:rsidRDefault="00A27F19" w:rsidP="00A27F19">
      <w:pPr>
        <w:autoSpaceDE w:val="0"/>
        <w:autoSpaceDN w:val="0"/>
        <w:adjustRightInd w:val="0"/>
        <w:spacing w:after="0" w:line="240" w:lineRule="auto"/>
        <w:jc w:val="center"/>
        <w:rPr>
          <w:rFonts w:ascii="AdvP41153C" w:eastAsia="Calibri" w:hAnsi="AdvP41153C" w:cs="AdvP41153C"/>
          <w:sz w:val="20"/>
          <w:szCs w:val="20"/>
          <w:lang w:val="en-IN"/>
        </w:rPr>
      </w:pPr>
      <w:r w:rsidRPr="00A27F19">
        <w:rPr>
          <w:rFonts w:ascii="AdvP41153C" w:eastAsia="Calibri" w:hAnsi="AdvP41153C" w:cs="AdvP41153C"/>
          <w:noProof/>
          <w:sz w:val="20"/>
          <w:szCs w:val="20"/>
        </w:rPr>
        <mc:AlternateContent>
          <mc:Choice Requires="wps">
            <w:drawing>
              <wp:anchor distT="0" distB="0" distL="114300" distR="114300" simplePos="0" relativeHeight="251660288" behindDoc="0" locked="0" layoutInCell="1" allowOverlap="1" wp14:anchorId="547CDF7D" wp14:editId="5596927B">
                <wp:simplePos x="0" y="0"/>
                <wp:positionH relativeFrom="column">
                  <wp:posOffset>1162050</wp:posOffset>
                </wp:positionH>
                <wp:positionV relativeFrom="paragraph">
                  <wp:posOffset>20320</wp:posOffset>
                </wp:positionV>
                <wp:extent cx="1916430" cy="962025"/>
                <wp:effectExtent l="19050" t="19050" r="26670" b="47625"/>
                <wp:wrapNone/>
                <wp:docPr id="44" name="Diamond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6430" cy="962025"/>
                        </a:xfrm>
                        <a:prstGeom prst="diamond">
                          <a:avLst/>
                        </a:prstGeom>
                        <a:solidFill>
                          <a:srgbClr val="FFFFFF"/>
                        </a:solidFill>
                        <a:ln w="9525">
                          <a:solidFill>
                            <a:srgbClr val="000000"/>
                          </a:solidFill>
                          <a:miter lim="800000"/>
                          <a:headEnd/>
                          <a:tailEnd/>
                        </a:ln>
                      </wps:spPr>
                      <wps:txbx>
                        <w:txbxContent>
                          <w:p w14:paraId="6DF9265E" w14:textId="77777777" w:rsidR="00A64B04" w:rsidRPr="00EF02F2" w:rsidRDefault="00A64B04" w:rsidP="00A27F19">
                            <w:pPr>
                              <w:spacing w:after="0" w:line="240" w:lineRule="auto"/>
                              <w:jc w:val="center"/>
                              <w:rPr>
                                <w:rFonts w:ascii="Times New Roman" w:hAnsi="Times New Roman"/>
                                <w:sz w:val="18"/>
                                <w:szCs w:val="15"/>
                              </w:rPr>
                            </w:pPr>
                            <w:r w:rsidRPr="00EF02F2">
                              <w:rPr>
                                <w:rFonts w:ascii="Times New Roman" w:hAnsi="Times New Roman"/>
                                <w:sz w:val="18"/>
                                <w:szCs w:val="15"/>
                              </w:rPr>
                              <w:t>Is there any conceptual inconsistency?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7CDF7D" id="_x0000_t4" coordsize="21600,21600" o:spt="4" path="m10800,l,10800,10800,21600,21600,10800xe">
                <v:stroke joinstyle="miter"/>
                <v:path gradientshapeok="t" o:connecttype="rect" textboxrect="5400,5400,16200,16200"/>
              </v:shapetype>
              <v:shape id="Diamond 44" o:spid="_x0000_s1037" type="#_x0000_t4" style="position:absolute;left:0;text-align:left;margin-left:91.5pt;margin-top:1.6pt;width:150.9pt;height:7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">
                <v:textbox>
                  <w:txbxContent>
                    <w:p w14:paraId="6DF9265E" w14:textId="77777777" w:rsidR="00A64B04" w:rsidRPr="00EF02F2" w:rsidRDefault="00A64B04" w:rsidP="00A27F19">
                      <w:pPr>
                        <w:spacing w:after="0" w:line="240" w:lineRule="auto"/>
                        <w:jc w:val="center"/>
                        <w:rPr>
                          <w:rFonts w:ascii="Times New Roman" w:hAnsi="Times New Roman"/>
                          <w:sz w:val="18"/>
                          <w:szCs w:val="15"/>
                        </w:rPr>
                      </w:pPr>
                      <w:r w:rsidRPr="00EF02F2">
                        <w:rPr>
                          <w:rFonts w:ascii="Times New Roman" w:hAnsi="Times New Roman"/>
                          <w:sz w:val="18"/>
                          <w:szCs w:val="15"/>
                        </w:rPr>
                        <w:t>Is there any conceptual inconsistency?</w:t>
                      </w:r>
                    </w:p>
                  </w:txbxContent>
                </v:textbox>
              </v:shape>
            </w:pict>
          </mc:Fallback>
        </mc:AlternateContent>
      </w:r>
    </w:p>
    <w:p w14:paraId="7863972D" w14:textId="77777777" w:rsidR="00A27F19" w:rsidRPr="00A27F19" w:rsidRDefault="00A27F19" w:rsidP="00A27F19">
      <w:pPr>
        <w:autoSpaceDE w:val="0"/>
        <w:autoSpaceDN w:val="0"/>
        <w:adjustRightInd w:val="0"/>
        <w:spacing w:after="0" w:line="240" w:lineRule="auto"/>
        <w:jc w:val="center"/>
        <w:rPr>
          <w:rFonts w:ascii="AdvP41153C" w:eastAsia="Calibri" w:hAnsi="AdvP41153C" w:cs="AdvP41153C"/>
          <w:sz w:val="20"/>
          <w:szCs w:val="20"/>
          <w:lang w:val="en-IN"/>
        </w:rPr>
      </w:pPr>
      <w:r w:rsidRPr="00A27F19">
        <w:rPr>
          <w:rFonts w:ascii="AdvP41153C" w:eastAsia="Calibri" w:hAnsi="AdvP41153C" w:cs="AdvP41153C"/>
          <w:noProof/>
          <w:sz w:val="20"/>
          <w:szCs w:val="20"/>
        </w:rPr>
        <mc:AlternateContent>
          <mc:Choice Requires="wps">
            <w:drawing>
              <wp:anchor distT="0" distB="0" distL="114300" distR="114300" simplePos="0" relativeHeight="251694080" behindDoc="0" locked="0" layoutInCell="1" allowOverlap="1" wp14:anchorId="0C7E4AE2" wp14:editId="640B7D8A">
                <wp:simplePos x="0" y="0"/>
                <wp:positionH relativeFrom="column">
                  <wp:posOffset>2977515</wp:posOffset>
                </wp:positionH>
                <wp:positionV relativeFrom="paragraph">
                  <wp:posOffset>123825</wp:posOffset>
                </wp:positionV>
                <wp:extent cx="381635" cy="206375"/>
                <wp:effectExtent l="0" t="0" r="3175" b="3175"/>
                <wp:wrapNone/>
                <wp:docPr id="43"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635" cy="206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80BDDD" w14:textId="77777777" w:rsidR="00A64B04" w:rsidRPr="000D1F6A" w:rsidRDefault="00A64B04" w:rsidP="00A27F19">
                            <w:pPr>
                              <w:spacing w:line="240" w:lineRule="auto"/>
                              <w:jc w:val="center"/>
                              <w:rPr>
                                <w:rFonts w:ascii="Times New Roman" w:hAnsi="Times New Roman"/>
                                <w:sz w:val="16"/>
                              </w:rPr>
                            </w:pPr>
                            <w:r>
                              <w:rPr>
                                <w:rFonts w:ascii="Times New Roman" w:hAnsi="Times New Roman"/>
                                <w:sz w:val="16"/>
                              </w:rPr>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7E4AE2" id="Rectangle 43" o:spid="_x0000_s1038" style="position:absolute;left:0;text-align:left;margin-left:234.45pt;margin-top:9.75pt;width:30.05pt;height:16.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" filled="f" stroked="f">
                <v:textbox>
                  <w:txbxContent>
                    <w:p w14:paraId="1A80BDDD" w14:textId="77777777" w:rsidR="00A64B04" w:rsidRPr="000D1F6A" w:rsidRDefault="00A64B04" w:rsidP="00A27F19">
                      <w:pPr>
                        <w:spacing w:line="240" w:lineRule="auto"/>
                        <w:jc w:val="center"/>
                        <w:rPr>
                          <w:rFonts w:ascii="Times New Roman" w:hAnsi="Times New Roman"/>
                          <w:sz w:val="16"/>
                        </w:rPr>
                      </w:pPr>
                      <w:r>
                        <w:rPr>
                          <w:rFonts w:ascii="Times New Roman" w:hAnsi="Times New Roman"/>
                          <w:sz w:val="16"/>
                        </w:rPr>
                        <w:t>Yes</w:t>
                      </w:r>
                    </w:p>
                  </w:txbxContent>
                </v:textbox>
              </v:rect>
            </w:pict>
          </mc:Fallback>
        </mc:AlternateContent>
      </w:r>
    </w:p>
    <w:p w14:paraId="1FAB809A" w14:textId="77777777" w:rsidR="00A27F19" w:rsidRPr="00A27F19" w:rsidRDefault="00A27F19" w:rsidP="00A27F19">
      <w:pPr>
        <w:autoSpaceDE w:val="0"/>
        <w:autoSpaceDN w:val="0"/>
        <w:adjustRightInd w:val="0"/>
        <w:spacing w:after="0" w:line="240" w:lineRule="auto"/>
        <w:jc w:val="center"/>
        <w:rPr>
          <w:rFonts w:ascii="AdvP41153C" w:eastAsia="Calibri" w:hAnsi="AdvP41153C" w:cs="AdvP41153C"/>
          <w:sz w:val="20"/>
          <w:szCs w:val="20"/>
          <w:lang w:val="en-IN"/>
        </w:rPr>
      </w:pPr>
      <w:r w:rsidRPr="00A27F19">
        <w:rPr>
          <w:rFonts w:ascii="AdvP41153C" w:eastAsia="Calibri" w:hAnsi="AdvP41153C" w:cs="AdvP41153C"/>
          <w:noProof/>
          <w:sz w:val="20"/>
          <w:szCs w:val="20"/>
        </w:rPr>
        <mc:AlternateContent>
          <mc:Choice Requires="wps">
            <w:drawing>
              <wp:anchor distT="0" distB="0" distL="114300" distR="114300" simplePos="0" relativeHeight="251688960" behindDoc="0" locked="0" layoutInCell="1" allowOverlap="1" wp14:anchorId="27DC153D" wp14:editId="41279389">
                <wp:simplePos x="0" y="0"/>
                <wp:positionH relativeFrom="column">
                  <wp:posOffset>3359150</wp:posOffset>
                </wp:positionH>
                <wp:positionV relativeFrom="paragraph">
                  <wp:posOffset>45085</wp:posOffset>
                </wp:positionV>
                <wp:extent cx="1010285" cy="265430"/>
                <wp:effectExtent l="0" t="0" r="18415" b="20320"/>
                <wp:wrapNone/>
                <wp:docPr id="42"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10285" cy="26543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51F0044" w14:textId="77777777" w:rsidR="00A64B04" w:rsidRPr="002546A4" w:rsidRDefault="00A64B04" w:rsidP="00A27F19">
                            <w:pPr>
                              <w:spacing w:after="0" w:line="240" w:lineRule="auto"/>
                              <w:jc w:val="center"/>
                              <w:rPr>
                                <w:rFonts w:ascii="Times New Roman" w:hAnsi="Times New Roman" w:cs="Times New Roman"/>
                                <w:sz w:val="20"/>
                                <w:szCs w:val="18"/>
                              </w:rPr>
                            </w:pPr>
                            <w:r>
                              <w:rPr>
                                <w:rFonts w:ascii="Times New Roman" w:hAnsi="Times New Roman" w:cs="Times New Roman"/>
                                <w:sz w:val="20"/>
                                <w:szCs w:val="18"/>
                              </w:rPr>
                              <w:t>Modifications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27DC153D" id="Rectangle 42" o:spid="_x0000_s1039" style="position:absolute;left:0;text-align:left;margin-left:264.5pt;margin-top:3.55pt;width:79.55pt;height:20.9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" fillcolor="window" strokecolor="windowText" strokeweight="1pt">
                <v:path arrowok="t"/>
                <v:textbox>
                  <w:txbxContent>
                    <w:p w14:paraId="251F0044" w14:textId="77777777" w:rsidR="00A64B04" w:rsidRPr="002546A4" w:rsidRDefault="00A64B04" w:rsidP="00A27F19">
                      <w:pPr>
                        <w:spacing w:after="0" w:line="240" w:lineRule="auto"/>
                        <w:jc w:val="center"/>
                        <w:rPr>
                          <w:rFonts w:ascii="Times New Roman" w:hAnsi="Times New Roman" w:cs="Times New Roman"/>
                          <w:sz w:val="20"/>
                          <w:szCs w:val="18"/>
                        </w:rPr>
                      </w:pPr>
                      <w:r>
                        <w:rPr>
                          <w:rFonts w:ascii="Times New Roman" w:hAnsi="Times New Roman" w:cs="Times New Roman"/>
                          <w:sz w:val="20"/>
                          <w:szCs w:val="18"/>
                        </w:rPr>
                        <w:t>Modifications</w:t>
                      </w:r>
                    </w:p>
                  </w:txbxContent>
                </v:textbox>
              </v:rect>
            </w:pict>
          </mc:Fallback>
        </mc:AlternateContent>
      </w:r>
    </w:p>
    <w:p w14:paraId="1171531D" w14:textId="77777777" w:rsidR="00A27F19" w:rsidRPr="00A27F19" w:rsidRDefault="00A27F19" w:rsidP="00A27F19">
      <w:pPr>
        <w:autoSpaceDE w:val="0"/>
        <w:autoSpaceDN w:val="0"/>
        <w:adjustRightInd w:val="0"/>
        <w:spacing w:after="0" w:line="240" w:lineRule="auto"/>
        <w:jc w:val="center"/>
        <w:rPr>
          <w:rFonts w:ascii="AdvP41153C" w:eastAsia="Calibri" w:hAnsi="AdvP41153C" w:cs="AdvP41153C"/>
          <w:sz w:val="20"/>
          <w:szCs w:val="20"/>
          <w:lang w:val="en-IN"/>
        </w:rPr>
      </w:pPr>
      <w:r w:rsidRPr="00A27F19">
        <w:rPr>
          <w:rFonts w:ascii="AdvP41153C" w:eastAsia="Calibri" w:hAnsi="AdvP41153C" w:cs="AdvP41153C"/>
          <w:noProof/>
          <w:sz w:val="20"/>
          <w:szCs w:val="20"/>
        </w:rPr>
        <mc:AlternateContent>
          <mc:Choice Requires="wps">
            <w:drawing>
              <wp:anchor distT="0" distB="0" distL="114300" distR="114300" simplePos="0" relativeHeight="251691008" behindDoc="0" locked="0" layoutInCell="1" allowOverlap="1" wp14:anchorId="2653C876" wp14:editId="773E1A99">
                <wp:simplePos x="0" y="0"/>
                <wp:positionH relativeFrom="column">
                  <wp:posOffset>4375785</wp:posOffset>
                </wp:positionH>
                <wp:positionV relativeFrom="paragraph">
                  <wp:posOffset>38100</wp:posOffset>
                </wp:positionV>
                <wp:extent cx="1206500" cy="0"/>
                <wp:effectExtent l="13335" t="44450" r="18415" b="41275"/>
                <wp:wrapNone/>
                <wp:docPr id="41" name="Straight Arrow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6500" cy="0"/>
                        </a:xfrm>
                        <a:prstGeom prst="straightConnector1">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279DF8" id="Straight Arrow Connector 41" o:spid="_x0000_s1026" type="#_x0000_t32" style="position:absolute;margin-left:344.55pt;margin-top:3pt;width:95pt;height:0;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">
                <v:stroke endarrow="block" endarrowwidth="narrow" endarrowlength="short"/>
              </v:shape>
            </w:pict>
          </mc:Fallback>
        </mc:AlternateContent>
      </w:r>
      <w:r w:rsidRPr="00A27F19">
        <w:rPr>
          <w:rFonts w:ascii="AdvP41153C" w:eastAsia="Calibri" w:hAnsi="AdvP41153C" w:cs="AdvP41153C"/>
          <w:noProof/>
          <w:sz w:val="20"/>
          <w:szCs w:val="20"/>
        </w:rPr>
        <mc:AlternateContent>
          <mc:Choice Requires="wps">
            <w:drawing>
              <wp:anchor distT="0" distB="0" distL="114300" distR="114300" simplePos="0" relativeHeight="251689984" behindDoc="0" locked="0" layoutInCell="1" allowOverlap="1" wp14:anchorId="248F6794" wp14:editId="2C856651">
                <wp:simplePos x="0" y="0"/>
                <wp:positionH relativeFrom="column">
                  <wp:posOffset>3079115</wp:posOffset>
                </wp:positionH>
                <wp:positionV relativeFrom="paragraph">
                  <wp:posOffset>29845</wp:posOffset>
                </wp:positionV>
                <wp:extent cx="280035" cy="0"/>
                <wp:effectExtent l="12065" t="45720" r="22225" b="40005"/>
                <wp:wrapNone/>
                <wp:docPr id="40" name="Straight Arrow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035" cy="0"/>
                        </a:xfrm>
                        <a:prstGeom prst="straightConnector1">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5BF8B0" id="Straight Arrow Connector 40" o:spid="_x0000_s1026" type="#_x0000_t32" style="position:absolute;margin-left:242.45pt;margin-top:2.35pt;width:22.05pt;height: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">
                <v:stroke endarrow="block" endarrowwidth="narrow" endarrowlength="short"/>
              </v:shape>
            </w:pict>
          </mc:Fallback>
        </mc:AlternateContent>
      </w:r>
    </w:p>
    <w:p w14:paraId="438E37BB" w14:textId="77777777" w:rsidR="00A27F19" w:rsidRPr="00A27F19" w:rsidRDefault="00A27F19" w:rsidP="00A27F19">
      <w:pPr>
        <w:autoSpaceDE w:val="0"/>
        <w:autoSpaceDN w:val="0"/>
        <w:adjustRightInd w:val="0"/>
        <w:spacing w:after="0" w:line="240" w:lineRule="auto"/>
        <w:jc w:val="center"/>
        <w:rPr>
          <w:rFonts w:ascii="Times New Roman" w:eastAsia="Calibri" w:hAnsi="Times New Roman" w:cs="Times New Roman"/>
          <w:szCs w:val="20"/>
          <w:lang w:val="en-IN"/>
        </w:rPr>
      </w:pPr>
    </w:p>
    <w:p w14:paraId="41FCE39D" w14:textId="77777777" w:rsidR="00A27F19" w:rsidRPr="00A27F19" w:rsidRDefault="00A27F19" w:rsidP="00A27F19">
      <w:pPr>
        <w:autoSpaceDE w:val="0"/>
        <w:autoSpaceDN w:val="0"/>
        <w:adjustRightInd w:val="0"/>
        <w:spacing w:after="0" w:line="240" w:lineRule="auto"/>
        <w:jc w:val="center"/>
        <w:rPr>
          <w:rFonts w:ascii="Times New Roman" w:eastAsia="Calibri" w:hAnsi="Times New Roman" w:cs="Times New Roman"/>
          <w:szCs w:val="20"/>
          <w:lang w:val="en-IN"/>
        </w:rPr>
      </w:pPr>
    </w:p>
    <w:p w14:paraId="1DB4E058" w14:textId="77777777" w:rsidR="00A27F19" w:rsidRPr="00A27F19" w:rsidRDefault="00A27F19" w:rsidP="00A27F19">
      <w:pPr>
        <w:autoSpaceDE w:val="0"/>
        <w:autoSpaceDN w:val="0"/>
        <w:adjustRightInd w:val="0"/>
        <w:spacing w:after="0" w:line="240" w:lineRule="auto"/>
        <w:jc w:val="center"/>
        <w:rPr>
          <w:rFonts w:ascii="Times New Roman" w:eastAsia="Calibri" w:hAnsi="Times New Roman" w:cs="Times New Roman"/>
          <w:szCs w:val="20"/>
          <w:lang w:val="en-IN"/>
        </w:rPr>
      </w:pPr>
      <w:r w:rsidRPr="00A27F19">
        <w:rPr>
          <w:rFonts w:ascii="Times New Roman" w:eastAsia="Calibri" w:hAnsi="Times New Roman" w:cs="Times New Roman"/>
          <w:noProof/>
          <w:szCs w:val="20"/>
        </w:rPr>
        <mc:AlternateContent>
          <mc:Choice Requires="wps">
            <w:drawing>
              <wp:anchor distT="0" distB="0" distL="114300" distR="114300" simplePos="0" relativeHeight="251695104" behindDoc="0" locked="0" layoutInCell="1" allowOverlap="1" wp14:anchorId="14B30B31" wp14:editId="33C12181">
                <wp:simplePos x="0" y="0"/>
                <wp:positionH relativeFrom="column">
                  <wp:posOffset>2142172</wp:posOffset>
                </wp:positionH>
                <wp:positionV relativeFrom="paragraph">
                  <wp:posOffset>19685</wp:posOffset>
                </wp:positionV>
                <wp:extent cx="381635" cy="257175"/>
                <wp:effectExtent l="0" t="0" r="0" b="9525"/>
                <wp:wrapNone/>
                <wp:docPr id="39"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635"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2BE387" w14:textId="77777777" w:rsidR="00A64B04" w:rsidRPr="000D1F6A" w:rsidRDefault="00A64B04" w:rsidP="00A27F19">
                            <w:pPr>
                              <w:spacing w:line="240" w:lineRule="auto"/>
                              <w:jc w:val="center"/>
                              <w:rPr>
                                <w:rFonts w:ascii="Times New Roman" w:hAnsi="Times New Roman"/>
                                <w:sz w:val="16"/>
                              </w:rPr>
                            </w:pPr>
                            <w:r>
                              <w:rPr>
                                <w:rFonts w:ascii="Times New Roman" w:hAnsi="Times New Roman"/>
                                <w:sz w:val="16"/>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B30B31" id="Rectangle 39" o:spid="_x0000_s1040" style="position:absolute;left:0;text-align:left;margin-left:168.65pt;margin-top:1.55pt;width:30.05pt;height:20.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" filled="f" stroked="f">
                <v:textbox>
                  <w:txbxContent>
                    <w:p w14:paraId="612BE387" w14:textId="77777777" w:rsidR="00A64B04" w:rsidRPr="000D1F6A" w:rsidRDefault="00A64B04" w:rsidP="00A27F19">
                      <w:pPr>
                        <w:spacing w:line="240" w:lineRule="auto"/>
                        <w:jc w:val="center"/>
                        <w:rPr>
                          <w:rFonts w:ascii="Times New Roman" w:hAnsi="Times New Roman"/>
                          <w:sz w:val="16"/>
                        </w:rPr>
                      </w:pPr>
                      <w:r>
                        <w:rPr>
                          <w:rFonts w:ascii="Times New Roman" w:hAnsi="Times New Roman"/>
                          <w:sz w:val="16"/>
                        </w:rPr>
                        <w:t>No</w:t>
                      </w:r>
                    </w:p>
                  </w:txbxContent>
                </v:textbox>
              </v:rect>
            </w:pict>
          </mc:Fallback>
        </mc:AlternateContent>
      </w:r>
      <w:r w:rsidRPr="00A27F19">
        <w:rPr>
          <w:rFonts w:ascii="Times New Roman" w:eastAsia="Calibri" w:hAnsi="Times New Roman" w:cs="Times New Roman"/>
          <w:noProof/>
          <w:szCs w:val="20"/>
        </w:rPr>
        <mc:AlternateContent>
          <mc:Choice Requires="wps">
            <w:drawing>
              <wp:anchor distT="0" distB="0" distL="114300" distR="114300" simplePos="0" relativeHeight="251702272" behindDoc="0" locked="0" layoutInCell="1" allowOverlap="1" wp14:anchorId="132F2F60" wp14:editId="143943BA">
                <wp:simplePos x="0" y="0"/>
                <wp:positionH relativeFrom="column">
                  <wp:posOffset>2113915</wp:posOffset>
                </wp:positionH>
                <wp:positionV relativeFrom="paragraph">
                  <wp:posOffset>76835</wp:posOffset>
                </wp:positionV>
                <wp:extent cx="8573" cy="95250"/>
                <wp:effectExtent l="76200" t="0" r="67945" b="57150"/>
                <wp:wrapNone/>
                <wp:docPr id="72" name="Straight Arrow Connector 72"/>
                <wp:cNvGraphicFramePr/>
                <a:graphic xmlns:a="http://schemas.openxmlformats.org/drawingml/2006/main">
                  <a:graphicData uri="http://schemas.microsoft.com/office/word/2010/wordprocessingShape">
                    <wps:wsp>
                      <wps:cNvCnPr/>
                      <wps:spPr>
                        <a:xfrm>
                          <a:off x="0" y="0"/>
                          <a:ext cx="8573" cy="952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4A902851" id="Straight Arrow Connector 72" o:spid="_x0000_s1026" type="#_x0000_t32" style="position:absolute;margin-left:166.45pt;margin-top:6.05pt;width:.7pt;height:7.5pt;z-index:251702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" strokecolor="windowText" strokeweight=".5pt">
                <v:stroke endarrow="block" joinstyle="miter"/>
              </v:shape>
            </w:pict>
          </mc:Fallback>
        </mc:AlternateContent>
      </w:r>
    </w:p>
    <w:p w14:paraId="3F0F4F6F" w14:textId="77777777" w:rsidR="00A27F19" w:rsidRPr="00A27F19" w:rsidRDefault="00A27F19" w:rsidP="00A27F19">
      <w:pPr>
        <w:autoSpaceDE w:val="0"/>
        <w:autoSpaceDN w:val="0"/>
        <w:adjustRightInd w:val="0"/>
        <w:spacing w:after="0" w:line="240" w:lineRule="auto"/>
        <w:jc w:val="center"/>
        <w:rPr>
          <w:rFonts w:ascii="Times New Roman" w:eastAsia="Calibri" w:hAnsi="Times New Roman" w:cs="Times New Roman"/>
          <w:szCs w:val="20"/>
          <w:lang w:val="en-IN"/>
        </w:rPr>
      </w:pPr>
      <w:r w:rsidRPr="00A27F19">
        <w:rPr>
          <w:rFonts w:ascii="Times New Roman" w:eastAsia="Calibri" w:hAnsi="Times New Roman" w:cs="Times New Roman"/>
          <w:noProof/>
          <w:szCs w:val="20"/>
        </w:rPr>
        <mc:AlternateContent>
          <mc:Choice Requires="wps">
            <w:drawing>
              <wp:anchor distT="0" distB="0" distL="114300" distR="114300" simplePos="0" relativeHeight="251698176" behindDoc="0" locked="0" layoutInCell="1" allowOverlap="1" wp14:anchorId="73E805D7" wp14:editId="2735100E">
                <wp:simplePos x="0" y="0"/>
                <wp:positionH relativeFrom="column">
                  <wp:posOffset>655320</wp:posOffset>
                </wp:positionH>
                <wp:positionV relativeFrom="paragraph">
                  <wp:posOffset>15875</wp:posOffset>
                </wp:positionV>
                <wp:extent cx="2921635" cy="265430"/>
                <wp:effectExtent l="0" t="0" r="12065" b="20320"/>
                <wp:wrapNone/>
                <wp:docPr id="3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21635" cy="26543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6FE93B3E" w14:textId="77777777" w:rsidR="00A64B04" w:rsidRPr="002546A4" w:rsidRDefault="00A64B04" w:rsidP="00A27F19">
                            <w:pPr>
                              <w:spacing w:after="0" w:line="240" w:lineRule="auto"/>
                              <w:jc w:val="center"/>
                              <w:rPr>
                                <w:rFonts w:ascii="Times New Roman" w:hAnsi="Times New Roman" w:cs="Times New Roman"/>
                                <w:sz w:val="20"/>
                                <w:szCs w:val="18"/>
                              </w:rPr>
                            </w:pPr>
                            <w:r>
                              <w:rPr>
                                <w:rFonts w:ascii="Times New Roman" w:hAnsi="Times New Roman" w:cs="Times New Roman"/>
                                <w:sz w:val="20"/>
                                <w:szCs w:val="18"/>
                              </w:rPr>
                              <w:t xml:space="preserve">Data Analyze, effective and efficient </w:t>
                            </w:r>
                            <w:r>
                              <w:rPr>
                                <w:rFonts w:ascii="Times New Roman" w:hAnsi="Times New Roman" w:cs="Times New Roman"/>
                                <w:sz w:val="20"/>
                                <w:szCs w:val="18"/>
                              </w:rPr>
                              <w:t>processes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73E805D7" id="Rectangle 37" o:spid="_x0000_s1041" style="position:absolute;left:0;text-align:left;margin-left:51.6pt;margin-top:1.25pt;width:230.05pt;height:20.9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" fillcolor="window" strokecolor="windowText" strokeweight="1pt">
                <v:path arrowok="t"/>
                <v:textbox>
                  <w:txbxContent>
                    <w:p w14:paraId="6FE93B3E" w14:textId="77777777" w:rsidR="00A64B04" w:rsidRPr="002546A4" w:rsidRDefault="00A64B04" w:rsidP="00A27F19">
                      <w:pPr>
                        <w:spacing w:after="0" w:line="240" w:lineRule="auto"/>
                        <w:jc w:val="center"/>
                        <w:rPr>
                          <w:rFonts w:ascii="Times New Roman" w:hAnsi="Times New Roman" w:cs="Times New Roman"/>
                          <w:sz w:val="20"/>
                          <w:szCs w:val="18"/>
                        </w:rPr>
                      </w:pPr>
                      <w:r>
                        <w:rPr>
                          <w:rFonts w:ascii="Times New Roman" w:hAnsi="Times New Roman" w:cs="Times New Roman"/>
                          <w:sz w:val="20"/>
                          <w:szCs w:val="18"/>
                        </w:rPr>
                        <w:t>Data Analyze, effective and efficient processes</w:t>
                      </w:r>
                    </w:p>
                  </w:txbxContent>
                </v:textbox>
              </v:rect>
            </w:pict>
          </mc:Fallback>
        </mc:AlternateContent>
      </w:r>
    </w:p>
    <w:p w14:paraId="49672965" w14:textId="77777777" w:rsidR="00A27F19" w:rsidRPr="00A27F19" w:rsidRDefault="00A27F19" w:rsidP="00A27F19">
      <w:pPr>
        <w:autoSpaceDE w:val="0"/>
        <w:autoSpaceDN w:val="0"/>
        <w:adjustRightInd w:val="0"/>
        <w:spacing w:after="0" w:line="240" w:lineRule="auto"/>
        <w:jc w:val="center"/>
        <w:rPr>
          <w:rFonts w:ascii="Times New Roman" w:eastAsia="Calibri" w:hAnsi="Times New Roman" w:cs="Times New Roman"/>
          <w:szCs w:val="20"/>
          <w:lang w:val="en-IN"/>
        </w:rPr>
      </w:pPr>
      <w:r w:rsidRPr="00A27F19">
        <w:rPr>
          <w:rFonts w:ascii="Calibri" w:eastAsia="Calibri" w:hAnsi="Calibri" w:cs="Mangal"/>
          <w:noProof/>
        </w:rPr>
        <mc:AlternateContent>
          <mc:Choice Requires="wps">
            <w:drawing>
              <wp:anchor distT="0" distB="0" distL="114300" distR="114300" simplePos="0" relativeHeight="251699200" behindDoc="0" locked="0" layoutInCell="1" allowOverlap="1" wp14:anchorId="39B5A1CF" wp14:editId="080D48EF">
                <wp:simplePos x="0" y="0"/>
                <wp:positionH relativeFrom="column">
                  <wp:posOffset>2055495</wp:posOffset>
                </wp:positionH>
                <wp:positionV relativeFrom="paragraph">
                  <wp:posOffset>191770</wp:posOffset>
                </wp:positionV>
                <wp:extent cx="118110" cy="635"/>
                <wp:effectExtent l="46990" t="13970" r="47625" b="20320"/>
                <wp:wrapNone/>
                <wp:docPr id="36" name="Elbow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18110" cy="635"/>
                        </a:xfrm>
                        <a:prstGeom prst="bentConnector3">
                          <a:avLst>
                            <a:gd name="adj1" fmla="val 50000"/>
                          </a:avLst>
                        </a:prstGeom>
                        <a:noFill/>
                        <a:ln w="9525">
                          <a:solidFill>
                            <a:srgbClr val="000000"/>
                          </a:solidFill>
                          <a:miter lim="800000"/>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E0188A" id="Elbow Connector 36" o:spid="_x0000_s1026" type="#_x0000_t34" style="position:absolute;margin-left:161.85pt;margin-top:15.1pt;width:9.3pt;height:.05pt;rotation:90;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">
                <v:stroke endarrow="block" endarrowwidth="narrow" endarrowlength="short"/>
              </v:shape>
            </w:pict>
          </mc:Fallback>
        </mc:AlternateContent>
      </w:r>
    </w:p>
    <w:p w14:paraId="15ABD9E4" w14:textId="77777777" w:rsidR="00A27F19" w:rsidRPr="00A27F19" w:rsidRDefault="00A27F19" w:rsidP="00A27F19">
      <w:pPr>
        <w:autoSpaceDE w:val="0"/>
        <w:autoSpaceDN w:val="0"/>
        <w:adjustRightInd w:val="0"/>
        <w:spacing w:after="0" w:line="240" w:lineRule="auto"/>
        <w:jc w:val="center"/>
        <w:rPr>
          <w:rFonts w:ascii="Times New Roman" w:eastAsia="Calibri" w:hAnsi="Times New Roman" w:cs="Times New Roman"/>
          <w:szCs w:val="20"/>
          <w:lang w:val="en-IN"/>
        </w:rPr>
      </w:pPr>
      <w:r w:rsidRPr="00A27F19">
        <w:rPr>
          <w:rFonts w:ascii="Times New Roman" w:eastAsia="Calibri" w:hAnsi="Times New Roman" w:cs="Times New Roman"/>
          <w:noProof/>
          <w:szCs w:val="20"/>
        </w:rPr>
        <mc:AlternateContent>
          <mc:Choice Requires="wps">
            <w:drawing>
              <wp:anchor distT="0" distB="0" distL="114300" distR="114300" simplePos="0" relativeHeight="251700224" behindDoc="0" locked="0" layoutInCell="1" allowOverlap="1" wp14:anchorId="00B3BE49" wp14:editId="0A97B89C">
                <wp:simplePos x="0" y="0"/>
                <wp:positionH relativeFrom="column">
                  <wp:posOffset>411480</wp:posOffset>
                </wp:positionH>
                <wp:positionV relativeFrom="paragraph">
                  <wp:posOffset>90805</wp:posOffset>
                </wp:positionV>
                <wp:extent cx="3398520" cy="265430"/>
                <wp:effectExtent l="0" t="0" r="11430" b="2032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98520" cy="26543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398B594" w14:textId="77777777" w:rsidR="00A64B04" w:rsidRPr="002546A4" w:rsidRDefault="00A64B04" w:rsidP="00A27F19">
                            <w:pPr>
                              <w:spacing w:after="0" w:line="240" w:lineRule="auto"/>
                              <w:jc w:val="center"/>
                              <w:rPr>
                                <w:rFonts w:ascii="Times New Roman" w:hAnsi="Times New Roman" w:cs="Times New Roman"/>
                                <w:sz w:val="20"/>
                                <w:szCs w:val="18"/>
                              </w:rPr>
                            </w:pPr>
                            <w:r>
                              <w:rPr>
                                <w:rFonts w:ascii="Times New Roman" w:hAnsi="Times New Roman" w:cs="Times New Roman"/>
                                <w:sz w:val="20"/>
                                <w:szCs w:val="18"/>
                              </w:rPr>
                              <w:t xml:space="preserve">Improve error detection, manage, change and solve </w:t>
                            </w:r>
                            <w:r>
                              <w:rPr>
                                <w:rFonts w:ascii="Times New Roman" w:hAnsi="Times New Roman" w:cs="Times New Roman"/>
                                <w:sz w:val="20"/>
                                <w:szCs w:val="18"/>
                              </w:rPr>
                              <w:t>problems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00B3BE49" id="Rectangle 18" o:spid="_x0000_s1042" style="position:absolute;left:0;text-align:left;margin-left:32.4pt;margin-top:7.15pt;width:267.6pt;height:20.9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" fillcolor="window" strokecolor="windowText" strokeweight="1pt">
                <v:path arrowok="t"/>
                <v:textbox>
                  <w:txbxContent>
                    <w:p w14:paraId="5398B594" w14:textId="77777777" w:rsidR="00A64B04" w:rsidRPr="002546A4" w:rsidRDefault="00A64B04" w:rsidP="00A27F19">
                      <w:pPr>
                        <w:spacing w:after="0" w:line="240" w:lineRule="auto"/>
                        <w:jc w:val="center"/>
                        <w:rPr>
                          <w:rFonts w:ascii="Times New Roman" w:hAnsi="Times New Roman" w:cs="Times New Roman"/>
                          <w:sz w:val="20"/>
                          <w:szCs w:val="18"/>
                        </w:rPr>
                      </w:pPr>
                      <w:r>
                        <w:rPr>
                          <w:rFonts w:ascii="Times New Roman" w:hAnsi="Times New Roman" w:cs="Times New Roman"/>
                          <w:sz w:val="20"/>
                          <w:szCs w:val="18"/>
                        </w:rPr>
                        <w:t>Improve error detection, manage, change and solve problems</w:t>
                      </w:r>
                    </w:p>
                  </w:txbxContent>
                </v:textbox>
              </v:rect>
            </w:pict>
          </mc:Fallback>
        </mc:AlternateContent>
      </w:r>
    </w:p>
    <w:p w14:paraId="7CD2BD44" w14:textId="77777777" w:rsidR="00A27F19" w:rsidRPr="00A27F19" w:rsidRDefault="00A27F19" w:rsidP="00A27F19">
      <w:pPr>
        <w:autoSpaceDE w:val="0"/>
        <w:autoSpaceDN w:val="0"/>
        <w:adjustRightInd w:val="0"/>
        <w:spacing w:after="0" w:line="240" w:lineRule="auto"/>
        <w:jc w:val="center"/>
        <w:rPr>
          <w:rFonts w:ascii="Times New Roman" w:eastAsia="Calibri" w:hAnsi="Times New Roman" w:cs="Times New Roman"/>
          <w:szCs w:val="20"/>
          <w:lang w:val="en-IN"/>
        </w:rPr>
      </w:pPr>
    </w:p>
    <w:p w14:paraId="3BB3D7CF" w14:textId="77777777" w:rsidR="00A27F19" w:rsidRPr="00A27F19" w:rsidRDefault="00A27F19" w:rsidP="00A27F19">
      <w:pPr>
        <w:autoSpaceDE w:val="0"/>
        <w:autoSpaceDN w:val="0"/>
        <w:adjustRightInd w:val="0"/>
        <w:spacing w:after="0" w:line="240" w:lineRule="auto"/>
        <w:jc w:val="center"/>
        <w:rPr>
          <w:rFonts w:ascii="Times New Roman" w:eastAsia="Calibri" w:hAnsi="Times New Roman" w:cs="Times New Roman"/>
          <w:szCs w:val="20"/>
          <w:lang w:val="en-IN"/>
        </w:rPr>
      </w:pPr>
      <w:r w:rsidRPr="00A27F19">
        <w:rPr>
          <w:rFonts w:ascii="AdvP41153C" w:eastAsia="Calibri" w:hAnsi="AdvP41153C" w:cs="AdvP41153C"/>
          <w:noProof/>
          <w:sz w:val="20"/>
          <w:szCs w:val="20"/>
        </w:rPr>
        <mc:AlternateContent>
          <mc:Choice Requires="wps">
            <w:drawing>
              <wp:anchor distT="0" distB="0" distL="114300" distR="114300" simplePos="0" relativeHeight="251697152" behindDoc="0" locked="0" layoutInCell="1" allowOverlap="1" wp14:anchorId="7991F417" wp14:editId="6F4DFD44">
                <wp:simplePos x="0" y="0"/>
                <wp:positionH relativeFrom="column">
                  <wp:posOffset>2033270</wp:posOffset>
                </wp:positionH>
                <wp:positionV relativeFrom="paragraph">
                  <wp:posOffset>110490</wp:posOffset>
                </wp:positionV>
                <wp:extent cx="160020" cy="635"/>
                <wp:effectExtent l="45720" t="12700" r="39370" b="17780"/>
                <wp:wrapNone/>
                <wp:docPr id="8" name="Elb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60020" cy="635"/>
                        </a:xfrm>
                        <a:prstGeom prst="bentConnector3">
                          <a:avLst>
                            <a:gd name="adj1" fmla="val 50000"/>
                          </a:avLst>
                        </a:prstGeom>
                        <a:noFill/>
                        <a:ln w="9525">
                          <a:solidFill>
                            <a:srgbClr val="000000"/>
                          </a:solidFill>
                          <a:miter lim="800000"/>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3B14BD" id="Elbow Connector 8" o:spid="_x0000_s1026" type="#_x0000_t34" style="position:absolute;margin-left:160.1pt;margin-top:8.7pt;width:12.6pt;height:.05pt;rotation:90;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">
                <v:stroke endarrow="block" endarrowwidth="narrow" endarrowlength="short"/>
              </v:shape>
            </w:pict>
          </mc:Fallback>
        </mc:AlternateContent>
      </w:r>
      <w:r w:rsidRPr="00A27F19">
        <w:rPr>
          <w:rFonts w:ascii="Calibri" w:eastAsia="Calibri" w:hAnsi="Calibri" w:cs="Mangal"/>
          <w:noProof/>
        </w:rPr>
        <mc:AlternateContent>
          <mc:Choice Requires="wps">
            <w:drawing>
              <wp:anchor distT="0" distB="0" distL="114300" distR="114300" simplePos="0" relativeHeight="251670528" behindDoc="0" locked="0" layoutInCell="1" allowOverlap="1" wp14:anchorId="1DFA194F" wp14:editId="1EA9AC11">
                <wp:simplePos x="0" y="0"/>
                <wp:positionH relativeFrom="column">
                  <wp:posOffset>3270250</wp:posOffset>
                </wp:positionH>
                <wp:positionV relativeFrom="paragraph">
                  <wp:posOffset>140970</wp:posOffset>
                </wp:positionV>
                <wp:extent cx="2289175" cy="558165"/>
                <wp:effectExtent l="0" t="0" r="15875" b="1333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9175" cy="55816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48B9E33" w14:textId="77777777" w:rsidR="00A64B04" w:rsidRPr="00E61333" w:rsidRDefault="00A64B04" w:rsidP="00A27F19">
                            <w:pPr>
                              <w:spacing w:after="0" w:line="240" w:lineRule="auto"/>
                              <w:jc w:val="center"/>
                              <w:rPr>
                                <w:rFonts w:ascii="Times New Roman" w:hAnsi="Times New Roman" w:cs="Times New Roman"/>
                                <w:sz w:val="20"/>
                                <w:szCs w:val="18"/>
                              </w:rPr>
                            </w:pPr>
                            <w:r w:rsidRPr="00E61333">
                              <w:rPr>
                                <w:rFonts w:ascii="Times New Roman" w:hAnsi="Times New Roman" w:cs="Times New Roman"/>
                                <w:sz w:val="20"/>
                                <w:szCs w:val="18"/>
                              </w:rPr>
                              <w:t xml:space="preserve">Develop the model to prevent failures due to challenges faced by </w:t>
                            </w:r>
                            <w:r>
                              <w:rPr>
                                <w:rFonts w:ascii="Times New Roman" w:hAnsi="Times New Roman" w:cs="Times New Roman"/>
                                <w:sz w:val="20"/>
                                <w:szCs w:val="18"/>
                              </w:rPr>
                              <w:t>implementers</w:t>
                            </w:r>
                            <w:r w:rsidRPr="00E61333">
                              <w:rPr>
                                <w:rFonts w:ascii="Times New Roman" w:hAnsi="Times New Roman" w:cs="Times New Roman"/>
                                <w:sz w:val="20"/>
                                <w:szCs w:val="18"/>
                              </w:rPr>
                              <w:t xml:space="preserve"> in </w:t>
                            </w:r>
                            <w:r>
                              <w:rPr>
                                <w:rFonts w:ascii="Times New Roman" w:hAnsi="Times New Roman" w:cs="Times New Roman"/>
                                <w:sz w:val="20"/>
                                <w:szCs w:val="18"/>
                              </w:rPr>
                              <w:t xml:space="preserve">overcoming resistance to </w:t>
                            </w:r>
                            <w:r>
                              <w:rPr>
                                <w:rFonts w:ascii="Times New Roman" w:hAnsi="Times New Roman" w:cs="Times New Roman"/>
                                <w:sz w:val="20"/>
                                <w:szCs w:val="18"/>
                              </w:rPr>
                              <w:t>challenges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1DFA194F" id="Rectangle 7" o:spid="_x0000_s1043" style="position:absolute;left:0;text-align:left;margin-left:257.5pt;margin-top:11.1pt;width:180.25pt;height:43.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" fillcolor="window" strokecolor="windowText" strokeweight="1pt">
                <v:path arrowok="t"/>
                <v:textbox>
                  <w:txbxContent>
                    <w:p w14:paraId="148B9E33" w14:textId="77777777" w:rsidR="00A64B04" w:rsidRPr="00E61333" w:rsidRDefault="00A64B04" w:rsidP="00A27F19">
                      <w:pPr>
                        <w:spacing w:after="0" w:line="240" w:lineRule="auto"/>
                        <w:jc w:val="center"/>
                        <w:rPr>
                          <w:rFonts w:ascii="Times New Roman" w:hAnsi="Times New Roman" w:cs="Times New Roman"/>
                          <w:sz w:val="20"/>
                          <w:szCs w:val="18"/>
                        </w:rPr>
                      </w:pPr>
                      <w:r w:rsidRPr="00E61333">
                        <w:rPr>
                          <w:rFonts w:ascii="Times New Roman" w:hAnsi="Times New Roman" w:cs="Times New Roman"/>
                          <w:sz w:val="20"/>
                          <w:szCs w:val="18"/>
                        </w:rPr>
                        <w:t xml:space="preserve">Develop the model to prevent failures due to challenges faced by </w:t>
                      </w:r>
                      <w:r>
                        <w:rPr>
                          <w:rFonts w:ascii="Times New Roman" w:hAnsi="Times New Roman" w:cs="Times New Roman"/>
                          <w:sz w:val="20"/>
                          <w:szCs w:val="18"/>
                        </w:rPr>
                        <w:t>implementers</w:t>
                      </w:r>
                      <w:r w:rsidRPr="00E61333">
                        <w:rPr>
                          <w:rFonts w:ascii="Times New Roman" w:hAnsi="Times New Roman" w:cs="Times New Roman"/>
                          <w:sz w:val="20"/>
                          <w:szCs w:val="18"/>
                        </w:rPr>
                        <w:t xml:space="preserve"> in </w:t>
                      </w:r>
                      <w:r>
                        <w:rPr>
                          <w:rFonts w:ascii="Times New Roman" w:hAnsi="Times New Roman" w:cs="Times New Roman"/>
                          <w:sz w:val="20"/>
                          <w:szCs w:val="18"/>
                        </w:rPr>
                        <w:t>overcoming resistance to challenges</w:t>
                      </w:r>
                    </w:p>
                  </w:txbxContent>
                </v:textbox>
              </v:rect>
            </w:pict>
          </mc:Fallback>
        </mc:AlternateContent>
      </w:r>
    </w:p>
    <w:p w14:paraId="7D6AEEA5" w14:textId="77777777" w:rsidR="00A27F19" w:rsidRPr="00A27F19" w:rsidRDefault="00A27F19" w:rsidP="00A27F19">
      <w:pPr>
        <w:autoSpaceDE w:val="0"/>
        <w:autoSpaceDN w:val="0"/>
        <w:adjustRightInd w:val="0"/>
        <w:spacing w:after="0" w:line="240" w:lineRule="auto"/>
        <w:jc w:val="center"/>
        <w:rPr>
          <w:rFonts w:ascii="Times New Roman" w:eastAsia="Calibri" w:hAnsi="Times New Roman" w:cs="Times New Roman"/>
          <w:szCs w:val="20"/>
          <w:lang w:val="en-IN"/>
        </w:rPr>
      </w:pPr>
      <w:r w:rsidRPr="00A27F19">
        <w:rPr>
          <w:rFonts w:ascii="Times New Roman" w:eastAsia="Calibri" w:hAnsi="Times New Roman" w:cs="Times New Roman"/>
          <w:noProof/>
          <w:szCs w:val="20"/>
        </w:rPr>
        <mc:AlternateContent>
          <mc:Choice Requires="wps">
            <w:drawing>
              <wp:anchor distT="0" distB="0" distL="114300" distR="114300" simplePos="0" relativeHeight="251696128" behindDoc="0" locked="0" layoutInCell="1" allowOverlap="1" wp14:anchorId="6E3ABCC6" wp14:editId="5E68E566">
                <wp:simplePos x="0" y="0"/>
                <wp:positionH relativeFrom="column">
                  <wp:posOffset>3099435</wp:posOffset>
                </wp:positionH>
                <wp:positionV relativeFrom="paragraph">
                  <wp:posOffset>250825</wp:posOffset>
                </wp:positionV>
                <wp:extent cx="170815" cy="0"/>
                <wp:effectExtent l="22860" t="40640" r="6350" b="4508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170815" cy="0"/>
                        </a:xfrm>
                        <a:prstGeom prst="straightConnector1">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5559FD" id="Straight Arrow Connector 6" o:spid="_x0000_s1026" type="#_x0000_t32" style="position:absolute;margin-left:244.05pt;margin-top:19.75pt;width:13.45pt;height:0;rotation:180;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">
                <v:stroke endarrow="block" endarrowwidth="narrow" endarrowlength="short"/>
              </v:shape>
            </w:pict>
          </mc:Fallback>
        </mc:AlternateContent>
      </w:r>
      <w:r w:rsidRPr="00A27F19">
        <w:rPr>
          <w:rFonts w:ascii="Calibri" w:eastAsia="Calibri" w:hAnsi="Calibri" w:cs="Mangal"/>
          <w:noProof/>
        </w:rPr>
        <mc:AlternateContent>
          <mc:Choice Requires="wps">
            <w:drawing>
              <wp:anchor distT="0" distB="0" distL="114300" distR="114300" simplePos="0" relativeHeight="251668480" behindDoc="0" locked="0" layoutInCell="1" allowOverlap="1" wp14:anchorId="7935626D" wp14:editId="100DF0C7">
                <wp:simplePos x="0" y="0"/>
                <wp:positionH relativeFrom="column">
                  <wp:posOffset>984885</wp:posOffset>
                </wp:positionH>
                <wp:positionV relativeFrom="paragraph">
                  <wp:posOffset>21590</wp:posOffset>
                </wp:positionV>
                <wp:extent cx="2118360" cy="435610"/>
                <wp:effectExtent l="0" t="0" r="15240" b="2159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18360" cy="43561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0807E9D" w14:textId="77777777" w:rsidR="00A64B04" w:rsidRPr="00E61333" w:rsidRDefault="00A64B04" w:rsidP="00A27F19">
                            <w:pPr>
                              <w:spacing w:after="0" w:line="240" w:lineRule="auto"/>
                              <w:jc w:val="center"/>
                              <w:rPr>
                                <w:rFonts w:ascii="Times New Roman" w:hAnsi="Times New Roman" w:cs="Times New Roman"/>
                                <w:sz w:val="20"/>
                                <w:szCs w:val="18"/>
                              </w:rPr>
                            </w:pPr>
                            <w:r w:rsidRPr="003D2736">
                              <w:rPr>
                                <w:rFonts w:ascii="Times New Roman" w:hAnsi="Times New Roman" w:cs="Times New Roman"/>
                                <w:sz w:val="20"/>
                                <w:szCs w:val="18"/>
                              </w:rPr>
                              <w:t xml:space="preserve">Data analysis, </w:t>
                            </w:r>
                            <w:r w:rsidRPr="003D2736">
                              <w:rPr>
                                <w:rFonts w:ascii="Times New Roman" w:hAnsi="Times New Roman" w:cs="Times New Roman"/>
                                <w:sz w:val="20"/>
                                <w:szCs w:val="18"/>
                              </w:rPr>
                              <w:t>discussion and interpretation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7935626D" id="Rectangle 5" o:spid="_x0000_s1044" style="position:absolute;left:0;text-align:left;margin-left:77.55pt;margin-top:1.7pt;width:166.8pt;height:34.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" fillcolor="window" strokecolor="windowText" strokeweight="1pt">
                <v:path arrowok="t"/>
                <v:textbox>
                  <w:txbxContent>
                    <w:p w14:paraId="10807E9D" w14:textId="77777777" w:rsidR="00A64B04" w:rsidRPr="00E61333" w:rsidRDefault="00A64B04" w:rsidP="00A27F19">
                      <w:pPr>
                        <w:spacing w:after="0" w:line="240" w:lineRule="auto"/>
                        <w:jc w:val="center"/>
                        <w:rPr>
                          <w:rFonts w:ascii="Times New Roman" w:hAnsi="Times New Roman" w:cs="Times New Roman"/>
                          <w:sz w:val="20"/>
                          <w:szCs w:val="18"/>
                        </w:rPr>
                      </w:pPr>
                      <w:r w:rsidRPr="003D2736">
                        <w:rPr>
                          <w:rFonts w:ascii="Times New Roman" w:hAnsi="Times New Roman" w:cs="Times New Roman"/>
                          <w:sz w:val="20"/>
                          <w:szCs w:val="18"/>
                        </w:rPr>
                        <w:t>Data analysis, discussion and interpretation</w:t>
                      </w:r>
                    </w:p>
                  </w:txbxContent>
                </v:textbox>
              </v:rect>
            </w:pict>
          </mc:Fallback>
        </mc:AlternateContent>
      </w:r>
    </w:p>
    <w:p w14:paraId="0A5236F7" w14:textId="77777777" w:rsidR="00A27F19" w:rsidRPr="00A27F19" w:rsidRDefault="00A27F19" w:rsidP="00A27F19">
      <w:pPr>
        <w:autoSpaceDE w:val="0"/>
        <w:autoSpaceDN w:val="0"/>
        <w:adjustRightInd w:val="0"/>
        <w:spacing w:after="0" w:line="240" w:lineRule="auto"/>
        <w:jc w:val="center"/>
        <w:rPr>
          <w:rFonts w:ascii="Times New Roman" w:eastAsia="Calibri" w:hAnsi="Times New Roman" w:cs="Times New Roman"/>
          <w:szCs w:val="20"/>
          <w:lang w:val="en-IN"/>
        </w:rPr>
      </w:pPr>
    </w:p>
    <w:p w14:paraId="0F13617F" w14:textId="77777777" w:rsidR="00A27F19" w:rsidRPr="00A27F19" w:rsidRDefault="00A27F19" w:rsidP="00A27F19">
      <w:pPr>
        <w:autoSpaceDE w:val="0"/>
        <w:autoSpaceDN w:val="0"/>
        <w:adjustRightInd w:val="0"/>
        <w:spacing w:after="0" w:line="240" w:lineRule="auto"/>
        <w:jc w:val="center"/>
        <w:rPr>
          <w:rFonts w:ascii="Times New Roman" w:eastAsia="Calibri" w:hAnsi="Times New Roman" w:cs="Times New Roman"/>
          <w:szCs w:val="20"/>
          <w:lang w:val="en-IN"/>
        </w:rPr>
      </w:pPr>
      <w:r w:rsidRPr="00A27F19">
        <w:rPr>
          <w:rFonts w:ascii="Times New Roman" w:eastAsia="Calibri" w:hAnsi="Times New Roman" w:cs="Times New Roman"/>
          <w:noProof/>
          <w:szCs w:val="20"/>
        </w:rPr>
        <mc:AlternateContent>
          <mc:Choice Requires="wps">
            <w:drawing>
              <wp:anchor distT="0" distB="0" distL="114300" distR="114300" simplePos="0" relativeHeight="251701248" behindDoc="0" locked="0" layoutInCell="1" allowOverlap="1" wp14:anchorId="01DABB78" wp14:editId="3F568E69">
                <wp:simplePos x="0" y="0"/>
                <wp:positionH relativeFrom="column">
                  <wp:posOffset>2020570</wp:posOffset>
                </wp:positionH>
                <wp:positionV relativeFrom="paragraph">
                  <wp:posOffset>218440</wp:posOffset>
                </wp:positionV>
                <wp:extent cx="160020" cy="635"/>
                <wp:effectExtent l="42545" t="12065" r="42545" b="18415"/>
                <wp:wrapNone/>
                <wp:docPr id="4" name="Elb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60020" cy="635"/>
                        </a:xfrm>
                        <a:prstGeom prst="bentConnector3">
                          <a:avLst>
                            <a:gd name="adj1" fmla="val 50000"/>
                          </a:avLst>
                        </a:prstGeom>
                        <a:noFill/>
                        <a:ln w="9525">
                          <a:solidFill>
                            <a:srgbClr val="000000"/>
                          </a:solidFill>
                          <a:miter lim="800000"/>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A66ADD" id="Elbow Connector 4" o:spid="_x0000_s1026" type="#_x0000_t34" style="position:absolute;margin-left:159.1pt;margin-top:17.2pt;width:12.6pt;height:.05pt;rotation:90;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">
                <v:stroke endarrow="block" endarrowwidth="narrow" endarrowlength="short"/>
              </v:shape>
            </w:pict>
          </mc:Fallback>
        </mc:AlternateContent>
      </w:r>
    </w:p>
    <w:p w14:paraId="75900EB7" w14:textId="77777777" w:rsidR="00A27F19" w:rsidRPr="00A27F19" w:rsidRDefault="00A27F19" w:rsidP="00A27F19">
      <w:pPr>
        <w:autoSpaceDE w:val="0"/>
        <w:autoSpaceDN w:val="0"/>
        <w:adjustRightInd w:val="0"/>
        <w:spacing w:after="0" w:line="240" w:lineRule="auto"/>
        <w:jc w:val="center"/>
        <w:rPr>
          <w:rFonts w:ascii="Times New Roman" w:eastAsia="Calibri" w:hAnsi="Times New Roman" w:cs="Times New Roman"/>
          <w:szCs w:val="20"/>
          <w:lang w:val="en-IN"/>
        </w:rPr>
      </w:pPr>
      <w:r w:rsidRPr="00A27F19">
        <w:rPr>
          <w:rFonts w:ascii="AdvP41153C" w:eastAsia="Calibri" w:hAnsi="AdvP41153C" w:cs="AdvP41153C"/>
          <w:noProof/>
          <w:sz w:val="20"/>
          <w:szCs w:val="20"/>
        </w:rPr>
        <mc:AlternateContent>
          <mc:Choice Requires="wps">
            <w:drawing>
              <wp:anchor distT="0" distB="0" distL="114300" distR="114300" simplePos="0" relativeHeight="251669504" behindDoc="0" locked="0" layoutInCell="1" allowOverlap="1" wp14:anchorId="76A2253D" wp14:editId="4FF33369">
                <wp:simplePos x="0" y="0"/>
                <wp:positionH relativeFrom="column">
                  <wp:posOffset>595223</wp:posOffset>
                </wp:positionH>
                <wp:positionV relativeFrom="paragraph">
                  <wp:posOffset>137759</wp:posOffset>
                </wp:positionV>
                <wp:extent cx="3007995" cy="310551"/>
                <wp:effectExtent l="0" t="0" r="20955" b="1333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07995" cy="310551"/>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B24DAE5" w14:textId="77777777" w:rsidR="00A64B04" w:rsidRPr="00777BB2" w:rsidRDefault="00A64B04" w:rsidP="00A27F19">
                            <w:pPr>
                              <w:spacing w:after="0" w:line="240" w:lineRule="auto"/>
                              <w:jc w:val="center"/>
                              <w:rPr>
                                <w:rFonts w:ascii="Times New Roman" w:hAnsi="Times New Roman" w:cs="Times New Roman"/>
                                <w:sz w:val="20"/>
                                <w:szCs w:val="18"/>
                              </w:rPr>
                            </w:pPr>
                            <w:r w:rsidRPr="00777BB2">
                              <w:rPr>
                                <w:rFonts w:ascii="Times New Roman" w:hAnsi="Times New Roman" w:cs="Times New Roman"/>
                                <w:sz w:val="20"/>
                                <w:szCs w:val="18"/>
                              </w:rPr>
                              <w:t>Final data analysis, implications, and conclusions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76A2253D" id="Rectangle 2" o:spid="_x0000_s1045" style="position:absolute;left:0;text-align:left;margin-left:46.85pt;margin-top:10.85pt;width:236.85pt;height:24.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" fillcolor="window" strokecolor="windowText" strokeweight="1pt">
                <v:path arrowok="t"/>
                <v:textbox>
                  <w:txbxContent>
                    <w:p w14:paraId="2B24DAE5" w14:textId="77777777" w:rsidR="00A64B04" w:rsidRPr="00777BB2" w:rsidRDefault="00A64B04" w:rsidP="00A27F19">
                      <w:pPr>
                        <w:spacing w:after="0" w:line="240" w:lineRule="auto"/>
                        <w:jc w:val="center"/>
                        <w:rPr>
                          <w:rFonts w:ascii="Times New Roman" w:hAnsi="Times New Roman" w:cs="Times New Roman"/>
                          <w:sz w:val="20"/>
                          <w:szCs w:val="18"/>
                        </w:rPr>
                      </w:pPr>
                      <w:r w:rsidRPr="00777BB2">
                        <w:rPr>
                          <w:rFonts w:ascii="Times New Roman" w:hAnsi="Times New Roman" w:cs="Times New Roman"/>
                          <w:sz w:val="20"/>
                          <w:szCs w:val="18"/>
                        </w:rPr>
                        <w:t>Final data analysis, implications, and conclusions</w:t>
                      </w:r>
                    </w:p>
                  </w:txbxContent>
                </v:textbox>
              </v:rect>
            </w:pict>
          </mc:Fallback>
        </mc:AlternateContent>
      </w:r>
    </w:p>
    <w:p w14:paraId="32916A8F" w14:textId="77777777" w:rsidR="00A27F19" w:rsidRPr="00A27F19" w:rsidRDefault="00A27F19" w:rsidP="00A27F19">
      <w:pPr>
        <w:autoSpaceDE w:val="0"/>
        <w:autoSpaceDN w:val="0"/>
        <w:adjustRightInd w:val="0"/>
        <w:spacing w:after="0" w:line="240" w:lineRule="auto"/>
        <w:jc w:val="center"/>
        <w:rPr>
          <w:rFonts w:ascii="Times New Roman" w:eastAsia="Calibri" w:hAnsi="Times New Roman" w:cs="Times New Roman"/>
          <w:szCs w:val="20"/>
          <w:lang w:val="en-IN"/>
        </w:rPr>
      </w:pPr>
    </w:p>
    <w:p w14:paraId="0FB1AEF8" w14:textId="77777777" w:rsidR="00A27F19" w:rsidRPr="00A27F19" w:rsidRDefault="00A27F19" w:rsidP="00A27F19">
      <w:pPr>
        <w:autoSpaceDE w:val="0"/>
        <w:autoSpaceDN w:val="0"/>
        <w:adjustRightInd w:val="0"/>
        <w:spacing w:after="0" w:line="240" w:lineRule="auto"/>
        <w:jc w:val="center"/>
        <w:rPr>
          <w:rFonts w:ascii="Times New Roman" w:eastAsia="Calibri" w:hAnsi="Times New Roman" w:cs="Times New Roman"/>
          <w:szCs w:val="20"/>
          <w:lang w:val="en-IN"/>
        </w:rPr>
      </w:pPr>
    </w:p>
    <w:p w14:paraId="6C7923B0" w14:textId="351043EC" w:rsidR="00A237D7" w:rsidRPr="00D346C5" w:rsidRDefault="00A27F19" w:rsidP="00BC698C">
      <w:pPr>
        <w:spacing w:line="360" w:lineRule="auto"/>
        <w:jc w:val="center"/>
        <w:rPr>
          <w:rFonts w:ascii="Times New Roman" w:eastAsiaTheme="minorHAnsi" w:hAnsi="Times New Roman" w:cs="Times New Roman"/>
          <w:bCs/>
          <w:szCs w:val="24"/>
        </w:rPr>
      </w:pPr>
      <w:r w:rsidRPr="00A27F19">
        <w:rPr>
          <w:rFonts w:ascii="Times New Roman" w:eastAsiaTheme="minorHAnsi" w:hAnsi="Times New Roman" w:cs="Times New Roman"/>
          <w:bCs/>
          <w:szCs w:val="24"/>
        </w:rPr>
        <w:t xml:space="preserve">Figure 1: </w:t>
      </w:r>
      <w:r w:rsidRPr="00A27F19">
        <w:rPr>
          <w:rFonts w:ascii="Times New Roman" w:eastAsiaTheme="minorHAnsi" w:hAnsi="Times New Roman" w:cs="Times New Roman"/>
          <w:bCs/>
          <w:szCs w:val="24"/>
          <w:lang w:val="en-IN"/>
        </w:rPr>
        <w:t>Research design framework</w:t>
      </w:r>
    </w:p>
    <w:p w14:paraId="7E5B1A5C" w14:textId="59FCFCC7" w:rsidR="006D6DC7" w:rsidRDefault="00C254E4" w:rsidP="00677B78">
      <w:pPr>
        <w:spacing w:after="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lastRenderedPageBreak/>
        <w:t>3.1</w:t>
      </w:r>
      <w:r w:rsidR="007C46A6">
        <w:rPr>
          <w:rFonts w:ascii="Times New Roman" w:eastAsia="Times New Roman" w:hAnsi="Times New Roman" w:cs="Times New Roman"/>
          <w:b/>
          <w:sz w:val="24"/>
        </w:rPr>
        <w:t xml:space="preserve"> Case background</w:t>
      </w:r>
    </w:p>
    <w:p w14:paraId="52786611" w14:textId="517B12CA" w:rsidR="001A0525" w:rsidRDefault="007C46A6" w:rsidP="00677B78">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The </w:t>
      </w:r>
      <w:r w:rsidR="00FC4248">
        <w:rPr>
          <w:rFonts w:ascii="Times New Roman" w:eastAsia="Times New Roman" w:hAnsi="Times New Roman" w:cs="Times New Roman"/>
          <w:sz w:val="24"/>
        </w:rPr>
        <w:t>SSC</w:t>
      </w:r>
      <w:r>
        <w:rPr>
          <w:rFonts w:ascii="Times New Roman" w:eastAsia="Times New Roman" w:hAnsi="Times New Roman" w:cs="Times New Roman"/>
          <w:sz w:val="24"/>
        </w:rPr>
        <w:t xml:space="preserve"> is becoming increasingly complex as globalization progresses. The Spice industry's associated risks have increased because of the rising number of intermediaries and the lack of modern infrastructure, which can create disruption throughout the </w:t>
      </w:r>
      <w:r w:rsidR="00FC4248">
        <w:rPr>
          <w:rFonts w:ascii="Times New Roman" w:eastAsia="Times New Roman" w:hAnsi="Times New Roman" w:cs="Times New Roman"/>
          <w:sz w:val="24"/>
        </w:rPr>
        <w:t>SSC</w:t>
      </w:r>
      <w:r>
        <w:rPr>
          <w:rFonts w:ascii="Times New Roman" w:eastAsia="Times New Roman" w:hAnsi="Times New Roman" w:cs="Times New Roman"/>
          <w:sz w:val="24"/>
        </w:rPr>
        <w:t xml:space="preserve">. Furthermore, government and corporate attempts </w:t>
      </w:r>
      <w:r w:rsidR="00A237D7">
        <w:rPr>
          <w:rFonts w:ascii="Times New Roman" w:eastAsia="Times New Roman" w:hAnsi="Times New Roman" w:cs="Times New Roman"/>
          <w:sz w:val="24"/>
        </w:rPr>
        <w:t>at</w:t>
      </w:r>
      <w:r>
        <w:rPr>
          <w:rFonts w:ascii="Times New Roman" w:eastAsia="Times New Roman" w:hAnsi="Times New Roman" w:cs="Times New Roman"/>
          <w:sz w:val="24"/>
        </w:rPr>
        <w:t xml:space="preserve"> sustainable spice products are insufficient to overcome the distributed risk along the supply chain. </w:t>
      </w:r>
      <w:r w:rsidR="00FF025A">
        <w:rPr>
          <w:rFonts w:ascii="Times New Roman" w:eastAsia="Times New Roman" w:hAnsi="Times New Roman" w:cs="Times New Roman"/>
          <w:sz w:val="24"/>
        </w:rPr>
        <w:t>H</w:t>
      </w:r>
      <w:r>
        <w:rPr>
          <w:rFonts w:ascii="Times New Roman" w:eastAsia="Times New Roman" w:hAnsi="Times New Roman" w:cs="Times New Roman"/>
          <w:sz w:val="24"/>
        </w:rPr>
        <w:t xml:space="preserve">owever, </w:t>
      </w:r>
      <w:r w:rsidR="00FC4248">
        <w:rPr>
          <w:rFonts w:ascii="Times New Roman" w:eastAsia="Times New Roman" w:hAnsi="Times New Roman" w:cs="Times New Roman"/>
          <w:sz w:val="24"/>
        </w:rPr>
        <w:t>SSC</w:t>
      </w:r>
      <w:r>
        <w:rPr>
          <w:rFonts w:ascii="Times New Roman" w:eastAsia="Times New Roman" w:hAnsi="Times New Roman" w:cs="Times New Roman"/>
          <w:sz w:val="24"/>
        </w:rPr>
        <w:t xml:space="preserve"> handles a variety of hazards </w:t>
      </w:r>
      <w:proofErr w:type="gramStart"/>
      <w:r>
        <w:rPr>
          <w:rFonts w:ascii="Times New Roman" w:eastAsia="Times New Roman" w:hAnsi="Times New Roman" w:cs="Times New Roman"/>
          <w:sz w:val="24"/>
        </w:rPr>
        <w:t>in order to</w:t>
      </w:r>
      <w:proofErr w:type="gramEnd"/>
      <w:r>
        <w:rPr>
          <w:rFonts w:ascii="Times New Roman" w:eastAsia="Times New Roman" w:hAnsi="Times New Roman" w:cs="Times New Roman"/>
          <w:sz w:val="24"/>
        </w:rPr>
        <w:t xml:space="preserve"> fulfill its goal of sustainable development.</w:t>
      </w:r>
      <w:r w:rsidR="00D73DD8" w:rsidRPr="00D73DD8">
        <w:rPr>
          <w:rFonts w:ascii="Times New Roman" w:eastAsia="Times New Roman" w:hAnsi="Times New Roman" w:cs="Times New Roman"/>
          <w:sz w:val="24"/>
        </w:rPr>
        <w:t xml:space="preserve"> </w:t>
      </w:r>
    </w:p>
    <w:p w14:paraId="798CAA1E" w14:textId="549A63D6" w:rsidR="00D73DD8" w:rsidRDefault="007C46A6" w:rsidP="00F125D9">
      <w:pPr>
        <w:spacing w:after="0" w:line="36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 xml:space="preserve">As </w:t>
      </w:r>
      <w:r w:rsidR="00C63F5E">
        <w:rPr>
          <w:rFonts w:ascii="Times New Roman" w:eastAsia="Times New Roman" w:hAnsi="Times New Roman" w:cs="Times New Roman"/>
          <w:sz w:val="24"/>
        </w:rPr>
        <w:t>a</w:t>
      </w:r>
      <w:r>
        <w:rPr>
          <w:rFonts w:ascii="Times New Roman" w:eastAsia="Times New Roman" w:hAnsi="Times New Roman" w:cs="Times New Roman"/>
          <w:sz w:val="24"/>
        </w:rPr>
        <w:t xml:space="preserve">dulteration of spices, chemical pollution, pesticide residues, and other issues arose in the spice industry. In many situations, lack of infrastructure, sun drying of spices on the ground, unsuitable storage houses, and other factors contribute to the degradation of spice quality, flavor, and aroma. Due to overburdening businesses with spice demands, chemical residuals were not properly crosschecked, posing serious health and environmental risks. Furthermore, in the </w:t>
      </w:r>
      <w:r w:rsidR="00FC4248">
        <w:rPr>
          <w:rFonts w:ascii="Times New Roman" w:eastAsia="Times New Roman" w:hAnsi="Times New Roman" w:cs="Times New Roman"/>
          <w:sz w:val="24"/>
        </w:rPr>
        <w:t>SSC</w:t>
      </w:r>
      <w:r>
        <w:rPr>
          <w:rFonts w:ascii="Times New Roman" w:eastAsia="Times New Roman" w:hAnsi="Times New Roman" w:cs="Times New Roman"/>
          <w:sz w:val="24"/>
        </w:rPr>
        <w:t xml:space="preserve"> system, insufficient technology a</w:t>
      </w:r>
      <w:r w:rsidR="00643878">
        <w:rPr>
          <w:rFonts w:ascii="Times New Roman" w:eastAsia="Times New Roman" w:hAnsi="Times New Roman" w:cs="Times New Roman"/>
          <w:sz w:val="24"/>
        </w:rPr>
        <w:t>nd policies are insufficient which</w:t>
      </w:r>
      <w:r>
        <w:rPr>
          <w:rFonts w:ascii="Times New Roman" w:eastAsia="Times New Roman" w:hAnsi="Times New Roman" w:cs="Times New Roman"/>
          <w:sz w:val="24"/>
        </w:rPr>
        <w:t xml:space="preserve"> do not synchronize. The </w:t>
      </w:r>
      <w:r w:rsidR="00643878">
        <w:rPr>
          <w:rFonts w:ascii="Times New Roman" w:eastAsia="Times New Roman" w:hAnsi="Times New Roman" w:cs="Times New Roman"/>
          <w:sz w:val="24"/>
        </w:rPr>
        <w:t xml:space="preserve">entire </w:t>
      </w:r>
      <w:r>
        <w:rPr>
          <w:rFonts w:ascii="Times New Roman" w:eastAsia="Times New Roman" w:hAnsi="Times New Roman" w:cs="Times New Roman"/>
          <w:sz w:val="24"/>
        </w:rPr>
        <w:t xml:space="preserve">system is additionally hampered by a lack of technology and investment resources for effective spice handling from producer to end user, as well as the lack of a coordinated market with private participants, which affects promotion and profit. As a result, </w:t>
      </w:r>
      <w:proofErr w:type="gramStart"/>
      <w:r>
        <w:rPr>
          <w:rFonts w:ascii="Times New Roman" w:eastAsia="Times New Roman" w:hAnsi="Times New Roman" w:cs="Times New Roman"/>
          <w:sz w:val="24"/>
        </w:rPr>
        <w:t>in order for</w:t>
      </w:r>
      <w:proofErr w:type="gramEnd"/>
      <w:r>
        <w:rPr>
          <w:rFonts w:ascii="Times New Roman" w:eastAsia="Times New Roman" w:hAnsi="Times New Roman" w:cs="Times New Roman"/>
          <w:sz w:val="24"/>
        </w:rPr>
        <w:t xml:space="preserve"> the </w:t>
      </w:r>
      <w:r w:rsidR="00FC4248">
        <w:rPr>
          <w:rFonts w:ascii="Times New Roman" w:eastAsia="Times New Roman" w:hAnsi="Times New Roman" w:cs="Times New Roman"/>
          <w:sz w:val="24"/>
        </w:rPr>
        <w:t>SSC</w:t>
      </w:r>
      <w:r>
        <w:rPr>
          <w:rFonts w:ascii="Times New Roman" w:eastAsia="Times New Roman" w:hAnsi="Times New Roman" w:cs="Times New Roman"/>
          <w:sz w:val="24"/>
        </w:rPr>
        <w:t xml:space="preserve"> system to be sustainable, it must overcome these dangers by </w:t>
      </w:r>
      <w:r w:rsidR="00643878">
        <w:rPr>
          <w:rFonts w:ascii="Times New Roman" w:eastAsia="Times New Roman" w:hAnsi="Times New Roman" w:cs="Times New Roman"/>
          <w:sz w:val="24"/>
        </w:rPr>
        <w:t>assessing the risks that lead to reduce</w:t>
      </w:r>
      <w:r w:rsidR="00A24F85">
        <w:rPr>
          <w:rFonts w:ascii="Times New Roman" w:eastAsia="Times New Roman" w:hAnsi="Times New Roman" w:cs="Times New Roman"/>
          <w:sz w:val="24"/>
        </w:rPr>
        <w:t>d</w:t>
      </w:r>
      <w:r>
        <w:rPr>
          <w:rFonts w:ascii="Times New Roman" w:eastAsia="Times New Roman" w:hAnsi="Times New Roman" w:cs="Times New Roman"/>
          <w:sz w:val="24"/>
        </w:rPr>
        <w:t xml:space="preserve"> </w:t>
      </w:r>
      <w:r w:rsidR="00FC4248">
        <w:rPr>
          <w:rFonts w:ascii="Times New Roman" w:eastAsia="Times New Roman" w:hAnsi="Times New Roman" w:cs="Times New Roman"/>
          <w:sz w:val="24"/>
        </w:rPr>
        <w:t>SSC</w:t>
      </w:r>
      <w:r>
        <w:rPr>
          <w:rFonts w:ascii="Times New Roman" w:eastAsia="Times New Roman" w:hAnsi="Times New Roman" w:cs="Times New Roman"/>
          <w:sz w:val="24"/>
        </w:rPr>
        <w:t xml:space="preserve"> performance; this study can assist practitioners in achieving a greater degree of sustainable development. Figure </w:t>
      </w:r>
      <w:r w:rsidR="00A27F19">
        <w:rPr>
          <w:rFonts w:ascii="Times New Roman" w:eastAsia="Times New Roman" w:hAnsi="Times New Roman" w:cs="Times New Roman"/>
          <w:sz w:val="24"/>
        </w:rPr>
        <w:t>2</w:t>
      </w:r>
      <w:r>
        <w:rPr>
          <w:rFonts w:ascii="Times New Roman" w:eastAsia="Times New Roman" w:hAnsi="Times New Roman" w:cs="Times New Roman"/>
          <w:sz w:val="24"/>
        </w:rPr>
        <w:t xml:space="preserve"> shows the segment of </w:t>
      </w:r>
      <w:r w:rsidR="00A24F85">
        <w:rPr>
          <w:rFonts w:ascii="Times New Roman" w:eastAsia="Times New Roman" w:hAnsi="Times New Roman" w:cs="Times New Roman"/>
          <w:sz w:val="24"/>
        </w:rPr>
        <w:t xml:space="preserve">the </w:t>
      </w:r>
      <w:r w:rsidR="00D10DF5">
        <w:rPr>
          <w:rFonts w:ascii="Times New Roman" w:eastAsia="Times New Roman" w:hAnsi="Times New Roman" w:cs="Times New Roman"/>
          <w:sz w:val="24"/>
        </w:rPr>
        <w:t>SSC</w:t>
      </w:r>
      <w:r>
        <w:rPr>
          <w:rFonts w:ascii="Times New Roman" w:eastAsia="Times New Roman" w:hAnsi="Times New Roman" w:cs="Times New Roman"/>
          <w:sz w:val="24"/>
        </w:rPr>
        <w:t xml:space="preserve"> process.</w:t>
      </w:r>
      <w:r w:rsidR="00D73DD8" w:rsidRPr="00D73DD8">
        <w:rPr>
          <w:rFonts w:ascii="Times New Roman" w:eastAsia="Times New Roman" w:hAnsi="Times New Roman" w:cs="Times New Roman"/>
          <w:sz w:val="24"/>
        </w:rPr>
        <w:t xml:space="preserve"> </w:t>
      </w:r>
      <w:r w:rsidR="00D73DD8">
        <w:rPr>
          <w:rFonts w:ascii="Times New Roman" w:eastAsia="Times New Roman" w:hAnsi="Times New Roman" w:cs="Times New Roman"/>
          <w:sz w:val="24"/>
        </w:rPr>
        <w:t>This study brings together a group of 30 professionals from the everyday operations of the SSC, all of whom have substantial experience in the Indian spice industry</w:t>
      </w:r>
      <w:r w:rsidR="005021A2">
        <w:rPr>
          <w:rFonts w:ascii="Times New Roman" w:eastAsia="Times New Roman" w:hAnsi="Times New Roman" w:cs="Times New Roman"/>
          <w:sz w:val="24"/>
        </w:rPr>
        <w:t xml:space="preserve"> which has been considered here as </w:t>
      </w:r>
      <w:r w:rsidR="00BC698C">
        <w:rPr>
          <w:rFonts w:ascii="Times New Roman" w:eastAsia="Times New Roman" w:hAnsi="Times New Roman" w:cs="Times New Roman"/>
          <w:sz w:val="24"/>
        </w:rPr>
        <w:t xml:space="preserve">a </w:t>
      </w:r>
      <w:r w:rsidR="005021A2">
        <w:rPr>
          <w:rFonts w:ascii="Times New Roman" w:eastAsia="Times New Roman" w:hAnsi="Times New Roman" w:cs="Times New Roman"/>
          <w:sz w:val="24"/>
        </w:rPr>
        <w:t>“laboratory” to investigate the desired objectives.</w:t>
      </w:r>
    </w:p>
    <w:p w14:paraId="4924D541" w14:textId="782716B8" w:rsidR="006D6DC7" w:rsidRDefault="006D6DC7" w:rsidP="001A0525">
      <w:pPr>
        <w:spacing w:after="0" w:line="360" w:lineRule="auto"/>
        <w:ind w:firstLine="567"/>
        <w:jc w:val="both"/>
        <w:rPr>
          <w:rFonts w:ascii="Times New Roman" w:eastAsia="Times New Roman" w:hAnsi="Times New Roman" w:cs="Times New Roman"/>
          <w:sz w:val="24"/>
        </w:rPr>
      </w:pPr>
    </w:p>
    <w:p w14:paraId="2515FBAD" w14:textId="77777777" w:rsidR="006D6DC7" w:rsidRDefault="006D6DC7">
      <w:pPr>
        <w:spacing w:after="0" w:line="240" w:lineRule="auto"/>
        <w:jc w:val="both"/>
        <w:rPr>
          <w:rFonts w:ascii="Times New Roman" w:eastAsia="Times New Roman" w:hAnsi="Times New Roman" w:cs="Times New Roman"/>
          <w:sz w:val="24"/>
        </w:rPr>
      </w:pPr>
    </w:p>
    <w:p w14:paraId="5764E640" w14:textId="77777777" w:rsidR="006D6DC7" w:rsidRDefault="00FD59CD">
      <w:pPr>
        <w:keepNext/>
        <w:spacing w:after="0" w:line="240" w:lineRule="auto"/>
        <w:ind w:left="-864" w:right="-720"/>
        <w:jc w:val="center"/>
        <w:rPr>
          <w:rFonts w:ascii="Times New Roman" w:eastAsia="Times New Roman" w:hAnsi="Times New Roman" w:cs="Times New Roman"/>
          <w:sz w:val="24"/>
        </w:rPr>
      </w:pPr>
      <w:r>
        <w:rPr>
          <w:noProof/>
        </w:rPr>
        <w:object w:dxaOrig="9916" w:dyaOrig="3500" w14:anchorId="5C7BA245">
          <v:rect id="_x0000_i1025" alt="" style="width:495.5pt;height:175pt;mso-width-percent:0;mso-height-percent:0;mso-width-percent:0;mso-height-percent:0" o:ole="" o:preferrelative="t" stroked="f">
            <v:imagedata r:id="rId8" o:title=""/>
          </v:rect>
          <o:OLEObject Type="Embed" ProgID="StaticMetafile" ShapeID="_x0000_i1025" DrawAspect="Content" ObjectID="_1758864778" r:id="rId9"/>
        </w:object>
      </w:r>
    </w:p>
    <w:p w14:paraId="54E20D40" w14:textId="5A8485D2" w:rsidR="006D6DC7" w:rsidRDefault="007C46A6">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 xml:space="preserve">Figure </w:t>
      </w:r>
      <w:r w:rsidR="00A27F19">
        <w:rPr>
          <w:rFonts w:ascii="Times New Roman" w:eastAsia="Times New Roman" w:hAnsi="Times New Roman" w:cs="Times New Roman"/>
          <w:sz w:val="24"/>
        </w:rPr>
        <w:t>2</w:t>
      </w:r>
      <w:r>
        <w:rPr>
          <w:rFonts w:ascii="Times New Roman" w:eastAsia="Times New Roman" w:hAnsi="Times New Roman" w:cs="Times New Roman"/>
          <w:sz w:val="24"/>
        </w:rPr>
        <w:t>: The Segment of Supply Chain Process</w:t>
      </w:r>
    </w:p>
    <w:p w14:paraId="7F232E95" w14:textId="77777777" w:rsidR="00D014D2" w:rsidRDefault="00D014D2" w:rsidP="00677B78">
      <w:pPr>
        <w:spacing w:after="0" w:line="360" w:lineRule="auto"/>
        <w:jc w:val="both"/>
        <w:rPr>
          <w:rFonts w:ascii="Times New Roman" w:eastAsia="Times New Roman" w:hAnsi="Times New Roman" w:cs="Times New Roman"/>
          <w:b/>
          <w:sz w:val="24"/>
        </w:rPr>
      </w:pPr>
    </w:p>
    <w:p w14:paraId="03BEFE46" w14:textId="77777777" w:rsidR="006D6DC7" w:rsidRDefault="007C46A6" w:rsidP="00677B78">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b/>
          <w:sz w:val="24"/>
        </w:rPr>
        <w:t>3.2 Fuzzy Delphi method</w:t>
      </w:r>
    </w:p>
    <w:p w14:paraId="559C91F5" w14:textId="09E61A9E" w:rsidR="006D6DC7" w:rsidRDefault="007C46A6" w:rsidP="00677B78">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To address the absence of expert references a</w:t>
      </w:r>
      <w:r w:rsidR="00643878">
        <w:rPr>
          <w:rFonts w:ascii="Times New Roman" w:eastAsia="Times New Roman" w:hAnsi="Times New Roman" w:cs="Times New Roman"/>
          <w:sz w:val="24"/>
        </w:rPr>
        <w:t xml:space="preserve">nd improve </w:t>
      </w:r>
      <w:r w:rsidR="00A24F85">
        <w:rPr>
          <w:rFonts w:ascii="Times New Roman" w:eastAsia="Times New Roman" w:hAnsi="Times New Roman" w:cs="Times New Roman"/>
          <w:sz w:val="24"/>
        </w:rPr>
        <w:t xml:space="preserve">the </w:t>
      </w:r>
      <w:r w:rsidR="00643878">
        <w:rPr>
          <w:rFonts w:ascii="Times New Roman" w:eastAsia="Times New Roman" w:hAnsi="Times New Roman" w:cs="Times New Roman"/>
          <w:sz w:val="24"/>
        </w:rPr>
        <w:t>questionnaire</w:t>
      </w:r>
      <w:r>
        <w:rPr>
          <w:rFonts w:ascii="Times New Roman" w:eastAsia="Times New Roman" w:hAnsi="Times New Roman" w:cs="Times New Roman"/>
          <w:sz w:val="24"/>
        </w:rPr>
        <w:t>, this study proposes combining fuzzy set theory as well as the Delphi method (Ishikawa et al., 1993). Using the experts' language references, the procedure is used to refine the indications (Bui et al., 2020; Münch et al., 2021). It has benefits such as lowering the number of respondents and the time it takes for them to answer while ensuring that the expert's evaluation is properly assessed. With extra assistance, the fuzzy assessment is turned into exact values, and reduced survey time.</w:t>
      </w:r>
    </w:p>
    <w:p w14:paraId="72983A65" w14:textId="77777777" w:rsidR="00EC1783" w:rsidRPr="00EC1783" w:rsidRDefault="00EC1783" w:rsidP="00DB530A">
      <w:pPr>
        <w:spacing w:line="360" w:lineRule="auto"/>
        <w:ind w:firstLine="567"/>
        <w:jc w:val="both"/>
        <w:rPr>
          <w:rFonts w:ascii="Times New Roman" w:hAnsi="Times New Roman" w:cs="Times New Roman"/>
          <w:sz w:val="24"/>
          <w:szCs w:val="24"/>
        </w:rPr>
      </w:pPr>
      <w:r w:rsidRPr="00EC1783">
        <w:rPr>
          <w:rFonts w:ascii="Times New Roman" w:hAnsi="Times New Roman" w:cs="Times New Roman"/>
          <w:sz w:val="24"/>
          <w:szCs w:val="24"/>
        </w:rPr>
        <w:t>The analytical process start</w:t>
      </w:r>
      <w:r w:rsidR="00A24F85">
        <w:rPr>
          <w:rFonts w:ascii="Times New Roman" w:hAnsi="Times New Roman" w:cs="Times New Roman"/>
          <w:sz w:val="24"/>
          <w:szCs w:val="24"/>
        </w:rPr>
        <w:t>s</w:t>
      </w:r>
      <w:r w:rsidRPr="00EC1783">
        <w:rPr>
          <w:rFonts w:ascii="Times New Roman" w:hAnsi="Times New Roman" w:cs="Times New Roman"/>
          <w:sz w:val="24"/>
          <w:szCs w:val="24"/>
        </w:rPr>
        <w:t xml:space="preserve"> with expert </w:t>
      </w:r>
      <m:oMath>
        <m:r>
          <w:rPr>
            <w:rFonts w:ascii="Cambria Math" w:hAnsi="Cambria Math" w:cs="Times New Roman"/>
            <w:sz w:val="24"/>
            <w:szCs w:val="24"/>
          </w:rPr>
          <m:t>p</m:t>
        </m:r>
      </m:oMath>
      <w:r w:rsidRPr="00EC1783">
        <w:rPr>
          <w:rFonts w:ascii="Times New Roman" w:hAnsi="Times New Roman" w:cs="Times New Roman"/>
          <w:sz w:val="24"/>
          <w:szCs w:val="24"/>
        </w:rPr>
        <w:t xml:space="preserve"> scales value of indicator </w:t>
      </w:r>
      <m:oMath>
        <m:r>
          <w:rPr>
            <w:rFonts w:ascii="Cambria Math" w:hAnsi="Cambria Math" w:cs="Times New Roman"/>
            <w:sz w:val="24"/>
            <w:szCs w:val="24"/>
          </w:rPr>
          <m:t>q</m:t>
        </m:r>
      </m:oMath>
      <w:r w:rsidRPr="00EC1783">
        <w:rPr>
          <w:rFonts w:ascii="Times New Roman" w:hAnsi="Times New Roman" w:cs="Times New Roman"/>
          <w:sz w:val="24"/>
          <w:szCs w:val="24"/>
        </w:rPr>
        <w:t xml:space="preserve"> as </w:t>
      </w:r>
      <m:oMath>
        <m:r>
          <w:rPr>
            <w:rFonts w:ascii="Cambria Math" w:hAnsi="Cambria Math" w:cs="Times New Roman"/>
            <w:sz w:val="24"/>
            <w:szCs w:val="24"/>
          </w:rPr>
          <m:t>j</m:t>
        </m:r>
        <m:r>
          <m:rPr>
            <m:sty m:val="p"/>
          </m:rPr>
          <w:rPr>
            <w:rFonts w:ascii="Cambria Math" w:hAnsi="Cambria Math" w:cs="Times New Roman"/>
            <w:sz w:val="24"/>
            <w:szCs w:val="24"/>
          </w:rPr>
          <m:t>=</m:t>
        </m:r>
        <m:d>
          <m:dPr>
            <m:ctrlPr>
              <w:rPr>
                <w:rFonts w:ascii="Cambria Math" w:hAnsi="Cambria Math" w:cs="Times New Roman"/>
                <w:kern w:val="2"/>
                <w:sz w:val="24"/>
                <w:szCs w:val="24"/>
                <w:lang w:eastAsia="zh-TW"/>
              </w:rPr>
            </m:ctrlPr>
          </m:dPr>
          <m:e>
            <m:sSub>
              <m:sSubPr>
                <m:ctrlPr>
                  <w:rPr>
                    <w:rFonts w:ascii="Cambria Math" w:hAnsi="Cambria Math" w:cs="Times New Roman"/>
                    <w:kern w:val="2"/>
                    <w:sz w:val="24"/>
                    <w:szCs w:val="24"/>
                    <w:lang w:eastAsia="zh-TW"/>
                  </w:rPr>
                </m:ctrlPr>
              </m:sSubPr>
              <m:e>
                <m:r>
                  <w:rPr>
                    <w:rFonts w:ascii="Cambria Math" w:hAnsi="Cambria Math" w:cs="Times New Roman"/>
                    <w:sz w:val="24"/>
                    <w:szCs w:val="24"/>
                  </w:rPr>
                  <m:t>a</m:t>
                </m:r>
              </m:e>
              <m:sub>
                <m:r>
                  <w:rPr>
                    <w:rFonts w:ascii="Cambria Math" w:hAnsi="Cambria Math" w:cs="Times New Roman"/>
                    <w:sz w:val="24"/>
                    <w:szCs w:val="24"/>
                  </w:rPr>
                  <m:t>pq</m:t>
                </m:r>
              </m:sub>
            </m:sSub>
            <m:r>
              <m:rPr>
                <m:sty m:val="p"/>
              </m:rPr>
              <w:rPr>
                <w:rFonts w:ascii="Cambria Math" w:hAnsi="Cambria Math" w:cs="Times New Roman"/>
                <w:sz w:val="24"/>
                <w:szCs w:val="24"/>
              </w:rPr>
              <m:t>;</m:t>
            </m:r>
            <m:sSub>
              <m:sSubPr>
                <m:ctrlPr>
                  <w:rPr>
                    <w:rFonts w:ascii="Cambria Math" w:hAnsi="Cambria Math" w:cs="Times New Roman"/>
                    <w:kern w:val="2"/>
                    <w:sz w:val="24"/>
                    <w:szCs w:val="24"/>
                    <w:lang w:eastAsia="zh-TW"/>
                  </w:rPr>
                </m:ctrlPr>
              </m:sSubPr>
              <m:e>
                <m:r>
                  <w:rPr>
                    <w:rFonts w:ascii="Cambria Math" w:hAnsi="Cambria Math" w:cs="Times New Roman"/>
                    <w:sz w:val="24"/>
                    <w:szCs w:val="24"/>
                  </w:rPr>
                  <m:t>b</m:t>
                </m:r>
              </m:e>
              <m:sub>
                <m:r>
                  <w:rPr>
                    <w:rFonts w:ascii="Cambria Math" w:hAnsi="Cambria Math" w:cs="Times New Roman"/>
                    <w:sz w:val="24"/>
                    <w:szCs w:val="24"/>
                  </w:rPr>
                  <m:t>pq</m:t>
                </m:r>
              </m:sub>
            </m:sSub>
            <m:r>
              <m:rPr>
                <m:sty m:val="p"/>
              </m:rPr>
              <w:rPr>
                <w:rFonts w:ascii="Cambria Math" w:hAnsi="Cambria Math" w:cs="Times New Roman"/>
                <w:sz w:val="24"/>
                <w:szCs w:val="24"/>
              </w:rPr>
              <m:t>;</m:t>
            </m:r>
            <m:sSub>
              <m:sSubPr>
                <m:ctrlPr>
                  <w:rPr>
                    <w:rFonts w:ascii="Cambria Math" w:hAnsi="Cambria Math" w:cs="Times New Roman"/>
                    <w:kern w:val="2"/>
                    <w:sz w:val="24"/>
                    <w:szCs w:val="24"/>
                    <w:lang w:eastAsia="zh-TW"/>
                  </w:rPr>
                </m:ctrlPr>
              </m:sSubPr>
              <m:e>
                <m:r>
                  <w:rPr>
                    <w:rFonts w:ascii="Cambria Math" w:hAnsi="Cambria Math" w:cs="Times New Roman"/>
                    <w:sz w:val="24"/>
                    <w:szCs w:val="24"/>
                  </w:rPr>
                  <m:t>c</m:t>
                </m:r>
              </m:e>
              <m:sub>
                <m:r>
                  <w:rPr>
                    <w:rFonts w:ascii="Cambria Math" w:hAnsi="Cambria Math" w:cs="Times New Roman"/>
                    <w:sz w:val="24"/>
                    <w:szCs w:val="24"/>
                  </w:rPr>
                  <m:t>pq</m:t>
                </m:r>
              </m:sub>
            </m:sSub>
          </m:e>
        </m:d>
      </m:oMath>
      <w:r w:rsidRPr="00EC1783">
        <w:rPr>
          <w:rFonts w:ascii="Times New Roman" w:hAnsi="Times New Roman" w:cs="Times New Roman"/>
          <w:sz w:val="24"/>
          <w:szCs w:val="24"/>
        </w:rPr>
        <w:t xml:space="preserve">, </w:t>
      </w:r>
      <m:oMath>
        <m:r>
          <w:rPr>
            <w:rFonts w:ascii="Cambria Math" w:hAnsi="Cambria Math" w:cs="Times New Roman"/>
            <w:sz w:val="24"/>
            <w:szCs w:val="24"/>
          </w:rPr>
          <m:t>p</m:t>
        </m:r>
        <m:r>
          <m:rPr>
            <m:sty m:val="p"/>
          </m:rPr>
          <w:rPr>
            <w:rFonts w:ascii="Cambria Math" w:hAnsi="Cambria Math" w:cs="Times New Roman"/>
            <w:sz w:val="24"/>
            <w:szCs w:val="24"/>
          </w:rPr>
          <m:t>=1,2,3,…,</m:t>
        </m:r>
        <m:r>
          <w:rPr>
            <w:rFonts w:ascii="Cambria Math" w:hAnsi="Cambria Math" w:cs="Times New Roman"/>
            <w:sz w:val="24"/>
            <w:szCs w:val="24"/>
          </w:rPr>
          <m:t>n</m:t>
        </m:r>
      </m:oMath>
      <w:r w:rsidRPr="00EC1783">
        <w:rPr>
          <w:rFonts w:ascii="Times New Roman" w:hAnsi="Times New Roman" w:cs="Times New Roman"/>
          <w:sz w:val="24"/>
          <w:szCs w:val="24"/>
        </w:rPr>
        <w:t xml:space="preserve">; </w:t>
      </w:r>
      <m:oMath>
        <m:r>
          <w:rPr>
            <w:rFonts w:ascii="Cambria Math" w:hAnsi="Cambria Math" w:cs="Times New Roman"/>
            <w:sz w:val="24"/>
            <w:szCs w:val="24"/>
          </w:rPr>
          <m:t>q</m:t>
        </m:r>
        <m:r>
          <m:rPr>
            <m:sty m:val="p"/>
          </m:rPr>
          <w:rPr>
            <w:rFonts w:ascii="Cambria Math" w:hAnsi="Cambria Math" w:cs="Times New Roman"/>
            <w:sz w:val="24"/>
            <w:szCs w:val="24"/>
          </w:rPr>
          <m:t>=1,2,3,…,</m:t>
        </m:r>
        <m:r>
          <w:rPr>
            <w:rFonts w:ascii="Cambria Math" w:hAnsi="Cambria Math" w:cs="Times New Roman"/>
            <w:sz w:val="24"/>
            <w:szCs w:val="24"/>
          </w:rPr>
          <m:t>m</m:t>
        </m:r>
      </m:oMath>
      <w:r w:rsidRPr="00EC1783">
        <w:rPr>
          <w:rFonts w:ascii="Times New Roman" w:hAnsi="Times New Roman" w:cs="Times New Roman"/>
          <w:sz w:val="24"/>
          <w:szCs w:val="24"/>
        </w:rPr>
        <w:t xml:space="preserve">, as </w:t>
      </w:r>
      <m:oMath>
        <m:sSub>
          <m:sSubPr>
            <m:ctrlPr>
              <w:rPr>
                <w:rFonts w:ascii="Cambria Math" w:hAnsi="Cambria Math" w:cs="Times New Roman"/>
                <w:kern w:val="2"/>
                <w:sz w:val="24"/>
                <w:szCs w:val="24"/>
                <w:lang w:eastAsia="zh-TW"/>
              </w:rPr>
            </m:ctrlPr>
          </m:sSubPr>
          <m:e>
            <m:r>
              <w:rPr>
                <w:rFonts w:ascii="Cambria Math" w:hAnsi="Cambria Math" w:cs="Times New Roman"/>
                <w:sz w:val="24"/>
                <w:szCs w:val="24"/>
              </w:rPr>
              <m:t>j</m:t>
            </m:r>
          </m:e>
          <m:sub>
            <m:r>
              <w:rPr>
                <w:rFonts w:ascii="Cambria Math" w:hAnsi="Cambria Math" w:cs="Times New Roman"/>
                <w:sz w:val="24"/>
                <w:szCs w:val="24"/>
              </w:rPr>
              <m:t>q</m:t>
            </m:r>
          </m:sub>
        </m:sSub>
      </m:oMath>
      <w:r w:rsidRPr="00EC1783">
        <w:rPr>
          <w:rFonts w:ascii="Times New Roman" w:hAnsi="Times New Roman" w:cs="Times New Roman"/>
          <w:sz w:val="24"/>
          <w:szCs w:val="24"/>
        </w:rPr>
        <w:t xml:space="preserve"> is the weight of </w:t>
      </w:r>
      <m:oMath>
        <m:r>
          <w:rPr>
            <w:rFonts w:ascii="Cambria Math" w:hAnsi="Cambria Math" w:cs="Times New Roman"/>
            <w:sz w:val="24"/>
            <w:szCs w:val="24"/>
          </w:rPr>
          <m:t>q</m:t>
        </m:r>
      </m:oMath>
      <w:r w:rsidRPr="00EC1783">
        <w:rPr>
          <w:rFonts w:ascii="Times New Roman" w:hAnsi="Times New Roman" w:cs="Times New Roman"/>
          <w:sz w:val="24"/>
          <w:szCs w:val="24"/>
        </w:rPr>
        <w:t xml:space="preserve"> presented as </w:t>
      </w:r>
      <m:oMath>
        <m:sSub>
          <m:sSubPr>
            <m:ctrlPr>
              <w:rPr>
                <w:rFonts w:ascii="Cambria Math" w:hAnsi="Cambria Math" w:cs="Times New Roman"/>
                <w:kern w:val="2"/>
                <w:sz w:val="24"/>
                <w:szCs w:val="24"/>
                <w:lang w:eastAsia="zh-TW"/>
              </w:rPr>
            </m:ctrlPr>
          </m:sSubPr>
          <m:e>
            <m:r>
              <w:rPr>
                <w:rFonts w:ascii="Cambria Math" w:hAnsi="Cambria Math" w:cs="Times New Roman"/>
                <w:sz w:val="24"/>
                <w:szCs w:val="24"/>
              </w:rPr>
              <m:t>j</m:t>
            </m:r>
          </m:e>
          <m:sub>
            <m:r>
              <w:rPr>
                <w:rFonts w:ascii="Cambria Math" w:hAnsi="Cambria Math" w:cs="Times New Roman"/>
                <w:sz w:val="24"/>
                <w:szCs w:val="24"/>
              </w:rPr>
              <m:t>q</m:t>
            </m:r>
          </m:sub>
        </m:sSub>
        <m:r>
          <m:rPr>
            <m:sty m:val="p"/>
          </m:rPr>
          <w:rPr>
            <w:rFonts w:ascii="Cambria Math" w:hAnsi="Cambria Math" w:cs="Times New Roman"/>
            <w:sz w:val="24"/>
            <w:szCs w:val="24"/>
          </w:rPr>
          <m:t>=</m:t>
        </m:r>
        <m:d>
          <m:dPr>
            <m:ctrlPr>
              <w:rPr>
                <w:rFonts w:ascii="Cambria Math" w:hAnsi="Cambria Math" w:cs="Times New Roman"/>
                <w:kern w:val="2"/>
                <w:sz w:val="24"/>
                <w:szCs w:val="24"/>
                <w:lang w:eastAsia="zh-TW"/>
              </w:rPr>
            </m:ctrlPr>
          </m:dPr>
          <m:e>
            <m:sSub>
              <m:sSubPr>
                <m:ctrlPr>
                  <w:rPr>
                    <w:rFonts w:ascii="Cambria Math" w:hAnsi="Cambria Math" w:cs="Times New Roman"/>
                    <w:kern w:val="2"/>
                    <w:sz w:val="24"/>
                    <w:szCs w:val="24"/>
                    <w:lang w:eastAsia="zh-TW"/>
                  </w:rPr>
                </m:ctrlPr>
              </m:sSubPr>
              <m:e>
                <m:r>
                  <w:rPr>
                    <w:rFonts w:ascii="Cambria Math" w:hAnsi="Cambria Math" w:cs="Times New Roman"/>
                    <w:sz w:val="24"/>
                    <w:szCs w:val="24"/>
                  </w:rPr>
                  <m:t>a</m:t>
                </m:r>
              </m:e>
              <m:sub>
                <m:r>
                  <w:rPr>
                    <w:rFonts w:ascii="Cambria Math" w:hAnsi="Cambria Math" w:cs="Times New Roman"/>
                    <w:sz w:val="24"/>
                    <w:szCs w:val="24"/>
                  </w:rPr>
                  <m:t>q</m:t>
                </m:r>
              </m:sub>
            </m:sSub>
            <m:r>
              <m:rPr>
                <m:sty m:val="p"/>
              </m:rPr>
              <w:rPr>
                <w:rFonts w:ascii="Cambria Math" w:hAnsi="Cambria Math" w:cs="Times New Roman"/>
                <w:sz w:val="24"/>
                <w:szCs w:val="24"/>
              </w:rPr>
              <m:t>;</m:t>
            </m:r>
            <m:sSub>
              <m:sSubPr>
                <m:ctrlPr>
                  <w:rPr>
                    <w:rFonts w:ascii="Cambria Math" w:hAnsi="Cambria Math" w:cs="Times New Roman"/>
                    <w:kern w:val="2"/>
                    <w:sz w:val="24"/>
                    <w:szCs w:val="24"/>
                    <w:lang w:eastAsia="zh-TW"/>
                  </w:rPr>
                </m:ctrlPr>
              </m:sSubPr>
              <m:e>
                <m:r>
                  <w:rPr>
                    <w:rFonts w:ascii="Cambria Math" w:hAnsi="Cambria Math" w:cs="Times New Roman"/>
                    <w:sz w:val="24"/>
                    <w:szCs w:val="24"/>
                  </w:rPr>
                  <m:t>b</m:t>
                </m:r>
              </m:e>
              <m:sub>
                <m:r>
                  <w:rPr>
                    <w:rFonts w:ascii="Cambria Math" w:hAnsi="Cambria Math" w:cs="Times New Roman"/>
                    <w:sz w:val="24"/>
                    <w:szCs w:val="24"/>
                  </w:rPr>
                  <m:t>q</m:t>
                </m:r>
              </m:sub>
            </m:sSub>
            <m:r>
              <m:rPr>
                <m:sty m:val="p"/>
              </m:rPr>
              <w:rPr>
                <w:rFonts w:ascii="Cambria Math" w:hAnsi="Cambria Math" w:cs="Times New Roman"/>
                <w:sz w:val="24"/>
                <w:szCs w:val="24"/>
              </w:rPr>
              <m:t>;</m:t>
            </m:r>
            <m:sSub>
              <m:sSubPr>
                <m:ctrlPr>
                  <w:rPr>
                    <w:rFonts w:ascii="Cambria Math" w:hAnsi="Cambria Math" w:cs="Times New Roman"/>
                    <w:kern w:val="2"/>
                    <w:sz w:val="24"/>
                    <w:szCs w:val="24"/>
                    <w:lang w:eastAsia="zh-TW"/>
                  </w:rPr>
                </m:ctrlPr>
              </m:sSubPr>
              <m:e>
                <m:r>
                  <w:rPr>
                    <w:rFonts w:ascii="Cambria Math" w:hAnsi="Cambria Math" w:cs="Times New Roman"/>
                    <w:sz w:val="24"/>
                    <w:szCs w:val="24"/>
                  </w:rPr>
                  <m:t>c</m:t>
                </m:r>
              </m:e>
              <m:sub>
                <m:r>
                  <w:rPr>
                    <w:rFonts w:ascii="Cambria Math" w:hAnsi="Cambria Math" w:cs="Times New Roman"/>
                    <w:sz w:val="24"/>
                    <w:szCs w:val="24"/>
                  </w:rPr>
                  <m:t>q</m:t>
                </m:r>
              </m:sub>
            </m:sSub>
          </m:e>
        </m:d>
      </m:oMath>
      <w:r w:rsidRPr="00EC1783">
        <w:rPr>
          <w:rFonts w:ascii="Times New Roman" w:hAnsi="Times New Roman" w:cs="Times New Roman"/>
          <w:sz w:val="24"/>
          <w:szCs w:val="24"/>
        </w:rPr>
        <w:t xml:space="preserve"> with </w:t>
      </w:r>
      <m:oMath>
        <m:sSub>
          <m:sSubPr>
            <m:ctrlPr>
              <w:rPr>
                <w:rFonts w:ascii="Cambria Math" w:hAnsi="Cambria Math" w:cs="Times New Roman"/>
                <w:kern w:val="2"/>
                <w:sz w:val="24"/>
                <w:szCs w:val="24"/>
                <w:lang w:eastAsia="zh-TW"/>
              </w:rPr>
            </m:ctrlPr>
          </m:sSubPr>
          <m:e>
            <m:r>
              <w:rPr>
                <w:rFonts w:ascii="Cambria Math" w:hAnsi="Cambria Math" w:cs="Times New Roman"/>
                <w:sz w:val="24"/>
                <w:szCs w:val="24"/>
              </w:rPr>
              <m:t>a</m:t>
            </m:r>
          </m:e>
          <m:sub>
            <m:r>
              <w:rPr>
                <w:rFonts w:ascii="Cambria Math" w:hAnsi="Cambria Math" w:cs="Times New Roman"/>
                <w:sz w:val="24"/>
                <w:szCs w:val="24"/>
              </w:rPr>
              <m:t>q</m:t>
            </m:r>
          </m:sub>
        </m:sSub>
        <m:r>
          <m:rPr>
            <m:sty m:val="p"/>
          </m:rPr>
          <w:rPr>
            <w:rFonts w:ascii="Cambria Math" w:hAnsi="Cambria Math" w:cs="Times New Roman"/>
            <w:sz w:val="24"/>
            <w:szCs w:val="24"/>
          </w:rPr>
          <m:t>=</m:t>
        </m:r>
        <m:r>
          <w:rPr>
            <w:rFonts w:ascii="Cambria Math" w:hAnsi="Cambria Math" w:cs="Times New Roman"/>
            <w:sz w:val="24"/>
            <w:szCs w:val="24"/>
          </w:rPr>
          <m:t>min</m:t>
        </m:r>
        <m:d>
          <m:dPr>
            <m:ctrlPr>
              <w:rPr>
                <w:rFonts w:ascii="Cambria Math" w:hAnsi="Cambria Math" w:cs="Times New Roman"/>
                <w:kern w:val="2"/>
                <w:sz w:val="24"/>
                <w:szCs w:val="24"/>
                <w:lang w:eastAsia="zh-TW"/>
              </w:rPr>
            </m:ctrlPr>
          </m:dPr>
          <m:e>
            <m:sSub>
              <m:sSubPr>
                <m:ctrlPr>
                  <w:rPr>
                    <w:rFonts w:ascii="Cambria Math" w:hAnsi="Cambria Math" w:cs="Times New Roman"/>
                    <w:kern w:val="2"/>
                    <w:sz w:val="24"/>
                    <w:szCs w:val="24"/>
                    <w:lang w:eastAsia="zh-TW"/>
                  </w:rPr>
                </m:ctrlPr>
              </m:sSubPr>
              <m:e>
                <m:r>
                  <w:rPr>
                    <w:rFonts w:ascii="Cambria Math" w:hAnsi="Cambria Math" w:cs="Times New Roman"/>
                    <w:sz w:val="24"/>
                    <w:szCs w:val="24"/>
                  </w:rPr>
                  <m:t>a</m:t>
                </m:r>
              </m:e>
              <m:sub>
                <m:r>
                  <w:rPr>
                    <w:rFonts w:ascii="Cambria Math" w:hAnsi="Cambria Math" w:cs="Times New Roman"/>
                    <w:sz w:val="24"/>
                    <w:szCs w:val="24"/>
                  </w:rPr>
                  <m:t>pq</m:t>
                </m:r>
              </m:sub>
            </m:sSub>
          </m:e>
        </m:d>
      </m:oMath>
      <w:r w:rsidRPr="00EC1783">
        <w:rPr>
          <w:rFonts w:ascii="Times New Roman" w:hAnsi="Times New Roman" w:cs="Times New Roman"/>
          <w:sz w:val="24"/>
          <w:szCs w:val="24"/>
        </w:rPr>
        <w:t xml:space="preserve">, </w:t>
      </w:r>
      <m:oMath>
        <m:sSub>
          <m:sSubPr>
            <m:ctrlPr>
              <w:rPr>
                <w:rFonts w:ascii="Cambria Math" w:hAnsi="Cambria Math" w:cs="Times New Roman"/>
                <w:kern w:val="2"/>
                <w:sz w:val="24"/>
                <w:szCs w:val="24"/>
                <w:lang w:eastAsia="zh-TW"/>
              </w:rPr>
            </m:ctrlPr>
          </m:sSubPr>
          <m:e>
            <m:r>
              <w:rPr>
                <w:rFonts w:ascii="Cambria Math" w:hAnsi="Cambria Math" w:cs="Times New Roman"/>
                <w:sz w:val="24"/>
                <w:szCs w:val="24"/>
              </w:rPr>
              <m:t>b</m:t>
            </m:r>
          </m:e>
          <m:sub>
            <m:r>
              <w:rPr>
                <w:rFonts w:ascii="Cambria Math" w:hAnsi="Cambria Math" w:cs="Times New Roman"/>
                <w:sz w:val="24"/>
                <w:szCs w:val="24"/>
              </w:rPr>
              <m:t>q</m:t>
            </m:r>
          </m:sub>
        </m:sSub>
        <m:r>
          <m:rPr>
            <m:sty m:val="p"/>
          </m:rPr>
          <w:rPr>
            <w:rFonts w:ascii="Cambria Math" w:hAnsi="Cambria Math" w:cs="Times New Roman"/>
            <w:sz w:val="24"/>
            <w:szCs w:val="24"/>
          </w:rPr>
          <m:t>=</m:t>
        </m:r>
        <m:sSup>
          <m:sSupPr>
            <m:ctrlPr>
              <w:rPr>
                <w:rFonts w:ascii="Cambria Math" w:hAnsi="Cambria Math" w:cs="Times New Roman"/>
                <w:kern w:val="2"/>
                <w:sz w:val="24"/>
                <w:szCs w:val="24"/>
                <w:lang w:eastAsia="zh-TW"/>
              </w:rPr>
            </m:ctrlPr>
          </m:sSupPr>
          <m:e>
            <m:d>
              <m:dPr>
                <m:ctrlPr>
                  <w:rPr>
                    <w:rFonts w:ascii="Cambria Math" w:hAnsi="Cambria Math" w:cs="Times New Roman"/>
                    <w:kern w:val="2"/>
                    <w:sz w:val="24"/>
                    <w:szCs w:val="24"/>
                    <w:lang w:eastAsia="zh-TW"/>
                  </w:rPr>
                </m:ctrlPr>
              </m:dPr>
              <m:e>
                <m:nary>
                  <m:naryPr>
                    <m:chr m:val="∏"/>
                    <m:limLoc m:val="undOvr"/>
                    <m:ctrlPr>
                      <w:rPr>
                        <w:rFonts w:ascii="Cambria Math" w:hAnsi="Cambria Math" w:cs="Times New Roman"/>
                        <w:kern w:val="2"/>
                        <w:sz w:val="24"/>
                        <w:szCs w:val="24"/>
                        <w:lang w:eastAsia="zh-TW"/>
                      </w:rPr>
                    </m:ctrlPr>
                  </m:naryPr>
                  <m:sub>
                    <m:r>
                      <m:rPr>
                        <m:sty m:val="p"/>
                      </m:rPr>
                      <w:rPr>
                        <w:rFonts w:ascii="Cambria Math" w:hAnsi="Cambria Math" w:cs="Times New Roman"/>
                        <w:sz w:val="24"/>
                        <w:szCs w:val="24"/>
                      </w:rPr>
                      <m:t>1</m:t>
                    </m:r>
                  </m:sub>
                  <m:sup>
                    <m:r>
                      <w:rPr>
                        <w:rFonts w:ascii="Cambria Math" w:hAnsi="Cambria Math" w:cs="Times New Roman"/>
                        <w:sz w:val="24"/>
                        <w:szCs w:val="24"/>
                      </w:rPr>
                      <m:t>n</m:t>
                    </m:r>
                  </m:sup>
                  <m:e>
                    <m:sSub>
                      <m:sSubPr>
                        <m:ctrlPr>
                          <w:rPr>
                            <w:rFonts w:ascii="Cambria Math" w:hAnsi="Cambria Math" w:cs="Times New Roman"/>
                            <w:kern w:val="2"/>
                            <w:sz w:val="24"/>
                            <w:szCs w:val="24"/>
                            <w:lang w:eastAsia="zh-TW"/>
                          </w:rPr>
                        </m:ctrlPr>
                      </m:sSubPr>
                      <m:e>
                        <m:r>
                          <w:rPr>
                            <w:rFonts w:ascii="Cambria Math" w:hAnsi="Cambria Math" w:cs="Times New Roman"/>
                            <w:sz w:val="24"/>
                            <w:szCs w:val="24"/>
                          </w:rPr>
                          <m:t>b</m:t>
                        </m:r>
                      </m:e>
                      <m:sub>
                        <m:r>
                          <w:rPr>
                            <w:rFonts w:ascii="Cambria Math" w:hAnsi="Cambria Math" w:cs="Times New Roman"/>
                            <w:sz w:val="24"/>
                            <w:szCs w:val="24"/>
                          </w:rPr>
                          <m:t>pq</m:t>
                        </m:r>
                      </m:sub>
                    </m:sSub>
                  </m:e>
                </m:nary>
              </m:e>
            </m:d>
          </m:e>
          <m:sup>
            <m:r>
              <m:rPr>
                <m:sty m:val="p"/>
              </m:rPr>
              <w:rPr>
                <w:rFonts w:ascii="Cambria Math" w:hAnsi="Cambria Math" w:cs="Times New Roman"/>
                <w:sz w:val="24"/>
                <w:szCs w:val="24"/>
              </w:rPr>
              <m:t>1/</m:t>
            </m:r>
            <m:r>
              <w:rPr>
                <w:rFonts w:ascii="Cambria Math" w:hAnsi="Cambria Math" w:cs="Times New Roman"/>
                <w:sz w:val="24"/>
                <w:szCs w:val="24"/>
              </w:rPr>
              <m:t>n</m:t>
            </m:r>
          </m:sup>
        </m:sSup>
      </m:oMath>
      <w:r w:rsidRPr="00EC1783">
        <w:rPr>
          <w:rFonts w:ascii="Times New Roman" w:hAnsi="Times New Roman" w:cs="Times New Roman"/>
          <w:sz w:val="24"/>
          <w:szCs w:val="24"/>
        </w:rPr>
        <w:t xml:space="preserve">, and </w:t>
      </w:r>
      <m:oMath>
        <m:sSub>
          <m:sSubPr>
            <m:ctrlPr>
              <w:rPr>
                <w:rFonts w:ascii="Cambria Math" w:hAnsi="Cambria Math" w:cs="Times New Roman"/>
                <w:kern w:val="2"/>
                <w:sz w:val="24"/>
                <w:szCs w:val="24"/>
                <w:lang w:eastAsia="zh-TW"/>
              </w:rPr>
            </m:ctrlPr>
          </m:sSubPr>
          <m:e>
            <m:r>
              <w:rPr>
                <w:rFonts w:ascii="Cambria Math" w:hAnsi="Cambria Math" w:cs="Times New Roman"/>
                <w:sz w:val="24"/>
                <w:szCs w:val="24"/>
              </w:rPr>
              <m:t>c</m:t>
            </m:r>
          </m:e>
          <m:sub>
            <m:r>
              <w:rPr>
                <w:rFonts w:ascii="Cambria Math" w:hAnsi="Cambria Math" w:cs="Times New Roman"/>
                <w:sz w:val="24"/>
                <w:szCs w:val="24"/>
              </w:rPr>
              <m:t>q</m:t>
            </m:r>
          </m:sub>
        </m:sSub>
        <m:r>
          <m:rPr>
            <m:sty m:val="p"/>
          </m:rPr>
          <w:rPr>
            <w:rFonts w:ascii="Cambria Math" w:hAnsi="Cambria Math" w:cs="Times New Roman"/>
            <w:sz w:val="24"/>
            <w:szCs w:val="24"/>
          </w:rPr>
          <m:t>=</m:t>
        </m:r>
        <m:r>
          <w:rPr>
            <w:rFonts w:ascii="Cambria Math" w:hAnsi="Cambria Math" w:cs="Times New Roman"/>
            <w:sz w:val="24"/>
            <w:szCs w:val="24"/>
          </w:rPr>
          <m:t>max</m:t>
        </m:r>
        <m:d>
          <m:dPr>
            <m:ctrlPr>
              <w:rPr>
                <w:rFonts w:ascii="Cambria Math" w:hAnsi="Cambria Math" w:cs="Times New Roman"/>
                <w:kern w:val="2"/>
                <w:sz w:val="24"/>
                <w:szCs w:val="24"/>
                <w:lang w:eastAsia="zh-TW"/>
              </w:rPr>
            </m:ctrlPr>
          </m:dPr>
          <m:e>
            <m:sSub>
              <m:sSubPr>
                <m:ctrlPr>
                  <w:rPr>
                    <w:rFonts w:ascii="Cambria Math" w:hAnsi="Cambria Math" w:cs="Times New Roman"/>
                    <w:kern w:val="2"/>
                    <w:sz w:val="24"/>
                    <w:szCs w:val="24"/>
                    <w:lang w:eastAsia="zh-TW"/>
                  </w:rPr>
                </m:ctrlPr>
              </m:sSubPr>
              <m:e>
                <m:r>
                  <w:rPr>
                    <w:rFonts w:ascii="Cambria Math" w:hAnsi="Cambria Math" w:cs="Times New Roman"/>
                    <w:sz w:val="24"/>
                    <w:szCs w:val="24"/>
                  </w:rPr>
                  <m:t>c</m:t>
                </m:r>
              </m:e>
              <m:sub>
                <m:r>
                  <w:rPr>
                    <w:rFonts w:ascii="Cambria Math" w:hAnsi="Cambria Math" w:cs="Times New Roman"/>
                    <w:sz w:val="24"/>
                    <w:szCs w:val="24"/>
                  </w:rPr>
                  <m:t>pq</m:t>
                </m:r>
              </m:sub>
            </m:sSub>
          </m:e>
        </m:d>
      </m:oMath>
      <w:r w:rsidRPr="00EC1783">
        <w:rPr>
          <w:rFonts w:ascii="Times New Roman" w:hAnsi="Times New Roman" w:cs="Times New Roman"/>
          <w:sz w:val="24"/>
          <w:szCs w:val="24"/>
        </w:rPr>
        <w:t xml:space="preserve">. Afterward, the linguistic references from experts are converted into triangular fuzzy numbers (TFNs) (in Table 2). </w:t>
      </w:r>
    </w:p>
    <w:p w14:paraId="55051F17" w14:textId="5C26B92A" w:rsidR="00EC1783" w:rsidRPr="00EC1783" w:rsidRDefault="00EC1783" w:rsidP="00677B78">
      <w:pPr>
        <w:spacing w:line="360" w:lineRule="auto"/>
        <w:ind w:firstLine="360"/>
        <w:jc w:val="both"/>
        <w:rPr>
          <w:rFonts w:ascii="Times New Roman" w:hAnsi="Times New Roman" w:cs="Times New Roman"/>
          <w:sz w:val="24"/>
          <w:szCs w:val="24"/>
        </w:rPr>
      </w:pPr>
      <w:r w:rsidRPr="00EC1783">
        <w:rPr>
          <w:rFonts w:ascii="Times New Roman" w:hAnsi="Times New Roman" w:cs="Times New Roman"/>
          <w:sz w:val="24"/>
          <w:szCs w:val="24"/>
        </w:rPr>
        <w:t>The convex combination value</w:t>
      </w:r>
      <m:oMath>
        <m:r>
          <m:rPr>
            <m:sty m:val="p"/>
          </m:rPr>
          <w:rPr>
            <w:rFonts w:ascii="Cambria Math" w:hAnsi="Cambria Math" w:cs="Times New Roman"/>
            <w:sz w:val="24"/>
            <w:szCs w:val="24"/>
          </w:rPr>
          <m:t xml:space="preserve"> </m:t>
        </m:r>
        <m:sSub>
          <m:sSubPr>
            <m:ctrlPr>
              <w:rPr>
                <w:rFonts w:ascii="Cambria Math" w:hAnsi="Cambria Math" w:cs="Times New Roman"/>
                <w:kern w:val="2"/>
                <w:sz w:val="24"/>
                <w:szCs w:val="24"/>
                <w:lang w:eastAsia="zh-TW"/>
              </w:rPr>
            </m:ctrlPr>
          </m:sSubPr>
          <m:e>
            <m:r>
              <w:rPr>
                <w:rFonts w:ascii="Cambria Math" w:hAnsi="Cambria Math" w:cs="Times New Roman"/>
                <w:sz w:val="24"/>
                <w:szCs w:val="24"/>
              </w:rPr>
              <m:t>D</m:t>
            </m:r>
          </m:e>
          <m:sub>
            <m:r>
              <w:rPr>
                <w:rFonts w:ascii="Cambria Math" w:hAnsi="Cambria Math" w:cs="Times New Roman"/>
                <w:sz w:val="24"/>
                <w:szCs w:val="24"/>
              </w:rPr>
              <m:t>q</m:t>
            </m:r>
          </m:sub>
        </m:sSub>
      </m:oMath>
      <w:r w:rsidRPr="00EC1783">
        <w:rPr>
          <w:rFonts w:ascii="Times New Roman" w:hAnsi="Times New Roman" w:cs="Times New Roman"/>
          <w:sz w:val="24"/>
          <w:szCs w:val="24"/>
        </w:rPr>
        <w:t xml:space="preserve"> is calculated </w:t>
      </w:r>
      <w:r w:rsidR="00BC698C">
        <w:rPr>
          <w:rFonts w:ascii="Times New Roman" w:hAnsi="Times New Roman" w:cs="Times New Roman"/>
          <w:sz w:val="24"/>
          <w:szCs w:val="24"/>
        </w:rPr>
        <w:t>utilizing</w:t>
      </w:r>
      <w:r w:rsidRPr="00EC1783">
        <w:rPr>
          <w:rFonts w:ascii="Times New Roman" w:hAnsi="Times New Roman" w:cs="Times New Roman"/>
          <w:sz w:val="24"/>
          <w:szCs w:val="24"/>
        </w:rPr>
        <w:t xml:space="preserve"> a </w:t>
      </w:r>
      <m:oMath>
        <m:r>
          <w:rPr>
            <w:rFonts w:ascii="Cambria Math" w:hAnsi="Cambria Math" w:cs="Times New Roman"/>
            <w:sz w:val="24"/>
            <w:szCs w:val="24"/>
          </w:rPr>
          <m:t>γ</m:t>
        </m:r>
      </m:oMath>
      <w:r w:rsidRPr="00EC1783">
        <w:rPr>
          <w:rFonts w:ascii="Times New Roman" w:hAnsi="Times New Roman" w:cs="Times New Roman"/>
          <w:sz w:val="24"/>
          <w:szCs w:val="24"/>
        </w:rPr>
        <w:t xml:space="preserve"> cut as:</w:t>
      </w:r>
    </w:p>
    <w:p w14:paraId="40868C7F" w14:textId="77777777" w:rsidR="00EC1783" w:rsidRPr="00EC1783" w:rsidRDefault="00000000" w:rsidP="00677B78">
      <w:pPr>
        <w:spacing w:line="360" w:lineRule="auto"/>
        <w:ind w:firstLine="360"/>
        <w:jc w:val="both"/>
        <w:rPr>
          <w:rFonts w:ascii="Times New Roman" w:hAnsi="Times New Roman" w:cs="Times New Roman"/>
          <w:sz w:val="24"/>
          <w:szCs w:val="24"/>
        </w:rPr>
      </w:pPr>
      <m:oMath>
        <m:sSub>
          <m:sSubPr>
            <m:ctrlPr>
              <w:rPr>
                <w:rFonts w:ascii="Cambria Math" w:hAnsi="Cambria Math" w:cs="Times New Roman"/>
                <w:kern w:val="2"/>
                <w:sz w:val="24"/>
                <w:szCs w:val="24"/>
                <w:lang w:eastAsia="zh-TW"/>
              </w:rPr>
            </m:ctrlPr>
          </m:sSubPr>
          <m:e>
            <m:r>
              <w:rPr>
                <w:rFonts w:ascii="Cambria Math" w:hAnsi="Cambria Math" w:cs="Times New Roman"/>
                <w:sz w:val="24"/>
                <w:szCs w:val="24"/>
              </w:rPr>
              <m:t>u</m:t>
            </m:r>
          </m:e>
          <m:sub>
            <m:r>
              <w:rPr>
                <w:rFonts w:ascii="Cambria Math" w:hAnsi="Cambria Math" w:cs="Times New Roman"/>
                <w:sz w:val="24"/>
                <w:szCs w:val="24"/>
              </w:rPr>
              <m:t>q</m:t>
            </m:r>
          </m:sub>
        </m:sSub>
        <m:r>
          <m:rPr>
            <m:sty m:val="p"/>
          </m:rPr>
          <w:rPr>
            <w:rFonts w:ascii="Cambria Math" w:hAnsi="Cambria Math" w:cs="Times New Roman"/>
            <w:sz w:val="24"/>
            <w:szCs w:val="24"/>
          </w:rPr>
          <m:t>=</m:t>
        </m:r>
        <m:sSub>
          <m:sSubPr>
            <m:ctrlPr>
              <w:rPr>
                <w:rFonts w:ascii="Cambria Math" w:hAnsi="Cambria Math" w:cs="Times New Roman"/>
                <w:kern w:val="2"/>
                <w:sz w:val="24"/>
                <w:szCs w:val="24"/>
                <w:lang w:eastAsia="zh-TW"/>
              </w:rPr>
            </m:ctrlPr>
          </m:sSubPr>
          <m:e>
            <m:r>
              <w:rPr>
                <w:rFonts w:ascii="Cambria Math" w:hAnsi="Cambria Math" w:cs="Times New Roman"/>
                <w:sz w:val="24"/>
                <w:szCs w:val="24"/>
              </w:rPr>
              <m:t>c</m:t>
            </m:r>
          </m:e>
          <m:sub>
            <m:r>
              <w:rPr>
                <w:rFonts w:ascii="Cambria Math" w:hAnsi="Cambria Math" w:cs="Times New Roman"/>
                <w:sz w:val="24"/>
                <w:szCs w:val="24"/>
              </w:rPr>
              <m:t>q</m:t>
            </m:r>
          </m:sub>
        </m:sSub>
        <m:r>
          <m:rPr>
            <m:sty m:val="p"/>
          </m:rPr>
          <w:rPr>
            <w:rFonts w:ascii="Cambria Math" w:hAnsi="Cambria Math" w:cs="Times New Roman"/>
            <w:sz w:val="24"/>
            <w:szCs w:val="24"/>
          </w:rPr>
          <m:t>-</m:t>
        </m:r>
        <m:r>
          <w:rPr>
            <w:rFonts w:ascii="Cambria Math" w:hAnsi="Cambria Math" w:cs="Times New Roman"/>
            <w:sz w:val="24"/>
            <w:szCs w:val="24"/>
          </w:rPr>
          <m:t>γ</m:t>
        </m:r>
        <m:d>
          <m:dPr>
            <m:ctrlPr>
              <w:rPr>
                <w:rFonts w:ascii="Cambria Math" w:hAnsi="Cambria Math" w:cs="Times New Roman"/>
                <w:kern w:val="2"/>
                <w:sz w:val="24"/>
                <w:szCs w:val="24"/>
                <w:lang w:eastAsia="zh-TW"/>
              </w:rPr>
            </m:ctrlPr>
          </m:dPr>
          <m:e>
            <m:sSub>
              <m:sSubPr>
                <m:ctrlPr>
                  <w:rPr>
                    <w:rFonts w:ascii="Cambria Math" w:hAnsi="Cambria Math" w:cs="Times New Roman"/>
                    <w:kern w:val="2"/>
                    <w:sz w:val="24"/>
                    <w:szCs w:val="24"/>
                    <w:lang w:eastAsia="zh-TW"/>
                  </w:rPr>
                </m:ctrlPr>
              </m:sSubPr>
              <m:e>
                <m:r>
                  <w:rPr>
                    <w:rFonts w:ascii="Cambria Math" w:hAnsi="Cambria Math" w:cs="Times New Roman"/>
                    <w:sz w:val="24"/>
                    <w:szCs w:val="24"/>
                  </w:rPr>
                  <m:t>c</m:t>
                </m:r>
              </m:e>
              <m:sub>
                <m:r>
                  <w:rPr>
                    <w:rFonts w:ascii="Cambria Math" w:hAnsi="Cambria Math" w:cs="Times New Roman"/>
                    <w:sz w:val="24"/>
                    <w:szCs w:val="24"/>
                  </w:rPr>
                  <m:t>q</m:t>
                </m:r>
              </m:sub>
            </m:sSub>
            <m:r>
              <m:rPr>
                <m:sty m:val="p"/>
              </m:rPr>
              <w:rPr>
                <w:rFonts w:ascii="Cambria Math" w:hAnsi="Cambria Math" w:cs="Times New Roman"/>
                <w:sz w:val="24"/>
                <w:szCs w:val="24"/>
              </w:rPr>
              <m:t>-</m:t>
            </m:r>
            <m:sSub>
              <m:sSubPr>
                <m:ctrlPr>
                  <w:rPr>
                    <w:rFonts w:ascii="Cambria Math" w:hAnsi="Cambria Math" w:cs="Times New Roman"/>
                    <w:kern w:val="2"/>
                    <w:sz w:val="24"/>
                    <w:szCs w:val="24"/>
                    <w:lang w:eastAsia="zh-TW"/>
                  </w:rPr>
                </m:ctrlPr>
              </m:sSubPr>
              <m:e>
                <m:r>
                  <w:rPr>
                    <w:rFonts w:ascii="Cambria Math" w:hAnsi="Cambria Math" w:cs="Times New Roman"/>
                    <w:sz w:val="24"/>
                    <w:szCs w:val="24"/>
                  </w:rPr>
                  <m:t>b</m:t>
                </m:r>
              </m:e>
              <m:sub>
                <m:r>
                  <w:rPr>
                    <w:rFonts w:ascii="Cambria Math" w:hAnsi="Cambria Math" w:cs="Times New Roman"/>
                    <w:sz w:val="24"/>
                    <w:szCs w:val="24"/>
                  </w:rPr>
                  <m:t>q</m:t>
                </m:r>
              </m:sub>
            </m:sSub>
          </m:e>
        </m:d>
      </m:oMath>
      <w:r w:rsidR="00EC1783" w:rsidRPr="00EC1783">
        <w:rPr>
          <w:rFonts w:ascii="Times New Roman" w:hAnsi="Times New Roman" w:cs="Times New Roman"/>
          <w:sz w:val="24"/>
          <w:szCs w:val="24"/>
        </w:rPr>
        <w:t xml:space="preserve">, </w:t>
      </w:r>
      <m:oMath>
        <m:sSub>
          <m:sSubPr>
            <m:ctrlPr>
              <w:rPr>
                <w:rFonts w:ascii="Cambria Math" w:hAnsi="Cambria Math" w:cs="Times New Roman"/>
                <w:kern w:val="2"/>
                <w:sz w:val="24"/>
                <w:szCs w:val="24"/>
                <w:lang w:eastAsia="zh-TW"/>
              </w:rPr>
            </m:ctrlPr>
          </m:sSubPr>
          <m:e>
            <m:r>
              <w:rPr>
                <w:rFonts w:ascii="Cambria Math" w:hAnsi="Cambria Math" w:cs="Times New Roman"/>
                <w:sz w:val="24"/>
                <w:szCs w:val="24"/>
              </w:rPr>
              <m:t>l</m:t>
            </m:r>
          </m:e>
          <m:sub>
            <m:r>
              <w:rPr>
                <w:rFonts w:ascii="Cambria Math" w:hAnsi="Cambria Math" w:cs="Times New Roman"/>
                <w:sz w:val="24"/>
                <w:szCs w:val="24"/>
              </w:rPr>
              <m:t>q</m:t>
            </m:r>
          </m:sub>
        </m:sSub>
        <m:r>
          <m:rPr>
            <m:sty m:val="p"/>
          </m:rPr>
          <w:rPr>
            <w:rFonts w:ascii="Cambria Math" w:hAnsi="Cambria Math" w:cs="Times New Roman"/>
            <w:sz w:val="24"/>
            <w:szCs w:val="24"/>
          </w:rPr>
          <m:t>=</m:t>
        </m:r>
        <m:sSub>
          <m:sSubPr>
            <m:ctrlPr>
              <w:rPr>
                <w:rFonts w:ascii="Cambria Math" w:hAnsi="Cambria Math" w:cs="Times New Roman"/>
                <w:kern w:val="2"/>
                <w:sz w:val="24"/>
                <w:szCs w:val="24"/>
                <w:lang w:eastAsia="zh-TW"/>
              </w:rPr>
            </m:ctrlPr>
          </m:sSubPr>
          <m:e>
            <m:r>
              <w:rPr>
                <w:rFonts w:ascii="Cambria Math" w:hAnsi="Cambria Math" w:cs="Times New Roman"/>
                <w:sz w:val="24"/>
                <w:szCs w:val="24"/>
              </w:rPr>
              <m:t>a</m:t>
            </m:r>
          </m:e>
          <m:sub>
            <m:r>
              <w:rPr>
                <w:rFonts w:ascii="Cambria Math" w:hAnsi="Cambria Math" w:cs="Times New Roman"/>
                <w:sz w:val="24"/>
                <w:szCs w:val="24"/>
              </w:rPr>
              <m:t>q</m:t>
            </m:r>
          </m:sub>
        </m:sSub>
        <m:r>
          <m:rPr>
            <m:sty m:val="p"/>
          </m:rPr>
          <w:rPr>
            <w:rFonts w:ascii="Cambria Math" w:hAnsi="Cambria Math" w:cs="Times New Roman"/>
            <w:sz w:val="24"/>
            <w:szCs w:val="24"/>
          </w:rPr>
          <m:t>-</m:t>
        </m:r>
        <m:r>
          <w:rPr>
            <w:rFonts w:ascii="Cambria Math" w:hAnsi="Cambria Math" w:cs="Times New Roman"/>
            <w:sz w:val="24"/>
            <w:szCs w:val="24"/>
          </w:rPr>
          <m:t>γ</m:t>
        </m:r>
        <m:d>
          <m:dPr>
            <m:ctrlPr>
              <w:rPr>
                <w:rFonts w:ascii="Cambria Math" w:hAnsi="Cambria Math" w:cs="Times New Roman"/>
                <w:kern w:val="2"/>
                <w:sz w:val="24"/>
                <w:szCs w:val="24"/>
                <w:lang w:eastAsia="zh-TW"/>
              </w:rPr>
            </m:ctrlPr>
          </m:dPr>
          <m:e>
            <m:sSub>
              <m:sSubPr>
                <m:ctrlPr>
                  <w:rPr>
                    <w:rFonts w:ascii="Cambria Math" w:hAnsi="Cambria Math" w:cs="Times New Roman"/>
                    <w:kern w:val="2"/>
                    <w:sz w:val="24"/>
                    <w:szCs w:val="24"/>
                    <w:lang w:eastAsia="zh-TW"/>
                  </w:rPr>
                </m:ctrlPr>
              </m:sSubPr>
              <m:e>
                <m:r>
                  <w:rPr>
                    <w:rFonts w:ascii="Cambria Math" w:hAnsi="Cambria Math" w:cs="Times New Roman"/>
                    <w:sz w:val="24"/>
                    <w:szCs w:val="24"/>
                  </w:rPr>
                  <m:t>b</m:t>
                </m:r>
              </m:e>
              <m:sub>
                <m:r>
                  <w:rPr>
                    <w:rFonts w:ascii="Cambria Math" w:hAnsi="Cambria Math" w:cs="Times New Roman"/>
                    <w:sz w:val="24"/>
                    <w:szCs w:val="24"/>
                  </w:rPr>
                  <m:t>q</m:t>
                </m:r>
              </m:sub>
            </m:sSub>
            <m:r>
              <m:rPr>
                <m:sty m:val="p"/>
              </m:rPr>
              <w:rPr>
                <w:rFonts w:ascii="Cambria Math" w:hAnsi="Cambria Math" w:cs="Times New Roman"/>
                <w:sz w:val="24"/>
                <w:szCs w:val="24"/>
              </w:rPr>
              <m:t>-</m:t>
            </m:r>
            <m:sSub>
              <m:sSubPr>
                <m:ctrlPr>
                  <w:rPr>
                    <w:rFonts w:ascii="Cambria Math" w:hAnsi="Cambria Math" w:cs="Times New Roman"/>
                    <w:kern w:val="2"/>
                    <w:sz w:val="24"/>
                    <w:szCs w:val="24"/>
                    <w:lang w:eastAsia="zh-TW"/>
                  </w:rPr>
                </m:ctrlPr>
              </m:sSubPr>
              <m:e>
                <m:r>
                  <w:rPr>
                    <w:rFonts w:ascii="Cambria Math" w:hAnsi="Cambria Math" w:cs="Times New Roman"/>
                    <w:sz w:val="24"/>
                    <w:szCs w:val="24"/>
                  </w:rPr>
                  <m:t>ba</m:t>
                </m:r>
              </m:e>
              <m:sub>
                <m:r>
                  <w:rPr>
                    <w:rFonts w:ascii="Cambria Math" w:hAnsi="Cambria Math" w:cs="Times New Roman"/>
                    <w:sz w:val="24"/>
                    <w:szCs w:val="24"/>
                  </w:rPr>
                  <m:t>q</m:t>
                </m:r>
              </m:sub>
            </m:sSub>
          </m:e>
        </m:d>
      </m:oMath>
      <w:r w:rsidR="00EC1783" w:rsidRPr="00EC1783">
        <w:rPr>
          <w:rFonts w:ascii="Times New Roman" w:hAnsi="Times New Roman" w:cs="Times New Roman"/>
          <w:sz w:val="24"/>
          <w:szCs w:val="24"/>
        </w:rPr>
        <w:t xml:space="preserve">, </w:t>
      </w:r>
      <m:oMath>
        <m:r>
          <w:rPr>
            <w:rFonts w:ascii="Cambria Math" w:hAnsi="Cambria Math" w:cs="Times New Roman"/>
            <w:sz w:val="24"/>
            <w:szCs w:val="24"/>
          </w:rPr>
          <m:t>q</m:t>
        </m:r>
        <m:r>
          <m:rPr>
            <m:sty m:val="p"/>
          </m:rPr>
          <w:rPr>
            <w:rFonts w:ascii="Cambria Math" w:hAnsi="Cambria Math" w:cs="Times New Roman"/>
            <w:sz w:val="24"/>
            <w:szCs w:val="24"/>
          </w:rPr>
          <m:t>=1,2,3,…,</m:t>
        </m:r>
        <m:r>
          <w:rPr>
            <w:rFonts w:ascii="Cambria Math" w:hAnsi="Cambria Math" w:cs="Times New Roman"/>
            <w:sz w:val="24"/>
            <w:szCs w:val="24"/>
          </w:rPr>
          <m:t>m</m:t>
        </m:r>
      </m:oMath>
      <w:r w:rsidR="00EC1783" w:rsidRPr="00EC1783">
        <w:rPr>
          <w:rFonts w:ascii="Times New Roman" w:hAnsi="Times New Roman" w:cs="Times New Roman"/>
          <w:sz w:val="24"/>
          <w:szCs w:val="24"/>
        </w:rPr>
        <w:tab/>
      </w:r>
      <w:r w:rsidR="00EC1783" w:rsidRPr="00EC1783">
        <w:rPr>
          <w:rFonts w:ascii="Times New Roman" w:hAnsi="Times New Roman" w:cs="Times New Roman"/>
          <w:sz w:val="24"/>
          <w:szCs w:val="24"/>
        </w:rPr>
        <w:tab/>
        <w:t xml:space="preserve">  </w:t>
      </w:r>
      <w:r w:rsidR="00CA4A4E">
        <w:rPr>
          <w:rFonts w:ascii="Times New Roman" w:hAnsi="Times New Roman" w:cs="Times New Roman"/>
          <w:sz w:val="24"/>
          <w:szCs w:val="24"/>
        </w:rPr>
        <w:t xml:space="preserve">              </w:t>
      </w:r>
      <w:proofErr w:type="gramStart"/>
      <w:r w:rsidR="00CA4A4E">
        <w:rPr>
          <w:rFonts w:ascii="Times New Roman" w:hAnsi="Times New Roman" w:cs="Times New Roman"/>
          <w:sz w:val="24"/>
          <w:szCs w:val="24"/>
        </w:rPr>
        <w:t xml:space="preserve">   </w:t>
      </w:r>
      <w:r w:rsidR="00EC1783" w:rsidRPr="00EC1783">
        <w:rPr>
          <w:rFonts w:ascii="Times New Roman" w:hAnsi="Times New Roman" w:cs="Times New Roman"/>
          <w:sz w:val="24"/>
          <w:szCs w:val="24"/>
        </w:rPr>
        <w:t>(</w:t>
      </w:r>
      <w:proofErr w:type="gramEnd"/>
      <w:r w:rsidR="00EC1783" w:rsidRPr="00EC1783">
        <w:rPr>
          <w:rFonts w:ascii="Times New Roman" w:hAnsi="Times New Roman" w:cs="Times New Roman"/>
          <w:sz w:val="24"/>
          <w:szCs w:val="24"/>
        </w:rPr>
        <w:t>1)</w:t>
      </w:r>
    </w:p>
    <w:p w14:paraId="04C8C77F" w14:textId="77777777" w:rsidR="00EC1783" w:rsidRPr="00EC1783" w:rsidRDefault="00EC1783" w:rsidP="00677B78">
      <w:pPr>
        <w:spacing w:line="360" w:lineRule="auto"/>
        <w:ind w:firstLine="360"/>
        <w:jc w:val="both"/>
        <w:rPr>
          <w:rFonts w:ascii="Times New Roman" w:hAnsi="Times New Roman" w:cs="Times New Roman"/>
          <w:sz w:val="24"/>
          <w:szCs w:val="24"/>
        </w:rPr>
      </w:pPr>
      <w:r w:rsidRPr="00EC1783">
        <w:rPr>
          <w:rFonts w:ascii="Times New Roman" w:hAnsi="Times New Roman" w:cs="Times New Roman"/>
          <w:sz w:val="24"/>
          <w:szCs w:val="24"/>
        </w:rPr>
        <w:t xml:space="preserve">The </w:t>
      </w:r>
      <m:oMath>
        <m:r>
          <w:rPr>
            <w:rFonts w:ascii="Cambria Math" w:hAnsi="Cambria Math" w:cs="Times New Roman"/>
            <w:sz w:val="24"/>
            <w:szCs w:val="24"/>
          </w:rPr>
          <m:t>γ</m:t>
        </m:r>
      </m:oMath>
      <w:r w:rsidRPr="00EC1783">
        <w:rPr>
          <w:rFonts w:ascii="Times New Roman" w:hAnsi="Times New Roman" w:cs="Times New Roman"/>
          <w:sz w:val="24"/>
          <w:szCs w:val="24"/>
        </w:rPr>
        <w:t xml:space="preserve"> value can be transformed from 0 to 1 regarding </w:t>
      </w:r>
      <w:r w:rsidR="00A24F85">
        <w:rPr>
          <w:rFonts w:ascii="Times New Roman" w:hAnsi="Times New Roman" w:cs="Times New Roman"/>
          <w:sz w:val="24"/>
          <w:szCs w:val="24"/>
        </w:rPr>
        <w:t xml:space="preserve">the </w:t>
      </w:r>
      <w:r w:rsidRPr="00EC1783">
        <w:rPr>
          <w:rFonts w:ascii="Times New Roman" w:hAnsi="Times New Roman" w:cs="Times New Roman"/>
          <w:sz w:val="24"/>
          <w:szCs w:val="24"/>
        </w:rPr>
        <w:t xml:space="preserve">negative or positive of experts’ perceptions. The value is usually specified as 0.5 in </w:t>
      </w:r>
      <w:r w:rsidR="00A24F85">
        <w:rPr>
          <w:rFonts w:ascii="Times New Roman" w:hAnsi="Times New Roman" w:cs="Times New Roman"/>
          <w:sz w:val="24"/>
          <w:szCs w:val="24"/>
        </w:rPr>
        <w:t xml:space="preserve">the </w:t>
      </w:r>
      <w:r w:rsidRPr="00EC1783">
        <w:rPr>
          <w:rFonts w:ascii="Times New Roman" w:hAnsi="Times New Roman" w:cs="Times New Roman"/>
          <w:sz w:val="24"/>
          <w:szCs w:val="24"/>
        </w:rPr>
        <w:t xml:space="preserve">general scenario. </w:t>
      </w:r>
    </w:p>
    <w:p w14:paraId="259A0112" w14:textId="77777777" w:rsidR="00EC1783" w:rsidRPr="00EC1783" w:rsidRDefault="00EC1783" w:rsidP="00677B78">
      <w:pPr>
        <w:spacing w:line="360" w:lineRule="auto"/>
        <w:ind w:firstLine="360"/>
        <w:jc w:val="both"/>
        <w:rPr>
          <w:rFonts w:ascii="Times New Roman" w:hAnsi="Times New Roman" w:cs="Times New Roman"/>
          <w:sz w:val="24"/>
          <w:szCs w:val="24"/>
        </w:rPr>
      </w:pPr>
      <w:r w:rsidRPr="00EC1783">
        <w:rPr>
          <w:rFonts w:ascii="Times New Roman" w:hAnsi="Times New Roman" w:cs="Times New Roman"/>
          <w:sz w:val="24"/>
          <w:szCs w:val="24"/>
        </w:rPr>
        <w:t xml:space="preserve">The </w:t>
      </w:r>
      <m:oMath>
        <m:sSub>
          <m:sSubPr>
            <m:ctrlPr>
              <w:rPr>
                <w:rFonts w:ascii="Cambria Math" w:hAnsi="Cambria Math" w:cs="Times New Roman"/>
                <w:kern w:val="2"/>
                <w:sz w:val="24"/>
                <w:szCs w:val="24"/>
                <w:lang w:eastAsia="zh-TW"/>
              </w:rPr>
            </m:ctrlPr>
          </m:sSubPr>
          <m:e>
            <m:r>
              <w:rPr>
                <w:rFonts w:ascii="Cambria Math" w:hAnsi="Cambria Math" w:cs="Times New Roman"/>
                <w:sz w:val="24"/>
                <w:szCs w:val="24"/>
              </w:rPr>
              <m:t>D</m:t>
            </m:r>
          </m:e>
          <m:sub>
            <m:r>
              <w:rPr>
                <w:rFonts w:ascii="Cambria Math" w:hAnsi="Cambria Math" w:cs="Times New Roman"/>
                <w:sz w:val="24"/>
                <w:szCs w:val="24"/>
              </w:rPr>
              <m:t>q</m:t>
            </m:r>
          </m:sub>
        </m:sSub>
      </m:oMath>
      <w:r w:rsidRPr="00EC1783">
        <w:rPr>
          <w:rFonts w:ascii="Times New Roman" w:hAnsi="Times New Roman" w:cs="Times New Roman"/>
          <w:sz w:val="24"/>
          <w:szCs w:val="24"/>
        </w:rPr>
        <w:t>then is evaluated as:</w:t>
      </w:r>
    </w:p>
    <w:p w14:paraId="2027D048" w14:textId="77777777" w:rsidR="00EC1783" w:rsidRPr="00EC1783" w:rsidRDefault="00000000" w:rsidP="00677B78">
      <w:pPr>
        <w:spacing w:line="360" w:lineRule="auto"/>
        <w:ind w:firstLine="360"/>
        <w:jc w:val="both"/>
        <w:rPr>
          <w:rFonts w:ascii="Times New Roman" w:hAnsi="Times New Roman" w:cs="Times New Roman"/>
          <w:sz w:val="24"/>
          <w:szCs w:val="24"/>
        </w:rPr>
      </w:pPr>
      <m:oMath>
        <m:sSub>
          <m:sSubPr>
            <m:ctrlPr>
              <w:rPr>
                <w:rFonts w:ascii="Cambria Math" w:hAnsi="Cambria Math" w:cs="Times New Roman"/>
                <w:kern w:val="2"/>
                <w:sz w:val="24"/>
                <w:szCs w:val="24"/>
                <w:lang w:eastAsia="zh-TW"/>
              </w:rPr>
            </m:ctrlPr>
          </m:sSubPr>
          <m:e>
            <m:r>
              <w:rPr>
                <w:rFonts w:ascii="Cambria Math" w:hAnsi="Cambria Math" w:cs="Times New Roman"/>
                <w:sz w:val="24"/>
                <w:szCs w:val="24"/>
              </w:rPr>
              <m:t>D</m:t>
            </m:r>
          </m:e>
          <m:sub>
            <m:r>
              <w:rPr>
                <w:rFonts w:ascii="Cambria Math" w:hAnsi="Cambria Math" w:cs="Times New Roman"/>
                <w:sz w:val="24"/>
                <w:szCs w:val="24"/>
              </w:rPr>
              <m:t>q</m:t>
            </m:r>
          </m:sub>
        </m:sSub>
        <m:r>
          <m:rPr>
            <m:sty m:val="p"/>
          </m:rPr>
          <w:rPr>
            <w:rFonts w:ascii="Cambria Math" w:hAnsi="Cambria Math" w:cs="Times New Roman"/>
            <w:sz w:val="24"/>
            <w:szCs w:val="24"/>
          </w:rPr>
          <m:t>=</m:t>
        </m:r>
        <m:nary>
          <m:naryPr>
            <m:limLoc m:val="undOvr"/>
            <m:subHide m:val="1"/>
            <m:supHide m:val="1"/>
            <m:ctrlPr>
              <w:rPr>
                <w:rFonts w:ascii="Cambria Math" w:hAnsi="Cambria Math" w:cs="Times New Roman"/>
                <w:kern w:val="2"/>
                <w:sz w:val="24"/>
                <w:szCs w:val="24"/>
                <w:lang w:eastAsia="zh-TW"/>
              </w:rPr>
            </m:ctrlPr>
          </m:naryPr>
          <m:sub/>
          <m:sup/>
          <m:e>
            <m:d>
              <m:dPr>
                <m:ctrlPr>
                  <w:rPr>
                    <w:rFonts w:ascii="Cambria Math" w:hAnsi="Cambria Math" w:cs="Times New Roman"/>
                    <w:kern w:val="2"/>
                    <w:sz w:val="24"/>
                    <w:szCs w:val="24"/>
                    <w:lang w:eastAsia="zh-TW"/>
                  </w:rPr>
                </m:ctrlPr>
              </m:dPr>
              <m:e>
                <m:sSub>
                  <m:sSubPr>
                    <m:ctrlPr>
                      <w:rPr>
                        <w:rFonts w:ascii="Cambria Math" w:hAnsi="Cambria Math" w:cs="Times New Roman"/>
                        <w:kern w:val="2"/>
                        <w:sz w:val="24"/>
                        <w:szCs w:val="24"/>
                        <w:lang w:eastAsia="zh-TW"/>
                      </w:rPr>
                    </m:ctrlPr>
                  </m:sSubPr>
                  <m:e>
                    <m:r>
                      <w:rPr>
                        <w:rFonts w:ascii="Cambria Math" w:hAnsi="Cambria Math" w:cs="Times New Roman"/>
                        <w:sz w:val="24"/>
                        <w:szCs w:val="24"/>
                      </w:rPr>
                      <m:t>u</m:t>
                    </m:r>
                  </m:e>
                  <m:sub>
                    <m:r>
                      <w:rPr>
                        <w:rFonts w:ascii="Cambria Math" w:hAnsi="Cambria Math" w:cs="Times New Roman"/>
                        <w:sz w:val="24"/>
                        <w:szCs w:val="24"/>
                      </w:rPr>
                      <m:t>q</m:t>
                    </m:r>
                  </m:sub>
                </m:sSub>
                <m:r>
                  <m:rPr>
                    <m:sty m:val="p"/>
                  </m:rPr>
                  <w:rPr>
                    <w:rFonts w:ascii="Cambria Math" w:hAnsi="Cambria Math" w:cs="Times New Roman"/>
                    <w:sz w:val="24"/>
                    <w:szCs w:val="24"/>
                  </w:rPr>
                  <m:t>,</m:t>
                </m:r>
                <m:sSub>
                  <m:sSubPr>
                    <m:ctrlPr>
                      <w:rPr>
                        <w:rFonts w:ascii="Cambria Math" w:hAnsi="Cambria Math" w:cs="Times New Roman"/>
                        <w:kern w:val="2"/>
                        <w:sz w:val="24"/>
                        <w:szCs w:val="24"/>
                        <w:lang w:eastAsia="zh-TW"/>
                      </w:rPr>
                    </m:ctrlPr>
                  </m:sSubPr>
                  <m:e>
                    <m:r>
                      <w:rPr>
                        <w:rFonts w:ascii="Cambria Math" w:hAnsi="Cambria Math" w:cs="Times New Roman"/>
                        <w:sz w:val="24"/>
                        <w:szCs w:val="24"/>
                      </w:rPr>
                      <m:t>l</m:t>
                    </m:r>
                  </m:e>
                  <m:sub>
                    <m:r>
                      <w:rPr>
                        <w:rFonts w:ascii="Cambria Math" w:hAnsi="Cambria Math" w:cs="Times New Roman"/>
                        <w:sz w:val="24"/>
                        <w:szCs w:val="24"/>
                      </w:rPr>
                      <m:t>q</m:t>
                    </m:r>
                  </m:sub>
                </m:sSub>
              </m:e>
            </m:d>
            <m:r>
              <m:rPr>
                <m:sty m:val="p"/>
              </m:rPr>
              <w:rPr>
                <w:rFonts w:ascii="Cambria Math" w:hAnsi="Cambria Math" w:cs="Times New Roman"/>
                <w:sz w:val="24"/>
                <w:szCs w:val="24"/>
              </w:rPr>
              <m:t>=</m:t>
            </m:r>
            <m:r>
              <w:rPr>
                <w:rFonts w:ascii="Cambria Math" w:hAnsi="Cambria Math" w:cs="Times New Roman"/>
                <w:sz w:val="24"/>
                <w:szCs w:val="24"/>
              </w:rPr>
              <m:t>δ</m:t>
            </m:r>
            <m:d>
              <m:dPr>
                <m:begChr m:val="["/>
                <m:endChr m:val="]"/>
                <m:ctrlPr>
                  <w:rPr>
                    <w:rFonts w:ascii="Cambria Math" w:hAnsi="Cambria Math" w:cs="Times New Roman"/>
                    <w:kern w:val="2"/>
                    <w:sz w:val="24"/>
                    <w:szCs w:val="24"/>
                    <w:lang w:eastAsia="zh-TW"/>
                  </w:rPr>
                </m:ctrlPr>
              </m:dPr>
              <m:e>
                <m:sSub>
                  <m:sSubPr>
                    <m:ctrlPr>
                      <w:rPr>
                        <w:rFonts w:ascii="Cambria Math" w:hAnsi="Cambria Math" w:cs="Times New Roman"/>
                        <w:kern w:val="2"/>
                        <w:sz w:val="24"/>
                        <w:szCs w:val="24"/>
                        <w:lang w:eastAsia="zh-TW"/>
                      </w:rPr>
                    </m:ctrlPr>
                  </m:sSubPr>
                  <m:e>
                    <m:r>
                      <w:rPr>
                        <w:rFonts w:ascii="Cambria Math" w:hAnsi="Cambria Math" w:cs="Times New Roman"/>
                        <w:sz w:val="24"/>
                        <w:szCs w:val="24"/>
                      </w:rPr>
                      <m:t>u</m:t>
                    </m:r>
                  </m:e>
                  <m:sub>
                    <m:r>
                      <w:rPr>
                        <w:rFonts w:ascii="Cambria Math" w:hAnsi="Cambria Math" w:cs="Times New Roman"/>
                        <w:sz w:val="24"/>
                        <w:szCs w:val="24"/>
                      </w:rPr>
                      <m:t>q</m:t>
                    </m:r>
                  </m:sub>
                </m:sSub>
                <m:r>
                  <m:rPr>
                    <m:sty m:val="p"/>
                  </m:rPr>
                  <w:rPr>
                    <w:rFonts w:ascii="Cambria Math" w:hAnsi="Cambria Math" w:cs="Times New Roman"/>
                    <w:sz w:val="24"/>
                    <w:szCs w:val="24"/>
                  </w:rPr>
                  <m:t>+</m:t>
                </m:r>
                <m:d>
                  <m:dPr>
                    <m:ctrlPr>
                      <w:rPr>
                        <w:rFonts w:ascii="Cambria Math" w:hAnsi="Cambria Math" w:cs="Times New Roman"/>
                        <w:kern w:val="2"/>
                        <w:sz w:val="24"/>
                        <w:szCs w:val="24"/>
                        <w:lang w:eastAsia="zh-TW"/>
                      </w:rPr>
                    </m:ctrlPr>
                  </m:dPr>
                  <m:e>
                    <m:r>
                      <m:rPr>
                        <m:sty m:val="p"/>
                      </m:rPr>
                      <w:rPr>
                        <w:rFonts w:ascii="Cambria Math" w:hAnsi="Cambria Math" w:cs="Times New Roman"/>
                        <w:sz w:val="24"/>
                        <w:szCs w:val="24"/>
                      </w:rPr>
                      <m:t>1-</m:t>
                    </m:r>
                    <m:r>
                      <w:rPr>
                        <w:rFonts w:ascii="Cambria Math" w:hAnsi="Cambria Math" w:cs="Times New Roman"/>
                        <w:sz w:val="24"/>
                        <w:szCs w:val="24"/>
                      </w:rPr>
                      <m:t>δ</m:t>
                    </m:r>
                  </m:e>
                </m:d>
                <m:sSub>
                  <m:sSubPr>
                    <m:ctrlPr>
                      <w:rPr>
                        <w:rFonts w:ascii="Cambria Math" w:hAnsi="Cambria Math" w:cs="Times New Roman"/>
                        <w:kern w:val="2"/>
                        <w:sz w:val="24"/>
                        <w:szCs w:val="24"/>
                        <w:lang w:eastAsia="zh-TW"/>
                      </w:rPr>
                    </m:ctrlPr>
                  </m:sSubPr>
                  <m:e>
                    <m:r>
                      <w:rPr>
                        <w:rFonts w:ascii="Cambria Math" w:hAnsi="Cambria Math" w:cs="Times New Roman"/>
                        <w:sz w:val="24"/>
                        <w:szCs w:val="24"/>
                      </w:rPr>
                      <m:t>l</m:t>
                    </m:r>
                  </m:e>
                  <m:sub>
                    <m:r>
                      <w:rPr>
                        <w:rFonts w:ascii="Cambria Math" w:hAnsi="Cambria Math" w:cs="Times New Roman"/>
                        <w:sz w:val="24"/>
                        <w:szCs w:val="24"/>
                      </w:rPr>
                      <m:t>q</m:t>
                    </m:r>
                  </m:sub>
                </m:sSub>
              </m:e>
            </m:d>
          </m:e>
        </m:nary>
      </m:oMath>
      <w:r w:rsidR="00CA4A4E">
        <w:rPr>
          <w:rFonts w:ascii="Times New Roman" w:hAnsi="Times New Roman" w:cs="Times New Roman"/>
          <w:sz w:val="24"/>
          <w:szCs w:val="24"/>
        </w:rPr>
        <w:tab/>
      </w:r>
      <w:r w:rsidR="00CA4A4E">
        <w:rPr>
          <w:rFonts w:ascii="Times New Roman" w:hAnsi="Times New Roman" w:cs="Times New Roman"/>
          <w:sz w:val="24"/>
          <w:szCs w:val="24"/>
        </w:rPr>
        <w:tab/>
      </w:r>
      <w:r w:rsidR="00CA4A4E">
        <w:rPr>
          <w:rFonts w:ascii="Times New Roman" w:hAnsi="Times New Roman" w:cs="Times New Roman"/>
          <w:sz w:val="24"/>
          <w:szCs w:val="24"/>
        </w:rPr>
        <w:tab/>
      </w:r>
      <w:r w:rsidR="00CA4A4E">
        <w:rPr>
          <w:rFonts w:ascii="Times New Roman" w:hAnsi="Times New Roman" w:cs="Times New Roman"/>
          <w:sz w:val="24"/>
          <w:szCs w:val="24"/>
        </w:rPr>
        <w:tab/>
      </w:r>
      <w:r w:rsidR="00CA4A4E">
        <w:rPr>
          <w:rFonts w:ascii="Times New Roman" w:hAnsi="Times New Roman" w:cs="Times New Roman"/>
          <w:sz w:val="24"/>
          <w:szCs w:val="24"/>
        </w:rPr>
        <w:tab/>
      </w:r>
      <w:r w:rsidR="00CA4A4E">
        <w:rPr>
          <w:rFonts w:ascii="Times New Roman" w:hAnsi="Times New Roman" w:cs="Times New Roman"/>
          <w:sz w:val="24"/>
          <w:szCs w:val="24"/>
        </w:rPr>
        <w:tab/>
        <w:t xml:space="preserve">                   </w:t>
      </w:r>
      <w:r w:rsidR="00EC1783" w:rsidRPr="00EC1783">
        <w:rPr>
          <w:rFonts w:ascii="Times New Roman" w:hAnsi="Times New Roman" w:cs="Times New Roman"/>
          <w:sz w:val="24"/>
          <w:szCs w:val="24"/>
        </w:rPr>
        <w:t>(2)</w:t>
      </w:r>
    </w:p>
    <w:p w14:paraId="326E0B3C" w14:textId="77777777" w:rsidR="00EC1783" w:rsidRPr="00EC1783" w:rsidRDefault="00EC1783" w:rsidP="00677B78">
      <w:pPr>
        <w:spacing w:line="360" w:lineRule="auto"/>
        <w:ind w:firstLine="360"/>
        <w:jc w:val="both"/>
        <w:rPr>
          <w:rFonts w:ascii="Times New Roman" w:hAnsi="Times New Roman" w:cs="Times New Roman"/>
          <w:sz w:val="24"/>
          <w:szCs w:val="24"/>
        </w:rPr>
      </w:pPr>
      <w:r w:rsidRPr="00EC1783">
        <w:rPr>
          <w:rFonts w:ascii="Times New Roman" w:hAnsi="Times New Roman" w:cs="Times New Roman"/>
          <w:sz w:val="24"/>
          <w:szCs w:val="24"/>
        </w:rPr>
        <w:t xml:space="preserve">In which, </w:t>
      </w:r>
      <m:oMath>
        <m:r>
          <w:rPr>
            <w:rFonts w:ascii="Cambria Math" w:hAnsi="Cambria Math" w:cs="Times New Roman"/>
            <w:sz w:val="24"/>
            <w:szCs w:val="24"/>
          </w:rPr>
          <m:t>δ</m:t>
        </m:r>
      </m:oMath>
      <w:r w:rsidRPr="00EC1783">
        <w:rPr>
          <w:rFonts w:ascii="Times New Roman" w:hAnsi="Times New Roman" w:cs="Times New Roman"/>
          <w:sz w:val="24"/>
          <w:szCs w:val="24"/>
        </w:rPr>
        <w:t xml:space="preserve"> presents the positive balance on </w:t>
      </w:r>
      <w:r w:rsidR="00A24F85">
        <w:rPr>
          <w:rFonts w:ascii="Times New Roman" w:hAnsi="Times New Roman" w:cs="Times New Roman"/>
          <w:sz w:val="24"/>
          <w:szCs w:val="24"/>
        </w:rPr>
        <w:t xml:space="preserve">the </w:t>
      </w:r>
      <w:r w:rsidRPr="00EC1783">
        <w:rPr>
          <w:rFonts w:ascii="Times New Roman" w:hAnsi="Times New Roman" w:cs="Times New Roman"/>
          <w:sz w:val="24"/>
          <w:szCs w:val="24"/>
        </w:rPr>
        <w:t>expert’s ultimate assessment.</w:t>
      </w:r>
    </w:p>
    <w:p w14:paraId="42B1D5A9" w14:textId="77777777" w:rsidR="00EC1783" w:rsidRPr="00EC1783" w:rsidRDefault="00EC1783" w:rsidP="00677B78">
      <w:pPr>
        <w:spacing w:line="360" w:lineRule="auto"/>
        <w:ind w:firstLine="360"/>
        <w:jc w:val="both"/>
        <w:rPr>
          <w:rFonts w:ascii="Times New Roman" w:hAnsi="Times New Roman" w:cs="Times New Roman"/>
          <w:sz w:val="24"/>
          <w:szCs w:val="24"/>
        </w:rPr>
      </w:pPr>
      <w:r w:rsidRPr="00EC1783">
        <w:rPr>
          <w:rFonts w:ascii="Times New Roman" w:hAnsi="Times New Roman" w:cs="Times New Roman"/>
          <w:sz w:val="24"/>
          <w:szCs w:val="24"/>
        </w:rPr>
        <w:lastRenderedPageBreak/>
        <w:t xml:space="preserve">The threshold to refine the </w:t>
      </w:r>
      <w:r>
        <w:rPr>
          <w:rFonts w:ascii="Times New Roman" w:hAnsi="Times New Roman" w:cs="Times New Roman"/>
          <w:sz w:val="24"/>
          <w:szCs w:val="24"/>
        </w:rPr>
        <w:t>valid indicators is computed by</w:t>
      </w:r>
      <w:r w:rsidRPr="00EC1783">
        <w:rPr>
          <w:rFonts w:ascii="Times New Roman" w:hAnsi="Times New Roman" w:cs="Times New Roman"/>
          <w:sz w:val="24"/>
          <w:szCs w:val="24"/>
        </w:rPr>
        <w:t xml:space="preserve"> </w:t>
      </w:r>
      <m:oMath>
        <m:r>
          <w:rPr>
            <w:rFonts w:ascii="Cambria Math" w:hAnsi="Cambria Math" w:cs="Times New Roman"/>
            <w:sz w:val="24"/>
            <w:szCs w:val="24"/>
          </w:rPr>
          <m:t>t</m:t>
        </m:r>
        <m:r>
          <m:rPr>
            <m:sty m:val="p"/>
          </m:rPr>
          <w:rPr>
            <w:rFonts w:ascii="Cambria Math" w:hAnsi="Cambria Math" w:cs="Times New Roman"/>
            <w:sz w:val="24"/>
            <w:szCs w:val="24"/>
          </w:rPr>
          <m:t>=</m:t>
        </m:r>
        <m:nary>
          <m:naryPr>
            <m:chr m:val="∑"/>
            <m:limLoc m:val="undOvr"/>
            <m:ctrlPr>
              <w:rPr>
                <w:rFonts w:ascii="Cambria Math" w:hAnsi="Cambria Math" w:cs="Times New Roman"/>
                <w:kern w:val="2"/>
                <w:sz w:val="24"/>
                <w:szCs w:val="24"/>
                <w:lang w:eastAsia="zh-TW"/>
              </w:rPr>
            </m:ctrlPr>
          </m:naryPr>
          <m:sub>
            <m:r>
              <w:rPr>
                <w:rFonts w:ascii="Cambria Math" w:hAnsi="Cambria Math" w:cs="Times New Roman"/>
                <w:sz w:val="24"/>
                <w:szCs w:val="24"/>
              </w:rPr>
              <m:t>p</m:t>
            </m:r>
            <m:r>
              <m:rPr>
                <m:sty m:val="p"/>
              </m:rPr>
              <w:rPr>
                <w:rFonts w:ascii="Cambria Math" w:hAnsi="Cambria Math" w:cs="Times New Roman"/>
                <w:sz w:val="24"/>
                <w:szCs w:val="24"/>
              </w:rPr>
              <m:t>=1</m:t>
            </m:r>
          </m:sub>
          <m:sup>
            <m:r>
              <w:rPr>
                <w:rFonts w:ascii="Cambria Math" w:hAnsi="Cambria Math" w:cs="Times New Roman"/>
                <w:sz w:val="24"/>
                <w:szCs w:val="24"/>
              </w:rPr>
              <m:t>n</m:t>
            </m:r>
          </m:sup>
          <m:e>
            <m:d>
              <m:dPr>
                <m:ctrlPr>
                  <w:rPr>
                    <w:rFonts w:ascii="Cambria Math" w:hAnsi="Cambria Math" w:cs="Times New Roman"/>
                    <w:kern w:val="2"/>
                    <w:sz w:val="24"/>
                    <w:szCs w:val="24"/>
                    <w:lang w:eastAsia="zh-TW"/>
                  </w:rPr>
                </m:ctrlPr>
              </m:dPr>
              <m:e>
                <m:sSub>
                  <m:sSubPr>
                    <m:ctrlPr>
                      <w:rPr>
                        <w:rFonts w:ascii="Cambria Math" w:hAnsi="Cambria Math" w:cs="Times New Roman"/>
                        <w:kern w:val="2"/>
                        <w:sz w:val="24"/>
                        <w:szCs w:val="24"/>
                        <w:lang w:eastAsia="zh-TW"/>
                      </w:rPr>
                    </m:ctrlPr>
                  </m:sSubPr>
                  <m:e>
                    <m:r>
                      <w:rPr>
                        <w:rFonts w:ascii="Cambria Math" w:hAnsi="Cambria Math" w:cs="Times New Roman"/>
                        <w:sz w:val="24"/>
                        <w:szCs w:val="24"/>
                      </w:rPr>
                      <m:t>D</m:t>
                    </m:r>
                  </m:e>
                  <m:sub>
                    <m:r>
                      <w:rPr>
                        <w:rFonts w:ascii="Cambria Math" w:hAnsi="Cambria Math" w:cs="Times New Roman"/>
                        <w:sz w:val="24"/>
                        <w:szCs w:val="24"/>
                      </w:rPr>
                      <m:t>q</m:t>
                    </m:r>
                  </m:sub>
                </m:sSub>
                <m:r>
                  <m:rPr>
                    <m:sty m:val="p"/>
                  </m:rPr>
                  <w:rPr>
                    <w:rFonts w:ascii="Cambria Math" w:hAnsi="Cambria Math" w:cs="Times New Roman"/>
                    <w:sz w:val="24"/>
                    <w:szCs w:val="24"/>
                  </w:rPr>
                  <m:t>/</m:t>
                </m:r>
                <m:r>
                  <w:rPr>
                    <w:rFonts w:ascii="Cambria Math" w:hAnsi="Cambria Math" w:cs="Times New Roman"/>
                    <w:sz w:val="24"/>
                    <w:szCs w:val="24"/>
                  </w:rPr>
                  <m:t>n</m:t>
                </m:r>
              </m:e>
            </m:d>
          </m:e>
        </m:nary>
      </m:oMath>
      <w:r w:rsidRPr="00EC1783">
        <w:rPr>
          <w:rFonts w:ascii="Times New Roman" w:hAnsi="Times New Roman" w:cs="Times New Roman"/>
          <w:sz w:val="24"/>
          <w:szCs w:val="24"/>
        </w:rPr>
        <w:t xml:space="preserve">. </w:t>
      </w:r>
    </w:p>
    <w:p w14:paraId="3B5E9E92" w14:textId="77777777" w:rsidR="00EC1783" w:rsidRPr="00EC1783" w:rsidRDefault="00EC1783" w:rsidP="00677B78">
      <w:pPr>
        <w:spacing w:line="360" w:lineRule="auto"/>
        <w:ind w:firstLine="360"/>
        <w:jc w:val="both"/>
        <w:rPr>
          <w:rFonts w:ascii="Times New Roman" w:hAnsi="Times New Roman" w:cs="Times New Roman"/>
          <w:sz w:val="24"/>
          <w:szCs w:val="24"/>
        </w:rPr>
      </w:pPr>
      <w:r w:rsidRPr="00EC1783">
        <w:rPr>
          <w:rFonts w:ascii="Times New Roman" w:hAnsi="Times New Roman" w:cs="Times New Roman"/>
          <w:sz w:val="24"/>
          <w:szCs w:val="24"/>
        </w:rPr>
        <w:t xml:space="preserve">Once </w:t>
      </w:r>
      <m:oMath>
        <m:sSub>
          <m:sSubPr>
            <m:ctrlPr>
              <w:rPr>
                <w:rFonts w:ascii="Cambria Math" w:hAnsi="Cambria Math" w:cs="Times New Roman"/>
                <w:kern w:val="2"/>
                <w:sz w:val="24"/>
                <w:szCs w:val="24"/>
                <w:lang w:eastAsia="zh-TW"/>
              </w:rPr>
            </m:ctrlPr>
          </m:sSubPr>
          <m:e>
            <m:r>
              <w:rPr>
                <w:rFonts w:ascii="Cambria Math" w:hAnsi="Cambria Math" w:cs="Times New Roman"/>
                <w:sz w:val="24"/>
                <w:szCs w:val="24"/>
              </w:rPr>
              <m:t>D</m:t>
            </m:r>
          </m:e>
          <m:sub>
            <m:r>
              <w:rPr>
                <w:rFonts w:ascii="Cambria Math" w:hAnsi="Cambria Math" w:cs="Times New Roman"/>
                <w:sz w:val="24"/>
                <w:szCs w:val="24"/>
              </w:rPr>
              <m:t>q</m:t>
            </m:r>
          </m:sub>
        </m:sSub>
        <m:r>
          <m:rPr>
            <m:sty m:val="p"/>
          </m:rPr>
          <w:rPr>
            <w:rFonts w:ascii="Cambria Math" w:hAnsi="Cambria Math" w:cs="Times New Roman"/>
            <w:sz w:val="24"/>
            <w:szCs w:val="24"/>
          </w:rPr>
          <m:t>≥</m:t>
        </m:r>
        <m:r>
          <w:rPr>
            <w:rFonts w:ascii="Cambria Math" w:hAnsi="Cambria Math" w:cs="Times New Roman"/>
            <w:sz w:val="24"/>
            <w:szCs w:val="24"/>
          </w:rPr>
          <m:t>t</m:t>
        </m:r>
      </m:oMath>
      <w:r w:rsidRPr="00EC1783">
        <w:rPr>
          <w:rFonts w:ascii="Times New Roman" w:hAnsi="Times New Roman" w:cs="Times New Roman"/>
          <w:sz w:val="24"/>
          <w:szCs w:val="24"/>
        </w:rPr>
        <w:t xml:space="preserve">, indicator </w:t>
      </w:r>
      <m:oMath>
        <m:r>
          <w:rPr>
            <w:rFonts w:ascii="Cambria Math" w:hAnsi="Cambria Math" w:cs="Times New Roman"/>
            <w:sz w:val="24"/>
            <w:szCs w:val="24"/>
          </w:rPr>
          <m:t>q</m:t>
        </m:r>
      </m:oMath>
      <w:r w:rsidRPr="00EC1783">
        <w:rPr>
          <w:rFonts w:ascii="Times New Roman" w:hAnsi="Times New Roman" w:cs="Times New Roman"/>
          <w:sz w:val="24"/>
          <w:szCs w:val="24"/>
        </w:rPr>
        <w:t xml:space="preserve"> is accepted. If not, it is obligately eliminated.</w:t>
      </w:r>
    </w:p>
    <w:p w14:paraId="37F60947" w14:textId="77777777" w:rsidR="006D6DC7" w:rsidRDefault="006D6DC7">
      <w:pPr>
        <w:spacing w:after="0" w:line="240" w:lineRule="auto"/>
        <w:ind w:firstLine="360"/>
        <w:jc w:val="both"/>
        <w:rPr>
          <w:rFonts w:ascii="Times New Roman" w:eastAsia="Times New Roman" w:hAnsi="Times New Roman" w:cs="Times New Roman"/>
          <w:sz w:val="24"/>
        </w:rPr>
      </w:pPr>
    </w:p>
    <w:p w14:paraId="74CEB225" w14:textId="77777777" w:rsidR="006D6DC7" w:rsidRDefault="007C46A6">
      <w:pPr>
        <w:spacing w:after="0" w:line="240" w:lineRule="auto"/>
        <w:ind w:firstLine="360"/>
        <w:jc w:val="center"/>
        <w:rPr>
          <w:rFonts w:ascii="Times New Roman" w:eastAsia="Times New Roman" w:hAnsi="Times New Roman" w:cs="Times New Roman"/>
          <w:sz w:val="24"/>
        </w:rPr>
      </w:pPr>
      <w:r>
        <w:rPr>
          <w:rFonts w:ascii="Times New Roman" w:eastAsia="Times New Roman" w:hAnsi="Times New Roman" w:cs="Times New Roman"/>
          <w:sz w:val="24"/>
        </w:rPr>
        <w:t>Table 2: Transformation table of linguistic terms for FDM.</w:t>
      </w:r>
    </w:p>
    <w:tbl>
      <w:tblPr>
        <w:tblW w:w="0" w:type="auto"/>
        <w:jc w:val="center"/>
        <w:tblCellMar>
          <w:left w:w="10" w:type="dxa"/>
          <w:right w:w="10" w:type="dxa"/>
        </w:tblCellMar>
        <w:tblLook w:val="04A0" w:firstRow="1" w:lastRow="0" w:firstColumn="1" w:lastColumn="0" w:noHBand="0" w:noVBand="1"/>
      </w:tblPr>
      <w:tblGrid>
        <w:gridCol w:w="4423"/>
        <w:gridCol w:w="3871"/>
      </w:tblGrid>
      <w:tr w:rsidR="006D6DC7" w14:paraId="543C6BE5" w14:textId="77777777">
        <w:trPr>
          <w:trHeight w:val="1"/>
          <w:jc w:val="center"/>
        </w:trPr>
        <w:tc>
          <w:tcPr>
            <w:tcW w:w="44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952EFA" w14:textId="77777777" w:rsidR="006D6DC7" w:rsidRDefault="007C46A6">
            <w:pPr>
              <w:spacing w:after="0" w:line="240" w:lineRule="auto"/>
              <w:jc w:val="both"/>
            </w:pPr>
            <w:r>
              <w:rPr>
                <w:rFonts w:ascii="Times New Roman" w:eastAsia="Times New Roman" w:hAnsi="Times New Roman" w:cs="Times New Roman"/>
                <w:sz w:val="24"/>
              </w:rPr>
              <w:t>Linguistic terms (performance/importance)</w:t>
            </w:r>
          </w:p>
        </w:tc>
        <w:tc>
          <w:tcPr>
            <w:tcW w:w="38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37F846" w14:textId="77777777" w:rsidR="006D6DC7" w:rsidRDefault="00EC1783" w:rsidP="00EC1783">
            <w:pPr>
              <w:spacing w:after="0" w:line="240" w:lineRule="auto"/>
              <w:jc w:val="both"/>
            </w:pPr>
            <w:r>
              <w:rPr>
                <w:rFonts w:ascii="Times New Roman" w:eastAsia="Times New Roman" w:hAnsi="Times New Roman" w:cs="Times New Roman"/>
                <w:sz w:val="24"/>
              </w:rPr>
              <w:t>TFN</w:t>
            </w:r>
          </w:p>
        </w:tc>
      </w:tr>
      <w:tr w:rsidR="006D6DC7" w14:paraId="0FBE36D4" w14:textId="77777777">
        <w:trPr>
          <w:trHeight w:val="1"/>
          <w:jc w:val="center"/>
        </w:trPr>
        <w:tc>
          <w:tcPr>
            <w:tcW w:w="44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04218F" w14:textId="77777777" w:rsidR="006D6DC7" w:rsidRDefault="007C46A6">
            <w:pPr>
              <w:spacing w:after="0" w:line="240" w:lineRule="auto"/>
              <w:jc w:val="both"/>
            </w:pPr>
            <w:r>
              <w:rPr>
                <w:rFonts w:ascii="Times New Roman" w:eastAsia="Times New Roman" w:hAnsi="Times New Roman" w:cs="Times New Roman"/>
                <w:sz w:val="24"/>
              </w:rPr>
              <w:t>Very High</w:t>
            </w:r>
          </w:p>
        </w:tc>
        <w:tc>
          <w:tcPr>
            <w:tcW w:w="38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883DF9" w14:textId="77777777" w:rsidR="006D6DC7" w:rsidRDefault="007C46A6" w:rsidP="00EC1783">
            <w:pPr>
              <w:spacing w:after="0" w:line="240" w:lineRule="auto"/>
            </w:pPr>
            <w:r>
              <w:rPr>
                <w:rFonts w:ascii="Times New Roman" w:eastAsia="Times New Roman" w:hAnsi="Times New Roman" w:cs="Times New Roman"/>
                <w:sz w:val="24"/>
              </w:rPr>
              <w:t>(0.75, 1.0, 1.0)</w:t>
            </w:r>
          </w:p>
        </w:tc>
      </w:tr>
      <w:tr w:rsidR="006D6DC7" w14:paraId="28552F09" w14:textId="77777777">
        <w:trPr>
          <w:trHeight w:val="1"/>
          <w:jc w:val="center"/>
        </w:trPr>
        <w:tc>
          <w:tcPr>
            <w:tcW w:w="44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4A0D6E" w14:textId="77777777" w:rsidR="006D6DC7" w:rsidRDefault="007C46A6">
            <w:pPr>
              <w:spacing w:after="0" w:line="240" w:lineRule="auto"/>
              <w:jc w:val="both"/>
            </w:pPr>
            <w:r>
              <w:rPr>
                <w:rFonts w:ascii="Times New Roman" w:eastAsia="Times New Roman" w:hAnsi="Times New Roman" w:cs="Times New Roman"/>
                <w:sz w:val="24"/>
              </w:rPr>
              <w:t>High</w:t>
            </w:r>
          </w:p>
        </w:tc>
        <w:tc>
          <w:tcPr>
            <w:tcW w:w="38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F1E118" w14:textId="77777777" w:rsidR="006D6DC7" w:rsidRDefault="007C46A6" w:rsidP="00EC1783">
            <w:pPr>
              <w:spacing w:after="0" w:line="240" w:lineRule="auto"/>
            </w:pPr>
            <w:r>
              <w:rPr>
                <w:rFonts w:ascii="Times New Roman" w:eastAsia="Times New Roman" w:hAnsi="Times New Roman" w:cs="Times New Roman"/>
                <w:sz w:val="24"/>
              </w:rPr>
              <w:t>(0.5, 0.75, 1.0)</w:t>
            </w:r>
          </w:p>
        </w:tc>
      </w:tr>
      <w:tr w:rsidR="006D6DC7" w14:paraId="7CC5AFF8" w14:textId="77777777">
        <w:trPr>
          <w:trHeight w:val="1"/>
          <w:jc w:val="center"/>
        </w:trPr>
        <w:tc>
          <w:tcPr>
            <w:tcW w:w="44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FA3386" w14:textId="77777777" w:rsidR="006D6DC7" w:rsidRDefault="007C46A6">
            <w:pPr>
              <w:spacing w:after="0" w:line="240" w:lineRule="auto"/>
              <w:jc w:val="both"/>
            </w:pPr>
            <w:r>
              <w:rPr>
                <w:rFonts w:ascii="Times New Roman" w:eastAsia="Times New Roman" w:hAnsi="Times New Roman" w:cs="Times New Roman"/>
                <w:sz w:val="24"/>
              </w:rPr>
              <w:t xml:space="preserve">Normal </w:t>
            </w:r>
          </w:p>
        </w:tc>
        <w:tc>
          <w:tcPr>
            <w:tcW w:w="38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9791EB" w14:textId="77777777" w:rsidR="006D6DC7" w:rsidRDefault="007C46A6" w:rsidP="00EC1783">
            <w:pPr>
              <w:spacing w:after="0" w:line="240" w:lineRule="auto"/>
            </w:pPr>
            <w:r>
              <w:rPr>
                <w:rFonts w:ascii="Times New Roman" w:eastAsia="Times New Roman" w:hAnsi="Times New Roman" w:cs="Times New Roman"/>
                <w:sz w:val="24"/>
              </w:rPr>
              <w:t>(0.25, 0.5, 0.75)</w:t>
            </w:r>
          </w:p>
        </w:tc>
      </w:tr>
      <w:tr w:rsidR="006D6DC7" w14:paraId="1E829C22" w14:textId="77777777">
        <w:trPr>
          <w:trHeight w:val="1"/>
          <w:jc w:val="center"/>
        </w:trPr>
        <w:tc>
          <w:tcPr>
            <w:tcW w:w="44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FCC7DC" w14:textId="77777777" w:rsidR="006D6DC7" w:rsidRDefault="007C46A6">
            <w:pPr>
              <w:spacing w:after="0" w:line="240" w:lineRule="auto"/>
              <w:jc w:val="both"/>
            </w:pPr>
            <w:r>
              <w:rPr>
                <w:rFonts w:ascii="Times New Roman" w:eastAsia="Times New Roman" w:hAnsi="Times New Roman" w:cs="Times New Roman"/>
                <w:sz w:val="24"/>
              </w:rPr>
              <w:t xml:space="preserve">Low </w:t>
            </w:r>
          </w:p>
        </w:tc>
        <w:tc>
          <w:tcPr>
            <w:tcW w:w="38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8C2C0B" w14:textId="77777777" w:rsidR="006D6DC7" w:rsidRDefault="007C46A6" w:rsidP="00EC1783">
            <w:pPr>
              <w:spacing w:after="0" w:line="240" w:lineRule="auto"/>
            </w:pPr>
            <w:r>
              <w:rPr>
                <w:rFonts w:ascii="Times New Roman" w:eastAsia="Times New Roman" w:hAnsi="Times New Roman" w:cs="Times New Roman"/>
                <w:sz w:val="24"/>
              </w:rPr>
              <w:t>(0, 0.25, 0.5)</w:t>
            </w:r>
          </w:p>
        </w:tc>
      </w:tr>
      <w:tr w:rsidR="006D6DC7" w14:paraId="0655DE2D" w14:textId="77777777">
        <w:trPr>
          <w:jc w:val="center"/>
        </w:trPr>
        <w:tc>
          <w:tcPr>
            <w:tcW w:w="44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AC7AAD" w14:textId="77777777" w:rsidR="006D6DC7" w:rsidRDefault="007C46A6">
            <w:pPr>
              <w:spacing w:after="0" w:line="240" w:lineRule="auto"/>
              <w:jc w:val="both"/>
            </w:pPr>
            <w:r>
              <w:rPr>
                <w:rFonts w:ascii="Times New Roman" w:eastAsia="Times New Roman" w:hAnsi="Times New Roman" w:cs="Times New Roman"/>
                <w:sz w:val="24"/>
              </w:rPr>
              <w:t>Very Low</w:t>
            </w:r>
          </w:p>
        </w:tc>
        <w:tc>
          <w:tcPr>
            <w:tcW w:w="38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EB0CC6" w14:textId="77777777" w:rsidR="006D6DC7" w:rsidRDefault="007C46A6" w:rsidP="00EC1783">
            <w:pPr>
              <w:spacing w:after="0" w:line="240" w:lineRule="auto"/>
            </w:pPr>
            <w:r>
              <w:rPr>
                <w:rFonts w:ascii="Times New Roman" w:eastAsia="Times New Roman" w:hAnsi="Times New Roman" w:cs="Times New Roman"/>
                <w:sz w:val="24"/>
              </w:rPr>
              <w:t>(0, 0, 0.25)</w:t>
            </w:r>
          </w:p>
        </w:tc>
      </w:tr>
    </w:tbl>
    <w:p w14:paraId="623B8639" w14:textId="77777777" w:rsidR="00F125D9" w:rsidRDefault="00F125D9" w:rsidP="00677B78">
      <w:pPr>
        <w:keepNext/>
        <w:keepLines/>
        <w:widowControl w:val="0"/>
        <w:spacing w:after="0" w:line="360" w:lineRule="auto"/>
        <w:jc w:val="both"/>
        <w:rPr>
          <w:rFonts w:ascii="Times New Roman" w:eastAsia="Times New Roman" w:hAnsi="Times New Roman" w:cs="Times New Roman"/>
          <w:b/>
          <w:sz w:val="24"/>
        </w:rPr>
      </w:pPr>
    </w:p>
    <w:p w14:paraId="54B866CC" w14:textId="258108CE" w:rsidR="006D6DC7" w:rsidRDefault="007C46A6" w:rsidP="00677B78">
      <w:pPr>
        <w:keepNext/>
        <w:keepLines/>
        <w:widowControl w:val="0"/>
        <w:spacing w:after="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3.3 Fuzzy decision-making trial and evaluation laboratory (FDEMATEL)</w:t>
      </w:r>
    </w:p>
    <w:p w14:paraId="414C82B7" w14:textId="77777777" w:rsidR="00EC1783" w:rsidRDefault="00EC1783" w:rsidP="00677B78">
      <w:pPr>
        <w:pStyle w:val="Heading2"/>
        <w:spacing w:before="0" w:line="360" w:lineRule="auto"/>
        <w:jc w:val="both"/>
        <w:rPr>
          <w:rFonts w:ascii="Times New Roman" w:hAnsi="Times New Roman" w:cs="Times New Roman"/>
          <w:b/>
          <w:szCs w:val="24"/>
        </w:rPr>
      </w:pPr>
      <w:r>
        <w:rPr>
          <w:rFonts w:ascii="Times New Roman" w:hAnsi="Times New Roman" w:cs="Times New Roman"/>
          <w:szCs w:val="24"/>
        </w:rPr>
        <w:t>The DEMATEL is designed to create causal inter-dependencies among indicators in complicated settings, while the fuzzy set theory is utilized to translate human verbal judgments under ambiguity into statistical data (Tseng et al., 2018;</w:t>
      </w:r>
      <w:r>
        <w:rPr>
          <w:rFonts w:ascii="Times New Roman" w:hAnsi="Times New Roman" w:cs="Times New Roman"/>
        </w:rPr>
        <w:t xml:space="preserve"> </w:t>
      </w:r>
      <w:r>
        <w:rPr>
          <w:rFonts w:ascii="Times New Roman" w:hAnsi="Times New Roman" w:cs="Times New Roman"/>
          <w:szCs w:val="24"/>
        </w:rPr>
        <w:t xml:space="preserve">Farooque et al., 2019). The methodology adopts </w:t>
      </w:r>
      <w:r w:rsidR="00A24F85">
        <w:rPr>
          <w:rFonts w:ascii="Times New Roman" w:hAnsi="Times New Roman" w:cs="Times New Roman"/>
          <w:szCs w:val="24"/>
        </w:rPr>
        <w:t xml:space="preserve">a </w:t>
      </w:r>
      <w:r>
        <w:rPr>
          <w:rFonts w:ascii="Times New Roman" w:hAnsi="Times New Roman" w:cs="Times New Roman"/>
          <w:szCs w:val="24"/>
        </w:rPr>
        <w:t xml:space="preserve">defuzzification process to generate FTNs into crisp values. The fuzzy membership functions </w:t>
      </w:r>
      <m:oMath>
        <m:sSubSup>
          <m:sSubSupPr>
            <m:ctrlPr>
              <w:rPr>
                <w:rFonts w:ascii="Cambria Math" w:hAnsi="Cambria Math" w:cs="Times New Roman"/>
                <w:szCs w:val="24"/>
              </w:rPr>
            </m:ctrlPr>
          </m:sSubSupPr>
          <m:e>
            <m:acc>
              <m:accPr>
                <m:chr m:val="̃"/>
                <m:ctrlPr>
                  <w:rPr>
                    <w:rFonts w:ascii="Cambria Math" w:hAnsi="Cambria Math" w:cs="Times New Roman"/>
                    <w:i/>
                    <w:szCs w:val="24"/>
                  </w:rPr>
                </m:ctrlPr>
              </m:accPr>
              <m:e>
                <m:r>
                  <w:rPr>
                    <w:rFonts w:ascii="Cambria Math" w:hAnsi="Cambria Math" w:cs="Times New Roman"/>
                    <w:szCs w:val="24"/>
                  </w:rPr>
                  <m:t>q</m:t>
                </m:r>
              </m:e>
            </m:acc>
          </m:e>
          <m:sub>
            <m:r>
              <w:rPr>
                <w:rFonts w:ascii="Cambria Math" w:hAnsi="Cambria Math" w:cs="Times New Roman"/>
                <w:szCs w:val="24"/>
              </w:rPr>
              <m:t>ij</m:t>
            </m:r>
          </m:sub>
          <m:sup>
            <m:r>
              <w:rPr>
                <w:rFonts w:ascii="Cambria Math" w:hAnsi="Cambria Math" w:cs="Times New Roman"/>
                <w:szCs w:val="24"/>
              </w:rPr>
              <m:t>k</m:t>
            </m:r>
          </m:sup>
        </m:sSubSup>
        <m:r>
          <w:rPr>
            <w:rFonts w:ascii="Cambria Math" w:hAnsi="Cambria Math" w:cs="Times New Roman"/>
            <w:szCs w:val="24"/>
          </w:rPr>
          <m:t>=(</m:t>
        </m:r>
        <m:sSubSup>
          <m:sSubSupPr>
            <m:ctrlPr>
              <w:rPr>
                <w:rFonts w:ascii="Cambria Math" w:hAnsi="Cambria Math" w:cs="Times New Roman"/>
                <w:i/>
                <w:szCs w:val="24"/>
              </w:rPr>
            </m:ctrlPr>
          </m:sSubSupPr>
          <m:e>
            <m:acc>
              <m:accPr>
                <m:chr m:val="̃"/>
                <m:ctrlPr>
                  <w:rPr>
                    <w:rFonts w:ascii="Cambria Math" w:hAnsi="Cambria Math" w:cs="Times New Roman"/>
                    <w:i/>
                    <w:szCs w:val="24"/>
                  </w:rPr>
                </m:ctrlPr>
              </m:accPr>
              <m:e>
                <m:r>
                  <w:rPr>
                    <w:rFonts w:ascii="Cambria Math" w:hAnsi="Cambria Math" w:cs="Times New Roman"/>
                    <w:szCs w:val="24"/>
                  </w:rPr>
                  <m:t>q</m:t>
                </m:r>
              </m:e>
            </m:acc>
          </m:e>
          <m:sub>
            <m:r>
              <w:rPr>
                <w:rFonts w:ascii="Cambria Math" w:hAnsi="Cambria Math" w:cs="Times New Roman"/>
                <w:szCs w:val="24"/>
              </w:rPr>
              <m:t>1ij</m:t>
            </m:r>
          </m:sub>
          <m:sup>
            <m:r>
              <w:rPr>
                <w:rFonts w:ascii="Cambria Math" w:hAnsi="Cambria Math" w:cs="Times New Roman"/>
                <w:szCs w:val="24"/>
              </w:rPr>
              <m:t>k</m:t>
            </m:r>
          </m:sup>
        </m:sSubSup>
        <m:r>
          <w:rPr>
            <w:rFonts w:ascii="Cambria Math" w:hAnsi="Cambria Math" w:cs="Times New Roman"/>
            <w:szCs w:val="24"/>
          </w:rPr>
          <m:t>,</m:t>
        </m:r>
        <m:sSubSup>
          <m:sSubSupPr>
            <m:ctrlPr>
              <w:rPr>
                <w:rFonts w:ascii="Cambria Math" w:hAnsi="Cambria Math" w:cs="Times New Roman"/>
                <w:i/>
                <w:szCs w:val="24"/>
              </w:rPr>
            </m:ctrlPr>
          </m:sSubSupPr>
          <m:e>
            <m:acc>
              <m:accPr>
                <m:chr m:val="̃"/>
                <m:ctrlPr>
                  <w:rPr>
                    <w:rFonts w:ascii="Cambria Math" w:hAnsi="Cambria Math" w:cs="Times New Roman"/>
                    <w:i/>
                    <w:szCs w:val="24"/>
                  </w:rPr>
                </m:ctrlPr>
              </m:accPr>
              <m:e>
                <m:r>
                  <w:rPr>
                    <w:rFonts w:ascii="Cambria Math" w:hAnsi="Cambria Math" w:cs="Times New Roman"/>
                    <w:szCs w:val="24"/>
                  </w:rPr>
                  <m:t>q</m:t>
                </m:r>
              </m:e>
            </m:acc>
          </m:e>
          <m:sub>
            <m:r>
              <w:rPr>
                <w:rFonts w:ascii="Cambria Math" w:hAnsi="Cambria Math" w:cs="Times New Roman"/>
                <w:szCs w:val="24"/>
              </w:rPr>
              <m:t>2ij</m:t>
            </m:r>
          </m:sub>
          <m:sup>
            <m:r>
              <w:rPr>
                <w:rFonts w:ascii="Cambria Math" w:hAnsi="Cambria Math" w:cs="Times New Roman"/>
                <w:szCs w:val="24"/>
              </w:rPr>
              <m:t>k</m:t>
            </m:r>
          </m:sup>
        </m:sSubSup>
        <m:r>
          <w:rPr>
            <w:rFonts w:ascii="Cambria Math" w:hAnsi="Cambria Math" w:cs="Times New Roman"/>
            <w:szCs w:val="24"/>
          </w:rPr>
          <m:t>,</m:t>
        </m:r>
        <m:sSubSup>
          <m:sSubSupPr>
            <m:ctrlPr>
              <w:rPr>
                <w:rFonts w:ascii="Cambria Math" w:hAnsi="Cambria Math" w:cs="Times New Roman"/>
                <w:i/>
                <w:szCs w:val="24"/>
              </w:rPr>
            </m:ctrlPr>
          </m:sSubSupPr>
          <m:e>
            <m:acc>
              <m:accPr>
                <m:chr m:val="̃"/>
                <m:ctrlPr>
                  <w:rPr>
                    <w:rFonts w:ascii="Cambria Math" w:hAnsi="Cambria Math" w:cs="Times New Roman"/>
                    <w:i/>
                    <w:szCs w:val="24"/>
                  </w:rPr>
                </m:ctrlPr>
              </m:accPr>
              <m:e>
                <m:r>
                  <w:rPr>
                    <w:rFonts w:ascii="Cambria Math" w:hAnsi="Cambria Math" w:cs="Times New Roman"/>
                    <w:szCs w:val="24"/>
                  </w:rPr>
                  <m:t>q</m:t>
                </m:r>
              </m:e>
            </m:acc>
          </m:e>
          <m:sub>
            <m:r>
              <w:rPr>
                <w:rFonts w:ascii="Cambria Math" w:hAnsi="Cambria Math" w:cs="Times New Roman"/>
                <w:szCs w:val="24"/>
              </w:rPr>
              <m:t>3ij</m:t>
            </m:r>
          </m:sub>
          <m:sup>
            <m:r>
              <w:rPr>
                <w:rFonts w:ascii="Cambria Math" w:hAnsi="Cambria Math" w:cs="Times New Roman"/>
                <w:szCs w:val="24"/>
              </w:rPr>
              <m:t>k</m:t>
            </m:r>
          </m:sup>
        </m:sSubSup>
        <m:r>
          <w:rPr>
            <w:rFonts w:ascii="Cambria Math" w:hAnsi="Cambria Math" w:cs="Times New Roman"/>
            <w:szCs w:val="24"/>
          </w:rPr>
          <m:t>)</m:t>
        </m:r>
      </m:oMath>
      <w:r>
        <w:rPr>
          <w:rFonts w:ascii="Times New Roman" w:hAnsi="Times New Roman" w:cs="Times New Roman"/>
          <w:szCs w:val="24"/>
        </w:rPr>
        <w:t xml:space="preserve"> are </w:t>
      </w:r>
      <w:r w:rsidR="0003356C">
        <w:rPr>
          <w:rFonts w:ascii="Times New Roman" w:hAnsi="Times New Roman" w:cs="Times New Roman"/>
          <w:szCs w:val="24"/>
        </w:rPr>
        <w:t>applied</w:t>
      </w:r>
      <w:r>
        <w:rPr>
          <w:rFonts w:ascii="Times New Roman" w:hAnsi="Times New Roman" w:cs="Times New Roman"/>
          <w:szCs w:val="24"/>
        </w:rPr>
        <w:t xml:space="preserve"> to calculate the total weighted values. Accordingly, the right</w:t>
      </w:r>
      <w:r w:rsidR="0003356C">
        <w:rPr>
          <w:rFonts w:ascii="Times New Roman" w:hAnsi="Times New Roman" w:cs="Times New Roman"/>
          <w:szCs w:val="24"/>
        </w:rPr>
        <w:t xml:space="preserve"> and</w:t>
      </w:r>
      <w:r w:rsidR="0003356C" w:rsidRPr="0003356C">
        <w:rPr>
          <w:rFonts w:ascii="Times New Roman" w:hAnsi="Times New Roman" w:cs="Times New Roman"/>
          <w:szCs w:val="24"/>
        </w:rPr>
        <w:t xml:space="preserve"> </w:t>
      </w:r>
      <w:r w:rsidR="0003356C">
        <w:rPr>
          <w:rFonts w:ascii="Times New Roman" w:hAnsi="Times New Roman" w:cs="Times New Roman"/>
          <w:szCs w:val="24"/>
        </w:rPr>
        <w:t>left</w:t>
      </w:r>
      <w:r>
        <w:rPr>
          <w:rFonts w:ascii="Times New Roman" w:hAnsi="Times New Roman" w:cs="Times New Roman"/>
          <w:szCs w:val="24"/>
        </w:rPr>
        <w:t xml:space="preserve"> values are computed using the </w:t>
      </w:r>
      <w:r w:rsidR="0003356C">
        <w:rPr>
          <w:rFonts w:ascii="Times New Roman" w:hAnsi="Times New Roman" w:cs="Times New Roman"/>
          <w:szCs w:val="24"/>
        </w:rPr>
        <w:t xml:space="preserve">maximum and minimum </w:t>
      </w:r>
      <w:r>
        <w:rPr>
          <w:rFonts w:ascii="Times New Roman" w:hAnsi="Times New Roman" w:cs="Times New Roman"/>
          <w:szCs w:val="24"/>
        </w:rPr>
        <w:t>fuzzy numbers. The crisp values are then acquired into a total direct relation matrix for diagram mapping to simplify analytical results. The inter-</w:t>
      </w:r>
      <w:proofErr w:type="gramStart"/>
      <w:r>
        <w:rPr>
          <w:rFonts w:ascii="Times New Roman" w:hAnsi="Times New Roman" w:cs="Times New Roman"/>
          <w:szCs w:val="24"/>
        </w:rPr>
        <w:t>relationships</w:t>
      </w:r>
      <w:proofErr w:type="gramEnd"/>
      <w:r>
        <w:rPr>
          <w:rFonts w:ascii="Times New Roman" w:hAnsi="Times New Roman" w:cs="Times New Roman"/>
          <w:szCs w:val="24"/>
        </w:rPr>
        <w:t xml:space="preserve"> structure comprises specific indicators </w:t>
      </w:r>
      <w:r w:rsidR="00A24F85">
        <w:rPr>
          <w:rFonts w:ascii="Times New Roman" w:hAnsi="Times New Roman" w:cs="Times New Roman"/>
          <w:szCs w:val="24"/>
        </w:rPr>
        <w:t xml:space="preserve">that </w:t>
      </w:r>
      <w:r>
        <w:rPr>
          <w:rFonts w:ascii="Times New Roman" w:hAnsi="Times New Roman" w:cs="Times New Roman"/>
          <w:szCs w:val="24"/>
        </w:rPr>
        <w:t xml:space="preserve">denote vital means in the construct. A set of indicators is presented as </w:t>
      </w:r>
      <m:oMath>
        <m:r>
          <w:rPr>
            <w:rFonts w:ascii="Cambria Math" w:hAnsi="Cambria Math" w:cs="Times New Roman"/>
            <w:szCs w:val="24"/>
          </w:rPr>
          <m:t>G=</m:t>
        </m:r>
        <m:d>
          <m:dPr>
            <m:begChr m:val="{"/>
            <m:endChr m:val="}"/>
            <m:ctrlPr>
              <w:rPr>
                <w:rFonts w:ascii="Cambria Math" w:hAnsi="Cambria Math" w:cs="Times New Roman"/>
                <w:i/>
                <w:szCs w:val="24"/>
              </w:rPr>
            </m:ctrlPr>
          </m:dPr>
          <m:e>
            <m:r>
              <w:rPr>
                <w:rFonts w:ascii="Cambria Math" w:hAnsi="Cambria Math" w:cs="Times New Roman"/>
                <w:szCs w:val="24"/>
              </w:rPr>
              <m:t>g1,g2,g3,⋯,gn</m:t>
            </m:r>
          </m:e>
        </m:d>
      </m:oMath>
      <w:r>
        <w:rPr>
          <w:rFonts w:ascii="Times New Roman" w:hAnsi="Times New Roman" w:cs="Times New Roman"/>
          <w:szCs w:val="24"/>
        </w:rPr>
        <w:t xml:space="preserve"> to execute pairwise evaluation creating the mathematical connections. </w:t>
      </w:r>
    </w:p>
    <w:p w14:paraId="2F3F81D2" w14:textId="77777777" w:rsidR="00EC1783" w:rsidRPr="00CA4A4E" w:rsidRDefault="0003356C" w:rsidP="00E82E8D">
      <w:pPr>
        <w:spacing w:after="0" w:line="360" w:lineRule="auto"/>
        <w:ind w:firstLine="567"/>
        <w:jc w:val="both"/>
        <w:rPr>
          <w:rFonts w:ascii="Times New Roman" w:hAnsi="Times New Roman" w:cs="Times New Roman"/>
          <w:sz w:val="24"/>
          <w:szCs w:val="24"/>
        </w:rPr>
      </w:pPr>
      <w:r w:rsidRPr="00CA4A4E">
        <w:rPr>
          <w:rFonts w:ascii="Times New Roman" w:hAnsi="Times New Roman" w:cs="Times New Roman"/>
          <w:sz w:val="24"/>
          <w:szCs w:val="24"/>
        </w:rPr>
        <w:t>This research</w:t>
      </w:r>
      <w:r w:rsidR="00EC1783" w:rsidRPr="00CA4A4E">
        <w:rPr>
          <w:rFonts w:ascii="Times New Roman" w:hAnsi="Times New Roman" w:cs="Times New Roman"/>
          <w:sz w:val="24"/>
          <w:szCs w:val="24"/>
        </w:rPr>
        <w:t xml:space="preserve"> accumulates the crisp values using linguistic scales from VL (very low) to VH (very high) (in Table 3). Provision there are </w:t>
      </w:r>
      <m:oMath>
        <m:r>
          <w:rPr>
            <w:rFonts w:ascii="Cambria Math" w:hAnsi="Cambria Math" w:cs="Times New Roman"/>
            <w:sz w:val="24"/>
            <w:szCs w:val="24"/>
          </w:rPr>
          <m:t>k</m:t>
        </m:r>
      </m:oMath>
      <w:r w:rsidR="00EC1783" w:rsidRPr="00CA4A4E">
        <w:rPr>
          <w:rFonts w:ascii="Times New Roman" w:hAnsi="Times New Roman" w:cs="Times New Roman"/>
          <w:sz w:val="24"/>
          <w:szCs w:val="24"/>
        </w:rPr>
        <w:t xml:space="preserve"> experts join in the evaluation process, the </w:t>
      </w:r>
      <m:oMath>
        <m:sSubSup>
          <m:sSubSupPr>
            <m:ctrlPr>
              <w:rPr>
                <w:rFonts w:ascii="Cambria Math" w:hAnsi="Cambria Math" w:cs="Times New Roman"/>
                <w:kern w:val="2"/>
                <w:sz w:val="24"/>
                <w:szCs w:val="24"/>
                <w:lang w:eastAsia="zh-TW"/>
              </w:rPr>
            </m:ctrlPr>
          </m:sSubSupPr>
          <m:e>
            <m:acc>
              <m:accPr>
                <m:chr m:val="̃"/>
                <m:ctrlPr>
                  <w:rPr>
                    <w:rFonts w:ascii="Cambria Math" w:hAnsi="Cambria Math" w:cs="Times New Roman"/>
                    <w:i/>
                    <w:kern w:val="2"/>
                    <w:sz w:val="24"/>
                    <w:szCs w:val="24"/>
                    <w:lang w:eastAsia="zh-TW"/>
                  </w:rPr>
                </m:ctrlPr>
              </m:accPr>
              <m:e>
                <m:r>
                  <w:rPr>
                    <w:rFonts w:ascii="Cambria Math" w:hAnsi="Cambria Math" w:cs="Times New Roman"/>
                    <w:sz w:val="24"/>
                    <w:szCs w:val="24"/>
                  </w:rPr>
                  <m:t>q</m:t>
                </m:r>
              </m:e>
            </m:acc>
          </m:e>
          <m:sub>
            <m:r>
              <w:rPr>
                <w:rFonts w:ascii="Cambria Math" w:hAnsi="Cambria Math" w:cs="Times New Roman"/>
                <w:sz w:val="24"/>
                <w:szCs w:val="24"/>
              </w:rPr>
              <m:t>ij</m:t>
            </m:r>
          </m:sub>
          <m:sup>
            <m:r>
              <w:rPr>
                <w:rFonts w:ascii="Cambria Math" w:hAnsi="Cambria Math" w:cs="Times New Roman"/>
                <w:sz w:val="24"/>
                <w:szCs w:val="24"/>
              </w:rPr>
              <m:t>k</m:t>
            </m:r>
          </m:sup>
        </m:sSubSup>
      </m:oMath>
      <w:r w:rsidR="00EC1783" w:rsidRPr="00CA4A4E">
        <w:rPr>
          <w:rFonts w:ascii="Times New Roman" w:hAnsi="Times New Roman" w:cs="Times New Roman"/>
          <w:sz w:val="24"/>
          <w:szCs w:val="24"/>
        </w:rPr>
        <w:t xml:space="preserve"> represent the fuzzy weight of </w:t>
      </w:r>
      <w:r w:rsidR="00A24F85">
        <w:rPr>
          <w:rFonts w:ascii="Times New Roman" w:hAnsi="Times New Roman" w:cs="Times New Roman"/>
          <w:sz w:val="24"/>
          <w:szCs w:val="24"/>
        </w:rPr>
        <w:t xml:space="preserve">the </w:t>
      </w:r>
      <w:r w:rsidR="00EC1783" w:rsidRPr="00CA4A4E">
        <w:rPr>
          <w:rFonts w:ascii="Times New Roman" w:hAnsi="Times New Roman" w:cs="Times New Roman"/>
          <w:sz w:val="24"/>
          <w:szCs w:val="24"/>
        </w:rPr>
        <w:t xml:space="preserve">indicator </w:t>
      </w:r>
      <m:oMath>
        <m:sSup>
          <m:sSupPr>
            <m:ctrlPr>
              <w:rPr>
                <w:rFonts w:ascii="Cambria Math" w:hAnsi="Cambria Math" w:cs="Times New Roman"/>
                <w:kern w:val="2"/>
                <w:sz w:val="24"/>
                <w:szCs w:val="24"/>
                <w:lang w:eastAsia="zh-TW"/>
              </w:rPr>
            </m:ctrlPr>
          </m:sSupPr>
          <m:e>
            <m:r>
              <w:rPr>
                <w:rFonts w:ascii="Cambria Math" w:hAnsi="Cambria Math" w:cs="Times New Roman"/>
                <w:sz w:val="24"/>
                <w:szCs w:val="24"/>
              </w:rPr>
              <m:t>i</m:t>
            </m:r>
          </m:e>
          <m:sup>
            <m:r>
              <w:rPr>
                <w:rFonts w:ascii="Cambria Math" w:hAnsi="Cambria Math" w:cs="Times New Roman"/>
                <w:sz w:val="24"/>
                <w:szCs w:val="24"/>
              </w:rPr>
              <m:t>th</m:t>
            </m:r>
          </m:sup>
        </m:sSup>
      </m:oMath>
      <w:r w:rsidR="00EC1783" w:rsidRPr="00CA4A4E">
        <w:rPr>
          <w:rFonts w:ascii="Times New Roman" w:hAnsi="Times New Roman" w:cs="Times New Roman"/>
          <w:sz w:val="24"/>
          <w:szCs w:val="24"/>
        </w:rPr>
        <w:t xml:space="preserve"> effects on the indicator </w:t>
      </w:r>
      <m:oMath>
        <m:sSup>
          <m:sSupPr>
            <m:ctrlPr>
              <w:rPr>
                <w:rFonts w:ascii="Cambria Math" w:hAnsi="Cambria Math" w:cs="Times New Roman"/>
                <w:kern w:val="2"/>
                <w:sz w:val="24"/>
                <w:szCs w:val="24"/>
                <w:lang w:eastAsia="zh-TW"/>
              </w:rPr>
            </m:ctrlPr>
          </m:sSupPr>
          <m:e>
            <m:r>
              <w:rPr>
                <w:rFonts w:ascii="Cambria Math" w:hAnsi="Cambria Math" w:cs="Times New Roman"/>
                <w:sz w:val="24"/>
                <w:szCs w:val="24"/>
              </w:rPr>
              <m:t>j</m:t>
            </m:r>
          </m:e>
          <m:sup>
            <m:r>
              <w:rPr>
                <w:rFonts w:ascii="Cambria Math" w:hAnsi="Cambria Math" w:cs="Times New Roman"/>
                <w:sz w:val="24"/>
                <w:szCs w:val="24"/>
              </w:rPr>
              <m:t>th</m:t>
            </m:r>
          </m:sup>
        </m:sSup>
      </m:oMath>
      <w:r w:rsidR="00EC1783" w:rsidRPr="00CA4A4E">
        <w:rPr>
          <w:rFonts w:ascii="Times New Roman" w:hAnsi="Times New Roman" w:cs="Times New Roman"/>
          <w:sz w:val="24"/>
          <w:szCs w:val="24"/>
        </w:rPr>
        <w:t xml:space="preserve"> estimated by expert </w:t>
      </w:r>
      <m:oMath>
        <m:sSup>
          <m:sSupPr>
            <m:ctrlPr>
              <w:rPr>
                <w:rFonts w:ascii="Cambria Math" w:hAnsi="Cambria Math" w:cs="Times New Roman"/>
                <w:kern w:val="2"/>
                <w:sz w:val="24"/>
                <w:szCs w:val="24"/>
                <w:lang w:eastAsia="zh-TW"/>
              </w:rPr>
            </m:ctrlPr>
          </m:sSupPr>
          <m:e>
            <m:r>
              <w:rPr>
                <w:rFonts w:ascii="Cambria Math" w:hAnsi="Cambria Math" w:cs="Times New Roman"/>
                <w:sz w:val="24"/>
                <w:szCs w:val="24"/>
              </w:rPr>
              <m:t>k</m:t>
            </m:r>
          </m:e>
          <m:sup>
            <m:r>
              <w:rPr>
                <w:rFonts w:ascii="Cambria Math" w:hAnsi="Cambria Math" w:cs="Times New Roman"/>
                <w:sz w:val="24"/>
                <w:szCs w:val="24"/>
              </w:rPr>
              <m:t>th</m:t>
            </m:r>
          </m:sup>
        </m:sSup>
      </m:oMath>
      <w:r w:rsidR="00EC1783" w:rsidRPr="00CA4A4E">
        <w:rPr>
          <w:rFonts w:ascii="Times New Roman" w:hAnsi="Times New Roman" w:cs="Times New Roman"/>
          <w:sz w:val="24"/>
          <w:szCs w:val="24"/>
        </w:rPr>
        <w:t>.</w:t>
      </w:r>
    </w:p>
    <w:p w14:paraId="326418E0" w14:textId="77777777" w:rsidR="006D6DC7" w:rsidRDefault="006D6DC7" w:rsidP="00D014D2">
      <w:pPr>
        <w:tabs>
          <w:tab w:val="left" w:pos="7404"/>
        </w:tabs>
        <w:spacing w:after="0" w:line="240" w:lineRule="auto"/>
        <w:ind w:firstLine="360"/>
        <w:jc w:val="both"/>
        <w:rPr>
          <w:rFonts w:ascii="Times New Roman" w:eastAsia="Times New Roman" w:hAnsi="Times New Roman" w:cs="Times New Roman"/>
          <w:b/>
          <w:sz w:val="24"/>
          <w:shd w:val="clear" w:color="auto" w:fill="FFFF00"/>
        </w:rPr>
      </w:pPr>
    </w:p>
    <w:p w14:paraId="451B1D12" w14:textId="77777777" w:rsidR="006D6DC7" w:rsidRDefault="007C46A6" w:rsidP="00D014D2">
      <w:pPr>
        <w:spacing w:after="0" w:line="240" w:lineRule="auto"/>
        <w:ind w:firstLine="360"/>
        <w:jc w:val="center"/>
        <w:rPr>
          <w:rFonts w:ascii="Times New Roman" w:eastAsia="Times New Roman" w:hAnsi="Times New Roman" w:cs="Times New Roman"/>
          <w:sz w:val="24"/>
        </w:rPr>
      </w:pPr>
      <w:r>
        <w:rPr>
          <w:rFonts w:ascii="Times New Roman" w:eastAsia="Times New Roman" w:hAnsi="Times New Roman" w:cs="Times New Roman"/>
          <w:sz w:val="24"/>
        </w:rPr>
        <w:t>Tab</w:t>
      </w:r>
      <w:r w:rsidR="0003356C">
        <w:rPr>
          <w:rFonts w:ascii="Times New Roman" w:eastAsia="Times New Roman" w:hAnsi="Times New Roman" w:cs="Times New Roman"/>
          <w:sz w:val="24"/>
        </w:rPr>
        <w:t>le 3: FDEMATEL TFNs linguistic scale</w:t>
      </w:r>
    </w:p>
    <w:tbl>
      <w:tblPr>
        <w:tblW w:w="0" w:type="auto"/>
        <w:jc w:val="center"/>
        <w:tblCellMar>
          <w:left w:w="10" w:type="dxa"/>
          <w:right w:w="10" w:type="dxa"/>
        </w:tblCellMar>
        <w:tblLook w:val="04A0" w:firstRow="1" w:lastRow="0" w:firstColumn="1" w:lastColumn="0" w:noHBand="0" w:noVBand="1"/>
      </w:tblPr>
      <w:tblGrid>
        <w:gridCol w:w="736"/>
        <w:gridCol w:w="2139"/>
        <w:gridCol w:w="2700"/>
      </w:tblGrid>
      <w:tr w:rsidR="006D6DC7" w14:paraId="01823359" w14:textId="77777777">
        <w:trPr>
          <w:trHeight w:val="1"/>
          <w:jc w:val="center"/>
        </w:trPr>
        <w:tc>
          <w:tcPr>
            <w:tcW w:w="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371142" w14:textId="77777777" w:rsidR="006D6DC7" w:rsidRDefault="007C46A6">
            <w:pPr>
              <w:spacing w:after="0" w:line="240" w:lineRule="auto"/>
              <w:jc w:val="both"/>
            </w:pPr>
            <w:r>
              <w:rPr>
                <w:rFonts w:ascii="Times New Roman" w:eastAsia="Times New Roman" w:hAnsi="Times New Roman" w:cs="Times New Roman"/>
                <w:sz w:val="24"/>
                <w:shd w:val="clear" w:color="auto" w:fill="FFFFFF"/>
              </w:rPr>
              <w:t>Scale</w:t>
            </w:r>
          </w:p>
        </w:tc>
        <w:tc>
          <w:tcPr>
            <w:tcW w:w="21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9DE306" w14:textId="77777777" w:rsidR="006D6DC7" w:rsidRDefault="007C46A6">
            <w:pPr>
              <w:spacing w:after="0" w:line="240" w:lineRule="auto"/>
              <w:jc w:val="both"/>
            </w:pPr>
            <w:r>
              <w:rPr>
                <w:rFonts w:ascii="Times New Roman" w:eastAsia="Times New Roman" w:hAnsi="Times New Roman" w:cs="Times New Roman"/>
                <w:sz w:val="24"/>
                <w:shd w:val="clear" w:color="auto" w:fill="FFFFFF"/>
              </w:rPr>
              <w:t>Linguistic terms</w:t>
            </w:r>
          </w:p>
        </w:tc>
        <w:tc>
          <w:tcPr>
            <w:tcW w:w="27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1B330C" w14:textId="77777777" w:rsidR="006D6DC7" w:rsidRDefault="007C46A6">
            <w:pPr>
              <w:spacing w:after="0" w:line="240" w:lineRule="auto"/>
              <w:jc w:val="both"/>
            </w:pPr>
            <w:r>
              <w:rPr>
                <w:rFonts w:ascii="Times New Roman" w:eastAsia="Times New Roman" w:hAnsi="Times New Roman" w:cs="Times New Roman"/>
                <w:sz w:val="24"/>
                <w:shd w:val="clear" w:color="auto" w:fill="FFFFFF"/>
              </w:rPr>
              <w:t>Corresponding TFNs</w:t>
            </w:r>
          </w:p>
        </w:tc>
      </w:tr>
      <w:tr w:rsidR="006D6DC7" w14:paraId="6836B2E0" w14:textId="77777777">
        <w:trPr>
          <w:jc w:val="center"/>
        </w:trPr>
        <w:tc>
          <w:tcPr>
            <w:tcW w:w="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F884AB" w14:textId="77777777" w:rsidR="006D6DC7" w:rsidRDefault="007C46A6">
            <w:pPr>
              <w:spacing w:after="0" w:line="240" w:lineRule="auto"/>
              <w:jc w:val="both"/>
            </w:pPr>
            <w:r>
              <w:rPr>
                <w:rFonts w:ascii="Times New Roman" w:eastAsia="Times New Roman" w:hAnsi="Times New Roman" w:cs="Times New Roman"/>
                <w:sz w:val="24"/>
                <w:shd w:val="clear" w:color="auto" w:fill="FFFFFF"/>
              </w:rPr>
              <w:t>1</w:t>
            </w:r>
          </w:p>
        </w:tc>
        <w:tc>
          <w:tcPr>
            <w:tcW w:w="21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067BD3" w14:textId="77777777" w:rsidR="006D6DC7" w:rsidRDefault="007C46A6">
            <w:pPr>
              <w:spacing w:after="0" w:line="240" w:lineRule="auto"/>
              <w:jc w:val="both"/>
            </w:pPr>
            <w:r>
              <w:rPr>
                <w:rFonts w:ascii="Times New Roman" w:eastAsia="Times New Roman" w:hAnsi="Times New Roman" w:cs="Times New Roman"/>
                <w:sz w:val="24"/>
                <w:shd w:val="clear" w:color="auto" w:fill="FFFFFF"/>
              </w:rPr>
              <w:t>Very Low</w:t>
            </w:r>
          </w:p>
        </w:tc>
        <w:tc>
          <w:tcPr>
            <w:tcW w:w="27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C91BA7" w14:textId="77777777" w:rsidR="006D6DC7" w:rsidRDefault="007C46A6">
            <w:pPr>
              <w:spacing w:after="0" w:line="240" w:lineRule="auto"/>
              <w:jc w:val="both"/>
            </w:pPr>
            <w:r>
              <w:rPr>
                <w:rFonts w:ascii="Times New Roman" w:eastAsia="Times New Roman" w:hAnsi="Times New Roman" w:cs="Times New Roman"/>
                <w:sz w:val="24"/>
                <w:shd w:val="clear" w:color="auto" w:fill="FFFFFF"/>
              </w:rPr>
              <w:t>(0.0, 0.1, 0.3)</w:t>
            </w:r>
          </w:p>
        </w:tc>
      </w:tr>
      <w:tr w:rsidR="006D6DC7" w14:paraId="411CC170" w14:textId="77777777">
        <w:trPr>
          <w:trHeight w:val="1"/>
          <w:jc w:val="center"/>
        </w:trPr>
        <w:tc>
          <w:tcPr>
            <w:tcW w:w="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793A15" w14:textId="77777777" w:rsidR="006D6DC7" w:rsidRDefault="007C46A6">
            <w:pPr>
              <w:spacing w:after="0" w:line="240" w:lineRule="auto"/>
              <w:jc w:val="both"/>
            </w:pPr>
            <w:r>
              <w:rPr>
                <w:rFonts w:ascii="Times New Roman" w:eastAsia="Times New Roman" w:hAnsi="Times New Roman" w:cs="Times New Roman"/>
                <w:sz w:val="24"/>
                <w:shd w:val="clear" w:color="auto" w:fill="FFFFFF"/>
              </w:rPr>
              <w:t>2</w:t>
            </w:r>
          </w:p>
        </w:tc>
        <w:tc>
          <w:tcPr>
            <w:tcW w:w="21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B5F106" w14:textId="77777777" w:rsidR="006D6DC7" w:rsidRDefault="007C46A6">
            <w:pPr>
              <w:spacing w:after="0" w:line="240" w:lineRule="auto"/>
              <w:jc w:val="both"/>
            </w:pPr>
            <w:r>
              <w:rPr>
                <w:rFonts w:ascii="Times New Roman" w:eastAsia="Times New Roman" w:hAnsi="Times New Roman" w:cs="Times New Roman"/>
                <w:sz w:val="24"/>
                <w:shd w:val="clear" w:color="auto" w:fill="FFFFFF"/>
              </w:rPr>
              <w:t>Low</w:t>
            </w:r>
          </w:p>
        </w:tc>
        <w:tc>
          <w:tcPr>
            <w:tcW w:w="27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EC5243" w14:textId="77777777" w:rsidR="006D6DC7" w:rsidRDefault="007C46A6">
            <w:pPr>
              <w:spacing w:after="0" w:line="240" w:lineRule="auto"/>
              <w:jc w:val="both"/>
            </w:pPr>
            <w:r>
              <w:rPr>
                <w:rFonts w:ascii="Times New Roman" w:eastAsia="Times New Roman" w:hAnsi="Times New Roman" w:cs="Times New Roman"/>
                <w:sz w:val="24"/>
                <w:shd w:val="clear" w:color="auto" w:fill="FFFFFF"/>
              </w:rPr>
              <w:t>(0.1, 0.3, 0.5)</w:t>
            </w:r>
          </w:p>
        </w:tc>
      </w:tr>
      <w:tr w:rsidR="006D6DC7" w14:paraId="270B3A16" w14:textId="77777777">
        <w:trPr>
          <w:jc w:val="center"/>
        </w:trPr>
        <w:tc>
          <w:tcPr>
            <w:tcW w:w="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35AB26" w14:textId="77777777" w:rsidR="006D6DC7" w:rsidRDefault="007C46A6">
            <w:pPr>
              <w:spacing w:after="0" w:line="240" w:lineRule="auto"/>
              <w:jc w:val="both"/>
            </w:pPr>
            <w:r>
              <w:rPr>
                <w:rFonts w:ascii="Times New Roman" w:eastAsia="Times New Roman" w:hAnsi="Times New Roman" w:cs="Times New Roman"/>
                <w:sz w:val="24"/>
                <w:shd w:val="clear" w:color="auto" w:fill="FFFFFF"/>
              </w:rPr>
              <w:t>3</w:t>
            </w:r>
          </w:p>
        </w:tc>
        <w:tc>
          <w:tcPr>
            <w:tcW w:w="21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F392E5" w14:textId="77777777" w:rsidR="006D6DC7" w:rsidRDefault="007C46A6">
            <w:pPr>
              <w:spacing w:after="0" w:line="240" w:lineRule="auto"/>
              <w:jc w:val="both"/>
            </w:pPr>
            <w:r>
              <w:rPr>
                <w:rFonts w:ascii="Times New Roman" w:eastAsia="Times New Roman" w:hAnsi="Times New Roman" w:cs="Times New Roman"/>
                <w:sz w:val="24"/>
                <w:shd w:val="clear" w:color="auto" w:fill="FFFFFF"/>
              </w:rPr>
              <w:t xml:space="preserve">Normal </w:t>
            </w:r>
          </w:p>
        </w:tc>
        <w:tc>
          <w:tcPr>
            <w:tcW w:w="27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57169D" w14:textId="77777777" w:rsidR="006D6DC7" w:rsidRDefault="007C46A6">
            <w:pPr>
              <w:spacing w:after="0" w:line="240" w:lineRule="auto"/>
              <w:jc w:val="both"/>
            </w:pPr>
            <w:r>
              <w:rPr>
                <w:rFonts w:ascii="Times New Roman" w:eastAsia="Times New Roman" w:hAnsi="Times New Roman" w:cs="Times New Roman"/>
                <w:sz w:val="24"/>
                <w:shd w:val="clear" w:color="auto" w:fill="FFFFFF"/>
              </w:rPr>
              <w:t>(0.3, 0.5, 0.7)</w:t>
            </w:r>
          </w:p>
        </w:tc>
      </w:tr>
      <w:tr w:rsidR="006D6DC7" w14:paraId="29519124" w14:textId="77777777">
        <w:trPr>
          <w:trHeight w:val="1"/>
          <w:jc w:val="center"/>
        </w:trPr>
        <w:tc>
          <w:tcPr>
            <w:tcW w:w="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C0288B" w14:textId="77777777" w:rsidR="006D6DC7" w:rsidRDefault="007C46A6">
            <w:pPr>
              <w:spacing w:after="0" w:line="240" w:lineRule="auto"/>
              <w:jc w:val="both"/>
            </w:pPr>
            <w:r>
              <w:rPr>
                <w:rFonts w:ascii="Times New Roman" w:eastAsia="Times New Roman" w:hAnsi="Times New Roman" w:cs="Times New Roman"/>
                <w:sz w:val="24"/>
                <w:shd w:val="clear" w:color="auto" w:fill="FFFFFF"/>
              </w:rPr>
              <w:t>4</w:t>
            </w:r>
          </w:p>
        </w:tc>
        <w:tc>
          <w:tcPr>
            <w:tcW w:w="21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AE05270" w14:textId="77777777" w:rsidR="006D6DC7" w:rsidRDefault="007C46A6">
            <w:pPr>
              <w:spacing w:after="0" w:line="240" w:lineRule="auto"/>
              <w:jc w:val="both"/>
            </w:pPr>
            <w:r>
              <w:rPr>
                <w:rFonts w:ascii="Times New Roman" w:eastAsia="Times New Roman" w:hAnsi="Times New Roman" w:cs="Times New Roman"/>
                <w:sz w:val="24"/>
                <w:shd w:val="clear" w:color="auto" w:fill="FFFFFF"/>
              </w:rPr>
              <w:t xml:space="preserve">High </w:t>
            </w:r>
          </w:p>
        </w:tc>
        <w:tc>
          <w:tcPr>
            <w:tcW w:w="27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C74291" w14:textId="77777777" w:rsidR="006D6DC7" w:rsidRDefault="007C46A6">
            <w:pPr>
              <w:spacing w:after="0" w:line="240" w:lineRule="auto"/>
              <w:jc w:val="both"/>
            </w:pPr>
            <w:r>
              <w:rPr>
                <w:rFonts w:ascii="Times New Roman" w:eastAsia="Times New Roman" w:hAnsi="Times New Roman" w:cs="Times New Roman"/>
                <w:sz w:val="24"/>
                <w:shd w:val="clear" w:color="auto" w:fill="FFFFFF"/>
              </w:rPr>
              <w:t>(0.5, 0.7, 0.9)</w:t>
            </w:r>
          </w:p>
        </w:tc>
      </w:tr>
      <w:tr w:rsidR="006D6DC7" w14:paraId="06BE3675" w14:textId="77777777">
        <w:trPr>
          <w:jc w:val="center"/>
        </w:trPr>
        <w:tc>
          <w:tcPr>
            <w:tcW w:w="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39CB19" w14:textId="77777777" w:rsidR="006D6DC7" w:rsidRDefault="007C46A6">
            <w:pPr>
              <w:spacing w:after="0" w:line="240" w:lineRule="auto"/>
              <w:jc w:val="both"/>
            </w:pPr>
            <w:r>
              <w:rPr>
                <w:rFonts w:ascii="Times New Roman" w:eastAsia="Times New Roman" w:hAnsi="Times New Roman" w:cs="Times New Roman"/>
                <w:sz w:val="24"/>
                <w:shd w:val="clear" w:color="auto" w:fill="FFFFFF"/>
              </w:rPr>
              <w:t>5</w:t>
            </w:r>
          </w:p>
        </w:tc>
        <w:tc>
          <w:tcPr>
            <w:tcW w:w="21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93160AF" w14:textId="77777777" w:rsidR="006D6DC7" w:rsidRDefault="007C46A6">
            <w:pPr>
              <w:spacing w:after="0" w:line="240" w:lineRule="auto"/>
              <w:jc w:val="both"/>
            </w:pPr>
            <w:r>
              <w:rPr>
                <w:rFonts w:ascii="Times New Roman" w:eastAsia="Times New Roman" w:hAnsi="Times New Roman" w:cs="Times New Roman"/>
                <w:sz w:val="24"/>
                <w:shd w:val="clear" w:color="auto" w:fill="FFFFFF"/>
              </w:rPr>
              <w:t>Very High</w:t>
            </w:r>
          </w:p>
        </w:tc>
        <w:tc>
          <w:tcPr>
            <w:tcW w:w="27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6571B46" w14:textId="77777777" w:rsidR="006D6DC7" w:rsidRDefault="007C46A6">
            <w:pPr>
              <w:spacing w:after="0" w:line="240" w:lineRule="auto"/>
              <w:jc w:val="both"/>
            </w:pPr>
            <w:r>
              <w:rPr>
                <w:rFonts w:ascii="Times New Roman" w:eastAsia="Times New Roman" w:hAnsi="Times New Roman" w:cs="Times New Roman"/>
                <w:sz w:val="24"/>
                <w:shd w:val="clear" w:color="auto" w:fill="FFFFFF"/>
              </w:rPr>
              <w:t>(0.7, 0.9, 1.0)</w:t>
            </w:r>
          </w:p>
        </w:tc>
      </w:tr>
    </w:tbl>
    <w:p w14:paraId="4A3BDAE1" w14:textId="77777777" w:rsidR="006D6DC7" w:rsidRDefault="006D6DC7">
      <w:pPr>
        <w:spacing w:after="0" w:line="240" w:lineRule="auto"/>
        <w:jc w:val="both"/>
        <w:rPr>
          <w:rFonts w:ascii="Times New Roman" w:eastAsia="Times New Roman" w:hAnsi="Times New Roman" w:cs="Times New Roman"/>
          <w:sz w:val="24"/>
        </w:rPr>
      </w:pPr>
    </w:p>
    <w:p w14:paraId="7548C24D" w14:textId="77777777" w:rsidR="0003356C" w:rsidRPr="00CA4A4E" w:rsidRDefault="0003356C" w:rsidP="0003356C">
      <w:pPr>
        <w:ind w:firstLine="360"/>
        <w:jc w:val="both"/>
        <w:rPr>
          <w:rFonts w:ascii="Times New Roman" w:hAnsi="Times New Roman" w:cs="Times New Roman"/>
          <w:sz w:val="24"/>
          <w:szCs w:val="24"/>
        </w:rPr>
      </w:pPr>
      <w:r w:rsidRPr="00CA4A4E">
        <w:rPr>
          <w:rFonts w:ascii="Times New Roman" w:hAnsi="Times New Roman" w:cs="Times New Roman"/>
          <w:sz w:val="24"/>
          <w:szCs w:val="24"/>
        </w:rPr>
        <w:t>The fuzzy numbers are abbreviated as:</w:t>
      </w:r>
    </w:p>
    <w:p w14:paraId="0352F8A4" w14:textId="77777777" w:rsidR="0003356C" w:rsidRDefault="0003356C" w:rsidP="0003356C">
      <w:pPr>
        <w:ind w:firstLine="360"/>
        <w:jc w:val="both"/>
        <w:rPr>
          <w:rFonts w:ascii="Times New Roman" w:hAnsi="Times New Roman" w:cs="Times New Roman"/>
          <w:szCs w:val="24"/>
        </w:rPr>
      </w:pPr>
      <m:oMath>
        <m:r>
          <w:rPr>
            <w:rFonts w:ascii="Cambria Math" w:hAnsi="Cambria Math" w:cs="Times New Roman"/>
            <w:szCs w:val="24"/>
          </w:rPr>
          <w:lastRenderedPageBreak/>
          <m:t>G</m:t>
        </m:r>
        <m:r>
          <m:rPr>
            <m:sty m:val="p"/>
          </m:rPr>
          <w:rPr>
            <w:rFonts w:ascii="Cambria Math" w:hAnsi="Cambria Math" w:cs="Times New Roman"/>
            <w:szCs w:val="24"/>
          </w:rPr>
          <m:t>=</m:t>
        </m:r>
        <m:d>
          <m:dPr>
            <m:ctrlPr>
              <w:rPr>
                <w:rFonts w:ascii="Cambria Math" w:hAnsi="Cambria Math" w:cs="Times New Roman"/>
                <w:kern w:val="2"/>
                <w:sz w:val="24"/>
                <w:szCs w:val="24"/>
                <w:lang w:eastAsia="zh-TW"/>
              </w:rPr>
            </m:ctrlPr>
          </m:dPr>
          <m:e>
            <m:r>
              <w:rPr>
                <w:rFonts w:ascii="Cambria Math" w:hAnsi="Cambria Math" w:cs="Times New Roman"/>
                <w:szCs w:val="24"/>
              </w:rPr>
              <m:t>g</m:t>
            </m:r>
            <m:sSubSup>
              <m:sSubSupPr>
                <m:ctrlPr>
                  <w:rPr>
                    <w:rFonts w:ascii="Cambria Math" w:hAnsi="Cambria Math" w:cs="Times New Roman"/>
                    <w:kern w:val="2"/>
                    <w:sz w:val="24"/>
                    <w:szCs w:val="24"/>
                    <w:lang w:eastAsia="zh-TW"/>
                  </w:rPr>
                </m:ctrlPr>
              </m:sSubSupPr>
              <m:e>
                <m:acc>
                  <m:accPr>
                    <m:chr m:val="̃"/>
                    <m:ctrlPr>
                      <w:rPr>
                        <w:rFonts w:ascii="Cambria Math" w:hAnsi="Cambria Math" w:cs="Times New Roman"/>
                        <w:kern w:val="2"/>
                        <w:sz w:val="24"/>
                        <w:szCs w:val="24"/>
                        <w:lang w:eastAsia="zh-TW"/>
                      </w:rPr>
                    </m:ctrlPr>
                  </m:accPr>
                  <m:e>
                    <m:r>
                      <w:rPr>
                        <w:rFonts w:ascii="Cambria Math" w:hAnsi="Cambria Math" w:cs="Times New Roman"/>
                        <w:szCs w:val="24"/>
                      </w:rPr>
                      <m:t>q</m:t>
                    </m:r>
                  </m:e>
                </m:acc>
              </m:e>
              <m:sub>
                <m:r>
                  <m:rPr>
                    <m:sty m:val="p"/>
                  </m:rPr>
                  <w:rPr>
                    <w:rFonts w:ascii="Cambria Math" w:hAnsi="Cambria Math" w:cs="Times New Roman"/>
                    <w:szCs w:val="24"/>
                  </w:rPr>
                  <m:t>1</m:t>
                </m:r>
                <m:r>
                  <w:rPr>
                    <w:rFonts w:ascii="Cambria Math" w:hAnsi="Cambria Math" w:cs="Times New Roman"/>
                    <w:szCs w:val="24"/>
                  </w:rPr>
                  <m:t>ij</m:t>
                </m:r>
                <m:r>
                  <m:rPr>
                    <m:sty m:val="p"/>
                  </m:rPr>
                  <w:rPr>
                    <w:rFonts w:ascii="Cambria Math" w:hAnsi="Cambria Math" w:cs="Times New Roman"/>
                    <w:szCs w:val="24"/>
                  </w:rPr>
                  <m:t xml:space="preserve"> </m:t>
                </m:r>
              </m:sub>
              <m:sup>
                <m:r>
                  <w:rPr>
                    <w:rFonts w:ascii="Cambria Math" w:hAnsi="Cambria Math" w:cs="Times New Roman"/>
                    <w:szCs w:val="24"/>
                  </w:rPr>
                  <m:t>k</m:t>
                </m:r>
              </m:sup>
            </m:sSubSup>
            <m:r>
              <m:rPr>
                <m:sty m:val="p"/>
              </m:rPr>
              <w:rPr>
                <w:rFonts w:ascii="Cambria Math" w:hAnsi="Cambria Math" w:cs="Times New Roman"/>
                <w:szCs w:val="24"/>
              </w:rPr>
              <m:t xml:space="preserve">, </m:t>
            </m:r>
            <m:r>
              <w:rPr>
                <w:rFonts w:ascii="Cambria Math" w:hAnsi="Cambria Math" w:cs="Times New Roman"/>
                <w:szCs w:val="24"/>
              </w:rPr>
              <m:t>g</m:t>
            </m:r>
            <m:sSubSup>
              <m:sSubSupPr>
                <m:ctrlPr>
                  <w:rPr>
                    <w:rFonts w:ascii="Cambria Math" w:hAnsi="Cambria Math" w:cs="Times New Roman"/>
                    <w:kern w:val="2"/>
                    <w:sz w:val="24"/>
                    <w:szCs w:val="24"/>
                    <w:lang w:eastAsia="zh-TW"/>
                  </w:rPr>
                </m:ctrlPr>
              </m:sSubSupPr>
              <m:e>
                <m:acc>
                  <m:accPr>
                    <m:chr m:val="̃"/>
                    <m:ctrlPr>
                      <w:rPr>
                        <w:rFonts w:ascii="Cambria Math" w:hAnsi="Cambria Math" w:cs="Times New Roman"/>
                        <w:kern w:val="2"/>
                        <w:sz w:val="24"/>
                        <w:szCs w:val="24"/>
                        <w:lang w:eastAsia="zh-TW"/>
                      </w:rPr>
                    </m:ctrlPr>
                  </m:accPr>
                  <m:e>
                    <m:r>
                      <w:rPr>
                        <w:rFonts w:ascii="Cambria Math" w:hAnsi="Cambria Math" w:cs="Times New Roman"/>
                        <w:szCs w:val="24"/>
                      </w:rPr>
                      <m:t>q</m:t>
                    </m:r>
                  </m:e>
                </m:acc>
              </m:e>
              <m:sub>
                <m:r>
                  <m:rPr>
                    <m:sty m:val="p"/>
                  </m:rPr>
                  <w:rPr>
                    <w:rFonts w:ascii="Cambria Math" w:hAnsi="Cambria Math" w:cs="Times New Roman"/>
                    <w:szCs w:val="24"/>
                  </w:rPr>
                  <m:t>2</m:t>
                </m:r>
                <m:r>
                  <w:rPr>
                    <w:rFonts w:ascii="Cambria Math" w:hAnsi="Cambria Math" w:cs="Times New Roman"/>
                    <w:szCs w:val="24"/>
                  </w:rPr>
                  <m:t>ij</m:t>
                </m:r>
              </m:sub>
              <m:sup>
                <m:r>
                  <w:rPr>
                    <w:rFonts w:ascii="Cambria Math" w:hAnsi="Cambria Math" w:cs="Times New Roman"/>
                    <w:szCs w:val="24"/>
                  </w:rPr>
                  <m:t>k</m:t>
                </m:r>
              </m:sup>
            </m:sSubSup>
            <m:r>
              <m:rPr>
                <m:sty m:val="p"/>
              </m:rPr>
              <w:rPr>
                <w:rFonts w:ascii="Cambria Math" w:hAnsi="Cambria Math" w:cs="Times New Roman"/>
                <w:szCs w:val="24"/>
              </w:rPr>
              <m:t>,</m:t>
            </m:r>
            <m:r>
              <w:rPr>
                <w:rFonts w:ascii="Cambria Math" w:hAnsi="Cambria Math" w:cs="Times New Roman"/>
                <w:szCs w:val="24"/>
              </w:rPr>
              <m:t>g</m:t>
            </m:r>
            <m:sSubSup>
              <m:sSubSupPr>
                <m:ctrlPr>
                  <w:rPr>
                    <w:rFonts w:ascii="Cambria Math" w:hAnsi="Cambria Math" w:cs="Times New Roman"/>
                    <w:kern w:val="2"/>
                    <w:sz w:val="24"/>
                    <w:szCs w:val="24"/>
                    <w:lang w:eastAsia="zh-TW"/>
                  </w:rPr>
                </m:ctrlPr>
              </m:sSubSupPr>
              <m:e>
                <m:acc>
                  <m:accPr>
                    <m:chr m:val="̃"/>
                    <m:ctrlPr>
                      <w:rPr>
                        <w:rFonts w:ascii="Cambria Math" w:hAnsi="Cambria Math" w:cs="Times New Roman"/>
                        <w:kern w:val="2"/>
                        <w:sz w:val="24"/>
                        <w:szCs w:val="24"/>
                        <w:lang w:eastAsia="zh-TW"/>
                      </w:rPr>
                    </m:ctrlPr>
                  </m:accPr>
                  <m:e>
                    <m:r>
                      <w:rPr>
                        <w:rFonts w:ascii="Cambria Math" w:hAnsi="Cambria Math" w:cs="Times New Roman"/>
                        <w:szCs w:val="24"/>
                      </w:rPr>
                      <m:t>q</m:t>
                    </m:r>
                  </m:e>
                </m:acc>
              </m:e>
              <m:sub>
                <m:r>
                  <m:rPr>
                    <m:sty m:val="p"/>
                  </m:rPr>
                  <w:rPr>
                    <w:rFonts w:ascii="Cambria Math" w:hAnsi="Cambria Math" w:cs="Times New Roman"/>
                    <w:szCs w:val="24"/>
                  </w:rPr>
                  <m:t>3</m:t>
                </m:r>
                <m:r>
                  <w:rPr>
                    <w:rFonts w:ascii="Cambria Math" w:hAnsi="Cambria Math" w:cs="Times New Roman"/>
                    <w:szCs w:val="24"/>
                  </w:rPr>
                  <m:t>ij</m:t>
                </m:r>
              </m:sub>
              <m:sup>
                <m:r>
                  <w:rPr>
                    <w:rFonts w:ascii="Cambria Math" w:hAnsi="Cambria Math" w:cs="Times New Roman"/>
                    <w:szCs w:val="24"/>
                  </w:rPr>
                  <m:t>k</m:t>
                </m:r>
              </m:sup>
            </m:sSubSup>
          </m:e>
        </m:d>
        <m:r>
          <m:rPr>
            <m:sty m:val="p"/>
          </m:rPr>
          <w:rPr>
            <w:rFonts w:ascii="Cambria Math" w:hAnsi="Cambria Math" w:cs="Times New Roman"/>
            <w:szCs w:val="24"/>
          </w:rPr>
          <m:t>=</m:t>
        </m:r>
        <m:d>
          <m:dPr>
            <m:begChr m:val="["/>
            <m:endChr m:val="]"/>
            <m:ctrlPr>
              <w:rPr>
                <w:rFonts w:ascii="Cambria Math" w:hAnsi="Cambria Math" w:cs="Times New Roman"/>
                <w:kern w:val="2"/>
                <w:sz w:val="24"/>
                <w:szCs w:val="24"/>
                <w:lang w:eastAsia="zh-TW"/>
              </w:rPr>
            </m:ctrlPr>
          </m:dPr>
          <m:e>
            <m:f>
              <m:fPr>
                <m:ctrlPr>
                  <w:rPr>
                    <w:rFonts w:ascii="Cambria Math" w:hAnsi="Cambria Math" w:cs="Times New Roman"/>
                    <w:kern w:val="2"/>
                    <w:sz w:val="24"/>
                    <w:szCs w:val="24"/>
                    <w:lang w:eastAsia="zh-TW"/>
                  </w:rPr>
                </m:ctrlPr>
              </m:fPr>
              <m:num>
                <m:r>
                  <m:rPr>
                    <m:sty m:val="p"/>
                  </m:rPr>
                  <w:rPr>
                    <w:rFonts w:ascii="Cambria Math" w:hAnsi="Cambria Math" w:cs="Times New Roman"/>
                    <w:szCs w:val="24"/>
                  </w:rPr>
                  <m:t>(</m:t>
                </m:r>
                <m:sSubSup>
                  <m:sSubSupPr>
                    <m:ctrlPr>
                      <w:rPr>
                        <w:rFonts w:ascii="Cambria Math" w:hAnsi="Cambria Math" w:cs="Times New Roman"/>
                        <w:kern w:val="2"/>
                        <w:sz w:val="24"/>
                        <w:szCs w:val="24"/>
                        <w:lang w:eastAsia="zh-TW"/>
                      </w:rPr>
                    </m:ctrlPr>
                  </m:sSubSupPr>
                  <m:e>
                    <m:r>
                      <w:rPr>
                        <w:rFonts w:ascii="Cambria Math" w:hAnsi="Cambria Math" w:cs="Times New Roman"/>
                        <w:szCs w:val="24"/>
                      </w:rPr>
                      <m:t>q</m:t>
                    </m:r>
                  </m:e>
                  <m:sub>
                    <m:r>
                      <m:rPr>
                        <m:sty m:val="p"/>
                      </m:rPr>
                      <w:rPr>
                        <w:rFonts w:ascii="Cambria Math" w:hAnsi="Cambria Math" w:cs="Times New Roman"/>
                        <w:szCs w:val="24"/>
                      </w:rPr>
                      <m:t>1</m:t>
                    </m:r>
                    <m:r>
                      <w:rPr>
                        <w:rFonts w:ascii="Cambria Math" w:hAnsi="Cambria Math" w:cs="Times New Roman"/>
                        <w:szCs w:val="24"/>
                      </w:rPr>
                      <m:t>ij</m:t>
                    </m:r>
                  </m:sub>
                  <m:sup>
                    <m:r>
                      <w:rPr>
                        <w:rFonts w:ascii="Cambria Math" w:hAnsi="Cambria Math" w:cs="Times New Roman"/>
                        <w:szCs w:val="24"/>
                      </w:rPr>
                      <m:t>k</m:t>
                    </m:r>
                  </m:sup>
                </m:sSubSup>
                <m:r>
                  <m:rPr>
                    <m:sty m:val="p"/>
                  </m:rPr>
                  <w:rPr>
                    <w:rFonts w:ascii="Cambria Math" w:hAnsi="Cambria Math" w:cs="Times New Roman"/>
                    <w:szCs w:val="24"/>
                  </w:rPr>
                  <m:t>-</m:t>
                </m:r>
                <m:r>
                  <w:rPr>
                    <w:rFonts w:ascii="Cambria Math" w:hAnsi="Cambria Math" w:cs="Times New Roman"/>
                    <w:szCs w:val="24"/>
                  </w:rPr>
                  <m:t>min</m:t>
                </m:r>
                <m:sSubSup>
                  <m:sSubSupPr>
                    <m:ctrlPr>
                      <w:rPr>
                        <w:rFonts w:ascii="Cambria Math" w:hAnsi="Cambria Math" w:cs="Times New Roman"/>
                        <w:kern w:val="2"/>
                        <w:sz w:val="24"/>
                        <w:szCs w:val="24"/>
                        <w:lang w:eastAsia="zh-TW"/>
                      </w:rPr>
                    </m:ctrlPr>
                  </m:sSubSupPr>
                  <m:e>
                    <m:r>
                      <w:rPr>
                        <w:rFonts w:ascii="Cambria Math" w:hAnsi="Cambria Math" w:cs="Times New Roman"/>
                        <w:szCs w:val="24"/>
                      </w:rPr>
                      <m:t>q</m:t>
                    </m:r>
                  </m:e>
                  <m:sub>
                    <m:r>
                      <m:rPr>
                        <m:sty m:val="p"/>
                      </m:rPr>
                      <w:rPr>
                        <w:rFonts w:ascii="Cambria Math" w:hAnsi="Cambria Math" w:cs="Times New Roman"/>
                        <w:szCs w:val="24"/>
                      </w:rPr>
                      <m:t>1</m:t>
                    </m:r>
                    <m:r>
                      <w:rPr>
                        <w:rFonts w:ascii="Cambria Math" w:hAnsi="Cambria Math" w:cs="Times New Roman"/>
                        <w:szCs w:val="24"/>
                      </w:rPr>
                      <m:t>ij</m:t>
                    </m:r>
                  </m:sub>
                  <m:sup>
                    <m:r>
                      <w:rPr>
                        <w:rFonts w:ascii="Cambria Math" w:hAnsi="Cambria Math" w:cs="Times New Roman"/>
                        <w:szCs w:val="24"/>
                      </w:rPr>
                      <m:t>k</m:t>
                    </m:r>
                  </m:sup>
                </m:sSubSup>
                <m:r>
                  <m:rPr>
                    <m:sty m:val="p"/>
                  </m:rPr>
                  <w:rPr>
                    <w:rFonts w:ascii="Cambria Math" w:hAnsi="Cambria Math" w:cs="Times New Roman"/>
                    <w:szCs w:val="24"/>
                  </w:rPr>
                  <m:t>)</m:t>
                </m:r>
              </m:num>
              <m:den>
                <m:r>
                  <m:rPr>
                    <m:sty m:val="p"/>
                  </m:rPr>
                  <w:rPr>
                    <w:rFonts w:ascii="Cambria Math" w:hAnsi="Cambria Math" w:cs="Times New Roman"/>
                    <w:szCs w:val="24"/>
                  </w:rPr>
                  <m:t xml:space="preserve">∆ </m:t>
                </m:r>
              </m:den>
            </m:f>
            <m:r>
              <m:rPr>
                <m:sty m:val="p"/>
              </m:rPr>
              <w:rPr>
                <w:rFonts w:ascii="Cambria Math" w:hAnsi="Cambria Math" w:cs="Times New Roman"/>
                <w:szCs w:val="24"/>
              </w:rPr>
              <m:t xml:space="preserve">, </m:t>
            </m:r>
            <m:f>
              <m:fPr>
                <m:ctrlPr>
                  <w:rPr>
                    <w:rFonts w:ascii="Cambria Math" w:hAnsi="Cambria Math" w:cs="Times New Roman"/>
                    <w:kern w:val="2"/>
                    <w:sz w:val="24"/>
                    <w:szCs w:val="24"/>
                    <w:lang w:eastAsia="zh-TW"/>
                  </w:rPr>
                </m:ctrlPr>
              </m:fPr>
              <m:num>
                <m:r>
                  <m:rPr>
                    <m:sty m:val="p"/>
                  </m:rPr>
                  <w:rPr>
                    <w:rFonts w:ascii="Cambria Math" w:hAnsi="Cambria Math" w:cs="Times New Roman"/>
                    <w:szCs w:val="24"/>
                  </w:rPr>
                  <m:t>(</m:t>
                </m:r>
                <m:sSubSup>
                  <m:sSubSupPr>
                    <m:ctrlPr>
                      <w:rPr>
                        <w:rFonts w:ascii="Cambria Math" w:hAnsi="Cambria Math" w:cs="Times New Roman"/>
                        <w:kern w:val="2"/>
                        <w:sz w:val="24"/>
                        <w:szCs w:val="24"/>
                        <w:lang w:eastAsia="zh-TW"/>
                      </w:rPr>
                    </m:ctrlPr>
                  </m:sSubSupPr>
                  <m:e>
                    <m:r>
                      <w:rPr>
                        <w:rFonts w:ascii="Cambria Math" w:hAnsi="Cambria Math" w:cs="Times New Roman"/>
                        <w:szCs w:val="24"/>
                      </w:rPr>
                      <m:t>q</m:t>
                    </m:r>
                  </m:e>
                  <m:sub>
                    <m:r>
                      <m:rPr>
                        <m:sty m:val="p"/>
                      </m:rPr>
                      <w:rPr>
                        <w:rFonts w:ascii="Cambria Math" w:hAnsi="Cambria Math" w:cs="Times New Roman"/>
                        <w:szCs w:val="24"/>
                      </w:rPr>
                      <m:t>2</m:t>
                    </m:r>
                    <m:r>
                      <w:rPr>
                        <w:rFonts w:ascii="Cambria Math" w:hAnsi="Cambria Math" w:cs="Times New Roman"/>
                        <w:szCs w:val="24"/>
                      </w:rPr>
                      <m:t>ij</m:t>
                    </m:r>
                  </m:sub>
                  <m:sup>
                    <m:r>
                      <w:rPr>
                        <w:rFonts w:ascii="Cambria Math" w:hAnsi="Cambria Math" w:cs="Times New Roman"/>
                        <w:szCs w:val="24"/>
                      </w:rPr>
                      <m:t>k</m:t>
                    </m:r>
                  </m:sup>
                </m:sSubSup>
                <m:r>
                  <m:rPr>
                    <m:sty m:val="p"/>
                  </m:rPr>
                  <w:rPr>
                    <w:rFonts w:ascii="Cambria Math" w:hAnsi="Cambria Math" w:cs="Times New Roman"/>
                    <w:szCs w:val="24"/>
                  </w:rPr>
                  <m:t>-</m:t>
                </m:r>
                <m:r>
                  <w:rPr>
                    <w:rFonts w:ascii="Cambria Math" w:hAnsi="Cambria Math" w:cs="Times New Roman"/>
                    <w:szCs w:val="24"/>
                  </w:rPr>
                  <m:t>min</m:t>
                </m:r>
                <m:sSubSup>
                  <m:sSubSupPr>
                    <m:ctrlPr>
                      <w:rPr>
                        <w:rFonts w:ascii="Cambria Math" w:hAnsi="Cambria Math" w:cs="Times New Roman"/>
                        <w:kern w:val="2"/>
                        <w:sz w:val="24"/>
                        <w:szCs w:val="24"/>
                        <w:lang w:eastAsia="zh-TW"/>
                      </w:rPr>
                    </m:ctrlPr>
                  </m:sSubSupPr>
                  <m:e>
                    <m:r>
                      <w:rPr>
                        <w:rFonts w:ascii="Cambria Math" w:hAnsi="Cambria Math" w:cs="Times New Roman"/>
                        <w:szCs w:val="24"/>
                      </w:rPr>
                      <m:t>q</m:t>
                    </m:r>
                  </m:e>
                  <m:sub>
                    <m:r>
                      <m:rPr>
                        <m:sty m:val="p"/>
                      </m:rPr>
                      <w:rPr>
                        <w:rFonts w:ascii="Cambria Math" w:hAnsi="Cambria Math" w:cs="Times New Roman"/>
                        <w:szCs w:val="24"/>
                      </w:rPr>
                      <m:t>2</m:t>
                    </m:r>
                    <m:r>
                      <w:rPr>
                        <w:rFonts w:ascii="Cambria Math" w:hAnsi="Cambria Math" w:cs="Times New Roman"/>
                        <w:szCs w:val="24"/>
                      </w:rPr>
                      <m:t>ij</m:t>
                    </m:r>
                  </m:sub>
                  <m:sup>
                    <m:r>
                      <w:rPr>
                        <w:rFonts w:ascii="Cambria Math" w:hAnsi="Cambria Math" w:cs="Times New Roman"/>
                        <w:szCs w:val="24"/>
                      </w:rPr>
                      <m:t>k</m:t>
                    </m:r>
                  </m:sup>
                </m:sSubSup>
                <m:r>
                  <m:rPr>
                    <m:sty m:val="p"/>
                  </m:rPr>
                  <w:rPr>
                    <w:rFonts w:ascii="Cambria Math" w:hAnsi="Cambria Math" w:cs="Times New Roman"/>
                    <w:szCs w:val="24"/>
                  </w:rPr>
                  <m:t>)</m:t>
                </m:r>
              </m:num>
              <m:den>
                <m:r>
                  <m:rPr>
                    <m:sty m:val="p"/>
                  </m:rPr>
                  <w:rPr>
                    <w:rFonts w:ascii="Cambria Math" w:hAnsi="Cambria Math" w:cs="Times New Roman"/>
                    <w:szCs w:val="24"/>
                  </w:rPr>
                  <m:t>∆</m:t>
                </m:r>
              </m:den>
            </m:f>
            <m:r>
              <m:rPr>
                <m:sty m:val="p"/>
              </m:rPr>
              <w:rPr>
                <w:rFonts w:ascii="Cambria Math" w:hAnsi="Cambria Math" w:cs="Times New Roman"/>
                <w:szCs w:val="24"/>
              </w:rPr>
              <m:t xml:space="preserve">, </m:t>
            </m:r>
            <m:f>
              <m:fPr>
                <m:ctrlPr>
                  <w:rPr>
                    <w:rFonts w:ascii="Cambria Math" w:hAnsi="Cambria Math" w:cs="Times New Roman"/>
                    <w:kern w:val="2"/>
                    <w:sz w:val="24"/>
                    <w:szCs w:val="24"/>
                    <w:lang w:eastAsia="zh-TW"/>
                  </w:rPr>
                </m:ctrlPr>
              </m:fPr>
              <m:num>
                <m:r>
                  <m:rPr>
                    <m:sty m:val="p"/>
                  </m:rPr>
                  <w:rPr>
                    <w:rFonts w:ascii="Cambria Math" w:hAnsi="Cambria Math" w:cs="Times New Roman"/>
                    <w:szCs w:val="24"/>
                  </w:rPr>
                  <m:t>(</m:t>
                </m:r>
                <m:sSubSup>
                  <m:sSubSupPr>
                    <m:ctrlPr>
                      <w:rPr>
                        <w:rFonts w:ascii="Cambria Math" w:hAnsi="Cambria Math" w:cs="Times New Roman"/>
                        <w:kern w:val="2"/>
                        <w:sz w:val="24"/>
                        <w:szCs w:val="24"/>
                        <w:lang w:eastAsia="zh-TW"/>
                      </w:rPr>
                    </m:ctrlPr>
                  </m:sSubSupPr>
                  <m:e>
                    <m:r>
                      <w:rPr>
                        <w:rFonts w:ascii="Cambria Math" w:hAnsi="Cambria Math" w:cs="Times New Roman"/>
                        <w:szCs w:val="24"/>
                      </w:rPr>
                      <m:t>q</m:t>
                    </m:r>
                  </m:e>
                  <m:sub>
                    <m:r>
                      <m:rPr>
                        <m:sty m:val="p"/>
                      </m:rPr>
                      <w:rPr>
                        <w:rFonts w:ascii="Cambria Math" w:hAnsi="Cambria Math" w:cs="Times New Roman"/>
                        <w:szCs w:val="24"/>
                      </w:rPr>
                      <m:t>3</m:t>
                    </m:r>
                    <m:r>
                      <w:rPr>
                        <w:rFonts w:ascii="Cambria Math" w:hAnsi="Cambria Math" w:cs="Times New Roman"/>
                        <w:szCs w:val="24"/>
                      </w:rPr>
                      <m:t>ij</m:t>
                    </m:r>
                  </m:sub>
                  <m:sup>
                    <m:r>
                      <w:rPr>
                        <w:rFonts w:ascii="Cambria Math" w:hAnsi="Cambria Math" w:cs="Times New Roman"/>
                        <w:szCs w:val="24"/>
                      </w:rPr>
                      <m:t>k</m:t>
                    </m:r>
                  </m:sup>
                </m:sSubSup>
                <m:r>
                  <m:rPr>
                    <m:sty m:val="p"/>
                  </m:rPr>
                  <w:rPr>
                    <w:rFonts w:ascii="Cambria Math" w:hAnsi="Cambria Math" w:cs="Times New Roman"/>
                    <w:szCs w:val="24"/>
                  </w:rPr>
                  <m:t>-</m:t>
                </m:r>
                <m:r>
                  <w:rPr>
                    <w:rFonts w:ascii="Cambria Math" w:hAnsi="Cambria Math" w:cs="Times New Roman"/>
                    <w:szCs w:val="24"/>
                  </w:rPr>
                  <m:t>min</m:t>
                </m:r>
                <m:sSubSup>
                  <m:sSubSupPr>
                    <m:ctrlPr>
                      <w:rPr>
                        <w:rFonts w:ascii="Cambria Math" w:hAnsi="Cambria Math" w:cs="Times New Roman"/>
                        <w:kern w:val="2"/>
                        <w:sz w:val="24"/>
                        <w:szCs w:val="24"/>
                        <w:lang w:eastAsia="zh-TW"/>
                      </w:rPr>
                    </m:ctrlPr>
                  </m:sSubSupPr>
                  <m:e>
                    <m:r>
                      <w:rPr>
                        <w:rFonts w:ascii="Cambria Math" w:hAnsi="Cambria Math" w:cs="Times New Roman"/>
                        <w:szCs w:val="24"/>
                      </w:rPr>
                      <m:t>q</m:t>
                    </m:r>
                  </m:e>
                  <m:sub>
                    <m:r>
                      <m:rPr>
                        <m:sty m:val="p"/>
                      </m:rPr>
                      <w:rPr>
                        <w:rFonts w:ascii="Cambria Math" w:hAnsi="Cambria Math" w:cs="Times New Roman"/>
                        <w:szCs w:val="24"/>
                      </w:rPr>
                      <m:t>3</m:t>
                    </m:r>
                    <m:r>
                      <w:rPr>
                        <w:rFonts w:ascii="Cambria Math" w:hAnsi="Cambria Math" w:cs="Times New Roman"/>
                        <w:szCs w:val="24"/>
                      </w:rPr>
                      <m:t>ij</m:t>
                    </m:r>
                  </m:sub>
                  <m:sup>
                    <m:r>
                      <w:rPr>
                        <w:rFonts w:ascii="Cambria Math" w:hAnsi="Cambria Math" w:cs="Times New Roman"/>
                        <w:szCs w:val="24"/>
                      </w:rPr>
                      <m:t>k</m:t>
                    </m:r>
                  </m:sup>
                </m:sSubSup>
                <m:r>
                  <m:rPr>
                    <m:sty m:val="p"/>
                  </m:rPr>
                  <w:rPr>
                    <w:rFonts w:ascii="Cambria Math" w:hAnsi="Cambria Math" w:cs="Times New Roman"/>
                    <w:szCs w:val="24"/>
                  </w:rPr>
                  <m:t>)</m:t>
                </m:r>
              </m:num>
              <m:den>
                <m:r>
                  <m:rPr>
                    <m:sty m:val="p"/>
                  </m:rPr>
                  <w:rPr>
                    <w:rFonts w:ascii="Cambria Math" w:hAnsi="Cambria Math" w:cs="Times New Roman"/>
                    <w:szCs w:val="24"/>
                  </w:rPr>
                  <m:t>∆</m:t>
                </m:r>
              </m:den>
            </m:f>
          </m:e>
        </m:d>
      </m:oMath>
      <w:r>
        <w:rPr>
          <w:rFonts w:ascii="Times New Roman" w:hAnsi="Times New Roman" w:cs="Times New Roman"/>
          <w:szCs w:val="24"/>
        </w:rPr>
        <w:tab/>
      </w:r>
      <w:r>
        <w:rPr>
          <w:rFonts w:ascii="Times New Roman" w:hAnsi="Times New Roman" w:cs="Times New Roman"/>
          <w:szCs w:val="24"/>
        </w:rPr>
        <w:tab/>
      </w:r>
      <w:r w:rsidR="00CA4A4E">
        <w:rPr>
          <w:rFonts w:ascii="Times New Roman" w:hAnsi="Times New Roman" w:cs="Times New Roman"/>
          <w:szCs w:val="24"/>
        </w:rPr>
        <w:t xml:space="preserve">                  </w:t>
      </w:r>
      <w:r>
        <w:rPr>
          <w:rFonts w:ascii="Times New Roman" w:hAnsi="Times New Roman" w:cs="Times New Roman"/>
          <w:szCs w:val="24"/>
        </w:rPr>
        <w:t xml:space="preserve">   (3)</w:t>
      </w:r>
    </w:p>
    <w:p w14:paraId="21195803" w14:textId="77777777" w:rsidR="0003356C" w:rsidRDefault="0003356C" w:rsidP="0003356C">
      <w:pPr>
        <w:ind w:firstLine="360"/>
        <w:jc w:val="both"/>
        <w:rPr>
          <w:rFonts w:ascii="Times New Roman" w:hAnsi="Times New Roman" w:cs="Times New Roman"/>
          <w:szCs w:val="24"/>
        </w:rPr>
      </w:pPr>
      <w:r>
        <w:rPr>
          <w:rFonts w:ascii="Times New Roman" w:hAnsi="Times New Roman" w:cs="Times New Roman"/>
          <w:szCs w:val="24"/>
        </w:rPr>
        <w:t xml:space="preserve">where </w:t>
      </w:r>
      <m:oMath>
        <m:r>
          <m:rPr>
            <m:sty m:val="p"/>
          </m:rPr>
          <w:rPr>
            <w:rFonts w:ascii="Cambria Math" w:hAnsi="Cambria Math" w:cs="Times New Roman"/>
            <w:szCs w:val="24"/>
          </w:rPr>
          <m:t>∆=</m:t>
        </m:r>
        <m:r>
          <w:rPr>
            <w:rFonts w:ascii="Cambria Math" w:hAnsi="Cambria Math" w:cs="Times New Roman"/>
            <w:szCs w:val="24"/>
          </w:rPr>
          <m:t>max</m:t>
        </m:r>
        <m:sSubSup>
          <m:sSubSupPr>
            <m:ctrlPr>
              <w:rPr>
                <w:rFonts w:ascii="Cambria Math" w:hAnsi="Cambria Math" w:cs="Times New Roman"/>
                <w:kern w:val="2"/>
                <w:sz w:val="24"/>
                <w:szCs w:val="24"/>
                <w:lang w:eastAsia="zh-TW"/>
              </w:rPr>
            </m:ctrlPr>
          </m:sSubSupPr>
          <m:e>
            <m:r>
              <w:rPr>
                <w:rFonts w:ascii="Cambria Math" w:hAnsi="Cambria Math" w:cs="Times New Roman"/>
                <w:szCs w:val="24"/>
              </w:rPr>
              <m:t>q</m:t>
            </m:r>
          </m:e>
          <m:sub>
            <m:r>
              <m:rPr>
                <m:sty m:val="p"/>
              </m:rPr>
              <w:rPr>
                <w:rFonts w:ascii="Cambria Math" w:hAnsi="Cambria Math" w:cs="Times New Roman"/>
                <w:szCs w:val="24"/>
              </w:rPr>
              <m:t>3</m:t>
            </m:r>
            <m:r>
              <w:rPr>
                <w:rFonts w:ascii="Cambria Math" w:hAnsi="Cambria Math" w:cs="Times New Roman"/>
                <w:szCs w:val="24"/>
              </w:rPr>
              <m:t>ij</m:t>
            </m:r>
          </m:sub>
          <m:sup>
            <m:r>
              <w:rPr>
                <w:rFonts w:ascii="Cambria Math" w:hAnsi="Cambria Math" w:cs="Times New Roman"/>
                <w:szCs w:val="24"/>
              </w:rPr>
              <m:t>k</m:t>
            </m:r>
          </m:sup>
        </m:sSubSup>
        <m:r>
          <m:rPr>
            <m:sty m:val="p"/>
          </m:rPr>
          <w:rPr>
            <w:rFonts w:ascii="Cambria Math" w:hAnsi="Cambria Math" w:cs="Times New Roman"/>
            <w:szCs w:val="24"/>
          </w:rPr>
          <m:t>-</m:t>
        </m:r>
        <m:r>
          <w:rPr>
            <w:rFonts w:ascii="Cambria Math" w:hAnsi="Cambria Math" w:cs="Times New Roman"/>
            <w:szCs w:val="24"/>
          </w:rPr>
          <m:t>min</m:t>
        </m:r>
        <m:r>
          <m:rPr>
            <m:sty m:val="p"/>
          </m:rPr>
          <w:rPr>
            <w:rFonts w:ascii="Cambria Math" w:hAnsi="Cambria Math" w:cs="Times New Roman"/>
            <w:szCs w:val="24"/>
          </w:rPr>
          <m:t>q</m:t>
        </m:r>
      </m:oMath>
    </w:p>
    <w:p w14:paraId="645239EA" w14:textId="77777777" w:rsidR="0003356C" w:rsidRPr="00CA4A4E" w:rsidRDefault="0003356C" w:rsidP="0003356C">
      <w:pPr>
        <w:ind w:firstLine="360"/>
        <w:jc w:val="both"/>
        <w:rPr>
          <w:rFonts w:ascii="Times New Roman" w:hAnsi="Times New Roman" w:cs="Times New Roman"/>
          <w:sz w:val="24"/>
          <w:szCs w:val="24"/>
        </w:rPr>
      </w:pPr>
      <w:r w:rsidRPr="00CA4A4E">
        <w:rPr>
          <w:rFonts w:ascii="Times New Roman" w:hAnsi="Times New Roman" w:cs="Times New Roman"/>
          <w:sz w:val="24"/>
          <w:szCs w:val="24"/>
        </w:rPr>
        <w:t xml:space="preserve">The right </w:t>
      </w:r>
      <m:oMath>
        <m:d>
          <m:dPr>
            <m:ctrlPr>
              <w:rPr>
                <w:rFonts w:ascii="Cambria Math" w:hAnsi="Cambria Math" w:cs="Times New Roman"/>
                <w:kern w:val="2"/>
                <w:sz w:val="24"/>
                <w:szCs w:val="24"/>
                <w:lang w:eastAsia="zh-TW"/>
              </w:rPr>
            </m:ctrlPr>
          </m:dPr>
          <m:e>
            <m:r>
              <w:rPr>
                <w:rFonts w:ascii="Cambria Math" w:hAnsi="Cambria Math" w:cs="Times New Roman"/>
                <w:sz w:val="24"/>
                <w:szCs w:val="24"/>
              </w:rPr>
              <m:t>rv</m:t>
            </m:r>
          </m:e>
        </m:d>
      </m:oMath>
      <w:r w:rsidRPr="00CA4A4E">
        <w:rPr>
          <w:rFonts w:ascii="Times New Roman" w:hAnsi="Times New Roman" w:cs="Times New Roman"/>
          <w:sz w:val="24"/>
          <w:szCs w:val="24"/>
        </w:rPr>
        <w:t xml:space="preserve"> and left </w:t>
      </w:r>
      <m:oMath>
        <m:d>
          <m:dPr>
            <m:ctrlPr>
              <w:rPr>
                <w:rFonts w:ascii="Cambria Math" w:hAnsi="Cambria Math" w:cs="Times New Roman"/>
                <w:kern w:val="2"/>
                <w:sz w:val="24"/>
                <w:szCs w:val="24"/>
                <w:lang w:eastAsia="zh-TW"/>
              </w:rPr>
            </m:ctrlPr>
          </m:dPr>
          <m:e>
            <m:r>
              <w:rPr>
                <w:rFonts w:ascii="Cambria Math" w:hAnsi="Cambria Math" w:cs="Times New Roman"/>
                <w:sz w:val="24"/>
                <w:szCs w:val="24"/>
              </w:rPr>
              <m:t>lv</m:t>
            </m:r>
          </m:e>
        </m:d>
      </m:oMath>
      <w:r w:rsidRPr="00CA4A4E">
        <w:rPr>
          <w:rFonts w:ascii="Times New Roman" w:hAnsi="Times New Roman" w:cs="Times New Roman"/>
          <w:sz w:val="24"/>
          <w:szCs w:val="24"/>
        </w:rPr>
        <w:t xml:space="preserve"> normalized values are generated </w:t>
      </w:r>
      <w:r w:rsidR="00A24F85">
        <w:rPr>
          <w:rFonts w:ascii="Times New Roman" w:hAnsi="Times New Roman" w:cs="Times New Roman"/>
          <w:sz w:val="24"/>
          <w:szCs w:val="24"/>
        </w:rPr>
        <w:t xml:space="preserve">as </w:t>
      </w:r>
      <w:r w:rsidRPr="00CA4A4E">
        <w:rPr>
          <w:rFonts w:ascii="Times New Roman" w:hAnsi="Times New Roman" w:cs="Times New Roman"/>
          <w:sz w:val="24"/>
          <w:szCs w:val="24"/>
        </w:rPr>
        <w:t>follows:</w:t>
      </w:r>
    </w:p>
    <w:p w14:paraId="4184BA26" w14:textId="77777777" w:rsidR="0003356C" w:rsidRDefault="00000000" w:rsidP="0003356C">
      <w:pPr>
        <w:ind w:firstLine="360"/>
        <w:jc w:val="both"/>
        <w:rPr>
          <w:rFonts w:ascii="Times New Roman" w:hAnsi="Times New Roman" w:cs="Times New Roman"/>
          <w:szCs w:val="24"/>
        </w:rPr>
      </w:pPr>
      <m:oMath>
        <m:d>
          <m:dPr>
            <m:ctrlPr>
              <w:rPr>
                <w:rFonts w:ascii="Cambria Math" w:hAnsi="Cambria Math" w:cs="Times New Roman"/>
                <w:kern w:val="2"/>
                <w:sz w:val="24"/>
                <w:szCs w:val="24"/>
                <w:lang w:eastAsia="zh-TW"/>
              </w:rPr>
            </m:ctrlPr>
          </m:dPr>
          <m:e>
            <m:sSubSup>
              <m:sSubSupPr>
                <m:ctrlPr>
                  <w:rPr>
                    <w:rFonts w:ascii="Cambria Math" w:hAnsi="Cambria Math" w:cs="Times New Roman"/>
                    <w:kern w:val="2"/>
                    <w:sz w:val="24"/>
                    <w:szCs w:val="24"/>
                    <w:lang w:eastAsia="zh-TW"/>
                  </w:rPr>
                </m:ctrlPr>
              </m:sSubSupPr>
              <m:e>
                <m:r>
                  <w:rPr>
                    <w:rFonts w:ascii="Cambria Math" w:hAnsi="Cambria Math" w:cs="Times New Roman"/>
                    <w:szCs w:val="24"/>
                  </w:rPr>
                  <m:t>lv</m:t>
                </m:r>
              </m:e>
              <m:sub>
                <m:r>
                  <w:rPr>
                    <w:rFonts w:ascii="Cambria Math" w:hAnsi="Cambria Math" w:cs="Times New Roman"/>
                    <w:szCs w:val="24"/>
                  </w:rPr>
                  <m:t>ij</m:t>
                </m:r>
              </m:sub>
              <m:sup>
                <m:r>
                  <w:rPr>
                    <w:rFonts w:ascii="Cambria Math" w:hAnsi="Cambria Math" w:cs="Times New Roman"/>
                    <w:szCs w:val="24"/>
                  </w:rPr>
                  <m:t>n</m:t>
                </m:r>
              </m:sup>
            </m:sSubSup>
            <m:r>
              <m:rPr>
                <m:sty m:val="p"/>
              </m:rPr>
              <w:rPr>
                <w:rFonts w:ascii="Cambria Math" w:hAnsi="Cambria Math" w:cs="Times New Roman"/>
                <w:szCs w:val="24"/>
              </w:rPr>
              <m:t xml:space="preserve">, </m:t>
            </m:r>
            <m:sSubSup>
              <m:sSubSupPr>
                <m:ctrlPr>
                  <w:rPr>
                    <w:rFonts w:ascii="Cambria Math" w:hAnsi="Cambria Math" w:cs="Times New Roman"/>
                    <w:kern w:val="2"/>
                    <w:sz w:val="24"/>
                    <w:szCs w:val="24"/>
                    <w:lang w:eastAsia="zh-TW"/>
                  </w:rPr>
                </m:ctrlPr>
              </m:sSubSupPr>
              <m:e>
                <m:r>
                  <w:rPr>
                    <w:rFonts w:ascii="Cambria Math" w:hAnsi="Cambria Math" w:cs="Times New Roman"/>
                    <w:szCs w:val="24"/>
                  </w:rPr>
                  <m:t>rv</m:t>
                </m:r>
              </m:e>
              <m:sub>
                <m:r>
                  <w:rPr>
                    <w:rFonts w:ascii="Cambria Math" w:hAnsi="Cambria Math" w:cs="Times New Roman"/>
                    <w:szCs w:val="24"/>
                  </w:rPr>
                  <m:t>ij</m:t>
                </m:r>
              </m:sub>
              <m:sup>
                <m:r>
                  <w:rPr>
                    <w:rFonts w:ascii="Cambria Math" w:hAnsi="Cambria Math" w:cs="Times New Roman"/>
                    <w:szCs w:val="24"/>
                  </w:rPr>
                  <m:t>n</m:t>
                </m:r>
              </m:sup>
            </m:sSubSup>
          </m:e>
        </m:d>
        <m:r>
          <m:rPr>
            <m:sty m:val="p"/>
          </m:rPr>
          <w:rPr>
            <w:rFonts w:ascii="Cambria Math" w:hAnsi="Cambria Math" w:cs="Times New Roman"/>
            <w:szCs w:val="24"/>
          </w:rPr>
          <m:t>=</m:t>
        </m:r>
        <m:d>
          <m:dPr>
            <m:begChr m:val="["/>
            <m:endChr m:val="]"/>
            <m:ctrlPr>
              <w:rPr>
                <w:rFonts w:ascii="Cambria Math" w:hAnsi="Cambria Math" w:cs="Times New Roman"/>
                <w:kern w:val="2"/>
                <w:sz w:val="24"/>
                <w:szCs w:val="24"/>
                <w:lang w:eastAsia="zh-TW"/>
              </w:rPr>
            </m:ctrlPr>
          </m:dPr>
          <m:e>
            <m:f>
              <m:fPr>
                <m:ctrlPr>
                  <w:rPr>
                    <w:rFonts w:ascii="Cambria Math" w:hAnsi="Cambria Math" w:cs="Times New Roman"/>
                    <w:kern w:val="2"/>
                    <w:sz w:val="24"/>
                    <w:szCs w:val="24"/>
                    <w:lang w:eastAsia="zh-TW"/>
                  </w:rPr>
                </m:ctrlPr>
              </m:fPr>
              <m:num>
                <m:r>
                  <m:rPr>
                    <m:sty m:val="p"/>
                  </m:rPr>
                  <w:rPr>
                    <w:rFonts w:ascii="Cambria Math" w:hAnsi="Cambria Math" w:cs="Times New Roman"/>
                    <w:szCs w:val="24"/>
                  </w:rPr>
                  <m:t>(</m:t>
                </m:r>
                <m:r>
                  <w:rPr>
                    <w:rFonts w:ascii="Cambria Math" w:hAnsi="Cambria Math" w:cs="Times New Roman"/>
                    <w:szCs w:val="24"/>
                  </w:rPr>
                  <m:t>g</m:t>
                </m:r>
                <m:sSubSup>
                  <m:sSubSupPr>
                    <m:ctrlPr>
                      <w:rPr>
                        <w:rFonts w:ascii="Cambria Math" w:hAnsi="Cambria Math" w:cs="Times New Roman"/>
                        <w:kern w:val="2"/>
                        <w:sz w:val="24"/>
                        <w:szCs w:val="24"/>
                        <w:lang w:eastAsia="zh-TW"/>
                      </w:rPr>
                    </m:ctrlPr>
                  </m:sSubSupPr>
                  <m:e>
                    <m:r>
                      <w:rPr>
                        <w:rFonts w:ascii="Cambria Math" w:hAnsi="Cambria Math" w:cs="Times New Roman"/>
                        <w:szCs w:val="24"/>
                      </w:rPr>
                      <m:t>q</m:t>
                    </m:r>
                  </m:e>
                  <m:sub>
                    <m:r>
                      <m:rPr>
                        <m:sty m:val="p"/>
                      </m:rPr>
                      <w:rPr>
                        <w:rFonts w:ascii="Cambria Math" w:hAnsi="Cambria Math" w:cs="Times New Roman"/>
                        <w:szCs w:val="24"/>
                      </w:rPr>
                      <m:t>2</m:t>
                    </m:r>
                    <m:r>
                      <w:rPr>
                        <w:rFonts w:ascii="Cambria Math" w:hAnsi="Cambria Math" w:cs="Times New Roman"/>
                        <w:szCs w:val="24"/>
                      </w:rPr>
                      <m:t>ij</m:t>
                    </m:r>
                  </m:sub>
                  <m:sup>
                    <m:r>
                      <w:rPr>
                        <w:rFonts w:ascii="Cambria Math" w:hAnsi="Cambria Math" w:cs="Times New Roman"/>
                        <w:szCs w:val="24"/>
                      </w:rPr>
                      <m:t>k</m:t>
                    </m:r>
                  </m:sup>
                </m:sSubSup>
              </m:num>
              <m:den>
                <m:d>
                  <m:dPr>
                    <m:ctrlPr>
                      <w:rPr>
                        <w:rFonts w:ascii="Cambria Math" w:hAnsi="Cambria Math" w:cs="Times New Roman"/>
                        <w:kern w:val="2"/>
                        <w:sz w:val="24"/>
                        <w:szCs w:val="24"/>
                        <w:lang w:eastAsia="zh-TW"/>
                      </w:rPr>
                    </m:ctrlPr>
                  </m:dPr>
                  <m:e>
                    <m:r>
                      <m:rPr>
                        <m:sty m:val="p"/>
                      </m:rPr>
                      <w:rPr>
                        <w:rFonts w:ascii="Cambria Math" w:hAnsi="Cambria Math" w:cs="Times New Roman"/>
                        <w:szCs w:val="24"/>
                      </w:rPr>
                      <m:t>1+</m:t>
                    </m:r>
                    <m:r>
                      <w:rPr>
                        <w:rFonts w:ascii="Cambria Math" w:hAnsi="Cambria Math" w:cs="Times New Roman"/>
                        <w:szCs w:val="24"/>
                      </w:rPr>
                      <m:t>g</m:t>
                    </m:r>
                    <m:sSubSup>
                      <m:sSubSupPr>
                        <m:ctrlPr>
                          <w:rPr>
                            <w:rFonts w:ascii="Cambria Math" w:hAnsi="Cambria Math" w:cs="Times New Roman"/>
                            <w:kern w:val="2"/>
                            <w:sz w:val="24"/>
                            <w:szCs w:val="24"/>
                            <w:lang w:eastAsia="zh-TW"/>
                          </w:rPr>
                        </m:ctrlPr>
                      </m:sSubSupPr>
                      <m:e>
                        <m:r>
                          <w:rPr>
                            <w:rFonts w:ascii="Cambria Math" w:hAnsi="Cambria Math" w:cs="Times New Roman"/>
                            <w:szCs w:val="24"/>
                          </w:rPr>
                          <m:t>q</m:t>
                        </m:r>
                      </m:e>
                      <m:sub>
                        <m:r>
                          <m:rPr>
                            <m:sty m:val="p"/>
                          </m:rPr>
                          <w:rPr>
                            <w:rFonts w:ascii="Cambria Math" w:hAnsi="Cambria Math" w:cs="Times New Roman"/>
                            <w:szCs w:val="24"/>
                          </w:rPr>
                          <m:t>2</m:t>
                        </m:r>
                        <m:r>
                          <w:rPr>
                            <w:rFonts w:ascii="Cambria Math" w:hAnsi="Cambria Math" w:cs="Times New Roman"/>
                            <w:szCs w:val="24"/>
                          </w:rPr>
                          <m:t>ij</m:t>
                        </m:r>
                      </m:sub>
                      <m:sup>
                        <m:r>
                          <w:rPr>
                            <w:rFonts w:ascii="Cambria Math" w:hAnsi="Cambria Math" w:cs="Times New Roman"/>
                            <w:szCs w:val="24"/>
                          </w:rPr>
                          <m:t>k</m:t>
                        </m:r>
                      </m:sup>
                    </m:sSubSup>
                    <m:r>
                      <m:rPr>
                        <m:sty m:val="p"/>
                      </m:rPr>
                      <w:rPr>
                        <w:rFonts w:ascii="Cambria Math" w:hAnsi="Cambria Math" w:cs="Times New Roman"/>
                        <w:szCs w:val="24"/>
                      </w:rPr>
                      <m:t>-</m:t>
                    </m:r>
                    <m:r>
                      <w:rPr>
                        <w:rFonts w:ascii="Cambria Math" w:hAnsi="Cambria Math" w:cs="Times New Roman"/>
                        <w:szCs w:val="24"/>
                      </w:rPr>
                      <m:t>g</m:t>
                    </m:r>
                    <m:sSubSup>
                      <m:sSubSupPr>
                        <m:ctrlPr>
                          <w:rPr>
                            <w:rFonts w:ascii="Cambria Math" w:hAnsi="Cambria Math" w:cs="Times New Roman"/>
                            <w:kern w:val="2"/>
                            <w:sz w:val="24"/>
                            <w:szCs w:val="24"/>
                            <w:lang w:eastAsia="zh-TW"/>
                          </w:rPr>
                        </m:ctrlPr>
                      </m:sSubSupPr>
                      <m:e>
                        <m:r>
                          <w:rPr>
                            <w:rFonts w:ascii="Cambria Math" w:hAnsi="Cambria Math" w:cs="Times New Roman"/>
                            <w:szCs w:val="24"/>
                          </w:rPr>
                          <m:t>q</m:t>
                        </m:r>
                      </m:e>
                      <m:sub>
                        <m:r>
                          <m:rPr>
                            <m:sty m:val="p"/>
                          </m:rPr>
                          <w:rPr>
                            <w:rFonts w:ascii="Cambria Math" w:hAnsi="Cambria Math" w:cs="Times New Roman"/>
                            <w:szCs w:val="24"/>
                          </w:rPr>
                          <m:t>1</m:t>
                        </m:r>
                        <m:r>
                          <w:rPr>
                            <w:rFonts w:ascii="Cambria Math" w:hAnsi="Cambria Math" w:cs="Times New Roman"/>
                            <w:szCs w:val="24"/>
                          </w:rPr>
                          <m:t>ij</m:t>
                        </m:r>
                      </m:sub>
                      <m:sup>
                        <m:r>
                          <w:rPr>
                            <w:rFonts w:ascii="Cambria Math" w:hAnsi="Cambria Math" w:cs="Times New Roman"/>
                            <w:szCs w:val="24"/>
                          </w:rPr>
                          <m:t>k</m:t>
                        </m:r>
                      </m:sup>
                    </m:sSubSup>
                  </m:e>
                </m:d>
                <m:r>
                  <m:rPr>
                    <m:sty m:val="p"/>
                  </m:rPr>
                  <w:rPr>
                    <w:rFonts w:ascii="Cambria Math" w:hAnsi="Cambria Math" w:cs="Times New Roman"/>
                    <w:szCs w:val="24"/>
                  </w:rPr>
                  <m:t xml:space="preserve"> </m:t>
                </m:r>
              </m:den>
            </m:f>
            <m:r>
              <m:rPr>
                <m:sty m:val="p"/>
              </m:rPr>
              <w:rPr>
                <w:rFonts w:ascii="Cambria Math" w:hAnsi="Cambria Math" w:cs="Times New Roman"/>
                <w:szCs w:val="24"/>
              </w:rPr>
              <m:t>,</m:t>
            </m:r>
            <m:f>
              <m:fPr>
                <m:ctrlPr>
                  <w:rPr>
                    <w:rFonts w:ascii="Cambria Math" w:hAnsi="Cambria Math" w:cs="Times New Roman"/>
                    <w:kern w:val="2"/>
                    <w:sz w:val="24"/>
                    <w:szCs w:val="24"/>
                    <w:lang w:eastAsia="zh-TW"/>
                  </w:rPr>
                </m:ctrlPr>
              </m:fPr>
              <m:num>
                <m:r>
                  <w:rPr>
                    <w:rFonts w:ascii="Cambria Math" w:hAnsi="Cambria Math" w:cs="Times New Roman"/>
                    <w:szCs w:val="24"/>
                  </w:rPr>
                  <m:t>g</m:t>
                </m:r>
                <m:sSubSup>
                  <m:sSubSupPr>
                    <m:ctrlPr>
                      <w:rPr>
                        <w:rFonts w:ascii="Cambria Math" w:hAnsi="Cambria Math" w:cs="Times New Roman"/>
                        <w:kern w:val="2"/>
                        <w:sz w:val="24"/>
                        <w:szCs w:val="24"/>
                        <w:lang w:eastAsia="zh-TW"/>
                      </w:rPr>
                    </m:ctrlPr>
                  </m:sSubSupPr>
                  <m:e>
                    <m:r>
                      <w:rPr>
                        <w:rFonts w:ascii="Cambria Math" w:hAnsi="Cambria Math" w:cs="Times New Roman"/>
                        <w:szCs w:val="24"/>
                      </w:rPr>
                      <m:t>q</m:t>
                    </m:r>
                  </m:e>
                  <m:sub>
                    <m:r>
                      <m:rPr>
                        <m:sty m:val="p"/>
                      </m:rPr>
                      <w:rPr>
                        <w:rFonts w:ascii="Cambria Math" w:hAnsi="Cambria Math" w:cs="Times New Roman"/>
                        <w:szCs w:val="24"/>
                      </w:rPr>
                      <m:t>3</m:t>
                    </m:r>
                    <m:r>
                      <w:rPr>
                        <w:rFonts w:ascii="Cambria Math" w:hAnsi="Cambria Math" w:cs="Times New Roman"/>
                        <w:szCs w:val="24"/>
                      </w:rPr>
                      <m:t>ij</m:t>
                    </m:r>
                  </m:sub>
                  <m:sup>
                    <m:r>
                      <w:rPr>
                        <w:rFonts w:ascii="Cambria Math" w:hAnsi="Cambria Math" w:cs="Times New Roman"/>
                        <w:szCs w:val="24"/>
                      </w:rPr>
                      <m:t>k</m:t>
                    </m:r>
                  </m:sup>
                </m:sSubSup>
              </m:num>
              <m:den>
                <m:d>
                  <m:dPr>
                    <m:ctrlPr>
                      <w:rPr>
                        <w:rFonts w:ascii="Cambria Math" w:hAnsi="Cambria Math" w:cs="Times New Roman"/>
                        <w:kern w:val="2"/>
                        <w:sz w:val="24"/>
                        <w:szCs w:val="24"/>
                        <w:lang w:eastAsia="zh-TW"/>
                      </w:rPr>
                    </m:ctrlPr>
                  </m:dPr>
                  <m:e>
                    <m:r>
                      <m:rPr>
                        <m:sty m:val="p"/>
                      </m:rPr>
                      <w:rPr>
                        <w:rFonts w:ascii="Cambria Math" w:hAnsi="Cambria Math" w:cs="Times New Roman"/>
                        <w:szCs w:val="24"/>
                      </w:rPr>
                      <m:t>1+</m:t>
                    </m:r>
                    <m:r>
                      <w:rPr>
                        <w:rFonts w:ascii="Cambria Math" w:hAnsi="Cambria Math" w:cs="Times New Roman"/>
                        <w:szCs w:val="24"/>
                      </w:rPr>
                      <m:t>g</m:t>
                    </m:r>
                    <m:sSubSup>
                      <m:sSubSupPr>
                        <m:ctrlPr>
                          <w:rPr>
                            <w:rFonts w:ascii="Cambria Math" w:hAnsi="Cambria Math" w:cs="Times New Roman"/>
                            <w:kern w:val="2"/>
                            <w:sz w:val="24"/>
                            <w:szCs w:val="24"/>
                            <w:lang w:eastAsia="zh-TW"/>
                          </w:rPr>
                        </m:ctrlPr>
                      </m:sSubSupPr>
                      <m:e>
                        <m:r>
                          <w:rPr>
                            <w:rFonts w:ascii="Cambria Math" w:hAnsi="Cambria Math" w:cs="Times New Roman"/>
                            <w:szCs w:val="24"/>
                          </w:rPr>
                          <m:t>q</m:t>
                        </m:r>
                      </m:e>
                      <m:sub>
                        <m:r>
                          <m:rPr>
                            <m:sty m:val="p"/>
                          </m:rPr>
                          <w:rPr>
                            <w:rFonts w:ascii="Cambria Math" w:hAnsi="Cambria Math" w:cs="Times New Roman"/>
                            <w:szCs w:val="24"/>
                          </w:rPr>
                          <m:t>3</m:t>
                        </m:r>
                        <m:r>
                          <w:rPr>
                            <w:rFonts w:ascii="Cambria Math" w:hAnsi="Cambria Math" w:cs="Times New Roman"/>
                            <w:szCs w:val="24"/>
                          </w:rPr>
                          <m:t>ij</m:t>
                        </m:r>
                      </m:sub>
                      <m:sup>
                        <m:r>
                          <w:rPr>
                            <w:rFonts w:ascii="Cambria Math" w:hAnsi="Cambria Math" w:cs="Times New Roman"/>
                            <w:szCs w:val="24"/>
                          </w:rPr>
                          <m:t>k</m:t>
                        </m:r>
                      </m:sup>
                    </m:sSubSup>
                    <m:r>
                      <m:rPr>
                        <m:sty m:val="p"/>
                      </m:rPr>
                      <w:rPr>
                        <w:rFonts w:ascii="Cambria Math" w:hAnsi="Cambria Math" w:cs="Times New Roman"/>
                        <w:szCs w:val="24"/>
                      </w:rPr>
                      <m:t>-</m:t>
                    </m:r>
                    <m:r>
                      <w:rPr>
                        <w:rFonts w:ascii="Cambria Math" w:hAnsi="Cambria Math" w:cs="Times New Roman"/>
                        <w:szCs w:val="24"/>
                      </w:rPr>
                      <m:t>g</m:t>
                    </m:r>
                    <m:sSubSup>
                      <m:sSubSupPr>
                        <m:ctrlPr>
                          <w:rPr>
                            <w:rFonts w:ascii="Cambria Math" w:hAnsi="Cambria Math" w:cs="Times New Roman"/>
                            <w:kern w:val="2"/>
                            <w:sz w:val="24"/>
                            <w:szCs w:val="24"/>
                            <w:lang w:eastAsia="zh-TW"/>
                          </w:rPr>
                        </m:ctrlPr>
                      </m:sSubSupPr>
                      <m:e>
                        <m:r>
                          <w:rPr>
                            <w:rFonts w:ascii="Cambria Math" w:hAnsi="Cambria Math" w:cs="Times New Roman"/>
                            <w:szCs w:val="24"/>
                          </w:rPr>
                          <m:t>q</m:t>
                        </m:r>
                      </m:e>
                      <m:sub>
                        <m:r>
                          <m:rPr>
                            <m:sty m:val="p"/>
                          </m:rPr>
                          <w:rPr>
                            <w:rFonts w:ascii="Cambria Math" w:hAnsi="Cambria Math" w:cs="Times New Roman"/>
                            <w:szCs w:val="24"/>
                          </w:rPr>
                          <m:t>2</m:t>
                        </m:r>
                        <m:r>
                          <w:rPr>
                            <w:rFonts w:ascii="Cambria Math" w:hAnsi="Cambria Math" w:cs="Times New Roman"/>
                            <w:szCs w:val="24"/>
                          </w:rPr>
                          <m:t>ij</m:t>
                        </m:r>
                      </m:sub>
                      <m:sup>
                        <m:r>
                          <w:rPr>
                            <w:rFonts w:ascii="Cambria Math" w:hAnsi="Cambria Math" w:cs="Times New Roman"/>
                            <w:szCs w:val="24"/>
                          </w:rPr>
                          <m:t>k</m:t>
                        </m:r>
                      </m:sup>
                    </m:sSubSup>
                  </m:e>
                </m:d>
              </m:den>
            </m:f>
          </m:e>
        </m:d>
      </m:oMath>
      <w:r w:rsidR="0003356C">
        <w:rPr>
          <w:rFonts w:ascii="Times New Roman" w:hAnsi="Times New Roman" w:cs="Times New Roman"/>
          <w:szCs w:val="24"/>
        </w:rPr>
        <w:tab/>
      </w:r>
      <w:r w:rsidR="0003356C">
        <w:rPr>
          <w:rFonts w:ascii="Times New Roman" w:hAnsi="Times New Roman" w:cs="Times New Roman"/>
          <w:szCs w:val="24"/>
        </w:rPr>
        <w:tab/>
      </w:r>
      <w:r w:rsidR="0003356C">
        <w:rPr>
          <w:rFonts w:ascii="Times New Roman" w:hAnsi="Times New Roman" w:cs="Times New Roman"/>
          <w:szCs w:val="24"/>
        </w:rPr>
        <w:tab/>
      </w:r>
      <w:r w:rsidR="0003356C">
        <w:rPr>
          <w:rFonts w:ascii="Times New Roman" w:hAnsi="Times New Roman" w:cs="Times New Roman"/>
          <w:szCs w:val="24"/>
        </w:rPr>
        <w:tab/>
      </w:r>
      <w:r w:rsidR="0003356C">
        <w:rPr>
          <w:rFonts w:ascii="Times New Roman" w:hAnsi="Times New Roman" w:cs="Times New Roman"/>
          <w:szCs w:val="24"/>
        </w:rPr>
        <w:tab/>
        <w:t xml:space="preserve">          </w:t>
      </w:r>
      <w:r w:rsidR="00CA4A4E">
        <w:rPr>
          <w:rFonts w:ascii="Times New Roman" w:hAnsi="Times New Roman" w:cs="Times New Roman"/>
          <w:szCs w:val="24"/>
        </w:rPr>
        <w:t xml:space="preserve">          </w:t>
      </w:r>
      <w:r w:rsidR="0003356C">
        <w:rPr>
          <w:rFonts w:ascii="Times New Roman" w:hAnsi="Times New Roman" w:cs="Times New Roman"/>
          <w:szCs w:val="24"/>
        </w:rPr>
        <w:t xml:space="preserve"> (4)</w:t>
      </w:r>
    </w:p>
    <w:p w14:paraId="1BE60C1D" w14:textId="77777777" w:rsidR="0003356C" w:rsidRPr="00CA4A4E" w:rsidRDefault="0003356C" w:rsidP="0003356C">
      <w:pPr>
        <w:ind w:firstLine="360"/>
        <w:jc w:val="both"/>
        <w:rPr>
          <w:rFonts w:ascii="Times New Roman" w:hAnsi="Times New Roman" w:cs="Times New Roman"/>
          <w:sz w:val="24"/>
          <w:szCs w:val="24"/>
        </w:rPr>
      </w:pPr>
      <w:r w:rsidRPr="00CA4A4E">
        <w:rPr>
          <w:rFonts w:ascii="Times New Roman" w:hAnsi="Times New Roman" w:cs="Times New Roman"/>
          <w:sz w:val="24"/>
          <w:szCs w:val="24"/>
        </w:rPr>
        <w:t xml:space="preserve">The total normalized crisp values </w:t>
      </w:r>
      <m:oMath>
        <m:d>
          <m:dPr>
            <m:ctrlPr>
              <w:rPr>
                <w:rFonts w:ascii="Cambria Math" w:hAnsi="Cambria Math" w:cs="Times New Roman"/>
                <w:kern w:val="2"/>
                <w:sz w:val="24"/>
                <w:szCs w:val="24"/>
                <w:lang w:eastAsia="zh-TW"/>
              </w:rPr>
            </m:ctrlPr>
          </m:dPr>
          <m:e>
            <m:r>
              <w:rPr>
                <w:rFonts w:ascii="Cambria Math" w:hAnsi="Cambria Math" w:cs="Times New Roman"/>
                <w:sz w:val="24"/>
                <w:szCs w:val="24"/>
              </w:rPr>
              <m:t>cv</m:t>
            </m:r>
          </m:e>
        </m:d>
      </m:oMath>
      <w:r w:rsidRPr="00CA4A4E">
        <w:rPr>
          <w:rFonts w:ascii="Times New Roman" w:hAnsi="Times New Roman" w:cs="Times New Roman"/>
          <w:sz w:val="24"/>
          <w:szCs w:val="24"/>
        </w:rPr>
        <w:t xml:space="preserve"> is computed as:</w:t>
      </w:r>
    </w:p>
    <w:p w14:paraId="636B72E0" w14:textId="77777777" w:rsidR="0003356C" w:rsidRDefault="00000000" w:rsidP="0003356C">
      <w:pPr>
        <w:ind w:firstLine="360"/>
        <w:jc w:val="both"/>
        <w:rPr>
          <w:rFonts w:ascii="Times New Roman" w:hAnsi="Times New Roman" w:cs="Times New Roman"/>
          <w:szCs w:val="24"/>
        </w:rPr>
      </w:pPr>
      <m:oMath>
        <m:sSubSup>
          <m:sSubSupPr>
            <m:ctrlPr>
              <w:rPr>
                <w:rFonts w:ascii="Cambria Math" w:hAnsi="Cambria Math" w:cs="Times New Roman"/>
                <w:kern w:val="2"/>
                <w:sz w:val="24"/>
                <w:szCs w:val="24"/>
                <w:lang w:eastAsia="zh-TW"/>
              </w:rPr>
            </m:ctrlPr>
          </m:sSubSupPr>
          <m:e>
            <m:r>
              <w:rPr>
                <w:rFonts w:ascii="Cambria Math" w:hAnsi="Cambria Math" w:cs="Times New Roman"/>
                <w:szCs w:val="24"/>
              </w:rPr>
              <m:t>cv</m:t>
            </m:r>
          </m:e>
          <m:sub>
            <m:r>
              <w:rPr>
                <w:rFonts w:ascii="Cambria Math" w:hAnsi="Cambria Math" w:cs="Times New Roman"/>
                <w:szCs w:val="24"/>
              </w:rPr>
              <m:t>ij</m:t>
            </m:r>
          </m:sub>
          <m:sup>
            <m:r>
              <w:rPr>
                <w:rFonts w:ascii="Cambria Math" w:hAnsi="Cambria Math" w:cs="Times New Roman"/>
                <w:szCs w:val="24"/>
              </w:rPr>
              <m:t>k</m:t>
            </m:r>
          </m:sup>
        </m:sSubSup>
        <m:r>
          <m:rPr>
            <m:sty m:val="p"/>
          </m:rPr>
          <w:rPr>
            <w:rFonts w:ascii="Cambria Math" w:hAnsi="Cambria Math" w:cs="Times New Roman"/>
            <w:szCs w:val="24"/>
          </w:rPr>
          <m:t>=</m:t>
        </m:r>
        <m:f>
          <m:fPr>
            <m:ctrlPr>
              <w:rPr>
                <w:rFonts w:ascii="Cambria Math" w:hAnsi="Cambria Math" w:cs="Times New Roman"/>
                <w:kern w:val="2"/>
                <w:sz w:val="24"/>
                <w:szCs w:val="24"/>
                <w:lang w:eastAsia="zh-TW"/>
              </w:rPr>
            </m:ctrlPr>
          </m:fPr>
          <m:num>
            <m:r>
              <m:rPr>
                <m:sty m:val="p"/>
              </m:rPr>
              <w:rPr>
                <w:rFonts w:ascii="Cambria Math" w:hAnsi="Cambria Math" w:cs="Times New Roman"/>
                <w:szCs w:val="24"/>
              </w:rPr>
              <m:t>(</m:t>
            </m:r>
            <m:sSubSup>
              <m:sSubSupPr>
                <m:ctrlPr>
                  <w:rPr>
                    <w:rFonts w:ascii="Cambria Math" w:hAnsi="Cambria Math" w:cs="Times New Roman"/>
                    <w:kern w:val="2"/>
                    <w:sz w:val="24"/>
                    <w:szCs w:val="24"/>
                    <w:lang w:eastAsia="zh-TW"/>
                  </w:rPr>
                </m:ctrlPr>
              </m:sSubSupPr>
              <m:e>
                <m:r>
                  <w:rPr>
                    <w:rFonts w:ascii="Cambria Math" w:hAnsi="Cambria Math" w:cs="Times New Roman"/>
                    <w:szCs w:val="24"/>
                  </w:rPr>
                  <m:t>lv</m:t>
                </m:r>
              </m:e>
              <m:sub>
                <m:r>
                  <w:rPr>
                    <w:rFonts w:ascii="Cambria Math" w:hAnsi="Cambria Math" w:cs="Times New Roman"/>
                    <w:szCs w:val="24"/>
                  </w:rPr>
                  <m:t>ij</m:t>
                </m:r>
              </m:sub>
              <m:sup>
                <m:r>
                  <w:rPr>
                    <w:rFonts w:ascii="Cambria Math" w:hAnsi="Cambria Math" w:cs="Times New Roman"/>
                    <w:szCs w:val="24"/>
                  </w:rPr>
                  <m:t>k</m:t>
                </m:r>
              </m:sup>
            </m:sSubSup>
            <m:d>
              <m:dPr>
                <m:ctrlPr>
                  <w:rPr>
                    <w:rFonts w:ascii="Cambria Math" w:hAnsi="Cambria Math" w:cs="Times New Roman"/>
                    <w:kern w:val="2"/>
                    <w:sz w:val="24"/>
                    <w:szCs w:val="24"/>
                    <w:lang w:eastAsia="zh-TW"/>
                  </w:rPr>
                </m:ctrlPr>
              </m:dPr>
              <m:e>
                <m:r>
                  <m:rPr>
                    <m:sty m:val="p"/>
                  </m:rPr>
                  <w:rPr>
                    <w:rFonts w:ascii="Cambria Math" w:hAnsi="Cambria Math" w:cs="Times New Roman"/>
                    <w:szCs w:val="24"/>
                  </w:rPr>
                  <m:t>1-</m:t>
                </m:r>
                <m:sSubSup>
                  <m:sSubSupPr>
                    <m:ctrlPr>
                      <w:rPr>
                        <w:rFonts w:ascii="Cambria Math" w:hAnsi="Cambria Math" w:cs="Times New Roman"/>
                        <w:kern w:val="2"/>
                        <w:sz w:val="24"/>
                        <w:szCs w:val="24"/>
                        <w:lang w:eastAsia="zh-TW"/>
                      </w:rPr>
                    </m:ctrlPr>
                  </m:sSubSupPr>
                  <m:e>
                    <m:r>
                      <w:rPr>
                        <w:rFonts w:ascii="Cambria Math" w:hAnsi="Cambria Math" w:cs="Times New Roman"/>
                        <w:szCs w:val="24"/>
                      </w:rPr>
                      <m:t>lv</m:t>
                    </m:r>
                  </m:e>
                  <m:sub>
                    <m:r>
                      <w:rPr>
                        <w:rFonts w:ascii="Cambria Math" w:hAnsi="Cambria Math" w:cs="Times New Roman"/>
                        <w:szCs w:val="24"/>
                      </w:rPr>
                      <m:t>ij</m:t>
                    </m:r>
                  </m:sub>
                  <m:sup>
                    <m:r>
                      <w:rPr>
                        <w:rFonts w:ascii="Cambria Math" w:hAnsi="Cambria Math" w:cs="Times New Roman"/>
                        <w:szCs w:val="24"/>
                      </w:rPr>
                      <m:t>k</m:t>
                    </m:r>
                  </m:sup>
                </m:sSubSup>
              </m:e>
            </m:d>
            <m:r>
              <m:rPr>
                <m:sty m:val="p"/>
              </m:rPr>
              <w:rPr>
                <w:rFonts w:ascii="Cambria Math" w:hAnsi="Cambria Math" w:cs="Times New Roman"/>
                <w:szCs w:val="24"/>
              </w:rPr>
              <m:t>+(</m:t>
            </m:r>
            <m:sSup>
              <m:sSupPr>
                <m:ctrlPr>
                  <w:rPr>
                    <w:rFonts w:ascii="Cambria Math" w:hAnsi="Cambria Math" w:cs="Times New Roman"/>
                    <w:kern w:val="2"/>
                    <w:sz w:val="24"/>
                    <w:szCs w:val="24"/>
                    <w:lang w:eastAsia="zh-TW"/>
                  </w:rPr>
                </m:ctrlPr>
              </m:sSupPr>
              <m:e>
                <m:sSubSup>
                  <m:sSubSupPr>
                    <m:ctrlPr>
                      <w:rPr>
                        <w:rFonts w:ascii="Cambria Math" w:hAnsi="Cambria Math" w:cs="Times New Roman"/>
                        <w:kern w:val="2"/>
                        <w:sz w:val="24"/>
                        <w:szCs w:val="24"/>
                        <w:lang w:eastAsia="zh-TW"/>
                      </w:rPr>
                    </m:ctrlPr>
                  </m:sSubSupPr>
                  <m:e>
                    <m:r>
                      <w:rPr>
                        <w:rFonts w:ascii="Cambria Math" w:hAnsi="Cambria Math" w:cs="Times New Roman"/>
                        <w:szCs w:val="24"/>
                      </w:rPr>
                      <m:t>rv</m:t>
                    </m:r>
                  </m:e>
                  <m:sub>
                    <m:r>
                      <w:rPr>
                        <w:rFonts w:ascii="Cambria Math" w:hAnsi="Cambria Math" w:cs="Times New Roman"/>
                        <w:szCs w:val="24"/>
                      </w:rPr>
                      <m:t>ij</m:t>
                    </m:r>
                  </m:sub>
                  <m:sup>
                    <m:r>
                      <w:rPr>
                        <w:rFonts w:ascii="Cambria Math" w:hAnsi="Cambria Math" w:cs="Times New Roman"/>
                        <w:szCs w:val="24"/>
                      </w:rPr>
                      <m:t>k</m:t>
                    </m:r>
                  </m:sup>
                </m:sSubSup>
                <m:r>
                  <m:rPr>
                    <m:sty m:val="p"/>
                  </m:rPr>
                  <w:rPr>
                    <w:rFonts w:ascii="Cambria Math" w:hAnsi="Cambria Math" w:cs="Times New Roman"/>
                    <w:szCs w:val="24"/>
                  </w:rPr>
                  <m:t>)</m:t>
                </m:r>
              </m:e>
              <m:sup>
                <m:r>
                  <m:rPr>
                    <m:sty m:val="p"/>
                  </m:rPr>
                  <w:rPr>
                    <w:rFonts w:ascii="Cambria Math" w:hAnsi="Cambria Math" w:cs="Times New Roman"/>
                    <w:szCs w:val="24"/>
                  </w:rPr>
                  <m:t>2</m:t>
                </m:r>
              </m:sup>
            </m:sSup>
            <m:r>
              <m:rPr>
                <m:sty m:val="p"/>
              </m:rPr>
              <w:rPr>
                <w:rFonts w:ascii="Cambria Math" w:hAnsi="Cambria Math" w:cs="Times New Roman"/>
                <w:szCs w:val="24"/>
              </w:rPr>
              <m:t>)</m:t>
            </m:r>
          </m:num>
          <m:den>
            <m:r>
              <m:rPr>
                <m:sty m:val="p"/>
              </m:rPr>
              <w:rPr>
                <w:rFonts w:ascii="Cambria Math" w:hAnsi="Cambria Math" w:cs="Times New Roman"/>
                <w:szCs w:val="24"/>
              </w:rPr>
              <m:t>(1-</m:t>
            </m:r>
            <m:sSubSup>
              <m:sSubSupPr>
                <m:ctrlPr>
                  <w:rPr>
                    <w:rFonts w:ascii="Cambria Math" w:hAnsi="Cambria Math" w:cs="Times New Roman"/>
                    <w:kern w:val="2"/>
                    <w:sz w:val="24"/>
                    <w:szCs w:val="24"/>
                    <w:lang w:eastAsia="zh-TW"/>
                  </w:rPr>
                </m:ctrlPr>
              </m:sSubSupPr>
              <m:e>
                <m:r>
                  <w:rPr>
                    <w:rFonts w:ascii="Cambria Math" w:hAnsi="Cambria Math" w:cs="Times New Roman"/>
                    <w:szCs w:val="24"/>
                  </w:rPr>
                  <m:t>lv</m:t>
                </m:r>
              </m:e>
              <m:sub>
                <m:r>
                  <w:rPr>
                    <w:rFonts w:ascii="Cambria Math" w:hAnsi="Cambria Math" w:cs="Times New Roman"/>
                    <w:szCs w:val="24"/>
                  </w:rPr>
                  <m:t>ij</m:t>
                </m:r>
              </m:sub>
              <m:sup>
                <m:r>
                  <w:rPr>
                    <w:rFonts w:ascii="Cambria Math" w:hAnsi="Cambria Math" w:cs="Times New Roman"/>
                    <w:szCs w:val="24"/>
                  </w:rPr>
                  <m:t>k</m:t>
                </m:r>
              </m:sup>
            </m:sSubSup>
            <m:r>
              <m:rPr>
                <m:sty m:val="p"/>
              </m:rPr>
              <w:rPr>
                <w:rFonts w:ascii="Cambria Math" w:hAnsi="Cambria Math" w:cs="Times New Roman"/>
                <w:szCs w:val="24"/>
              </w:rPr>
              <m:t>+</m:t>
            </m:r>
            <m:sSubSup>
              <m:sSubSupPr>
                <m:ctrlPr>
                  <w:rPr>
                    <w:rFonts w:ascii="Cambria Math" w:hAnsi="Cambria Math" w:cs="Times New Roman"/>
                    <w:kern w:val="2"/>
                    <w:sz w:val="24"/>
                    <w:szCs w:val="24"/>
                    <w:lang w:eastAsia="zh-TW"/>
                  </w:rPr>
                </m:ctrlPr>
              </m:sSubSupPr>
              <m:e>
                <m:r>
                  <w:rPr>
                    <w:rFonts w:ascii="Cambria Math" w:hAnsi="Cambria Math" w:cs="Times New Roman"/>
                    <w:szCs w:val="24"/>
                  </w:rPr>
                  <m:t>rv</m:t>
                </m:r>
              </m:e>
              <m:sub>
                <m:r>
                  <w:rPr>
                    <w:rFonts w:ascii="Cambria Math" w:hAnsi="Cambria Math" w:cs="Times New Roman"/>
                    <w:szCs w:val="24"/>
                  </w:rPr>
                  <m:t>ij</m:t>
                </m:r>
              </m:sub>
              <m:sup>
                <m:r>
                  <w:rPr>
                    <w:rFonts w:ascii="Cambria Math" w:hAnsi="Cambria Math" w:cs="Times New Roman"/>
                    <w:szCs w:val="24"/>
                  </w:rPr>
                  <m:t>k</m:t>
                </m:r>
              </m:sup>
            </m:sSubSup>
            <m:r>
              <m:rPr>
                <m:sty m:val="p"/>
              </m:rPr>
              <w:rPr>
                <w:rFonts w:ascii="Cambria Math" w:hAnsi="Cambria Math" w:cs="Times New Roman"/>
                <w:szCs w:val="24"/>
              </w:rPr>
              <m:t>)</m:t>
            </m:r>
          </m:den>
        </m:f>
      </m:oMath>
      <w:r w:rsidR="00CA4A4E">
        <w:rPr>
          <w:rFonts w:ascii="Times New Roman" w:hAnsi="Times New Roman" w:cs="Times New Roman"/>
          <w:szCs w:val="24"/>
        </w:rPr>
        <w:tab/>
      </w:r>
      <w:r w:rsidR="00CA4A4E">
        <w:rPr>
          <w:rFonts w:ascii="Times New Roman" w:hAnsi="Times New Roman" w:cs="Times New Roman"/>
          <w:szCs w:val="24"/>
        </w:rPr>
        <w:tab/>
      </w:r>
      <w:r w:rsidR="00CA4A4E">
        <w:rPr>
          <w:rFonts w:ascii="Times New Roman" w:hAnsi="Times New Roman" w:cs="Times New Roman"/>
          <w:szCs w:val="24"/>
        </w:rPr>
        <w:tab/>
      </w:r>
      <w:r w:rsidR="00CA4A4E">
        <w:rPr>
          <w:rFonts w:ascii="Times New Roman" w:hAnsi="Times New Roman" w:cs="Times New Roman"/>
          <w:szCs w:val="24"/>
        </w:rPr>
        <w:tab/>
      </w:r>
      <w:r w:rsidR="00CA4A4E">
        <w:rPr>
          <w:rFonts w:ascii="Times New Roman" w:hAnsi="Times New Roman" w:cs="Times New Roman"/>
          <w:szCs w:val="24"/>
        </w:rPr>
        <w:tab/>
      </w:r>
      <w:r w:rsidR="00CA4A4E">
        <w:rPr>
          <w:rFonts w:ascii="Times New Roman" w:hAnsi="Times New Roman" w:cs="Times New Roman"/>
          <w:szCs w:val="24"/>
        </w:rPr>
        <w:tab/>
      </w:r>
      <w:r w:rsidR="00CA4A4E">
        <w:rPr>
          <w:rFonts w:ascii="Times New Roman" w:hAnsi="Times New Roman" w:cs="Times New Roman"/>
          <w:szCs w:val="24"/>
        </w:rPr>
        <w:tab/>
      </w:r>
      <w:r w:rsidR="00CA4A4E">
        <w:rPr>
          <w:rFonts w:ascii="Times New Roman" w:hAnsi="Times New Roman" w:cs="Times New Roman"/>
          <w:szCs w:val="24"/>
        </w:rPr>
        <w:tab/>
        <w:t xml:space="preserve">                 </w:t>
      </w:r>
      <w:r w:rsidR="0003356C">
        <w:rPr>
          <w:rFonts w:ascii="Times New Roman" w:hAnsi="Times New Roman" w:cs="Times New Roman"/>
          <w:szCs w:val="24"/>
        </w:rPr>
        <w:t xml:space="preserve">    (5)</w:t>
      </w:r>
    </w:p>
    <w:p w14:paraId="2C22DA03" w14:textId="77777777" w:rsidR="0003356C" w:rsidRPr="00CA4A4E" w:rsidRDefault="0003356C" w:rsidP="00677B78">
      <w:pPr>
        <w:spacing w:line="360" w:lineRule="auto"/>
        <w:ind w:firstLine="360"/>
        <w:jc w:val="both"/>
        <w:rPr>
          <w:rFonts w:ascii="Times New Roman" w:hAnsi="Times New Roman" w:cs="Times New Roman"/>
          <w:sz w:val="24"/>
          <w:szCs w:val="24"/>
        </w:rPr>
      </w:pPr>
      <w:r w:rsidRPr="00CA4A4E">
        <w:rPr>
          <w:rFonts w:ascii="Times New Roman" w:hAnsi="Times New Roman" w:cs="Times New Roman"/>
          <w:sz w:val="24"/>
          <w:szCs w:val="24"/>
        </w:rPr>
        <w:t xml:space="preserve">The synthetic values symbolization to accrue the individual insight from </w:t>
      </w:r>
      <m:oMath>
        <m:r>
          <w:rPr>
            <w:rFonts w:ascii="Cambria Math" w:hAnsi="Cambria Math" w:cs="Times New Roman"/>
            <w:sz w:val="24"/>
            <w:szCs w:val="24"/>
          </w:rPr>
          <m:t>k</m:t>
        </m:r>
      </m:oMath>
      <w:r w:rsidRPr="00CA4A4E">
        <w:rPr>
          <w:rFonts w:ascii="Times New Roman" w:hAnsi="Times New Roman" w:cs="Times New Roman"/>
          <w:sz w:val="24"/>
          <w:szCs w:val="24"/>
        </w:rPr>
        <w:t xml:space="preserve"> respondents </w:t>
      </w:r>
      <w:r w:rsidR="00A24F85">
        <w:rPr>
          <w:rFonts w:ascii="Times New Roman" w:hAnsi="Times New Roman" w:cs="Times New Roman"/>
          <w:sz w:val="24"/>
          <w:szCs w:val="24"/>
        </w:rPr>
        <w:t>is</w:t>
      </w:r>
      <w:r w:rsidRPr="00CA4A4E">
        <w:rPr>
          <w:rFonts w:ascii="Times New Roman" w:hAnsi="Times New Roman" w:cs="Times New Roman"/>
          <w:sz w:val="24"/>
          <w:szCs w:val="24"/>
        </w:rPr>
        <w:t xml:space="preserve"> afterward implemented by:</w:t>
      </w:r>
    </w:p>
    <w:p w14:paraId="50126860" w14:textId="77777777" w:rsidR="0003356C" w:rsidRDefault="00000000" w:rsidP="0003356C">
      <w:pPr>
        <w:ind w:firstLine="360"/>
        <w:jc w:val="both"/>
        <w:rPr>
          <w:rFonts w:ascii="Times New Roman" w:hAnsi="Times New Roman" w:cs="Times New Roman"/>
          <w:szCs w:val="24"/>
        </w:rPr>
      </w:pPr>
      <m:oMath>
        <m:sSubSup>
          <m:sSubSupPr>
            <m:ctrlPr>
              <w:rPr>
                <w:rFonts w:ascii="Cambria Math" w:hAnsi="Cambria Math" w:cs="Times New Roman"/>
                <w:kern w:val="2"/>
                <w:sz w:val="24"/>
                <w:szCs w:val="24"/>
                <w:lang w:eastAsia="zh-TW"/>
              </w:rPr>
            </m:ctrlPr>
          </m:sSubSupPr>
          <m:e>
            <m:acc>
              <m:accPr>
                <m:chr m:val="̃"/>
                <m:ctrlPr>
                  <w:rPr>
                    <w:rFonts w:ascii="Cambria Math" w:hAnsi="Cambria Math" w:cs="Times New Roman"/>
                    <w:kern w:val="2"/>
                    <w:sz w:val="24"/>
                    <w:szCs w:val="24"/>
                    <w:lang w:eastAsia="zh-TW"/>
                  </w:rPr>
                </m:ctrlPr>
              </m:accPr>
              <m:e>
                <m:r>
                  <w:rPr>
                    <w:rFonts w:ascii="Cambria Math" w:hAnsi="Cambria Math" w:cs="Times New Roman"/>
                    <w:szCs w:val="24"/>
                  </w:rPr>
                  <m:t>q</m:t>
                </m:r>
              </m:e>
            </m:acc>
          </m:e>
          <m:sub>
            <m:r>
              <w:rPr>
                <w:rFonts w:ascii="Cambria Math" w:hAnsi="Cambria Math" w:cs="Times New Roman"/>
                <w:szCs w:val="24"/>
              </w:rPr>
              <m:t>ij</m:t>
            </m:r>
          </m:sub>
          <m:sup>
            <m:r>
              <w:rPr>
                <w:rFonts w:ascii="Cambria Math" w:hAnsi="Cambria Math" w:cs="Times New Roman"/>
                <w:szCs w:val="24"/>
              </w:rPr>
              <m:t>k</m:t>
            </m:r>
          </m:sup>
        </m:sSubSup>
        <m:r>
          <m:rPr>
            <m:sty m:val="p"/>
          </m:rPr>
          <w:rPr>
            <w:rFonts w:ascii="Cambria Math" w:hAnsi="Cambria Math" w:cs="Times New Roman"/>
            <w:szCs w:val="24"/>
          </w:rPr>
          <m:t>=</m:t>
        </m:r>
        <m:box>
          <m:boxPr>
            <m:ctrlPr>
              <w:rPr>
                <w:rFonts w:ascii="Cambria Math" w:hAnsi="Cambria Math" w:cs="Times New Roman"/>
                <w:kern w:val="2"/>
                <w:sz w:val="24"/>
                <w:szCs w:val="24"/>
                <w:lang w:eastAsia="zh-TW"/>
              </w:rPr>
            </m:ctrlPr>
          </m:boxPr>
          <m:e>
            <m:argPr>
              <m:argSz m:val="-1"/>
            </m:argPr>
            <m:f>
              <m:fPr>
                <m:ctrlPr>
                  <w:rPr>
                    <w:rFonts w:ascii="Cambria Math" w:hAnsi="Cambria Math" w:cs="Times New Roman"/>
                    <w:kern w:val="2"/>
                    <w:sz w:val="24"/>
                    <w:szCs w:val="24"/>
                    <w:lang w:eastAsia="zh-TW"/>
                  </w:rPr>
                </m:ctrlPr>
              </m:fPr>
              <m:num>
                <m:r>
                  <m:rPr>
                    <m:sty m:val="p"/>
                  </m:rPr>
                  <w:rPr>
                    <w:rFonts w:ascii="Cambria Math" w:hAnsi="Cambria Math" w:cs="Times New Roman"/>
                    <w:szCs w:val="24"/>
                  </w:rPr>
                  <m:t>(</m:t>
                </m:r>
                <m:sSubSup>
                  <m:sSubSupPr>
                    <m:ctrlPr>
                      <w:rPr>
                        <w:rFonts w:ascii="Cambria Math" w:hAnsi="Cambria Math" w:cs="Times New Roman"/>
                        <w:kern w:val="2"/>
                        <w:sz w:val="24"/>
                        <w:szCs w:val="24"/>
                        <w:lang w:eastAsia="zh-TW"/>
                      </w:rPr>
                    </m:ctrlPr>
                  </m:sSubSupPr>
                  <m:e>
                    <m:r>
                      <w:rPr>
                        <w:rFonts w:ascii="Cambria Math" w:hAnsi="Cambria Math" w:cs="Times New Roman"/>
                        <w:szCs w:val="24"/>
                      </w:rPr>
                      <m:t>cv</m:t>
                    </m:r>
                  </m:e>
                  <m:sub>
                    <m:r>
                      <w:rPr>
                        <w:rFonts w:ascii="Cambria Math" w:hAnsi="Cambria Math" w:cs="Times New Roman"/>
                        <w:szCs w:val="24"/>
                      </w:rPr>
                      <m:t>ij</m:t>
                    </m:r>
                  </m:sub>
                  <m:sup>
                    <m:r>
                      <m:rPr>
                        <m:sty m:val="p"/>
                      </m:rPr>
                      <w:rPr>
                        <w:rFonts w:ascii="Cambria Math" w:hAnsi="Cambria Math" w:cs="Times New Roman"/>
                        <w:szCs w:val="24"/>
                      </w:rPr>
                      <m:t>1</m:t>
                    </m:r>
                  </m:sup>
                </m:sSubSup>
                <m:r>
                  <m:rPr>
                    <m:sty m:val="p"/>
                  </m:rPr>
                  <w:rPr>
                    <w:rFonts w:ascii="Cambria Math" w:hAnsi="Cambria Math" w:cs="Times New Roman"/>
                    <w:szCs w:val="24"/>
                  </w:rPr>
                  <m:t>+</m:t>
                </m:r>
                <m:sSubSup>
                  <m:sSubSupPr>
                    <m:ctrlPr>
                      <w:rPr>
                        <w:rFonts w:ascii="Cambria Math" w:hAnsi="Cambria Math" w:cs="Times New Roman"/>
                        <w:kern w:val="2"/>
                        <w:sz w:val="24"/>
                        <w:szCs w:val="24"/>
                        <w:lang w:eastAsia="zh-TW"/>
                      </w:rPr>
                    </m:ctrlPr>
                  </m:sSubSupPr>
                  <m:e>
                    <m:r>
                      <w:rPr>
                        <w:rFonts w:ascii="Cambria Math" w:hAnsi="Cambria Math" w:cs="Times New Roman"/>
                        <w:szCs w:val="24"/>
                      </w:rPr>
                      <m:t>cv</m:t>
                    </m:r>
                  </m:e>
                  <m:sub>
                    <m:r>
                      <w:rPr>
                        <w:rFonts w:ascii="Cambria Math" w:hAnsi="Cambria Math" w:cs="Times New Roman"/>
                        <w:szCs w:val="24"/>
                      </w:rPr>
                      <m:t>ij</m:t>
                    </m:r>
                  </m:sub>
                  <m:sup>
                    <m:r>
                      <m:rPr>
                        <m:sty m:val="p"/>
                      </m:rPr>
                      <w:rPr>
                        <w:rFonts w:ascii="Cambria Math" w:hAnsi="Cambria Math" w:cs="Times New Roman"/>
                        <w:szCs w:val="24"/>
                      </w:rPr>
                      <m:t>2</m:t>
                    </m:r>
                  </m:sup>
                </m:sSubSup>
                <m:r>
                  <m:rPr>
                    <m:sty m:val="p"/>
                  </m:rPr>
                  <w:rPr>
                    <w:rFonts w:ascii="Cambria Math" w:hAnsi="Cambria Math" w:cs="Times New Roman"/>
                    <w:szCs w:val="24"/>
                  </w:rPr>
                  <m:t>+</m:t>
                </m:r>
                <m:sSubSup>
                  <m:sSubSupPr>
                    <m:ctrlPr>
                      <w:rPr>
                        <w:rFonts w:ascii="Cambria Math" w:hAnsi="Cambria Math" w:cs="Times New Roman"/>
                        <w:kern w:val="2"/>
                        <w:sz w:val="24"/>
                        <w:szCs w:val="24"/>
                        <w:lang w:eastAsia="zh-TW"/>
                      </w:rPr>
                    </m:ctrlPr>
                  </m:sSubSupPr>
                  <m:e>
                    <m:r>
                      <w:rPr>
                        <w:rFonts w:ascii="Cambria Math" w:hAnsi="Cambria Math" w:cs="Times New Roman"/>
                        <w:szCs w:val="24"/>
                      </w:rPr>
                      <m:t>cv</m:t>
                    </m:r>
                  </m:e>
                  <m:sub>
                    <m:r>
                      <w:rPr>
                        <w:rFonts w:ascii="Cambria Math" w:hAnsi="Cambria Math" w:cs="Times New Roman"/>
                        <w:szCs w:val="24"/>
                      </w:rPr>
                      <m:t>ij</m:t>
                    </m:r>
                  </m:sub>
                  <m:sup>
                    <m:r>
                      <m:rPr>
                        <m:sty m:val="p"/>
                      </m:rPr>
                      <w:rPr>
                        <w:rFonts w:ascii="Cambria Math" w:hAnsi="Cambria Math" w:cs="Times New Roman"/>
                        <w:szCs w:val="24"/>
                      </w:rPr>
                      <m:t>3</m:t>
                    </m:r>
                  </m:sup>
                </m:sSubSup>
                <m:r>
                  <m:rPr>
                    <m:sty m:val="p"/>
                  </m:rPr>
                  <w:rPr>
                    <w:rFonts w:ascii="Cambria Math" w:hAnsi="Cambria Math" w:cs="Times New Roman"/>
                    <w:szCs w:val="24"/>
                  </w:rPr>
                  <m:t>+⋯+</m:t>
                </m:r>
                <m:sSubSup>
                  <m:sSubSupPr>
                    <m:ctrlPr>
                      <w:rPr>
                        <w:rFonts w:ascii="Cambria Math" w:hAnsi="Cambria Math" w:cs="Times New Roman"/>
                        <w:kern w:val="2"/>
                        <w:sz w:val="24"/>
                        <w:szCs w:val="24"/>
                        <w:lang w:eastAsia="zh-TW"/>
                      </w:rPr>
                    </m:ctrlPr>
                  </m:sSubSupPr>
                  <m:e>
                    <m:r>
                      <w:rPr>
                        <w:rFonts w:ascii="Cambria Math" w:hAnsi="Cambria Math" w:cs="Times New Roman"/>
                        <w:szCs w:val="24"/>
                      </w:rPr>
                      <m:t>cv</m:t>
                    </m:r>
                  </m:e>
                  <m:sub>
                    <m:r>
                      <w:rPr>
                        <w:rFonts w:ascii="Cambria Math" w:hAnsi="Cambria Math" w:cs="Times New Roman"/>
                        <w:szCs w:val="24"/>
                      </w:rPr>
                      <m:t>ij</m:t>
                    </m:r>
                  </m:sub>
                  <m:sup>
                    <m:r>
                      <m:rPr>
                        <m:sty m:val="p"/>
                      </m:rPr>
                      <w:rPr>
                        <w:rFonts w:ascii="Cambria Math" w:hAnsi="Cambria Math" w:cs="Times New Roman"/>
                        <w:szCs w:val="24"/>
                      </w:rPr>
                      <m:t>3</m:t>
                    </m:r>
                  </m:sup>
                </m:sSubSup>
                <m:r>
                  <m:rPr>
                    <m:sty m:val="p"/>
                  </m:rPr>
                  <w:rPr>
                    <w:rFonts w:ascii="Cambria Math" w:hAnsi="Cambria Math" w:cs="Times New Roman"/>
                    <w:szCs w:val="24"/>
                  </w:rPr>
                  <m:t>)</m:t>
                </m:r>
              </m:num>
              <m:den>
                <m:r>
                  <w:rPr>
                    <w:rFonts w:ascii="Cambria Math" w:hAnsi="Cambria Math" w:cs="Times New Roman"/>
                    <w:szCs w:val="24"/>
                  </w:rPr>
                  <m:t>k</m:t>
                </m:r>
              </m:den>
            </m:f>
          </m:e>
        </m:box>
      </m:oMath>
      <w:r w:rsidR="0003356C">
        <w:rPr>
          <w:rFonts w:ascii="Times New Roman" w:hAnsi="Times New Roman" w:cs="Times New Roman"/>
          <w:szCs w:val="24"/>
        </w:rPr>
        <w:t xml:space="preserve"> </w:t>
      </w:r>
      <w:r w:rsidR="0003356C">
        <w:rPr>
          <w:rFonts w:ascii="Times New Roman" w:hAnsi="Times New Roman" w:cs="Times New Roman"/>
          <w:szCs w:val="24"/>
        </w:rPr>
        <w:tab/>
      </w:r>
      <w:r w:rsidR="0003356C">
        <w:rPr>
          <w:rFonts w:ascii="Times New Roman" w:hAnsi="Times New Roman" w:cs="Times New Roman"/>
          <w:szCs w:val="24"/>
        </w:rPr>
        <w:tab/>
      </w:r>
      <w:r w:rsidR="0003356C">
        <w:rPr>
          <w:rFonts w:ascii="Times New Roman" w:hAnsi="Times New Roman" w:cs="Times New Roman"/>
          <w:szCs w:val="24"/>
        </w:rPr>
        <w:tab/>
      </w:r>
      <w:r w:rsidR="0003356C">
        <w:rPr>
          <w:rFonts w:ascii="Times New Roman" w:hAnsi="Times New Roman" w:cs="Times New Roman"/>
          <w:szCs w:val="24"/>
        </w:rPr>
        <w:tab/>
      </w:r>
      <w:r w:rsidR="0003356C">
        <w:rPr>
          <w:rFonts w:ascii="Times New Roman" w:hAnsi="Times New Roman" w:cs="Times New Roman"/>
          <w:szCs w:val="24"/>
        </w:rPr>
        <w:tab/>
      </w:r>
      <w:r w:rsidR="0003356C">
        <w:rPr>
          <w:rFonts w:ascii="Times New Roman" w:hAnsi="Times New Roman" w:cs="Times New Roman"/>
          <w:szCs w:val="24"/>
        </w:rPr>
        <w:tab/>
      </w:r>
      <w:r w:rsidR="0003356C">
        <w:rPr>
          <w:rFonts w:ascii="Times New Roman" w:hAnsi="Times New Roman" w:cs="Times New Roman"/>
          <w:szCs w:val="24"/>
        </w:rPr>
        <w:tab/>
      </w:r>
      <w:r w:rsidR="0003356C">
        <w:rPr>
          <w:rFonts w:ascii="Times New Roman" w:hAnsi="Times New Roman" w:cs="Times New Roman"/>
          <w:szCs w:val="24"/>
        </w:rPr>
        <w:tab/>
      </w:r>
      <w:r w:rsidR="00CA4A4E">
        <w:rPr>
          <w:rFonts w:ascii="Times New Roman" w:hAnsi="Times New Roman" w:cs="Times New Roman"/>
          <w:szCs w:val="24"/>
        </w:rPr>
        <w:t xml:space="preserve">                     </w:t>
      </w:r>
      <w:r w:rsidR="0003356C">
        <w:rPr>
          <w:rFonts w:ascii="Times New Roman" w:hAnsi="Times New Roman" w:cs="Times New Roman"/>
          <w:szCs w:val="24"/>
        </w:rPr>
        <w:t>(6)</w:t>
      </w:r>
    </w:p>
    <w:p w14:paraId="6D3B090F" w14:textId="6A03A39B" w:rsidR="0003356C" w:rsidRPr="00CA4A4E" w:rsidRDefault="0003356C" w:rsidP="00677B78">
      <w:pPr>
        <w:spacing w:line="360" w:lineRule="auto"/>
        <w:ind w:firstLine="360"/>
        <w:jc w:val="both"/>
        <w:rPr>
          <w:rFonts w:ascii="Times New Roman" w:hAnsi="Times New Roman" w:cs="Times New Roman"/>
          <w:sz w:val="24"/>
          <w:szCs w:val="24"/>
        </w:rPr>
      </w:pPr>
      <w:r w:rsidRPr="00CA4A4E">
        <w:rPr>
          <w:rFonts w:ascii="Times New Roman" w:hAnsi="Times New Roman" w:cs="Times New Roman"/>
          <w:sz w:val="24"/>
          <w:szCs w:val="24"/>
        </w:rPr>
        <w:t xml:space="preserve">Consequently, the pairwise comparison is engaged to obtain </w:t>
      </w:r>
      <w:r w:rsidR="00BC698C">
        <w:rPr>
          <w:rFonts w:ascii="Times New Roman" w:hAnsi="Times New Roman" w:cs="Times New Roman"/>
          <w:sz w:val="24"/>
          <w:szCs w:val="24"/>
        </w:rPr>
        <w:t xml:space="preserve">a </w:t>
      </w:r>
      <w:r w:rsidRPr="00CA4A4E">
        <w:rPr>
          <w:rFonts w:ascii="Times New Roman" w:hAnsi="Times New Roman" w:cs="Times New Roman"/>
          <w:sz w:val="24"/>
          <w:szCs w:val="24"/>
        </w:rPr>
        <w:t xml:space="preserve">direct relation </w:t>
      </w:r>
      <m:oMath>
        <m:d>
          <m:dPr>
            <m:ctrlPr>
              <w:rPr>
                <w:rFonts w:ascii="Cambria Math" w:hAnsi="Cambria Math" w:cs="Times New Roman"/>
                <w:kern w:val="2"/>
                <w:sz w:val="24"/>
                <w:szCs w:val="24"/>
                <w:lang w:eastAsia="zh-TW"/>
              </w:rPr>
            </m:ctrlPr>
          </m:dPr>
          <m:e>
            <m:r>
              <w:rPr>
                <w:rFonts w:ascii="Cambria Math" w:hAnsi="Cambria Math" w:cs="Times New Roman"/>
                <w:sz w:val="24"/>
                <w:szCs w:val="24"/>
              </w:rPr>
              <m:t>IM</m:t>
            </m:r>
          </m:e>
        </m:d>
        <m:r>
          <w:rPr>
            <w:rFonts w:ascii="Cambria Math" w:hAnsi="Cambria Math" w:cs="Times New Roman"/>
            <w:sz w:val="24"/>
            <w:szCs w:val="24"/>
          </w:rPr>
          <m:t xml:space="preserve"> </m:t>
        </m:r>
      </m:oMath>
      <w:r w:rsidRPr="00CA4A4E">
        <w:rPr>
          <w:rFonts w:ascii="Times New Roman" w:hAnsi="Times New Roman" w:cs="Times New Roman"/>
          <w:sz w:val="24"/>
          <w:szCs w:val="24"/>
        </w:rPr>
        <w:t xml:space="preserve"> </w:t>
      </w:r>
      <m:oMath>
        <m:r>
          <w:rPr>
            <w:rFonts w:ascii="Cambria Math" w:hAnsi="Cambria Math" w:cs="Times New Roman"/>
            <w:sz w:val="24"/>
            <w:szCs w:val="24"/>
          </w:rPr>
          <m:t>n</m:t>
        </m:r>
        <m:r>
          <m:rPr>
            <m:sty m:val="p"/>
          </m:rPr>
          <w:rPr>
            <w:rFonts w:ascii="Cambria Math" w:hAnsi="Cambria Math" w:cs="Times New Roman"/>
            <w:sz w:val="24"/>
            <w:szCs w:val="24"/>
          </w:rPr>
          <m:t>×</m:t>
        </m:r>
        <m:r>
          <w:rPr>
            <w:rFonts w:ascii="Cambria Math" w:hAnsi="Cambria Math" w:cs="Times New Roman"/>
            <w:sz w:val="24"/>
            <w:szCs w:val="24"/>
          </w:rPr>
          <m:t>n</m:t>
        </m:r>
      </m:oMath>
      <w:r w:rsidRPr="00CA4A4E">
        <w:rPr>
          <w:rFonts w:ascii="Times New Roman" w:hAnsi="Times New Roman" w:cs="Times New Roman"/>
          <w:sz w:val="24"/>
          <w:szCs w:val="24"/>
        </w:rPr>
        <w:t xml:space="preserve"> initial matrix, where </w:t>
      </w:r>
      <m:oMath>
        <m:sSubSup>
          <m:sSubSupPr>
            <m:ctrlPr>
              <w:rPr>
                <w:rFonts w:ascii="Cambria Math" w:hAnsi="Cambria Math" w:cs="Times New Roman"/>
                <w:kern w:val="2"/>
                <w:sz w:val="24"/>
                <w:szCs w:val="24"/>
                <w:lang w:eastAsia="zh-TW"/>
              </w:rPr>
            </m:ctrlPr>
          </m:sSubSupPr>
          <m:e>
            <m:acc>
              <m:accPr>
                <m:chr m:val="̃"/>
                <m:ctrlPr>
                  <w:rPr>
                    <w:rFonts w:ascii="Cambria Math" w:hAnsi="Cambria Math" w:cs="Times New Roman"/>
                    <w:kern w:val="2"/>
                    <w:sz w:val="24"/>
                    <w:szCs w:val="24"/>
                    <w:lang w:eastAsia="zh-TW"/>
                  </w:rPr>
                </m:ctrlPr>
              </m:accPr>
              <m:e>
                <m:r>
                  <w:rPr>
                    <w:rFonts w:ascii="Cambria Math" w:hAnsi="Cambria Math" w:cs="Times New Roman"/>
                    <w:sz w:val="24"/>
                    <w:szCs w:val="24"/>
                  </w:rPr>
                  <m:t>e</m:t>
                </m:r>
              </m:e>
            </m:acc>
          </m:e>
          <m:sub>
            <m:r>
              <w:rPr>
                <w:rFonts w:ascii="Cambria Math" w:hAnsi="Cambria Math" w:cs="Times New Roman"/>
                <w:sz w:val="24"/>
                <w:szCs w:val="24"/>
              </w:rPr>
              <m:t>ij</m:t>
            </m:r>
          </m:sub>
          <m:sup>
            <m:r>
              <w:rPr>
                <w:rFonts w:ascii="Cambria Math" w:hAnsi="Cambria Math" w:cs="Times New Roman"/>
                <w:sz w:val="24"/>
                <w:szCs w:val="24"/>
              </w:rPr>
              <m:t>k</m:t>
            </m:r>
          </m:sup>
        </m:sSubSup>
      </m:oMath>
      <w:r w:rsidRPr="00CA4A4E">
        <w:rPr>
          <w:rFonts w:ascii="Times New Roman" w:hAnsi="Times New Roman" w:cs="Times New Roman"/>
          <w:sz w:val="24"/>
          <w:szCs w:val="24"/>
        </w:rPr>
        <w:t xml:space="preserve"> regards to the effective level of indicator </w:t>
      </w:r>
      <m:oMath>
        <m:r>
          <w:rPr>
            <w:rFonts w:ascii="Cambria Math" w:hAnsi="Cambria Math" w:cs="Times New Roman"/>
            <w:sz w:val="24"/>
            <w:szCs w:val="24"/>
          </w:rPr>
          <m:t>i</m:t>
        </m:r>
      </m:oMath>
      <w:r w:rsidRPr="00CA4A4E">
        <w:rPr>
          <w:rFonts w:ascii="Times New Roman" w:hAnsi="Times New Roman" w:cs="Times New Roman"/>
          <w:sz w:val="24"/>
          <w:szCs w:val="24"/>
        </w:rPr>
        <w:t xml:space="preserve"> on indicator </w:t>
      </w:r>
      <m:oMath>
        <m:r>
          <w:rPr>
            <w:rFonts w:ascii="Cambria Math" w:hAnsi="Cambria Math" w:cs="Times New Roman"/>
            <w:sz w:val="24"/>
            <w:szCs w:val="24"/>
          </w:rPr>
          <m:t>j</m:t>
        </m:r>
      </m:oMath>
      <w:r w:rsidRPr="00CA4A4E">
        <w:rPr>
          <w:rFonts w:ascii="Times New Roman" w:hAnsi="Times New Roman" w:cs="Times New Roman"/>
          <w:sz w:val="24"/>
          <w:szCs w:val="24"/>
        </w:rPr>
        <w:t xml:space="preserve">, moderated as </w:t>
      </w:r>
      <m:oMath>
        <m:r>
          <w:rPr>
            <w:rFonts w:ascii="Cambria Math" w:hAnsi="Cambria Math" w:cs="Times New Roman"/>
            <w:sz w:val="24"/>
            <w:szCs w:val="24"/>
          </w:rPr>
          <m:t>IM</m:t>
        </m:r>
        <m:r>
          <m:rPr>
            <m:sty m:val="p"/>
          </m:rPr>
          <w:rPr>
            <w:rFonts w:ascii="Cambria Math" w:hAnsi="Cambria Math" w:cs="Times New Roman"/>
            <w:sz w:val="24"/>
            <w:szCs w:val="24"/>
          </w:rPr>
          <m:t>=</m:t>
        </m:r>
        <m:sSub>
          <m:sSubPr>
            <m:ctrlPr>
              <w:rPr>
                <w:rFonts w:ascii="Cambria Math" w:hAnsi="Cambria Math" w:cs="Times New Roman"/>
                <w:kern w:val="2"/>
                <w:sz w:val="24"/>
                <w:szCs w:val="24"/>
                <w:lang w:eastAsia="zh-TW"/>
              </w:rPr>
            </m:ctrlPr>
          </m:sSubPr>
          <m:e>
            <m:r>
              <m:rPr>
                <m:sty m:val="p"/>
              </m:rPr>
              <w:rPr>
                <w:rFonts w:ascii="Cambria Math" w:hAnsi="Cambria Math" w:cs="Times New Roman"/>
                <w:sz w:val="24"/>
                <w:szCs w:val="24"/>
              </w:rPr>
              <m:t>(</m:t>
            </m:r>
            <m:sSubSup>
              <m:sSubSupPr>
                <m:ctrlPr>
                  <w:rPr>
                    <w:rFonts w:ascii="Cambria Math" w:hAnsi="Cambria Math" w:cs="Times New Roman"/>
                    <w:kern w:val="2"/>
                    <w:sz w:val="24"/>
                    <w:szCs w:val="24"/>
                    <w:lang w:eastAsia="zh-TW"/>
                  </w:rPr>
                </m:ctrlPr>
              </m:sSubSupPr>
              <m:e>
                <m:acc>
                  <m:accPr>
                    <m:chr m:val="̃"/>
                    <m:ctrlPr>
                      <w:rPr>
                        <w:rFonts w:ascii="Cambria Math" w:hAnsi="Cambria Math" w:cs="Times New Roman"/>
                        <w:kern w:val="2"/>
                        <w:sz w:val="24"/>
                        <w:szCs w:val="24"/>
                        <w:lang w:eastAsia="zh-TW"/>
                      </w:rPr>
                    </m:ctrlPr>
                  </m:accPr>
                  <m:e>
                    <m:r>
                      <w:rPr>
                        <w:rFonts w:ascii="Cambria Math" w:hAnsi="Cambria Math" w:cs="Times New Roman"/>
                        <w:sz w:val="24"/>
                        <w:szCs w:val="24"/>
                      </w:rPr>
                      <m:t>q</m:t>
                    </m:r>
                  </m:e>
                </m:acc>
              </m:e>
              <m:sub>
                <m:r>
                  <w:rPr>
                    <w:rFonts w:ascii="Cambria Math" w:hAnsi="Cambria Math" w:cs="Times New Roman"/>
                    <w:sz w:val="24"/>
                    <w:szCs w:val="24"/>
                  </w:rPr>
                  <m:t>ij</m:t>
                </m:r>
              </m:sub>
              <m:sup>
                <m:r>
                  <w:rPr>
                    <w:rFonts w:ascii="Cambria Math" w:hAnsi="Cambria Math" w:cs="Times New Roman"/>
                    <w:sz w:val="24"/>
                    <w:szCs w:val="24"/>
                  </w:rPr>
                  <m:t>k</m:t>
                </m:r>
              </m:sup>
            </m:sSubSup>
            <m:r>
              <m:rPr>
                <m:sty m:val="p"/>
              </m:rPr>
              <w:rPr>
                <w:rFonts w:ascii="Cambria Math" w:hAnsi="Cambria Math" w:cs="Times New Roman"/>
                <w:sz w:val="24"/>
                <w:szCs w:val="24"/>
              </w:rPr>
              <m:t>)</m:t>
            </m:r>
          </m:e>
          <m:sub>
            <m:r>
              <w:rPr>
                <w:rFonts w:ascii="Cambria Math" w:hAnsi="Cambria Math" w:cs="Times New Roman"/>
                <w:sz w:val="24"/>
                <w:szCs w:val="24"/>
              </w:rPr>
              <m:t>n</m:t>
            </m:r>
            <m:r>
              <m:rPr>
                <m:sty m:val="p"/>
              </m:rPr>
              <w:rPr>
                <w:rFonts w:ascii="Cambria Math" w:hAnsi="Cambria Math" w:cs="Times New Roman"/>
                <w:sz w:val="24"/>
                <w:szCs w:val="24"/>
              </w:rPr>
              <m:t>×</m:t>
            </m:r>
            <m:r>
              <w:rPr>
                <w:rFonts w:ascii="Cambria Math" w:hAnsi="Cambria Math" w:cs="Times New Roman"/>
                <w:sz w:val="24"/>
                <w:szCs w:val="24"/>
              </w:rPr>
              <m:t>n</m:t>
            </m:r>
          </m:sub>
        </m:sSub>
      </m:oMath>
      <w:r w:rsidRPr="00CA4A4E">
        <w:rPr>
          <w:rFonts w:ascii="Times New Roman" w:hAnsi="Times New Roman" w:cs="Times New Roman"/>
          <w:sz w:val="24"/>
          <w:szCs w:val="24"/>
        </w:rPr>
        <w:t>.</w:t>
      </w:r>
    </w:p>
    <w:p w14:paraId="0CD76AA8" w14:textId="77777777" w:rsidR="0003356C" w:rsidRPr="00CA4A4E" w:rsidRDefault="0003356C" w:rsidP="0003356C">
      <w:pPr>
        <w:ind w:firstLine="360"/>
        <w:jc w:val="both"/>
        <w:rPr>
          <w:rFonts w:ascii="Times New Roman" w:hAnsi="Times New Roman" w:cs="Times New Roman"/>
          <w:sz w:val="24"/>
          <w:szCs w:val="24"/>
        </w:rPr>
      </w:pPr>
      <w:r w:rsidRPr="00CA4A4E">
        <w:rPr>
          <w:rFonts w:ascii="Times New Roman" w:hAnsi="Times New Roman" w:cs="Times New Roman"/>
          <w:sz w:val="24"/>
          <w:szCs w:val="24"/>
        </w:rPr>
        <w:t xml:space="preserve">The normalized direct relation matrix </w:t>
      </w:r>
      <m:oMath>
        <m:d>
          <m:dPr>
            <m:ctrlPr>
              <w:rPr>
                <w:rFonts w:ascii="Cambria Math" w:hAnsi="Cambria Math" w:cs="Times New Roman"/>
                <w:kern w:val="2"/>
                <w:sz w:val="24"/>
                <w:szCs w:val="24"/>
                <w:lang w:eastAsia="zh-TW"/>
              </w:rPr>
            </m:ctrlPr>
          </m:dPr>
          <m:e>
            <m:r>
              <w:rPr>
                <w:rFonts w:ascii="Cambria Math" w:hAnsi="Cambria Math" w:cs="Times New Roman"/>
                <w:sz w:val="24"/>
                <w:szCs w:val="24"/>
              </w:rPr>
              <m:t>V</m:t>
            </m:r>
          </m:e>
        </m:d>
      </m:oMath>
      <w:r w:rsidRPr="00CA4A4E">
        <w:rPr>
          <w:rFonts w:ascii="Times New Roman" w:hAnsi="Times New Roman" w:cs="Times New Roman"/>
          <w:sz w:val="24"/>
          <w:szCs w:val="24"/>
        </w:rPr>
        <w:t xml:space="preserve"> is developed as:</w:t>
      </w:r>
    </w:p>
    <w:p w14:paraId="3F235937" w14:textId="77777777" w:rsidR="0003356C" w:rsidRDefault="00000000" w:rsidP="0003356C">
      <w:pPr>
        <w:ind w:firstLine="360"/>
        <w:jc w:val="both"/>
        <w:rPr>
          <w:rFonts w:ascii="Times New Roman" w:hAnsi="Times New Roman" w:cs="Times New Roman"/>
          <w:szCs w:val="24"/>
        </w:rPr>
      </w:pPr>
      <m:oMath>
        <m:m>
          <m:mPr>
            <m:mcs>
              <m:mc>
                <m:mcPr>
                  <m:count m:val="1"/>
                  <m:mcJc m:val="center"/>
                </m:mcPr>
              </m:mc>
            </m:mcs>
            <m:ctrlPr>
              <w:rPr>
                <w:rFonts w:ascii="Cambria Math" w:hAnsi="Cambria Math" w:cs="Times New Roman"/>
                <w:kern w:val="2"/>
                <w:sz w:val="24"/>
                <w:szCs w:val="24"/>
                <w:lang w:eastAsia="zh-TW"/>
              </w:rPr>
            </m:ctrlPr>
          </m:mPr>
          <m:mr>
            <m:e>
              <m:r>
                <w:rPr>
                  <w:rFonts w:ascii="Cambria Math" w:hAnsi="Cambria Math" w:cs="Times New Roman"/>
                  <w:szCs w:val="24"/>
                </w:rPr>
                <m:t>V</m:t>
              </m:r>
              <m:r>
                <m:rPr>
                  <m:sty m:val="p"/>
                </m:rPr>
                <w:rPr>
                  <w:rFonts w:ascii="Cambria Math" w:hAnsi="Cambria Math" w:cs="Times New Roman"/>
                  <w:szCs w:val="24"/>
                </w:rPr>
                <m:t>=</m:t>
              </m:r>
              <m:r>
                <w:rPr>
                  <w:rFonts w:ascii="Cambria Math" w:hAnsi="Cambria Math" w:cs="Times New Roman"/>
                  <w:szCs w:val="24"/>
                </w:rPr>
                <m:t>τ</m:t>
              </m:r>
              <m:r>
                <m:rPr>
                  <m:sty m:val="p"/>
                </m:rPr>
                <w:rPr>
                  <w:rFonts w:ascii="Cambria Math" w:hAnsi="Cambria Math" w:cs="Times New Roman"/>
                  <w:szCs w:val="24"/>
                </w:rPr>
                <m:t>⊗</m:t>
              </m:r>
              <m:r>
                <w:rPr>
                  <w:rFonts w:ascii="Cambria Math" w:hAnsi="Cambria Math" w:cs="Times New Roman"/>
                  <w:szCs w:val="24"/>
                </w:rPr>
                <m:t>IM</m:t>
              </m:r>
              <m:r>
                <m:rPr>
                  <m:sty m:val="p"/>
                </m:rPr>
                <w:rPr>
                  <w:rFonts w:ascii="Cambria Math" w:hAnsi="Cambria Math" w:cs="Times New Roman"/>
                  <w:szCs w:val="24"/>
                </w:rPr>
                <m:t xml:space="preserve">     </m:t>
              </m:r>
            </m:e>
          </m:mr>
          <m:mr>
            <m:e>
              <m:r>
                <w:rPr>
                  <w:rFonts w:ascii="Cambria Math" w:hAnsi="Cambria Math" w:cs="Times New Roman"/>
                  <w:szCs w:val="24"/>
                </w:rPr>
                <m:t>τ</m:t>
              </m:r>
              <m:r>
                <m:rPr>
                  <m:sty m:val="p"/>
                </m:rPr>
                <w:rPr>
                  <w:rFonts w:ascii="Cambria Math" w:hAnsi="Cambria Math" w:cs="Times New Roman"/>
                  <w:szCs w:val="24"/>
                </w:rPr>
                <m:t>=</m:t>
              </m:r>
              <m:f>
                <m:fPr>
                  <m:ctrlPr>
                    <w:rPr>
                      <w:rFonts w:ascii="Cambria Math" w:hAnsi="Cambria Math" w:cs="Times New Roman"/>
                      <w:kern w:val="2"/>
                      <w:sz w:val="24"/>
                      <w:szCs w:val="24"/>
                      <w:lang w:eastAsia="zh-TW"/>
                    </w:rPr>
                  </m:ctrlPr>
                </m:fPr>
                <m:num>
                  <m:r>
                    <m:rPr>
                      <m:sty m:val="p"/>
                    </m:rPr>
                    <w:rPr>
                      <w:rFonts w:ascii="Cambria Math" w:hAnsi="Cambria Math" w:cs="Times New Roman"/>
                      <w:szCs w:val="24"/>
                    </w:rPr>
                    <m:t>1</m:t>
                  </m:r>
                </m:num>
                <m:den>
                  <m:sPre>
                    <m:sPrePr>
                      <m:ctrlPr>
                        <w:rPr>
                          <w:rFonts w:ascii="Cambria Math" w:hAnsi="Cambria Math" w:cs="Times New Roman"/>
                          <w:kern w:val="2"/>
                          <w:sz w:val="24"/>
                          <w:szCs w:val="24"/>
                          <w:lang w:eastAsia="zh-TW"/>
                        </w:rPr>
                      </m:ctrlPr>
                    </m:sPrePr>
                    <m:sub>
                      <m:r>
                        <m:rPr>
                          <m:sty m:val="p"/>
                        </m:rPr>
                        <w:rPr>
                          <w:rFonts w:ascii="Cambria Math" w:hAnsi="Cambria Math" w:cs="Times New Roman"/>
                          <w:szCs w:val="24"/>
                        </w:rPr>
                        <m:t>1≤</m:t>
                      </m:r>
                      <m:r>
                        <w:rPr>
                          <w:rFonts w:ascii="Cambria Math" w:hAnsi="Cambria Math" w:cs="Times New Roman"/>
                          <w:szCs w:val="24"/>
                        </w:rPr>
                        <m:t>i</m:t>
                      </m:r>
                      <m:r>
                        <m:rPr>
                          <m:sty m:val="p"/>
                        </m:rPr>
                        <w:rPr>
                          <w:rFonts w:ascii="Cambria Math" w:hAnsi="Cambria Math" w:cs="Times New Roman"/>
                          <w:szCs w:val="24"/>
                        </w:rPr>
                        <m:t>≤</m:t>
                      </m:r>
                      <m:r>
                        <w:rPr>
                          <w:rFonts w:ascii="Cambria Math" w:hAnsi="Cambria Math" w:cs="Times New Roman"/>
                          <w:szCs w:val="24"/>
                        </w:rPr>
                        <m:t>k</m:t>
                      </m:r>
                    </m:sub>
                    <m:sup>
                      <m:r>
                        <w:rPr>
                          <w:rFonts w:ascii="Cambria Math" w:hAnsi="Cambria Math" w:cs="Times New Roman"/>
                          <w:szCs w:val="24"/>
                        </w:rPr>
                        <m:t>max</m:t>
                      </m:r>
                    </m:sup>
                    <m:e>
                      <m:nary>
                        <m:naryPr>
                          <m:chr m:val="∑"/>
                          <m:limLoc m:val="subSup"/>
                          <m:ctrlPr>
                            <w:rPr>
                              <w:rFonts w:ascii="Cambria Math" w:hAnsi="Cambria Math" w:cs="Times New Roman"/>
                              <w:kern w:val="2"/>
                              <w:sz w:val="24"/>
                              <w:szCs w:val="24"/>
                              <w:lang w:eastAsia="zh-TW"/>
                            </w:rPr>
                          </m:ctrlPr>
                        </m:naryPr>
                        <m:sub>
                          <m:r>
                            <w:rPr>
                              <w:rFonts w:ascii="Cambria Math" w:hAnsi="Cambria Math" w:cs="Times New Roman"/>
                              <w:szCs w:val="24"/>
                            </w:rPr>
                            <m:t>j</m:t>
                          </m:r>
                          <m:r>
                            <m:rPr>
                              <m:sty m:val="p"/>
                            </m:rPr>
                            <w:rPr>
                              <w:rFonts w:ascii="Cambria Math" w:hAnsi="Cambria Math" w:cs="Times New Roman"/>
                              <w:szCs w:val="24"/>
                            </w:rPr>
                            <m:t>=1</m:t>
                          </m:r>
                        </m:sub>
                        <m:sup>
                          <m:r>
                            <w:rPr>
                              <w:rFonts w:ascii="Cambria Math" w:hAnsi="Cambria Math" w:cs="Times New Roman"/>
                              <w:szCs w:val="24"/>
                            </w:rPr>
                            <m:t>k</m:t>
                          </m:r>
                        </m:sup>
                        <m:e>
                          <m:sSubSup>
                            <m:sSubSupPr>
                              <m:ctrlPr>
                                <w:rPr>
                                  <w:rFonts w:ascii="Cambria Math" w:hAnsi="Cambria Math" w:cs="Times New Roman"/>
                                  <w:kern w:val="2"/>
                                  <w:sz w:val="24"/>
                                  <w:szCs w:val="24"/>
                                  <w:lang w:eastAsia="zh-TW"/>
                                </w:rPr>
                              </m:ctrlPr>
                            </m:sSubSupPr>
                            <m:e>
                              <m:acc>
                                <m:accPr>
                                  <m:chr m:val="̃"/>
                                  <m:ctrlPr>
                                    <w:rPr>
                                      <w:rFonts w:ascii="Cambria Math" w:hAnsi="Cambria Math" w:cs="Times New Roman"/>
                                      <w:kern w:val="2"/>
                                      <w:sz w:val="24"/>
                                      <w:szCs w:val="24"/>
                                      <w:lang w:eastAsia="zh-TW"/>
                                    </w:rPr>
                                  </m:ctrlPr>
                                </m:accPr>
                                <m:e>
                                  <m:r>
                                    <w:rPr>
                                      <w:rFonts w:ascii="Cambria Math" w:hAnsi="Cambria Math" w:cs="Times New Roman"/>
                                      <w:szCs w:val="24"/>
                                    </w:rPr>
                                    <m:t>e</m:t>
                                  </m:r>
                                </m:e>
                              </m:acc>
                            </m:e>
                            <m:sub>
                              <m:r>
                                <w:rPr>
                                  <w:rFonts w:ascii="Cambria Math" w:hAnsi="Cambria Math" w:cs="Times New Roman"/>
                                  <w:szCs w:val="24"/>
                                </w:rPr>
                                <m:t>ij</m:t>
                              </m:r>
                            </m:sub>
                            <m:sup>
                              <m:r>
                                <w:rPr>
                                  <w:rFonts w:ascii="Cambria Math" w:hAnsi="Cambria Math" w:cs="Times New Roman"/>
                                  <w:szCs w:val="24"/>
                                </w:rPr>
                                <m:t>k</m:t>
                              </m:r>
                            </m:sup>
                          </m:sSubSup>
                        </m:e>
                      </m:nary>
                    </m:e>
                  </m:sPre>
                </m:den>
              </m:f>
            </m:e>
          </m:mr>
        </m:m>
      </m:oMath>
      <w:r w:rsidR="0003356C">
        <w:rPr>
          <w:rFonts w:ascii="Times New Roman" w:hAnsi="Times New Roman" w:cs="Times New Roman"/>
          <w:szCs w:val="24"/>
        </w:rPr>
        <w:tab/>
      </w:r>
      <w:r w:rsidR="0003356C">
        <w:rPr>
          <w:rFonts w:ascii="Times New Roman" w:hAnsi="Times New Roman" w:cs="Times New Roman"/>
          <w:szCs w:val="24"/>
        </w:rPr>
        <w:tab/>
      </w:r>
      <w:r w:rsidR="0003356C">
        <w:rPr>
          <w:rFonts w:ascii="Times New Roman" w:hAnsi="Times New Roman" w:cs="Times New Roman"/>
          <w:szCs w:val="24"/>
        </w:rPr>
        <w:tab/>
      </w:r>
      <w:r w:rsidR="0003356C">
        <w:rPr>
          <w:rFonts w:ascii="Times New Roman" w:hAnsi="Times New Roman" w:cs="Times New Roman"/>
          <w:szCs w:val="24"/>
        </w:rPr>
        <w:tab/>
      </w:r>
      <w:r w:rsidR="0003356C">
        <w:rPr>
          <w:rFonts w:ascii="Times New Roman" w:hAnsi="Times New Roman" w:cs="Times New Roman"/>
          <w:szCs w:val="24"/>
        </w:rPr>
        <w:tab/>
      </w:r>
      <w:r w:rsidR="0003356C">
        <w:rPr>
          <w:rFonts w:ascii="Times New Roman" w:hAnsi="Times New Roman" w:cs="Times New Roman"/>
          <w:szCs w:val="24"/>
        </w:rPr>
        <w:tab/>
      </w:r>
      <w:r w:rsidR="0003356C">
        <w:rPr>
          <w:rFonts w:ascii="Times New Roman" w:hAnsi="Times New Roman" w:cs="Times New Roman"/>
          <w:szCs w:val="24"/>
        </w:rPr>
        <w:tab/>
      </w:r>
      <w:r w:rsidR="0003356C">
        <w:rPr>
          <w:rFonts w:ascii="Times New Roman" w:hAnsi="Times New Roman" w:cs="Times New Roman"/>
          <w:szCs w:val="24"/>
        </w:rPr>
        <w:tab/>
      </w:r>
      <w:r w:rsidR="0003356C">
        <w:rPr>
          <w:rFonts w:ascii="Times New Roman" w:hAnsi="Times New Roman" w:cs="Times New Roman"/>
          <w:szCs w:val="24"/>
        </w:rPr>
        <w:tab/>
        <w:t xml:space="preserve">               </w:t>
      </w:r>
      <w:r w:rsidR="00CA4A4E">
        <w:rPr>
          <w:rFonts w:ascii="Times New Roman" w:hAnsi="Times New Roman" w:cs="Times New Roman"/>
          <w:szCs w:val="24"/>
        </w:rPr>
        <w:t xml:space="preserve">      </w:t>
      </w:r>
      <w:r w:rsidR="0003356C">
        <w:rPr>
          <w:rFonts w:ascii="Times New Roman" w:hAnsi="Times New Roman" w:cs="Times New Roman"/>
          <w:szCs w:val="24"/>
        </w:rPr>
        <w:t>(7)</w:t>
      </w:r>
    </w:p>
    <w:p w14:paraId="4A2276EF" w14:textId="77777777" w:rsidR="0003356C" w:rsidRPr="00CA4A4E" w:rsidRDefault="0003356C" w:rsidP="0003356C">
      <w:pPr>
        <w:ind w:firstLine="360"/>
        <w:jc w:val="both"/>
        <w:rPr>
          <w:rFonts w:ascii="Times New Roman" w:hAnsi="Times New Roman" w:cs="Times New Roman"/>
          <w:sz w:val="24"/>
          <w:szCs w:val="24"/>
        </w:rPr>
      </w:pPr>
      <w:r w:rsidRPr="00CA4A4E">
        <w:rPr>
          <w:rFonts w:ascii="Times New Roman" w:hAnsi="Times New Roman" w:cs="Times New Roman"/>
          <w:sz w:val="24"/>
          <w:szCs w:val="24"/>
        </w:rPr>
        <w:t xml:space="preserve">The inter-relationships matrix </w:t>
      </w:r>
      <m:oMath>
        <m:d>
          <m:dPr>
            <m:ctrlPr>
              <w:rPr>
                <w:rFonts w:ascii="Cambria Math" w:hAnsi="Cambria Math" w:cs="Times New Roman"/>
                <w:kern w:val="2"/>
                <w:sz w:val="24"/>
                <w:szCs w:val="24"/>
                <w:lang w:eastAsia="zh-TW"/>
              </w:rPr>
            </m:ctrlPr>
          </m:dPr>
          <m:e>
            <m:r>
              <w:rPr>
                <w:rFonts w:ascii="Cambria Math" w:hAnsi="Cambria Math" w:cs="Times New Roman"/>
                <w:sz w:val="24"/>
                <w:szCs w:val="24"/>
              </w:rPr>
              <m:t>U</m:t>
            </m:r>
          </m:e>
        </m:d>
      </m:oMath>
      <w:r w:rsidRPr="00CA4A4E">
        <w:rPr>
          <w:rFonts w:ascii="Times New Roman" w:hAnsi="Times New Roman" w:cs="Times New Roman"/>
          <w:sz w:val="24"/>
          <w:szCs w:val="24"/>
        </w:rPr>
        <w:t xml:space="preserve"> is attained using:</w:t>
      </w:r>
    </w:p>
    <w:p w14:paraId="27399481" w14:textId="77777777" w:rsidR="0003356C" w:rsidRDefault="00CA4A4E" w:rsidP="0003356C">
      <w:pPr>
        <w:ind w:firstLine="360"/>
        <w:jc w:val="both"/>
        <w:rPr>
          <w:rFonts w:ascii="Times New Roman" w:hAnsi="Times New Roman" w:cs="Times New Roman"/>
          <w:szCs w:val="24"/>
        </w:rPr>
      </w:pPr>
      <m:oMath>
        <m:r>
          <w:rPr>
            <w:rFonts w:ascii="Cambria Math" w:hAnsi="Cambria Math" w:cs="Times New Roman"/>
            <w:szCs w:val="24"/>
          </w:rPr>
          <m:t>U</m:t>
        </m:r>
        <m:r>
          <m:rPr>
            <m:sty m:val="p"/>
          </m:rPr>
          <w:rPr>
            <w:rFonts w:ascii="Cambria Math" w:hAnsi="Cambria Math" w:cs="Times New Roman"/>
            <w:szCs w:val="24"/>
          </w:rPr>
          <m:t>=</m:t>
        </m:r>
        <m:r>
          <w:rPr>
            <w:rFonts w:ascii="Cambria Math" w:hAnsi="Cambria Math" w:cs="Times New Roman"/>
            <w:szCs w:val="24"/>
          </w:rPr>
          <m:t>V</m:t>
        </m:r>
        <m:sSup>
          <m:sSupPr>
            <m:ctrlPr>
              <w:rPr>
                <w:rFonts w:ascii="Cambria Math" w:hAnsi="Cambria Math" w:cs="Times New Roman"/>
                <w:kern w:val="2"/>
                <w:sz w:val="24"/>
                <w:szCs w:val="24"/>
                <w:lang w:eastAsia="zh-TW"/>
              </w:rPr>
            </m:ctrlPr>
          </m:sSupPr>
          <m:e>
            <m:d>
              <m:dPr>
                <m:ctrlPr>
                  <w:rPr>
                    <w:rFonts w:ascii="Cambria Math" w:hAnsi="Cambria Math" w:cs="Times New Roman"/>
                    <w:kern w:val="2"/>
                    <w:sz w:val="24"/>
                    <w:szCs w:val="24"/>
                    <w:lang w:eastAsia="zh-TW"/>
                  </w:rPr>
                </m:ctrlPr>
              </m:dPr>
              <m:e>
                <m:r>
                  <w:rPr>
                    <w:rFonts w:ascii="Cambria Math" w:hAnsi="Cambria Math" w:cs="Times New Roman"/>
                    <w:szCs w:val="24"/>
                  </w:rPr>
                  <m:t>I</m:t>
                </m:r>
                <m:r>
                  <m:rPr>
                    <m:sty m:val="p"/>
                  </m:rPr>
                  <w:rPr>
                    <w:rFonts w:ascii="Cambria Math" w:hAnsi="Cambria Math" w:cs="Times New Roman"/>
                    <w:szCs w:val="24"/>
                  </w:rPr>
                  <m:t>-</m:t>
                </m:r>
                <m:r>
                  <w:rPr>
                    <w:rFonts w:ascii="Cambria Math" w:hAnsi="Cambria Math" w:cs="Times New Roman"/>
                    <w:szCs w:val="24"/>
                  </w:rPr>
                  <m:t>V</m:t>
                </m:r>
              </m:e>
            </m:d>
          </m:e>
          <m:sup>
            <m:r>
              <m:rPr>
                <m:sty m:val="p"/>
              </m:rPr>
              <w:rPr>
                <w:rFonts w:ascii="Cambria Math" w:hAnsi="Cambria Math" w:cs="Times New Roman"/>
                <w:szCs w:val="24"/>
              </w:rPr>
              <m:t>-1</m:t>
            </m:r>
          </m:sup>
        </m:sSup>
      </m:oMath>
      <w:r w:rsidR="0003356C">
        <w:rPr>
          <w:rFonts w:ascii="Times New Roman" w:hAnsi="Times New Roman" w:cs="Times New Roman"/>
          <w:szCs w:val="24"/>
        </w:rPr>
        <w:tab/>
      </w:r>
      <w:r w:rsidR="0003356C">
        <w:rPr>
          <w:rFonts w:ascii="Times New Roman" w:hAnsi="Times New Roman" w:cs="Times New Roman"/>
          <w:szCs w:val="24"/>
        </w:rPr>
        <w:tab/>
      </w:r>
      <w:r w:rsidR="0003356C">
        <w:rPr>
          <w:rFonts w:ascii="Times New Roman" w:hAnsi="Times New Roman" w:cs="Times New Roman"/>
          <w:szCs w:val="24"/>
        </w:rPr>
        <w:tab/>
      </w:r>
      <w:r w:rsidR="0003356C">
        <w:rPr>
          <w:rFonts w:ascii="Times New Roman" w:hAnsi="Times New Roman" w:cs="Times New Roman"/>
          <w:szCs w:val="24"/>
        </w:rPr>
        <w:tab/>
      </w:r>
      <w:r w:rsidR="0003356C">
        <w:rPr>
          <w:rFonts w:ascii="Times New Roman" w:hAnsi="Times New Roman" w:cs="Times New Roman"/>
          <w:szCs w:val="24"/>
        </w:rPr>
        <w:tab/>
      </w:r>
      <w:r w:rsidR="0003356C">
        <w:rPr>
          <w:rFonts w:ascii="Times New Roman" w:hAnsi="Times New Roman" w:cs="Times New Roman"/>
          <w:szCs w:val="24"/>
        </w:rPr>
        <w:tab/>
      </w:r>
      <w:r w:rsidR="0003356C">
        <w:rPr>
          <w:rFonts w:ascii="Times New Roman" w:hAnsi="Times New Roman" w:cs="Times New Roman"/>
          <w:szCs w:val="24"/>
        </w:rPr>
        <w:tab/>
      </w:r>
      <w:r w:rsidR="0003356C">
        <w:rPr>
          <w:rFonts w:ascii="Times New Roman" w:hAnsi="Times New Roman" w:cs="Times New Roman"/>
          <w:szCs w:val="24"/>
        </w:rPr>
        <w:tab/>
      </w:r>
      <w:r w:rsidR="0003356C">
        <w:rPr>
          <w:rFonts w:ascii="Times New Roman" w:hAnsi="Times New Roman" w:cs="Times New Roman"/>
          <w:szCs w:val="24"/>
        </w:rPr>
        <w:tab/>
        <w:t xml:space="preserve">           </w:t>
      </w:r>
      <w:r>
        <w:rPr>
          <w:rFonts w:ascii="Times New Roman" w:hAnsi="Times New Roman" w:cs="Times New Roman"/>
          <w:szCs w:val="24"/>
        </w:rPr>
        <w:t xml:space="preserve">      </w:t>
      </w:r>
      <w:r w:rsidR="0003356C">
        <w:rPr>
          <w:rFonts w:ascii="Times New Roman" w:hAnsi="Times New Roman" w:cs="Times New Roman"/>
          <w:szCs w:val="24"/>
        </w:rPr>
        <w:t xml:space="preserve">    (8)</w:t>
      </w:r>
    </w:p>
    <w:p w14:paraId="6702DEFE" w14:textId="77777777" w:rsidR="0003356C" w:rsidRDefault="0003356C" w:rsidP="0003356C">
      <w:pPr>
        <w:ind w:firstLine="360"/>
        <w:jc w:val="both"/>
        <w:rPr>
          <w:rFonts w:ascii="Times New Roman" w:hAnsi="Times New Roman" w:cs="Times New Roman"/>
          <w:szCs w:val="24"/>
        </w:rPr>
      </w:pPr>
      <w:r>
        <w:rPr>
          <w:rFonts w:ascii="Times New Roman" w:hAnsi="Times New Roman" w:cs="Times New Roman"/>
          <w:szCs w:val="24"/>
        </w:rPr>
        <w:t xml:space="preserve">where </w:t>
      </w:r>
      <m:oMath>
        <m:r>
          <w:rPr>
            <w:rFonts w:ascii="Cambria Math" w:hAnsi="Cambria Math" w:cs="Times New Roman"/>
            <w:szCs w:val="24"/>
          </w:rPr>
          <m:t>U</m:t>
        </m:r>
      </m:oMath>
      <w:r>
        <w:rPr>
          <w:rFonts w:ascii="Times New Roman" w:hAnsi="Times New Roman" w:cs="Times New Roman"/>
          <w:szCs w:val="24"/>
        </w:rPr>
        <w:t xml:space="preserve"> is </w:t>
      </w:r>
      <m:oMath>
        <m:sSub>
          <m:sSubPr>
            <m:ctrlPr>
              <w:rPr>
                <w:rFonts w:ascii="Cambria Math" w:hAnsi="Cambria Math" w:cs="Times New Roman"/>
                <w:kern w:val="2"/>
                <w:sz w:val="24"/>
                <w:szCs w:val="24"/>
                <w:lang w:eastAsia="zh-TW"/>
              </w:rPr>
            </m:ctrlPr>
          </m:sSubPr>
          <m:e>
            <m:r>
              <m:rPr>
                <m:sty m:val="p"/>
              </m:rPr>
              <w:rPr>
                <w:rFonts w:ascii="Cambria Math" w:hAnsi="Cambria Math" w:cs="Times New Roman"/>
                <w:szCs w:val="24"/>
              </w:rPr>
              <m:t>(</m:t>
            </m:r>
            <m:sSub>
              <m:sSubPr>
                <m:ctrlPr>
                  <w:rPr>
                    <w:rFonts w:ascii="Cambria Math" w:hAnsi="Cambria Math" w:cs="Times New Roman"/>
                    <w:kern w:val="2"/>
                    <w:sz w:val="24"/>
                    <w:szCs w:val="24"/>
                    <w:lang w:eastAsia="zh-TW"/>
                  </w:rPr>
                </m:ctrlPr>
              </m:sSubPr>
              <m:e>
                <m:r>
                  <w:rPr>
                    <w:rFonts w:ascii="Cambria Math" w:hAnsi="Cambria Math" w:cs="Times New Roman"/>
                    <w:szCs w:val="24"/>
                  </w:rPr>
                  <m:t>u</m:t>
                </m:r>
              </m:e>
              <m:sub>
                <m:r>
                  <w:rPr>
                    <w:rFonts w:ascii="Cambria Math" w:hAnsi="Cambria Math" w:cs="Times New Roman"/>
                    <w:szCs w:val="24"/>
                  </w:rPr>
                  <m:t>ij</m:t>
                </m:r>
              </m:sub>
            </m:sSub>
            <m:r>
              <m:rPr>
                <m:sty m:val="p"/>
              </m:rPr>
              <w:rPr>
                <w:rFonts w:ascii="Cambria Math" w:hAnsi="Cambria Math" w:cs="Times New Roman"/>
                <w:szCs w:val="24"/>
              </w:rPr>
              <m:t>)</m:t>
            </m:r>
          </m:e>
          <m:sub>
            <m:r>
              <w:rPr>
                <w:rFonts w:ascii="Cambria Math" w:hAnsi="Cambria Math" w:cs="Times New Roman"/>
                <w:szCs w:val="24"/>
              </w:rPr>
              <m:t>n</m:t>
            </m:r>
            <m:r>
              <m:rPr>
                <m:sty m:val="p"/>
              </m:rPr>
              <w:rPr>
                <w:rFonts w:ascii="Cambria Math" w:hAnsi="Cambria Math" w:cs="Times New Roman"/>
                <w:szCs w:val="24"/>
              </w:rPr>
              <m:t>×</m:t>
            </m:r>
            <m:r>
              <w:rPr>
                <w:rFonts w:ascii="Cambria Math" w:hAnsi="Cambria Math" w:cs="Times New Roman"/>
                <w:szCs w:val="24"/>
              </w:rPr>
              <m:t>n</m:t>
            </m:r>
          </m:sub>
        </m:sSub>
        <m:r>
          <m:rPr>
            <m:sty m:val="p"/>
          </m:rPr>
          <w:rPr>
            <w:rFonts w:ascii="Cambria Math" w:hAnsi="Cambria Math" w:cs="Times New Roman"/>
            <w:szCs w:val="24"/>
          </w:rPr>
          <m:t xml:space="preserve">  </m:t>
        </m:r>
        <m:r>
          <w:rPr>
            <w:rFonts w:ascii="Cambria Math" w:hAnsi="Cambria Math" w:cs="Times New Roman"/>
            <w:szCs w:val="24"/>
          </w:rPr>
          <m:t>i</m:t>
        </m:r>
        <m:r>
          <m:rPr>
            <m:sty m:val="p"/>
          </m:rPr>
          <w:rPr>
            <w:rFonts w:ascii="Cambria Math" w:hAnsi="Cambria Math" w:cs="Times New Roman"/>
            <w:szCs w:val="24"/>
          </w:rPr>
          <m:t>,</m:t>
        </m:r>
        <m:r>
          <w:rPr>
            <w:rFonts w:ascii="Cambria Math" w:hAnsi="Cambria Math" w:cs="Times New Roman"/>
            <w:szCs w:val="24"/>
          </w:rPr>
          <m:t>j</m:t>
        </m:r>
        <m:r>
          <m:rPr>
            <m:sty m:val="p"/>
          </m:rPr>
          <w:rPr>
            <w:rFonts w:ascii="Cambria Math" w:hAnsi="Cambria Math" w:cs="Times New Roman"/>
            <w:szCs w:val="24"/>
          </w:rPr>
          <m:t>=1,2,⋯</m:t>
        </m:r>
        <m:r>
          <w:rPr>
            <w:rFonts w:ascii="Cambria Math" w:hAnsi="Cambria Math" w:cs="Times New Roman"/>
            <w:szCs w:val="24"/>
          </w:rPr>
          <m:t>n</m:t>
        </m:r>
      </m:oMath>
    </w:p>
    <w:p w14:paraId="7431B713" w14:textId="77777777" w:rsidR="0003356C" w:rsidRPr="00CA4A4E" w:rsidRDefault="0003356C" w:rsidP="00677B78">
      <w:pPr>
        <w:spacing w:line="360" w:lineRule="auto"/>
        <w:ind w:firstLine="360"/>
        <w:jc w:val="both"/>
        <w:rPr>
          <w:rFonts w:ascii="Times New Roman" w:hAnsi="Times New Roman" w:cs="Times New Roman"/>
          <w:sz w:val="24"/>
          <w:szCs w:val="24"/>
        </w:rPr>
      </w:pPr>
      <w:r w:rsidRPr="00CA4A4E">
        <w:rPr>
          <w:rFonts w:ascii="Times New Roman" w:hAnsi="Times New Roman" w:cs="Times New Roman"/>
          <w:sz w:val="24"/>
          <w:szCs w:val="24"/>
        </w:rPr>
        <w:t xml:space="preserve">The values of the driving power </w:t>
      </w:r>
      <m:oMath>
        <m:d>
          <m:dPr>
            <m:ctrlPr>
              <w:rPr>
                <w:rFonts w:ascii="Cambria Math" w:hAnsi="Cambria Math" w:cs="Times New Roman"/>
                <w:kern w:val="2"/>
                <w:sz w:val="24"/>
                <w:szCs w:val="24"/>
                <w:lang w:eastAsia="zh-TW"/>
              </w:rPr>
            </m:ctrlPr>
          </m:dPr>
          <m:e>
            <m:r>
              <w:rPr>
                <w:rFonts w:ascii="Cambria Math" w:hAnsi="Cambria Math" w:cs="Times New Roman"/>
                <w:sz w:val="24"/>
                <w:szCs w:val="24"/>
              </w:rPr>
              <m:t>O</m:t>
            </m:r>
          </m:e>
        </m:d>
      </m:oMath>
      <w:r w:rsidRPr="00CA4A4E">
        <w:rPr>
          <w:rFonts w:ascii="Times New Roman" w:hAnsi="Times New Roman" w:cs="Times New Roman"/>
          <w:sz w:val="24"/>
          <w:szCs w:val="24"/>
        </w:rPr>
        <w:t xml:space="preserve"> and dependence power </w:t>
      </w:r>
      <m:oMath>
        <m:d>
          <m:dPr>
            <m:ctrlPr>
              <w:rPr>
                <w:rFonts w:ascii="Cambria Math" w:hAnsi="Cambria Math" w:cs="Times New Roman"/>
                <w:kern w:val="2"/>
                <w:sz w:val="24"/>
                <w:szCs w:val="24"/>
                <w:lang w:eastAsia="zh-TW"/>
              </w:rPr>
            </m:ctrlPr>
          </m:dPr>
          <m:e>
            <m:r>
              <w:rPr>
                <w:rFonts w:ascii="Cambria Math" w:hAnsi="Cambria Math" w:cs="Times New Roman"/>
                <w:sz w:val="24"/>
                <w:szCs w:val="24"/>
              </w:rPr>
              <m:t>P</m:t>
            </m:r>
          </m:e>
        </m:d>
      </m:oMath>
      <w:r w:rsidRPr="00CA4A4E">
        <w:rPr>
          <w:rFonts w:ascii="Times New Roman" w:hAnsi="Times New Roman" w:cs="Times New Roman"/>
          <w:sz w:val="24"/>
          <w:szCs w:val="24"/>
        </w:rPr>
        <w:t xml:space="preserve"> are summed from the rows and columns values inter-relationships matrix using:</w:t>
      </w:r>
    </w:p>
    <w:p w14:paraId="324936F5" w14:textId="77777777" w:rsidR="0003356C" w:rsidRDefault="0003356C" w:rsidP="0003356C">
      <w:pPr>
        <w:ind w:firstLine="360"/>
        <w:jc w:val="both"/>
        <w:rPr>
          <w:rFonts w:ascii="Times New Roman" w:hAnsi="Times New Roman" w:cs="Times New Roman"/>
          <w:szCs w:val="24"/>
        </w:rPr>
      </w:pPr>
      <m:oMath>
        <m:r>
          <m:rPr>
            <m:sty m:val="p"/>
          </m:rPr>
          <w:rPr>
            <w:rFonts w:ascii="Cambria Math" w:hAnsi="Cambria Math" w:cs="Times New Roman"/>
            <w:szCs w:val="24"/>
          </w:rPr>
          <m:t>O=</m:t>
        </m:r>
        <m:sSub>
          <m:sSubPr>
            <m:ctrlPr>
              <w:rPr>
                <w:rFonts w:ascii="Cambria Math" w:hAnsi="Cambria Math" w:cs="Times New Roman"/>
                <w:kern w:val="2"/>
                <w:sz w:val="24"/>
                <w:szCs w:val="24"/>
                <w:lang w:eastAsia="zh-TW"/>
              </w:rPr>
            </m:ctrlPr>
          </m:sSubPr>
          <m:e>
            <m:r>
              <m:rPr>
                <m:sty m:val="p"/>
              </m:rPr>
              <w:rPr>
                <w:rFonts w:ascii="Cambria Math" w:hAnsi="Cambria Math" w:cs="Times New Roman"/>
                <w:szCs w:val="24"/>
              </w:rPr>
              <m:t>(</m:t>
            </m:r>
            <m:nary>
              <m:naryPr>
                <m:chr m:val="∑"/>
                <m:limLoc m:val="undOvr"/>
                <m:ctrlPr>
                  <w:rPr>
                    <w:rFonts w:ascii="Cambria Math" w:hAnsi="Cambria Math" w:cs="Times New Roman"/>
                    <w:kern w:val="2"/>
                    <w:sz w:val="24"/>
                    <w:szCs w:val="24"/>
                    <w:lang w:eastAsia="zh-TW"/>
                  </w:rPr>
                </m:ctrlPr>
              </m:naryPr>
              <m:sub>
                <m:r>
                  <w:rPr>
                    <w:rFonts w:ascii="Cambria Math" w:hAnsi="Cambria Math" w:cs="Times New Roman"/>
                    <w:szCs w:val="24"/>
                  </w:rPr>
                  <m:t>i</m:t>
                </m:r>
                <m:r>
                  <m:rPr>
                    <m:sty m:val="p"/>
                  </m:rPr>
                  <w:rPr>
                    <w:rFonts w:ascii="Cambria Math" w:hAnsi="Cambria Math" w:cs="Times New Roman"/>
                    <w:szCs w:val="24"/>
                  </w:rPr>
                  <m:t>-1</m:t>
                </m:r>
              </m:sub>
              <m:sup>
                <m:r>
                  <w:rPr>
                    <w:rFonts w:ascii="Cambria Math" w:hAnsi="Cambria Math" w:cs="Times New Roman"/>
                    <w:szCs w:val="24"/>
                  </w:rPr>
                  <m:t>n</m:t>
                </m:r>
              </m:sup>
              <m:e>
                <m:sSub>
                  <m:sSubPr>
                    <m:ctrlPr>
                      <w:rPr>
                        <w:rFonts w:ascii="Cambria Math" w:hAnsi="Cambria Math" w:cs="Times New Roman"/>
                        <w:kern w:val="2"/>
                        <w:sz w:val="24"/>
                        <w:szCs w:val="24"/>
                        <w:lang w:eastAsia="zh-TW"/>
                      </w:rPr>
                    </m:ctrlPr>
                  </m:sSubPr>
                  <m:e>
                    <m:r>
                      <w:rPr>
                        <w:rFonts w:ascii="Cambria Math" w:hAnsi="Cambria Math" w:cs="Times New Roman"/>
                        <w:szCs w:val="24"/>
                      </w:rPr>
                      <m:t>u</m:t>
                    </m:r>
                  </m:e>
                  <m:sub>
                    <m:r>
                      <w:rPr>
                        <w:rFonts w:ascii="Cambria Math" w:hAnsi="Cambria Math" w:cs="Times New Roman"/>
                        <w:szCs w:val="24"/>
                      </w:rPr>
                      <m:t>ij</m:t>
                    </m:r>
                  </m:sub>
                </m:sSub>
              </m:e>
            </m:nary>
            <m:r>
              <m:rPr>
                <m:sty m:val="p"/>
              </m:rPr>
              <w:rPr>
                <w:rFonts w:ascii="Cambria Math" w:hAnsi="Cambria Math" w:cs="Times New Roman"/>
                <w:szCs w:val="24"/>
              </w:rPr>
              <m:t>)</m:t>
            </m:r>
          </m:e>
          <m:sub>
            <m:r>
              <w:rPr>
                <w:rFonts w:ascii="Cambria Math" w:hAnsi="Cambria Math" w:cs="Times New Roman"/>
                <w:szCs w:val="24"/>
              </w:rPr>
              <m:t>n</m:t>
            </m:r>
            <m:r>
              <m:rPr>
                <m:sty m:val="p"/>
              </m:rPr>
              <w:rPr>
                <w:rFonts w:ascii="Cambria Math" w:hAnsi="Cambria Math" w:cs="Times New Roman"/>
                <w:szCs w:val="24"/>
              </w:rPr>
              <m:t>×</m:t>
            </m:r>
            <m:r>
              <w:rPr>
                <w:rFonts w:ascii="Cambria Math" w:hAnsi="Cambria Math" w:cs="Times New Roman"/>
                <w:szCs w:val="24"/>
              </w:rPr>
              <m:t>n</m:t>
            </m:r>
          </m:sub>
        </m:sSub>
        <m:r>
          <m:rPr>
            <m:sty m:val="p"/>
          </m:rPr>
          <w:rPr>
            <w:rFonts w:ascii="Cambria Math" w:hAnsi="Cambria Math" w:cs="Times New Roman"/>
            <w:szCs w:val="24"/>
          </w:rPr>
          <m:t xml:space="preserve">  =</m:t>
        </m:r>
        <m:sSub>
          <m:sSubPr>
            <m:ctrlPr>
              <w:rPr>
                <w:rFonts w:ascii="Cambria Math" w:hAnsi="Cambria Math" w:cs="Times New Roman"/>
                <w:kern w:val="2"/>
                <w:sz w:val="24"/>
                <w:szCs w:val="24"/>
                <w:lang w:eastAsia="zh-TW"/>
              </w:rPr>
            </m:ctrlPr>
          </m:sSubPr>
          <m:e>
            <m:r>
              <m:rPr>
                <m:sty m:val="p"/>
              </m:rPr>
              <w:rPr>
                <w:rFonts w:ascii="Cambria Math" w:hAnsi="Cambria Math" w:cs="Times New Roman"/>
                <w:szCs w:val="24"/>
              </w:rPr>
              <m:t>(</m:t>
            </m:r>
            <m:sSub>
              <m:sSubPr>
                <m:ctrlPr>
                  <w:rPr>
                    <w:rFonts w:ascii="Cambria Math" w:hAnsi="Cambria Math" w:cs="Times New Roman"/>
                    <w:kern w:val="2"/>
                    <w:sz w:val="24"/>
                    <w:szCs w:val="24"/>
                    <w:lang w:eastAsia="zh-TW"/>
                  </w:rPr>
                </m:ctrlPr>
              </m:sSubPr>
              <m:e>
                <m:r>
                  <w:rPr>
                    <w:rFonts w:ascii="Cambria Math" w:hAnsi="Cambria Math" w:cs="Times New Roman"/>
                    <w:szCs w:val="24"/>
                  </w:rPr>
                  <m:t>u</m:t>
                </m:r>
              </m:e>
              <m:sub>
                <m:r>
                  <w:rPr>
                    <w:rFonts w:ascii="Cambria Math" w:hAnsi="Cambria Math" w:cs="Times New Roman"/>
                    <w:szCs w:val="24"/>
                  </w:rPr>
                  <m:t>i</m:t>
                </m:r>
              </m:sub>
            </m:sSub>
            <m:r>
              <m:rPr>
                <m:sty m:val="p"/>
              </m:rPr>
              <w:rPr>
                <w:rFonts w:ascii="Cambria Math" w:hAnsi="Cambria Math" w:cs="Times New Roman"/>
                <w:szCs w:val="24"/>
              </w:rPr>
              <m:t>)</m:t>
            </m:r>
          </m:e>
          <m:sub>
            <m:r>
              <w:rPr>
                <w:rFonts w:ascii="Cambria Math" w:hAnsi="Cambria Math" w:cs="Times New Roman"/>
                <w:szCs w:val="24"/>
              </w:rPr>
              <m:t>n</m:t>
            </m:r>
            <m:r>
              <m:rPr>
                <m:sty m:val="p"/>
              </m:rPr>
              <w:rPr>
                <w:rFonts w:ascii="Cambria Math" w:hAnsi="Cambria Math" w:cs="Times New Roman"/>
                <w:szCs w:val="24"/>
              </w:rPr>
              <m:t>×1</m:t>
            </m:r>
          </m:sub>
        </m:sSub>
      </m:oMath>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t xml:space="preserve">        </w:t>
      </w:r>
      <w:r w:rsidR="00CA4A4E">
        <w:rPr>
          <w:rFonts w:ascii="Times New Roman" w:hAnsi="Times New Roman" w:cs="Times New Roman"/>
          <w:szCs w:val="24"/>
        </w:rPr>
        <w:t xml:space="preserve">          </w:t>
      </w:r>
      <w:r>
        <w:rPr>
          <w:rFonts w:ascii="Times New Roman" w:hAnsi="Times New Roman" w:cs="Times New Roman"/>
          <w:szCs w:val="24"/>
        </w:rPr>
        <w:t xml:space="preserve">   (9)</w:t>
      </w:r>
    </w:p>
    <w:p w14:paraId="3DCE33F0" w14:textId="77777777" w:rsidR="0003356C" w:rsidRDefault="0003356C" w:rsidP="0003356C">
      <w:pPr>
        <w:ind w:firstLine="360"/>
        <w:jc w:val="both"/>
        <w:rPr>
          <w:rFonts w:ascii="Times New Roman" w:hAnsi="Times New Roman" w:cs="Times New Roman"/>
          <w:szCs w:val="24"/>
        </w:rPr>
      </w:pPr>
      <m:oMath>
        <m:r>
          <m:rPr>
            <m:sty m:val="p"/>
          </m:rPr>
          <w:rPr>
            <w:rFonts w:ascii="Cambria Math" w:hAnsi="Cambria Math" w:cs="Times New Roman"/>
            <w:szCs w:val="24"/>
          </w:rPr>
          <m:t>P=</m:t>
        </m:r>
        <m:sSub>
          <m:sSubPr>
            <m:ctrlPr>
              <w:rPr>
                <w:rFonts w:ascii="Cambria Math" w:hAnsi="Cambria Math" w:cs="Times New Roman"/>
                <w:kern w:val="2"/>
                <w:sz w:val="24"/>
                <w:szCs w:val="24"/>
                <w:lang w:eastAsia="zh-TW"/>
              </w:rPr>
            </m:ctrlPr>
          </m:sSubPr>
          <m:e>
            <m:r>
              <m:rPr>
                <m:sty m:val="p"/>
              </m:rPr>
              <w:rPr>
                <w:rFonts w:ascii="Cambria Math" w:hAnsi="Cambria Math" w:cs="Times New Roman"/>
                <w:szCs w:val="24"/>
              </w:rPr>
              <m:t>(</m:t>
            </m:r>
            <m:nary>
              <m:naryPr>
                <m:chr m:val="∑"/>
                <m:limLoc m:val="undOvr"/>
                <m:ctrlPr>
                  <w:rPr>
                    <w:rFonts w:ascii="Cambria Math" w:hAnsi="Cambria Math" w:cs="Times New Roman"/>
                    <w:kern w:val="2"/>
                    <w:sz w:val="24"/>
                    <w:szCs w:val="24"/>
                    <w:lang w:eastAsia="zh-TW"/>
                  </w:rPr>
                </m:ctrlPr>
              </m:naryPr>
              <m:sub>
                <m:r>
                  <w:rPr>
                    <w:rFonts w:ascii="Cambria Math" w:hAnsi="Cambria Math" w:cs="Times New Roman"/>
                    <w:szCs w:val="24"/>
                  </w:rPr>
                  <m:t>j</m:t>
                </m:r>
                <m:r>
                  <m:rPr>
                    <m:sty m:val="p"/>
                  </m:rPr>
                  <w:rPr>
                    <w:rFonts w:ascii="Cambria Math" w:hAnsi="Cambria Math" w:cs="Times New Roman"/>
                    <w:szCs w:val="24"/>
                  </w:rPr>
                  <m:t>-1</m:t>
                </m:r>
              </m:sub>
              <m:sup>
                <m:r>
                  <w:rPr>
                    <w:rFonts w:ascii="Cambria Math" w:hAnsi="Cambria Math" w:cs="Times New Roman"/>
                    <w:szCs w:val="24"/>
                  </w:rPr>
                  <m:t>n</m:t>
                </m:r>
              </m:sup>
              <m:e>
                <m:sSub>
                  <m:sSubPr>
                    <m:ctrlPr>
                      <w:rPr>
                        <w:rFonts w:ascii="Cambria Math" w:hAnsi="Cambria Math" w:cs="Times New Roman"/>
                        <w:kern w:val="2"/>
                        <w:sz w:val="24"/>
                        <w:szCs w:val="24"/>
                        <w:lang w:eastAsia="zh-TW"/>
                      </w:rPr>
                    </m:ctrlPr>
                  </m:sSubPr>
                  <m:e>
                    <m:r>
                      <w:rPr>
                        <w:rFonts w:ascii="Cambria Math" w:hAnsi="Cambria Math" w:cs="Times New Roman"/>
                        <w:szCs w:val="24"/>
                      </w:rPr>
                      <m:t>u</m:t>
                    </m:r>
                  </m:e>
                  <m:sub>
                    <m:r>
                      <w:rPr>
                        <w:rFonts w:ascii="Cambria Math" w:hAnsi="Cambria Math" w:cs="Times New Roman"/>
                        <w:szCs w:val="24"/>
                      </w:rPr>
                      <m:t>ij</m:t>
                    </m:r>
                  </m:sub>
                </m:sSub>
              </m:e>
            </m:nary>
            <m:r>
              <m:rPr>
                <m:sty m:val="p"/>
              </m:rPr>
              <w:rPr>
                <w:rFonts w:ascii="Cambria Math" w:hAnsi="Cambria Math" w:cs="Times New Roman"/>
                <w:szCs w:val="24"/>
              </w:rPr>
              <m:t>)</m:t>
            </m:r>
          </m:e>
          <m:sub>
            <m:r>
              <w:rPr>
                <w:rFonts w:ascii="Cambria Math" w:hAnsi="Cambria Math" w:cs="Times New Roman"/>
                <w:szCs w:val="24"/>
              </w:rPr>
              <m:t>n</m:t>
            </m:r>
            <m:r>
              <m:rPr>
                <m:sty m:val="p"/>
              </m:rPr>
              <w:rPr>
                <w:rFonts w:ascii="Cambria Math" w:hAnsi="Cambria Math" w:cs="Times New Roman"/>
                <w:szCs w:val="24"/>
              </w:rPr>
              <m:t>×</m:t>
            </m:r>
            <m:r>
              <w:rPr>
                <w:rFonts w:ascii="Cambria Math" w:hAnsi="Cambria Math" w:cs="Times New Roman"/>
                <w:szCs w:val="24"/>
              </w:rPr>
              <m:t>n</m:t>
            </m:r>
          </m:sub>
        </m:sSub>
        <m:r>
          <m:rPr>
            <m:sty m:val="p"/>
          </m:rPr>
          <w:rPr>
            <w:rFonts w:ascii="Cambria Math" w:hAnsi="Cambria Math" w:cs="Times New Roman"/>
            <w:szCs w:val="24"/>
          </w:rPr>
          <m:t xml:space="preserve">  =</m:t>
        </m:r>
        <m:sSub>
          <m:sSubPr>
            <m:ctrlPr>
              <w:rPr>
                <w:rFonts w:ascii="Cambria Math" w:hAnsi="Cambria Math" w:cs="Times New Roman"/>
                <w:kern w:val="2"/>
                <w:sz w:val="24"/>
                <w:szCs w:val="24"/>
                <w:lang w:eastAsia="zh-TW"/>
              </w:rPr>
            </m:ctrlPr>
          </m:sSubPr>
          <m:e>
            <m:r>
              <m:rPr>
                <m:sty m:val="p"/>
              </m:rPr>
              <w:rPr>
                <w:rFonts w:ascii="Cambria Math" w:hAnsi="Cambria Math" w:cs="Times New Roman"/>
                <w:szCs w:val="24"/>
              </w:rPr>
              <m:t>(</m:t>
            </m:r>
            <m:r>
              <m:rPr>
                <m:sty m:val="p"/>
              </m:rPr>
              <w:rPr>
                <w:rFonts w:ascii="Cambria Math" w:hAnsi="Cambria Math" w:cs="Times New Roman"/>
                <w:kern w:val="2"/>
                <w:sz w:val="24"/>
                <w:szCs w:val="24"/>
                <w:lang w:eastAsia="zh-TW"/>
              </w:rPr>
              <m:t>u</m:t>
            </m:r>
            <m:r>
              <m:rPr>
                <m:sty m:val="p"/>
              </m:rPr>
              <w:rPr>
                <w:rFonts w:ascii="Cambria Math" w:hAnsi="Cambria Math" w:cs="Times New Roman"/>
                <w:szCs w:val="24"/>
              </w:rPr>
              <m:t>)</m:t>
            </m:r>
          </m:e>
          <m:sub>
            <m:r>
              <m:rPr>
                <m:sty m:val="p"/>
              </m:rPr>
              <w:rPr>
                <w:rFonts w:ascii="Cambria Math" w:hAnsi="Cambria Math" w:cs="Times New Roman"/>
                <w:szCs w:val="24"/>
              </w:rPr>
              <m:t>1×</m:t>
            </m:r>
            <m:r>
              <w:rPr>
                <w:rFonts w:ascii="Cambria Math" w:hAnsi="Cambria Math" w:cs="Times New Roman"/>
                <w:szCs w:val="24"/>
              </w:rPr>
              <m:t>n</m:t>
            </m:r>
          </m:sub>
        </m:sSub>
      </m:oMath>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t xml:space="preserve">       </w:t>
      </w:r>
      <w:r w:rsidR="00CA4A4E">
        <w:rPr>
          <w:rFonts w:ascii="Times New Roman" w:hAnsi="Times New Roman" w:cs="Times New Roman"/>
          <w:szCs w:val="24"/>
        </w:rPr>
        <w:t xml:space="preserve">         </w:t>
      </w:r>
      <w:r>
        <w:rPr>
          <w:rFonts w:ascii="Times New Roman" w:hAnsi="Times New Roman" w:cs="Times New Roman"/>
          <w:szCs w:val="24"/>
        </w:rPr>
        <w:t xml:space="preserve">   (10)</w:t>
      </w:r>
    </w:p>
    <w:p w14:paraId="2AAB5D59" w14:textId="77777777" w:rsidR="0003356C" w:rsidRDefault="0003356C" w:rsidP="00D014D2">
      <w:pPr>
        <w:spacing w:after="0" w:line="360" w:lineRule="auto"/>
        <w:ind w:firstLine="360"/>
        <w:jc w:val="both"/>
        <w:rPr>
          <w:rFonts w:ascii="Times New Roman" w:hAnsi="Times New Roman" w:cs="Times New Roman"/>
          <w:sz w:val="24"/>
          <w:szCs w:val="24"/>
        </w:rPr>
      </w:pPr>
      <w:r w:rsidRPr="00CA4A4E">
        <w:rPr>
          <w:rFonts w:ascii="Times New Roman" w:hAnsi="Times New Roman" w:cs="Times New Roman"/>
          <w:sz w:val="24"/>
          <w:szCs w:val="24"/>
        </w:rPr>
        <w:t xml:space="preserve">The indicators are placed in an inter-relationships diagram obtained from the </w:t>
      </w:r>
      <m:oMath>
        <m:d>
          <m:dPr>
            <m:begChr m:val="["/>
            <m:endChr m:val="]"/>
            <m:ctrlPr>
              <w:rPr>
                <w:rFonts w:ascii="Cambria Math" w:hAnsi="Cambria Math" w:cs="Times New Roman"/>
                <w:kern w:val="2"/>
                <w:sz w:val="24"/>
                <w:szCs w:val="24"/>
                <w:lang w:eastAsia="zh-TW"/>
              </w:rPr>
            </m:ctrlPr>
          </m:dPr>
          <m:e>
            <m:r>
              <m:rPr>
                <m:sty m:val="p"/>
              </m:rPr>
              <w:rPr>
                <w:rFonts w:ascii="Cambria Math" w:hAnsi="Cambria Math" w:cs="Times New Roman"/>
                <w:sz w:val="24"/>
                <w:szCs w:val="24"/>
              </w:rPr>
              <m:t>(O+ P), (O-P)</m:t>
            </m:r>
          </m:e>
        </m:d>
        <m:r>
          <m:rPr>
            <m:sty m:val="p"/>
          </m:rPr>
          <w:rPr>
            <w:rFonts w:ascii="Cambria Math" w:hAnsi="Cambria Math" w:cs="Times New Roman"/>
            <w:sz w:val="24"/>
            <w:szCs w:val="24"/>
          </w:rPr>
          <m:t xml:space="preserve"> </m:t>
        </m:r>
      </m:oMath>
      <w:r w:rsidRPr="00CA4A4E">
        <w:rPr>
          <w:rFonts w:ascii="Times New Roman" w:hAnsi="Times New Roman" w:cs="Times New Roman"/>
          <w:sz w:val="24"/>
          <w:szCs w:val="24"/>
        </w:rPr>
        <w:t xml:space="preserve">, which in turn </w:t>
      </w:r>
      <w:r w:rsidR="00A24F85">
        <w:rPr>
          <w:rFonts w:ascii="Times New Roman" w:hAnsi="Times New Roman" w:cs="Times New Roman"/>
          <w:sz w:val="24"/>
          <w:szCs w:val="24"/>
        </w:rPr>
        <w:t xml:space="preserve">are </w:t>
      </w:r>
      <w:r w:rsidRPr="00CA4A4E">
        <w:rPr>
          <w:rFonts w:ascii="Times New Roman" w:hAnsi="Times New Roman" w:cs="Times New Roman"/>
          <w:sz w:val="24"/>
          <w:szCs w:val="24"/>
        </w:rPr>
        <w:t xml:space="preserve">organized into horizontal and vertical vectors. The indicators are grouped into causal and </w:t>
      </w:r>
      <w:r w:rsidR="00696D55">
        <w:rPr>
          <w:rFonts w:ascii="Times New Roman" w:hAnsi="Times New Roman" w:cs="Times New Roman"/>
          <w:sz w:val="24"/>
          <w:szCs w:val="24"/>
        </w:rPr>
        <w:t>a</w:t>
      </w:r>
      <w:r w:rsidRPr="00CA4A4E">
        <w:rPr>
          <w:rFonts w:ascii="Times New Roman" w:hAnsi="Times New Roman" w:cs="Times New Roman"/>
          <w:sz w:val="24"/>
          <w:szCs w:val="24"/>
        </w:rPr>
        <w:t xml:space="preserve">ffected groups based on </w:t>
      </w:r>
      <w:r w:rsidR="00A24F85">
        <w:rPr>
          <w:rFonts w:ascii="Times New Roman" w:hAnsi="Times New Roman" w:cs="Times New Roman"/>
          <w:sz w:val="24"/>
          <w:szCs w:val="24"/>
        </w:rPr>
        <w:t xml:space="preserve">the </w:t>
      </w:r>
      <w:r w:rsidRPr="00CA4A4E">
        <w:rPr>
          <w:rFonts w:ascii="Times New Roman" w:hAnsi="Times New Roman" w:cs="Times New Roman"/>
          <w:sz w:val="24"/>
          <w:szCs w:val="24"/>
        </w:rPr>
        <w:t xml:space="preserve">positive or negative value of </w:t>
      </w:r>
      <m:oMath>
        <m:r>
          <m:rPr>
            <m:sty m:val="p"/>
          </m:rPr>
          <w:rPr>
            <w:rFonts w:ascii="Cambria Math" w:hAnsi="Cambria Math" w:cs="Times New Roman"/>
            <w:sz w:val="24"/>
            <w:szCs w:val="24"/>
          </w:rPr>
          <m:t>(O-P)</m:t>
        </m:r>
      </m:oMath>
      <w:r w:rsidRPr="00CA4A4E">
        <w:rPr>
          <w:rFonts w:ascii="Times New Roman" w:hAnsi="Times New Roman" w:cs="Times New Roman"/>
          <w:sz w:val="24"/>
          <w:szCs w:val="24"/>
        </w:rPr>
        <w:t xml:space="preserve">. The (O + P) </w:t>
      </w:r>
      <w:r w:rsidRPr="00CA4A4E">
        <w:rPr>
          <w:rFonts w:ascii="Times New Roman" w:hAnsi="Times New Roman" w:cs="Times New Roman"/>
          <w:sz w:val="24"/>
          <w:szCs w:val="24"/>
        </w:rPr>
        <w:lastRenderedPageBreak/>
        <w:t>exhibits the indicators’ importance, the larger (O + P) value indicator is, the more important it is. This study uses the average value of (O + P) to classify the top important causal indicators that need to be focused on.</w:t>
      </w:r>
    </w:p>
    <w:p w14:paraId="0B28ED09" w14:textId="77777777" w:rsidR="00D014D2" w:rsidRPr="00CA4A4E" w:rsidRDefault="00D014D2" w:rsidP="00D014D2">
      <w:pPr>
        <w:spacing w:after="0" w:line="360" w:lineRule="auto"/>
        <w:ind w:firstLine="360"/>
        <w:jc w:val="both"/>
        <w:rPr>
          <w:rFonts w:ascii="Times New Roman" w:hAnsi="Times New Roman" w:cs="Times New Roman"/>
          <w:sz w:val="24"/>
          <w:szCs w:val="24"/>
        </w:rPr>
      </w:pPr>
    </w:p>
    <w:p w14:paraId="3C1A339C" w14:textId="77777777" w:rsidR="006D6DC7" w:rsidRDefault="007C46A6" w:rsidP="00D014D2">
      <w:pPr>
        <w:spacing w:after="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3.4 Proposed analytical </w:t>
      </w:r>
      <w:proofErr w:type="gramStart"/>
      <w:r>
        <w:rPr>
          <w:rFonts w:ascii="Times New Roman" w:eastAsia="Times New Roman" w:hAnsi="Times New Roman" w:cs="Times New Roman"/>
          <w:b/>
          <w:sz w:val="24"/>
        </w:rPr>
        <w:t>procedure</w:t>
      </w:r>
      <w:proofErr w:type="gramEnd"/>
      <w:r>
        <w:rPr>
          <w:rFonts w:ascii="Times New Roman" w:eastAsia="Times New Roman" w:hAnsi="Times New Roman" w:cs="Times New Roman"/>
          <w:b/>
          <w:sz w:val="24"/>
        </w:rPr>
        <w:t xml:space="preserve"> </w:t>
      </w:r>
    </w:p>
    <w:p w14:paraId="543AAA22" w14:textId="62CF7B64" w:rsidR="006D6DC7" w:rsidRDefault="007C46A6" w:rsidP="00677B78">
      <w:pPr>
        <w:spacing w:after="0" w:line="360" w:lineRule="auto"/>
        <w:jc w:val="both"/>
        <w:rPr>
          <w:rFonts w:ascii="Times New Roman" w:eastAsia="Times New Roman" w:hAnsi="Times New Roman" w:cs="Times New Roman"/>
          <w:b/>
          <w:sz w:val="24"/>
        </w:rPr>
      </w:pPr>
      <w:r>
        <w:rPr>
          <w:rFonts w:ascii="Times New Roman" w:eastAsia="Times New Roman" w:hAnsi="Times New Roman" w:cs="Times New Roman"/>
          <w:sz w:val="24"/>
        </w:rPr>
        <w:t xml:space="preserve">The role of this study is to assess experts' perceptions of the primary </w:t>
      </w:r>
      <w:r w:rsidR="00FC4248">
        <w:rPr>
          <w:rFonts w:ascii="Times New Roman" w:eastAsia="Times New Roman" w:hAnsi="Times New Roman" w:cs="Times New Roman"/>
          <w:sz w:val="24"/>
        </w:rPr>
        <w:t>SSC</w:t>
      </w:r>
      <w:r>
        <w:rPr>
          <w:rFonts w:ascii="Times New Roman" w:eastAsia="Times New Roman" w:hAnsi="Times New Roman" w:cs="Times New Roman"/>
          <w:sz w:val="24"/>
        </w:rPr>
        <w:t xml:space="preserve"> risks using FDM and FDEMATEL. The procedure is carried out in three phases. The theoretical evaluation of and recommended Risks to </w:t>
      </w:r>
      <w:r w:rsidR="00FC4248">
        <w:rPr>
          <w:rFonts w:ascii="Times New Roman" w:eastAsia="Times New Roman" w:hAnsi="Times New Roman" w:cs="Times New Roman"/>
          <w:sz w:val="24"/>
        </w:rPr>
        <w:t>SSC</w:t>
      </w:r>
      <w:r>
        <w:rPr>
          <w:rFonts w:ascii="Times New Roman" w:eastAsia="Times New Roman" w:hAnsi="Times New Roman" w:cs="Times New Roman"/>
          <w:sz w:val="24"/>
        </w:rPr>
        <w:t xml:space="preserve"> are gathered in the first phase from previous research and expert consultants. Interviews are undertaken to determine the expertise and dependability of the experts. To check the veracity, they are asked to answer YES or NO for every risk. FDM is use</w:t>
      </w:r>
      <w:r w:rsidR="00A24F85">
        <w:rPr>
          <w:rFonts w:ascii="Times New Roman" w:eastAsia="Times New Roman" w:hAnsi="Times New Roman" w:cs="Times New Roman"/>
          <w:sz w:val="24"/>
        </w:rPr>
        <w:t>d</w:t>
      </w:r>
      <w:r>
        <w:rPr>
          <w:rFonts w:ascii="Times New Roman" w:eastAsia="Times New Roman" w:hAnsi="Times New Roman" w:cs="Times New Roman"/>
          <w:sz w:val="24"/>
        </w:rPr>
        <w:t xml:space="preserve"> in the study's second phase to screen out unimportant traits and rank them according</w:t>
      </w:r>
      <w:r w:rsidR="00CA4A4E">
        <w:rPr>
          <w:rFonts w:ascii="Times New Roman" w:eastAsia="Times New Roman" w:hAnsi="Times New Roman" w:cs="Times New Roman"/>
          <w:sz w:val="24"/>
        </w:rPr>
        <w:t>ly as per</w:t>
      </w:r>
      <w:r>
        <w:rPr>
          <w:rFonts w:ascii="Times New Roman" w:eastAsia="Times New Roman" w:hAnsi="Times New Roman" w:cs="Times New Roman"/>
          <w:sz w:val="24"/>
        </w:rPr>
        <w:t xml:space="preserve"> their importance. Finally, FDEMATEL was employ</w:t>
      </w:r>
      <w:r w:rsidR="00A24F85">
        <w:rPr>
          <w:rFonts w:ascii="Times New Roman" w:eastAsia="Times New Roman" w:hAnsi="Times New Roman" w:cs="Times New Roman"/>
          <w:sz w:val="24"/>
        </w:rPr>
        <w:t>ed</w:t>
      </w:r>
      <w:r>
        <w:rPr>
          <w:rFonts w:ascii="Times New Roman" w:eastAsia="Times New Roman" w:hAnsi="Times New Roman" w:cs="Times New Roman"/>
          <w:sz w:val="24"/>
        </w:rPr>
        <w:t xml:space="preserve"> in the third phase to assess inter-relationships between </w:t>
      </w:r>
      <w:r w:rsidR="00780414">
        <w:rPr>
          <w:rFonts w:ascii="Times New Roman" w:eastAsia="Times New Roman" w:hAnsi="Times New Roman" w:cs="Times New Roman"/>
          <w:sz w:val="24"/>
        </w:rPr>
        <w:t xml:space="preserve">risks and sub-risks </w:t>
      </w:r>
      <w:r>
        <w:rPr>
          <w:rFonts w:ascii="Times New Roman" w:eastAsia="Times New Roman" w:hAnsi="Times New Roman" w:cs="Times New Roman"/>
          <w:sz w:val="24"/>
        </w:rPr>
        <w:t>based on FDM findings. The following is the evaluation procedure:</w:t>
      </w:r>
    </w:p>
    <w:p w14:paraId="699DB89C" w14:textId="22EEB7A4" w:rsidR="006D6DC7" w:rsidRDefault="007C46A6" w:rsidP="00677B78">
      <w:pPr>
        <w:numPr>
          <w:ilvl w:val="0"/>
          <w:numId w:val="1"/>
        </w:numPr>
        <w:tabs>
          <w:tab w:val="left" w:pos="720"/>
        </w:tabs>
        <w:spacing w:after="0" w:line="36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The likely characteristics of </w:t>
      </w:r>
      <w:r w:rsidR="00FC4248">
        <w:rPr>
          <w:rFonts w:ascii="Times New Roman" w:eastAsia="Times New Roman" w:hAnsi="Times New Roman" w:cs="Times New Roman"/>
          <w:sz w:val="24"/>
        </w:rPr>
        <w:t>SSC</w:t>
      </w:r>
      <w:r>
        <w:rPr>
          <w:rFonts w:ascii="Times New Roman" w:eastAsia="Times New Roman" w:hAnsi="Times New Roman" w:cs="Times New Roman"/>
          <w:sz w:val="24"/>
        </w:rPr>
        <w:t xml:space="preserve"> Risks were gathered from the literature. Following that, the experts finalize the recommended attributes in a group discussion.</w:t>
      </w:r>
    </w:p>
    <w:p w14:paraId="62C025D7" w14:textId="6CAEBB68" w:rsidR="006D6DC7" w:rsidRDefault="007C46A6" w:rsidP="00677B78">
      <w:pPr>
        <w:numPr>
          <w:ilvl w:val="0"/>
          <w:numId w:val="1"/>
        </w:numPr>
        <w:tabs>
          <w:tab w:val="left" w:pos="720"/>
        </w:tabs>
        <w:spacing w:after="0" w:line="36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In </w:t>
      </w:r>
      <w:r w:rsidR="00A24F85">
        <w:rPr>
          <w:rFonts w:ascii="Times New Roman" w:eastAsia="Times New Roman" w:hAnsi="Times New Roman" w:cs="Times New Roman"/>
          <w:sz w:val="24"/>
        </w:rPr>
        <w:t xml:space="preserve">the </w:t>
      </w:r>
      <w:r>
        <w:rPr>
          <w:rFonts w:ascii="Times New Roman" w:eastAsia="Times New Roman" w:hAnsi="Times New Roman" w:cs="Times New Roman"/>
          <w:sz w:val="24"/>
        </w:rPr>
        <w:t>first phase, FDM is use</w:t>
      </w:r>
      <w:r w:rsidR="00A63D5B">
        <w:rPr>
          <w:rFonts w:ascii="Times New Roman" w:eastAsia="Times New Roman" w:hAnsi="Times New Roman" w:cs="Times New Roman"/>
          <w:sz w:val="24"/>
        </w:rPr>
        <w:t>d</w:t>
      </w:r>
      <w:r>
        <w:rPr>
          <w:rFonts w:ascii="Times New Roman" w:eastAsia="Times New Roman" w:hAnsi="Times New Roman" w:cs="Times New Roman"/>
          <w:sz w:val="24"/>
        </w:rPr>
        <w:t xml:space="preserve"> to optimize the important properties using </w:t>
      </w:r>
      <w:r w:rsidR="00F14702">
        <w:rPr>
          <w:rFonts w:ascii="Times New Roman" w:eastAsia="Times New Roman" w:hAnsi="Times New Roman" w:cs="Times New Roman"/>
          <w:sz w:val="24"/>
        </w:rPr>
        <w:t>E</w:t>
      </w:r>
      <w:r>
        <w:rPr>
          <w:rFonts w:ascii="Times New Roman" w:eastAsia="Times New Roman" w:hAnsi="Times New Roman" w:cs="Times New Roman"/>
          <w:sz w:val="24"/>
        </w:rPr>
        <w:t xml:space="preserve">quation 1 and </w:t>
      </w:r>
      <w:r w:rsidR="00F14702">
        <w:rPr>
          <w:rFonts w:ascii="Times New Roman" w:eastAsia="Times New Roman" w:hAnsi="Times New Roman" w:cs="Times New Roman"/>
          <w:sz w:val="24"/>
        </w:rPr>
        <w:t>E</w:t>
      </w:r>
      <w:r>
        <w:rPr>
          <w:rFonts w:ascii="Times New Roman" w:eastAsia="Times New Roman" w:hAnsi="Times New Roman" w:cs="Times New Roman"/>
          <w:sz w:val="24"/>
        </w:rPr>
        <w:t xml:space="preserve">quation 2. The questionnaire is designed to allow specialists to perform a further assessment based on the proposed risks. </w:t>
      </w:r>
    </w:p>
    <w:p w14:paraId="00789BE6" w14:textId="282E64F0" w:rsidR="006D6DC7" w:rsidRDefault="007C46A6" w:rsidP="00677B78">
      <w:pPr>
        <w:numPr>
          <w:ilvl w:val="0"/>
          <w:numId w:val="1"/>
        </w:numPr>
        <w:tabs>
          <w:tab w:val="left" w:pos="720"/>
        </w:tabs>
        <w:spacing w:after="0" w:line="36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In </w:t>
      </w:r>
      <w:r w:rsidR="00A63D5B">
        <w:rPr>
          <w:rFonts w:ascii="Times New Roman" w:eastAsia="Times New Roman" w:hAnsi="Times New Roman" w:cs="Times New Roman"/>
          <w:sz w:val="24"/>
        </w:rPr>
        <w:t xml:space="preserve">the </w:t>
      </w:r>
      <w:r>
        <w:rPr>
          <w:rFonts w:ascii="Times New Roman" w:eastAsia="Times New Roman" w:hAnsi="Times New Roman" w:cs="Times New Roman"/>
          <w:sz w:val="24"/>
        </w:rPr>
        <w:t xml:space="preserve">second phase, FDM evaluation is carried out to improve measurement consistency and accuracy. The questionnaire is recreated based on the results of </w:t>
      </w:r>
      <w:r w:rsidR="00A63D5B">
        <w:rPr>
          <w:rFonts w:ascii="Times New Roman" w:eastAsia="Times New Roman" w:hAnsi="Times New Roman" w:cs="Times New Roman"/>
          <w:sz w:val="24"/>
        </w:rPr>
        <w:t xml:space="preserve">the </w:t>
      </w:r>
      <w:r>
        <w:rPr>
          <w:rFonts w:ascii="Times New Roman" w:eastAsia="Times New Roman" w:hAnsi="Times New Roman" w:cs="Times New Roman"/>
          <w:sz w:val="24"/>
        </w:rPr>
        <w:t xml:space="preserve">first phase </w:t>
      </w:r>
      <w:proofErr w:type="gramStart"/>
      <w:r>
        <w:rPr>
          <w:rFonts w:ascii="Times New Roman" w:eastAsia="Times New Roman" w:hAnsi="Times New Roman" w:cs="Times New Roman"/>
          <w:sz w:val="24"/>
        </w:rPr>
        <w:t>in order to</w:t>
      </w:r>
      <w:proofErr w:type="gramEnd"/>
      <w:r>
        <w:rPr>
          <w:rFonts w:ascii="Times New Roman" w:eastAsia="Times New Roman" w:hAnsi="Times New Roman" w:cs="Times New Roman"/>
          <w:sz w:val="24"/>
        </w:rPr>
        <w:t xml:space="preserve"> obtain </w:t>
      </w:r>
      <w:r w:rsidR="00A63D5B">
        <w:rPr>
          <w:rFonts w:ascii="Times New Roman" w:eastAsia="Times New Roman" w:hAnsi="Times New Roman" w:cs="Times New Roman"/>
          <w:sz w:val="24"/>
        </w:rPr>
        <w:t xml:space="preserve">an </w:t>
      </w:r>
      <w:r>
        <w:rPr>
          <w:rFonts w:ascii="Times New Roman" w:eastAsia="Times New Roman" w:hAnsi="Times New Roman" w:cs="Times New Roman"/>
          <w:sz w:val="24"/>
        </w:rPr>
        <w:t xml:space="preserve">expert assessment for the best-performing validation. To obtain the final list of </w:t>
      </w:r>
      <w:r w:rsidR="00FC4248">
        <w:rPr>
          <w:rFonts w:ascii="Times New Roman" w:eastAsia="Times New Roman" w:hAnsi="Times New Roman" w:cs="Times New Roman"/>
          <w:sz w:val="24"/>
        </w:rPr>
        <w:t>SSC</w:t>
      </w:r>
      <w:r>
        <w:rPr>
          <w:rFonts w:ascii="Times New Roman" w:eastAsia="Times New Roman" w:hAnsi="Times New Roman" w:cs="Times New Roman"/>
          <w:sz w:val="24"/>
        </w:rPr>
        <w:t xml:space="preserve"> Risks, the FDM technique is repeated, and the most critical Risks are assessed to provide exact implications for improving </w:t>
      </w:r>
      <w:r w:rsidR="00FC4248">
        <w:rPr>
          <w:rFonts w:ascii="Times New Roman" w:eastAsia="Times New Roman" w:hAnsi="Times New Roman" w:cs="Times New Roman"/>
          <w:sz w:val="24"/>
        </w:rPr>
        <w:t>SSC</w:t>
      </w:r>
      <w:r>
        <w:rPr>
          <w:rFonts w:ascii="Times New Roman" w:eastAsia="Times New Roman" w:hAnsi="Times New Roman" w:cs="Times New Roman"/>
          <w:sz w:val="24"/>
        </w:rPr>
        <w:t xml:space="preserve"> performance.</w:t>
      </w:r>
    </w:p>
    <w:p w14:paraId="2E018486" w14:textId="3F7A923B" w:rsidR="006D6DC7" w:rsidRDefault="007C46A6" w:rsidP="00677B78">
      <w:pPr>
        <w:numPr>
          <w:ilvl w:val="0"/>
          <w:numId w:val="1"/>
        </w:numPr>
        <w:tabs>
          <w:tab w:val="left" w:pos="720"/>
        </w:tabs>
        <w:spacing w:after="0" w:line="36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Ultimately, in the third round, The FDEMATEL questi</w:t>
      </w:r>
      <w:r w:rsidR="00CA4A4E">
        <w:rPr>
          <w:rFonts w:ascii="Times New Roman" w:eastAsia="Times New Roman" w:hAnsi="Times New Roman" w:cs="Times New Roman"/>
          <w:sz w:val="24"/>
        </w:rPr>
        <w:t xml:space="preserve">onnaire was created based on </w:t>
      </w:r>
      <w:r w:rsidR="00A63D5B">
        <w:rPr>
          <w:rFonts w:ascii="Times New Roman" w:eastAsia="Times New Roman" w:hAnsi="Times New Roman" w:cs="Times New Roman"/>
          <w:sz w:val="24"/>
        </w:rPr>
        <w:t xml:space="preserve">the </w:t>
      </w:r>
      <w:r w:rsidR="00D014D2">
        <w:rPr>
          <w:rFonts w:ascii="Times New Roman" w:eastAsia="Times New Roman" w:hAnsi="Times New Roman" w:cs="Times New Roman"/>
          <w:sz w:val="24"/>
        </w:rPr>
        <w:t>results of</w:t>
      </w:r>
      <w:r w:rsidR="00CA4A4E">
        <w:rPr>
          <w:rFonts w:ascii="Times New Roman" w:eastAsia="Times New Roman" w:hAnsi="Times New Roman" w:cs="Times New Roman"/>
          <w:sz w:val="24"/>
        </w:rPr>
        <w:t xml:space="preserve"> FDM</w:t>
      </w:r>
      <w:r>
        <w:rPr>
          <w:rFonts w:ascii="Times New Roman" w:eastAsia="Times New Roman" w:hAnsi="Times New Roman" w:cs="Times New Roman"/>
          <w:sz w:val="24"/>
        </w:rPr>
        <w:t>, and interviews were conducted. Equation</w:t>
      </w:r>
      <w:r w:rsidR="00CE1111">
        <w:rPr>
          <w:rFonts w:ascii="Times New Roman" w:eastAsia="Times New Roman" w:hAnsi="Times New Roman" w:cs="Times New Roman"/>
          <w:sz w:val="24"/>
        </w:rPr>
        <w:t>s</w:t>
      </w:r>
      <w:r>
        <w:rPr>
          <w:rFonts w:ascii="Times New Roman" w:eastAsia="Times New Roman" w:hAnsi="Times New Roman" w:cs="Times New Roman"/>
          <w:sz w:val="24"/>
        </w:rPr>
        <w:t xml:space="preserve"> 3 to 8 were used in the defuzzification procedure. Equations 9 and 10 were used to determine the (O + P) and (O - P) values in the end. The values were then utilized to create a graphic demonstrating the </w:t>
      </w:r>
      <w:r w:rsidR="00FC4248">
        <w:rPr>
          <w:rFonts w:ascii="Times New Roman" w:eastAsia="Times New Roman" w:hAnsi="Times New Roman" w:cs="Times New Roman"/>
          <w:sz w:val="24"/>
        </w:rPr>
        <w:t>SSC</w:t>
      </w:r>
      <w:r>
        <w:rPr>
          <w:rFonts w:ascii="Times New Roman" w:eastAsia="Times New Roman" w:hAnsi="Times New Roman" w:cs="Times New Roman"/>
          <w:sz w:val="24"/>
        </w:rPr>
        <w:t xml:space="preserve"> </w:t>
      </w:r>
      <w:r w:rsidR="00780414">
        <w:rPr>
          <w:rFonts w:ascii="Times New Roman" w:eastAsia="Times New Roman" w:hAnsi="Times New Roman" w:cs="Times New Roman"/>
          <w:sz w:val="24"/>
        </w:rPr>
        <w:t>sub-risks</w:t>
      </w:r>
      <w:r w:rsidR="00BC698C">
        <w:rPr>
          <w:rFonts w:ascii="Times New Roman" w:eastAsia="Times New Roman" w:hAnsi="Times New Roman" w:cs="Times New Roman"/>
          <w:sz w:val="24"/>
        </w:rPr>
        <w:t>'</w:t>
      </w:r>
      <w:r>
        <w:rPr>
          <w:rFonts w:ascii="Times New Roman" w:eastAsia="Times New Roman" w:hAnsi="Times New Roman" w:cs="Times New Roman"/>
          <w:sz w:val="24"/>
        </w:rPr>
        <w:t xml:space="preserve"> cause-effect interrelationships.</w:t>
      </w:r>
    </w:p>
    <w:p w14:paraId="0B45C47A" w14:textId="77777777" w:rsidR="006D6DC7" w:rsidRDefault="006D6DC7" w:rsidP="00677B78">
      <w:pPr>
        <w:spacing w:after="0" w:line="360" w:lineRule="auto"/>
        <w:ind w:left="2880" w:right="140"/>
        <w:jc w:val="both"/>
        <w:rPr>
          <w:rFonts w:ascii="Times New Roman" w:eastAsia="Times New Roman" w:hAnsi="Times New Roman" w:cs="Times New Roman"/>
          <w:sz w:val="24"/>
        </w:rPr>
      </w:pPr>
    </w:p>
    <w:p w14:paraId="09047690" w14:textId="77777777" w:rsidR="00F14702" w:rsidRDefault="00F14702" w:rsidP="00677B78">
      <w:pPr>
        <w:spacing w:after="0" w:line="360" w:lineRule="auto"/>
        <w:ind w:left="2880" w:right="140"/>
        <w:jc w:val="both"/>
        <w:rPr>
          <w:rFonts w:ascii="Times New Roman" w:eastAsia="Times New Roman" w:hAnsi="Times New Roman" w:cs="Times New Roman"/>
          <w:sz w:val="24"/>
        </w:rPr>
      </w:pPr>
    </w:p>
    <w:p w14:paraId="75717771" w14:textId="77777777" w:rsidR="00F14702" w:rsidRDefault="00F14702" w:rsidP="00677B78">
      <w:pPr>
        <w:spacing w:after="0" w:line="360" w:lineRule="auto"/>
        <w:ind w:left="2880" w:right="140"/>
        <w:jc w:val="both"/>
        <w:rPr>
          <w:rFonts w:ascii="Times New Roman" w:eastAsia="Times New Roman" w:hAnsi="Times New Roman" w:cs="Times New Roman"/>
          <w:sz w:val="24"/>
        </w:rPr>
      </w:pPr>
    </w:p>
    <w:p w14:paraId="0E8F395A" w14:textId="378A8994" w:rsidR="006D6DC7" w:rsidRDefault="00C254E4" w:rsidP="00677B78">
      <w:pPr>
        <w:spacing w:after="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lastRenderedPageBreak/>
        <w:t>4. Empirical analysis</w:t>
      </w:r>
    </w:p>
    <w:p w14:paraId="2797F64B" w14:textId="351512D2" w:rsidR="006D6DC7" w:rsidRDefault="007C46A6" w:rsidP="00677B78">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The findings of the </w:t>
      </w:r>
      <w:r w:rsidR="00C254E4">
        <w:rPr>
          <w:rFonts w:ascii="Times New Roman" w:eastAsia="Times New Roman" w:hAnsi="Times New Roman" w:cs="Times New Roman"/>
          <w:sz w:val="24"/>
        </w:rPr>
        <w:t>data collection</w:t>
      </w:r>
      <w:r>
        <w:rPr>
          <w:rFonts w:ascii="Times New Roman" w:eastAsia="Times New Roman" w:hAnsi="Times New Roman" w:cs="Times New Roman"/>
          <w:sz w:val="24"/>
        </w:rPr>
        <w:t xml:space="preserve"> and analysis mentioned in the previous part are </w:t>
      </w:r>
      <w:r w:rsidR="00C254E4">
        <w:rPr>
          <w:rFonts w:ascii="Times New Roman" w:eastAsia="Times New Roman" w:hAnsi="Times New Roman" w:cs="Times New Roman"/>
          <w:sz w:val="24"/>
        </w:rPr>
        <w:t xml:space="preserve">summarized </w:t>
      </w:r>
      <w:r>
        <w:rPr>
          <w:rFonts w:ascii="Times New Roman" w:eastAsia="Times New Roman" w:hAnsi="Times New Roman" w:cs="Times New Roman"/>
          <w:sz w:val="24"/>
        </w:rPr>
        <w:t>in this section.</w:t>
      </w:r>
    </w:p>
    <w:p w14:paraId="62E1B928" w14:textId="77777777" w:rsidR="00C254E4" w:rsidRDefault="00C254E4" w:rsidP="00677B78">
      <w:pPr>
        <w:spacing w:after="0" w:line="360" w:lineRule="auto"/>
        <w:jc w:val="both"/>
        <w:rPr>
          <w:rFonts w:ascii="Times New Roman" w:eastAsia="Times New Roman" w:hAnsi="Times New Roman" w:cs="Times New Roman"/>
          <w:b/>
          <w:sz w:val="24"/>
        </w:rPr>
      </w:pPr>
    </w:p>
    <w:p w14:paraId="0BD06D1C" w14:textId="7B0D81F8" w:rsidR="006D6DC7" w:rsidRDefault="00C254E4" w:rsidP="00677B78">
      <w:pPr>
        <w:spacing w:after="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4.1 FDM</w:t>
      </w:r>
      <w:r w:rsidR="001921E4">
        <w:rPr>
          <w:rFonts w:ascii="Times New Roman" w:eastAsia="Times New Roman" w:hAnsi="Times New Roman" w:cs="Times New Roman"/>
          <w:b/>
          <w:sz w:val="24"/>
        </w:rPr>
        <w:t xml:space="preserve"> results</w:t>
      </w:r>
    </w:p>
    <w:p w14:paraId="55F67C70" w14:textId="65D702F4" w:rsidR="006D6DC7" w:rsidRPr="001B7EEC" w:rsidRDefault="007C46A6" w:rsidP="00677B78">
      <w:pPr>
        <w:spacing w:after="0" w:line="360" w:lineRule="auto"/>
        <w:jc w:val="both"/>
        <w:rPr>
          <w:rFonts w:ascii="Times New Roman" w:eastAsia="Times New Roman" w:hAnsi="Times New Roman" w:cs="Times New Roman"/>
          <w:color w:val="FF0000"/>
          <w:sz w:val="24"/>
        </w:rPr>
      </w:pPr>
      <w:r w:rsidRPr="001B7EEC">
        <w:rPr>
          <w:rFonts w:ascii="Times New Roman" w:eastAsia="Times New Roman" w:hAnsi="Times New Roman" w:cs="Times New Roman"/>
          <w:color w:val="FF0000"/>
          <w:sz w:val="24"/>
        </w:rPr>
        <w:t xml:space="preserve">This research proposed 40 </w:t>
      </w:r>
      <w:r w:rsidR="00780414" w:rsidRPr="001B7EEC">
        <w:rPr>
          <w:rFonts w:ascii="Times New Roman" w:eastAsia="Times New Roman" w:hAnsi="Times New Roman" w:cs="Times New Roman"/>
          <w:color w:val="FF0000"/>
          <w:sz w:val="24"/>
        </w:rPr>
        <w:t>sub-risks</w:t>
      </w:r>
      <w:r w:rsidRPr="001B7EEC">
        <w:rPr>
          <w:rFonts w:ascii="Times New Roman" w:eastAsia="Times New Roman" w:hAnsi="Times New Roman" w:cs="Times New Roman"/>
          <w:color w:val="FF0000"/>
          <w:sz w:val="24"/>
        </w:rPr>
        <w:t xml:space="preserve"> based on </w:t>
      </w:r>
      <w:r w:rsidR="00BC698C">
        <w:rPr>
          <w:rFonts w:ascii="Times New Roman" w:eastAsia="Times New Roman" w:hAnsi="Times New Roman" w:cs="Times New Roman"/>
          <w:color w:val="FF0000"/>
          <w:sz w:val="24"/>
        </w:rPr>
        <w:t xml:space="preserve">the </w:t>
      </w:r>
      <w:r w:rsidR="00780414" w:rsidRPr="001B7EEC">
        <w:rPr>
          <w:rFonts w:ascii="Times New Roman" w:eastAsia="Times New Roman" w:hAnsi="Times New Roman" w:cs="Times New Roman"/>
          <w:color w:val="FF0000"/>
          <w:sz w:val="24"/>
        </w:rPr>
        <w:t>associated 10 risks</w:t>
      </w:r>
      <w:r w:rsidR="0083615F">
        <w:rPr>
          <w:rFonts w:ascii="Times New Roman" w:eastAsia="Times New Roman" w:hAnsi="Times New Roman" w:cs="Times New Roman"/>
          <w:color w:val="FF0000"/>
          <w:sz w:val="24"/>
        </w:rPr>
        <w:t>, see</w:t>
      </w:r>
      <w:r w:rsidR="00780414" w:rsidRPr="001B7EEC">
        <w:rPr>
          <w:rFonts w:ascii="Times New Roman" w:eastAsia="Times New Roman" w:hAnsi="Times New Roman" w:cs="Times New Roman"/>
          <w:color w:val="FF0000"/>
          <w:sz w:val="24"/>
        </w:rPr>
        <w:t xml:space="preserve"> Table 1</w:t>
      </w:r>
      <w:r w:rsidRPr="001B7EEC">
        <w:rPr>
          <w:rFonts w:ascii="Times New Roman" w:eastAsia="Times New Roman" w:hAnsi="Times New Roman" w:cs="Times New Roman"/>
          <w:color w:val="FF0000"/>
          <w:sz w:val="24"/>
        </w:rPr>
        <w:t>.  Table 4 show</w:t>
      </w:r>
      <w:r w:rsidR="00BC698C">
        <w:rPr>
          <w:rFonts w:ascii="Times New Roman" w:eastAsia="Times New Roman" w:hAnsi="Times New Roman" w:cs="Times New Roman"/>
          <w:color w:val="FF0000"/>
          <w:sz w:val="24"/>
        </w:rPr>
        <w:t>s</w:t>
      </w:r>
      <w:r w:rsidRPr="001B7EEC">
        <w:rPr>
          <w:rFonts w:ascii="Times New Roman" w:eastAsia="Times New Roman" w:hAnsi="Times New Roman" w:cs="Times New Roman"/>
          <w:color w:val="FF0000"/>
          <w:sz w:val="24"/>
        </w:rPr>
        <w:t xml:space="preserve"> </w:t>
      </w:r>
      <w:r w:rsidR="0083615F">
        <w:rPr>
          <w:rFonts w:ascii="Times New Roman" w:eastAsia="Times New Roman" w:hAnsi="Times New Roman" w:cs="Times New Roman"/>
          <w:color w:val="FF0000"/>
          <w:sz w:val="24"/>
        </w:rPr>
        <w:t>a</w:t>
      </w:r>
      <w:r w:rsidRPr="001B7EEC">
        <w:rPr>
          <w:rFonts w:ascii="Times New Roman" w:eastAsia="Times New Roman" w:hAnsi="Times New Roman" w:cs="Times New Roman"/>
          <w:color w:val="FF0000"/>
          <w:sz w:val="24"/>
        </w:rPr>
        <w:t xml:space="preserve"> summary </w:t>
      </w:r>
      <w:r w:rsidR="0083615F">
        <w:rPr>
          <w:rFonts w:ascii="Times New Roman" w:eastAsia="Times New Roman" w:hAnsi="Times New Roman" w:cs="Times New Roman"/>
          <w:color w:val="FF0000"/>
          <w:sz w:val="24"/>
        </w:rPr>
        <w:t>of</w:t>
      </w:r>
      <w:r w:rsidRPr="001B7EEC">
        <w:rPr>
          <w:rFonts w:ascii="Times New Roman" w:eastAsia="Times New Roman" w:hAnsi="Times New Roman" w:cs="Times New Roman"/>
          <w:color w:val="FF0000"/>
          <w:sz w:val="24"/>
        </w:rPr>
        <w:t xml:space="preserve"> phases 1 and 2 of the FDM, as well as its weight and threshold</w:t>
      </w:r>
      <w:r w:rsidR="0083615F">
        <w:rPr>
          <w:rFonts w:ascii="Times New Roman" w:eastAsia="Times New Roman" w:hAnsi="Times New Roman" w:cs="Times New Roman"/>
          <w:color w:val="FF0000"/>
          <w:sz w:val="24"/>
        </w:rPr>
        <w:t>,</w:t>
      </w:r>
      <w:r w:rsidRPr="001B7EEC">
        <w:rPr>
          <w:rFonts w:ascii="Times New Roman" w:eastAsia="Times New Roman" w:hAnsi="Times New Roman" w:cs="Times New Roman"/>
          <w:color w:val="FF0000"/>
          <w:sz w:val="24"/>
        </w:rPr>
        <w:t xml:space="preserve"> which exclude </w:t>
      </w:r>
      <w:r w:rsidR="00780414" w:rsidRPr="001B7EEC">
        <w:rPr>
          <w:rFonts w:ascii="Times New Roman" w:eastAsia="Times New Roman" w:hAnsi="Times New Roman" w:cs="Times New Roman"/>
          <w:color w:val="FF0000"/>
          <w:sz w:val="24"/>
        </w:rPr>
        <w:t>risk</w:t>
      </w:r>
      <w:r w:rsidR="008834C2">
        <w:rPr>
          <w:rFonts w:ascii="Times New Roman" w:eastAsia="Times New Roman" w:hAnsi="Times New Roman" w:cs="Times New Roman"/>
          <w:color w:val="FF0000"/>
          <w:sz w:val="24"/>
        </w:rPr>
        <w:t>s</w:t>
      </w:r>
      <w:r w:rsidR="00780414" w:rsidRPr="001B7EEC">
        <w:rPr>
          <w:rFonts w:ascii="Times New Roman" w:eastAsia="Times New Roman" w:hAnsi="Times New Roman" w:cs="Times New Roman"/>
          <w:color w:val="FF0000"/>
          <w:sz w:val="24"/>
        </w:rPr>
        <w:t xml:space="preserve"> and sub-risk</w:t>
      </w:r>
      <w:r w:rsidR="008834C2">
        <w:rPr>
          <w:rFonts w:ascii="Times New Roman" w:eastAsia="Times New Roman" w:hAnsi="Times New Roman" w:cs="Times New Roman"/>
          <w:color w:val="FF0000"/>
          <w:sz w:val="24"/>
        </w:rPr>
        <w:t>s</w:t>
      </w:r>
      <w:r w:rsidRPr="001B7EEC">
        <w:rPr>
          <w:rFonts w:ascii="Times New Roman" w:eastAsia="Times New Roman" w:hAnsi="Times New Roman" w:cs="Times New Roman"/>
          <w:color w:val="FF0000"/>
          <w:sz w:val="24"/>
        </w:rPr>
        <w:t>. In phase 1, the experts evaluate</w:t>
      </w:r>
      <w:r w:rsidR="008834C2">
        <w:rPr>
          <w:rFonts w:ascii="Times New Roman" w:eastAsia="Times New Roman" w:hAnsi="Times New Roman" w:cs="Times New Roman"/>
          <w:color w:val="FF0000"/>
          <w:sz w:val="24"/>
        </w:rPr>
        <w:t>d</w:t>
      </w:r>
      <w:r w:rsidRPr="001B7EEC">
        <w:rPr>
          <w:rFonts w:ascii="Times New Roman" w:eastAsia="Times New Roman" w:hAnsi="Times New Roman" w:cs="Times New Roman"/>
          <w:color w:val="FF0000"/>
          <w:sz w:val="24"/>
        </w:rPr>
        <w:t xml:space="preserve"> the initial batch of </w:t>
      </w:r>
      <w:r w:rsidR="00FC4248" w:rsidRPr="001B7EEC">
        <w:rPr>
          <w:rFonts w:ascii="Times New Roman" w:eastAsia="Times New Roman" w:hAnsi="Times New Roman" w:cs="Times New Roman"/>
          <w:color w:val="FF0000"/>
          <w:sz w:val="24"/>
        </w:rPr>
        <w:t>SSC</w:t>
      </w:r>
      <w:r w:rsidRPr="001B7EEC">
        <w:rPr>
          <w:rFonts w:ascii="Times New Roman" w:eastAsia="Times New Roman" w:hAnsi="Times New Roman" w:cs="Times New Roman"/>
          <w:color w:val="FF0000"/>
          <w:sz w:val="24"/>
        </w:rPr>
        <w:t xml:space="preserve"> risk variables</w:t>
      </w:r>
      <w:r w:rsidR="00AE3A56">
        <w:rPr>
          <w:rFonts w:ascii="Times New Roman" w:eastAsia="Times New Roman" w:hAnsi="Times New Roman" w:cs="Times New Roman"/>
          <w:color w:val="FF0000"/>
          <w:sz w:val="24"/>
        </w:rPr>
        <w:t>,</w:t>
      </w:r>
      <w:r w:rsidRPr="001B7EEC">
        <w:rPr>
          <w:rFonts w:ascii="Times New Roman" w:eastAsia="Times New Roman" w:hAnsi="Times New Roman" w:cs="Times New Roman"/>
          <w:color w:val="FF0000"/>
          <w:sz w:val="24"/>
        </w:rPr>
        <w:t xml:space="preserve"> </w:t>
      </w:r>
      <w:r w:rsidR="00AE3A56">
        <w:rPr>
          <w:rFonts w:ascii="Times New Roman" w:eastAsia="Times New Roman" w:hAnsi="Times New Roman" w:cs="Times New Roman"/>
          <w:color w:val="FF0000"/>
          <w:sz w:val="24"/>
        </w:rPr>
        <w:t xml:space="preserve">presented </w:t>
      </w:r>
      <w:r w:rsidRPr="001B7EEC">
        <w:rPr>
          <w:rFonts w:ascii="Times New Roman" w:eastAsia="Times New Roman" w:hAnsi="Times New Roman" w:cs="Times New Roman"/>
          <w:color w:val="FF0000"/>
          <w:sz w:val="24"/>
        </w:rPr>
        <w:t>in Table 1</w:t>
      </w:r>
      <w:r w:rsidR="00AE3A56">
        <w:rPr>
          <w:rFonts w:ascii="Times New Roman" w:eastAsia="Times New Roman" w:hAnsi="Times New Roman" w:cs="Times New Roman"/>
          <w:color w:val="FF0000"/>
          <w:sz w:val="24"/>
        </w:rPr>
        <w:t>,</w:t>
      </w:r>
      <w:r w:rsidRPr="001B7EEC">
        <w:rPr>
          <w:rFonts w:ascii="Times New Roman" w:eastAsia="Times New Roman" w:hAnsi="Times New Roman" w:cs="Times New Roman"/>
          <w:color w:val="FF0000"/>
          <w:sz w:val="24"/>
        </w:rPr>
        <w:t xml:space="preserve"> based on their experience and assessment. The linguistic phrases </w:t>
      </w:r>
      <w:r w:rsidR="00AE3A56">
        <w:rPr>
          <w:rFonts w:ascii="Times New Roman" w:eastAsia="Times New Roman" w:hAnsi="Times New Roman" w:cs="Times New Roman"/>
          <w:color w:val="FF0000"/>
          <w:sz w:val="24"/>
        </w:rPr>
        <w:t>were</w:t>
      </w:r>
      <w:r w:rsidRPr="001B7EEC">
        <w:rPr>
          <w:rFonts w:ascii="Times New Roman" w:eastAsia="Times New Roman" w:hAnsi="Times New Roman" w:cs="Times New Roman"/>
          <w:color w:val="FF0000"/>
          <w:sz w:val="24"/>
        </w:rPr>
        <w:t xml:space="preserve"> translated into com</w:t>
      </w:r>
      <w:r w:rsidR="00CA4A4E" w:rsidRPr="001B7EEC">
        <w:rPr>
          <w:rFonts w:ascii="Times New Roman" w:eastAsia="Times New Roman" w:hAnsi="Times New Roman" w:cs="Times New Roman"/>
          <w:color w:val="FF0000"/>
          <w:sz w:val="24"/>
        </w:rPr>
        <w:t>parable TFN</w:t>
      </w:r>
      <w:r w:rsidR="00AE3A56">
        <w:rPr>
          <w:rFonts w:ascii="Times New Roman" w:eastAsia="Times New Roman" w:hAnsi="Times New Roman" w:cs="Times New Roman"/>
          <w:color w:val="FF0000"/>
          <w:sz w:val="24"/>
        </w:rPr>
        <w:t>s</w:t>
      </w:r>
      <w:r w:rsidRPr="001B7EEC">
        <w:rPr>
          <w:rFonts w:ascii="Times New Roman" w:eastAsia="Times New Roman" w:hAnsi="Times New Roman" w:cs="Times New Roman"/>
          <w:color w:val="FF0000"/>
          <w:sz w:val="24"/>
        </w:rPr>
        <w:t xml:space="preserve"> after evaluation,</w:t>
      </w:r>
      <w:r w:rsidR="00CA4A4E" w:rsidRPr="001B7EEC">
        <w:rPr>
          <w:rFonts w:ascii="Times New Roman" w:eastAsia="Times New Roman" w:hAnsi="Times New Roman" w:cs="Times New Roman"/>
          <w:color w:val="FF0000"/>
          <w:sz w:val="24"/>
        </w:rPr>
        <w:t xml:space="preserve"> as illustrated in Table 2. </w:t>
      </w:r>
      <w:r w:rsidRPr="001B7EEC">
        <w:rPr>
          <w:rFonts w:ascii="Times New Roman" w:eastAsia="Times New Roman" w:hAnsi="Times New Roman" w:cs="Times New Roman"/>
          <w:color w:val="FF0000"/>
          <w:sz w:val="24"/>
        </w:rPr>
        <w:t xml:space="preserve">FDM </w:t>
      </w:r>
      <w:r w:rsidR="00AE3A56">
        <w:rPr>
          <w:rFonts w:ascii="Times New Roman" w:eastAsia="Times New Roman" w:hAnsi="Times New Roman" w:cs="Times New Roman"/>
          <w:color w:val="FF0000"/>
          <w:sz w:val="24"/>
        </w:rPr>
        <w:t>was</w:t>
      </w:r>
      <w:r w:rsidRPr="001B7EEC">
        <w:rPr>
          <w:rFonts w:ascii="Times New Roman" w:eastAsia="Times New Roman" w:hAnsi="Times New Roman" w:cs="Times New Roman"/>
          <w:color w:val="FF0000"/>
          <w:sz w:val="24"/>
        </w:rPr>
        <w:t xml:space="preserve"> used to refine the significant risks, as shown in Table 4 with threshold = 0.432204. </w:t>
      </w:r>
      <w:r w:rsidR="001B7EEC" w:rsidRPr="001B7EEC">
        <w:rPr>
          <w:rFonts w:ascii="Times New Roman" w:eastAsia="Times New Roman" w:hAnsi="Times New Roman" w:cs="Times New Roman"/>
          <w:color w:val="FF0000"/>
          <w:sz w:val="24"/>
        </w:rPr>
        <w:t xml:space="preserve">A threshold must be </w:t>
      </w:r>
      <w:r w:rsidR="00AE3A56">
        <w:rPr>
          <w:rFonts w:ascii="Times New Roman" w:eastAsia="Times New Roman" w:hAnsi="Times New Roman" w:cs="Times New Roman"/>
          <w:color w:val="FF0000"/>
          <w:sz w:val="24"/>
        </w:rPr>
        <w:t>selected</w:t>
      </w:r>
      <w:r w:rsidR="001B7EEC" w:rsidRPr="001B7EEC">
        <w:rPr>
          <w:rFonts w:ascii="Times New Roman" w:eastAsia="Times New Roman" w:hAnsi="Times New Roman" w:cs="Times New Roman"/>
          <w:color w:val="FF0000"/>
          <w:sz w:val="24"/>
        </w:rPr>
        <w:t xml:space="preserve"> after choosing an acceptable approach and </w:t>
      </w:r>
      <w:proofErr w:type="spellStart"/>
      <w:r w:rsidR="001B7EEC" w:rsidRPr="001B7EEC">
        <w:rPr>
          <w:rFonts w:ascii="Times New Roman" w:eastAsia="Times New Roman" w:hAnsi="Times New Roman" w:cs="Times New Roman"/>
          <w:color w:val="FF0000"/>
          <w:sz w:val="24"/>
        </w:rPr>
        <w:t>defuzzing</w:t>
      </w:r>
      <w:proofErr w:type="spellEnd"/>
      <w:r w:rsidR="001B7EEC" w:rsidRPr="001B7EEC">
        <w:rPr>
          <w:rFonts w:ascii="Times New Roman" w:eastAsia="Times New Roman" w:hAnsi="Times New Roman" w:cs="Times New Roman"/>
          <w:color w:val="FF0000"/>
          <w:sz w:val="24"/>
        </w:rPr>
        <w:t xml:space="preserve"> the screening item values. The threshold value </w:t>
      </w:r>
      <w:r w:rsidR="00AE3A56">
        <w:rPr>
          <w:rFonts w:ascii="Times New Roman" w:eastAsia="Times New Roman" w:hAnsi="Times New Roman" w:cs="Times New Roman"/>
          <w:color w:val="FF0000"/>
          <w:sz w:val="24"/>
        </w:rPr>
        <w:t>is</w:t>
      </w:r>
      <w:r w:rsidR="001B7EEC" w:rsidRPr="001B7EEC">
        <w:rPr>
          <w:rFonts w:ascii="Times New Roman" w:eastAsia="Times New Roman" w:hAnsi="Times New Roman" w:cs="Times New Roman"/>
          <w:color w:val="FF0000"/>
          <w:sz w:val="24"/>
        </w:rPr>
        <w:t xml:space="preserve"> 0.432204, however</w:t>
      </w:r>
      <w:r w:rsidR="00BC698C">
        <w:rPr>
          <w:rFonts w:ascii="Times New Roman" w:eastAsia="Times New Roman" w:hAnsi="Times New Roman" w:cs="Times New Roman"/>
          <w:color w:val="FF0000"/>
          <w:sz w:val="24"/>
        </w:rPr>
        <w:t>,</w:t>
      </w:r>
      <w:r w:rsidR="001B7EEC" w:rsidRPr="001B7EEC">
        <w:rPr>
          <w:rFonts w:ascii="Times New Roman" w:eastAsia="Times New Roman" w:hAnsi="Times New Roman" w:cs="Times New Roman"/>
          <w:color w:val="FF0000"/>
          <w:sz w:val="24"/>
        </w:rPr>
        <w:t xml:space="preserve"> it varies depending on the researcher's assessment in different studies (Abdi et al., 2022). If the defuzzification crisp value of the combined expert opinions </w:t>
      </w:r>
      <w:r w:rsidR="00BC698C">
        <w:rPr>
          <w:rFonts w:ascii="Times New Roman" w:eastAsia="Times New Roman" w:hAnsi="Times New Roman" w:cs="Times New Roman"/>
          <w:color w:val="FF0000"/>
          <w:sz w:val="24"/>
        </w:rPr>
        <w:t xml:space="preserve">is </w:t>
      </w:r>
      <w:r w:rsidR="001B7EEC" w:rsidRPr="001B7EEC">
        <w:rPr>
          <w:rFonts w:ascii="Times New Roman" w:eastAsia="Times New Roman" w:hAnsi="Times New Roman" w:cs="Times New Roman"/>
          <w:color w:val="FF0000"/>
          <w:sz w:val="24"/>
        </w:rPr>
        <w:t xml:space="preserve">above the threshold, the factor </w:t>
      </w:r>
      <w:proofErr w:type="gramStart"/>
      <w:r w:rsidR="001B7EEC" w:rsidRPr="001B7EEC">
        <w:rPr>
          <w:rFonts w:ascii="Times New Roman" w:eastAsia="Times New Roman" w:hAnsi="Times New Roman" w:cs="Times New Roman"/>
          <w:color w:val="FF0000"/>
          <w:sz w:val="24"/>
        </w:rPr>
        <w:t>is considered to be</w:t>
      </w:r>
      <w:proofErr w:type="gramEnd"/>
      <w:r w:rsidR="001B7EEC" w:rsidRPr="001B7EEC">
        <w:rPr>
          <w:rFonts w:ascii="Times New Roman" w:eastAsia="Times New Roman" w:hAnsi="Times New Roman" w:cs="Times New Roman"/>
          <w:color w:val="FF0000"/>
          <w:sz w:val="24"/>
        </w:rPr>
        <w:t xml:space="preserve"> confirmed or accepted. If the crisp value is below the threshold, the component is disregarded or deleted (Razavi </w:t>
      </w:r>
      <w:proofErr w:type="spellStart"/>
      <w:r w:rsidR="001B7EEC" w:rsidRPr="001B7EEC">
        <w:rPr>
          <w:rFonts w:ascii="Times New Roman" w:eastAsia="Times New Roman" w:hAnsi="Times New Roman" w:cs="Times New Roman"/>
          <w:color w:val="FF0000"/>
          <w:sz w:val="24"/>
        </w:rPr>
        <w:t>Hajiagha</w:t>
      </w:r>
      <w:proofErr w:type="spellEnd"/>
      <w:r w:rsidR="001B7EEC" w:rsidRPr="001B7EEC">
        <w:rPr>
          <w:rFonts w:ascii="Times New Roman" w:eastAsia="Times New Roman" w:hAnsi="Times New Roman" w:cs="Times New Roman"/>
          <w:color w:val="FF0000"/>
          <w:sz w:val="24"/>
        </w:rPr>
        <w:t xml:space="preserve"> et al., 2021). </w:t>
      </w:r>
      <w:r w:rsidRPr="001B7EEC">
        <w:rPr>
          <w:rFonts w:ascii="Times New Roman" w:eastAsia="Times New Roman" w:hAnsi="Times New Roman" w:cs="Times New Roman"/>
          <w:color w:val="FF0000"/>
          <w:sz w:val="24"/>
        </w:rPr>
        <w:t xml:space="preserve">As stated in Table 4, a total number of 25 </w:t>
      </w:r>
      <w:r w:rsidR="00780414" w:rsidRPr="001B7EEC">
        <w:rPr>
          <w:rFonts w:ascii="Times New Roman" w:eastAsia="Times New Roman" w:hAnsi="Times New Roman" w:cs="Times New Roman"/>
          <w:color w:val="FF0000"/>
          <w:sz w:val="24"/>
        </w:rPr>
        <w:t xml:space="preserve">risks and sub-risks </w:t>
      </w:r>
      <w:r w:rsidRPr="001B7EEC">
        <w:rPr>
          <w:rFonts w:ascii="Times New Roman" w:eastAsia="Times New Roman" w:hAnsi="Times New Roman" w:cs="Times New Roman"/>
          <w:color w:val="FF0000"/>
          <w:sz w:val="24"/>
        </w:rPr>
        <w:t>were acknowledged as legitimate.</w:t>
      </w:r>
    </w:p>
    <w:p w14:paraId="6C10ABCA" w14:textId="77777777" w:rsidR="006D6DC7" w:rsidRDefault="006D6DC7" w:rsidP="00677B78">
      <w:pPr>
        <w:spacing w:after="0" w:line="360" w:lineRule="auto"/>
        <w:jc w:val="both"/>
        <w:rPr>
          <w:rFonts w:ascii="Times New Roman" w:eastAsia="Times New Roman" w:hAnsi="Times New Roman" w:cs="Times New Roman"/>
          <w:b/>
          <w:sz w:val="24"/>
        </w:rPr>
      </w:pPr>
    </w:p>
    <w:p w14:paraId="569B5779" w14:textId="2585B3DE" w:rsidR="006D6DC7" w:rsidRDefault="00C254E4" w:rsidP="00677B78">
      <w:pPr>
        <w:spacing w:after="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4.2 Fuzzy DEMATEL</w:t>
      </w:r>
      <w:r w:rsidR="001921E4">
        <w:rPr>
          <w:rFonts w:ascii="Times New Roman" w:eastAsia="Times New Roman" w:hAnsi="Times New Roman" w:cs="Times New Roman"/>
          <w:b/>
          <w:sz w:val="24"/>
        </w:rPr>
        <w:t xml:space="preserve"> results</w:t>
      </w:r>
    </w:p>
    <w:p w14:paraId="1FCE2280" w14:textId="77777777" w:rsidR="00231671" w:rsidRDefault="007C46A6" w:rsidP="00677B78">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On linguistic scales ranging from "very low" to "very high," DEMATEL the refined set of features and criteria used for input into phase 3 for expert judgments to find out the interdepend</w:t>
      </w:r>
      <w:r w:rsidR="00D574A7">
        <w:rPr>
          <w:rFonts w:ascii="Times New Roman" w:eastAsia="Times New Roman" w:hAnsi="Times New Roman" w:cs="Times New Roman"/>
          <w:sz w:val="24"/>
        </w:rPr>
        <w:t>encies among the various risks</w:t>
      </w:r>
      <w:r>
        <w:rPr>
          <w:rFonts w:ascii="Times New Roman" w:eastAsia="Times New Roman" w:hAnsi="Times New Roman" w:cs="Times New Roman"/>
          <w:sz w:val="24"/>
        </w:rPr>
        <w:t xml:space="preserve"> are available, as shown in Table</w:t>
      </w:r>
      <w:r w:rsidR="00A63D5B">
        <w:rPr>
          <w:rFonts w:ascii="Times New Roman" w:eastAsia="Times New Roman" w:hAnsi="Times New Roman" w:cs="Times New Roman"/>
          <w:sz w:val="24"/>
        </w:rPr>
        <w:t>s</w:t>
      </w:r>
      <w:r>
        <w:rPr>
          <w:rFonts w:ascii="Times New Roman" w:eastAsia="Times New Roman" w:hAnsi="Times New Roman" w:cs="Times New Roman"/>
          <w:sz w:val="24"/>
        </w:rPr>
        <w:t xml:space="preserve"> 5 to 7. The real-world information is </w:t>
      </w:r>
      <w:r w:rsidR="00CA4A4E">
        <w:rPr>
          <w:rFonts w:ascii="Times New Roman" w:eastAsia="Times New Roman" w:hAnsi="Times New Roman" w:cs="Times New Roman"/>
          <w:sz w:val="24"/>
        </w:rPr>
        <w:t>converted into TFN</w:t>
      </w:r>
      <w:r>
        <w:rPr>
          <w:rFonts w:ascii="Times New Roman" w:eastAsia="Times New Roman" w:hAnsi="Times New Roman" w:cs="Times New Roman"/>
          <w:sz w:val="24"/>
        </w:rPr>
        <w:t xml:space="preserve"> as illustrated in Table 3. Using Equations 8 to</w:t>
      </w:r>
      <w:r w:rsidR="00CA4A4E">
        <w:rPr>
          <w:rFonts w:ascii="Times New Roman" w:eastAsia="Times New Roman" w:hAnsi="Times New Roman" w:cs="Times New Roman"/>
          <w:sz w:val="24"/>
        </w:rPr>
        <w:t xml:space="preserve"> 6, the TFNs</w:t>
      </w:r>
      <w:r>
        <w:rPr>
          <w:rFonts w:ascii="Times New Roman" w:eastAsia="Times New Roman" w:hAnsi="Times New Roman" w:cs="Times New Roman"/>
          <w:sz w:val="24"/>
        </w:rPr>
        <w:t xml:space="preserve"> are normalized into crisp values that retain incomputable and irreconcilable features. To convert ambiguous connotations to definite crisp values, the described techniques are required. After obtaining crisp values, they are entered into an interconnection matrix and grouped according to Equations 7 to 8. DEMATEL is used t</w:t>
      </w:r>
      <w:r w:rsidR="00CA4A4E">
        <w:rPr>
          <w:rFonts w:ascii="Times New Roman" w:eastAsia="Times New Roman" w:hAnsi="Times New Roman" w:cs="Times New Roman"/>
          <w:sz w:val="24"/>
        </w:rPr>
        <w:t xml:space="preserve">o investigate interdependencies, </w:t>
      </w:r>
      <w:r>
        <w:rPr>
          <w:rFonts w:ascii="Times New Roman" w:eastAsia="Times New Roman" w:hAnsi="Times New Roman" w:cs="Times New Roman"/>
          <w:sz w:val="24"/>
        </w:rPr>
        <w:t>dependent power</w:t>
      </w:r>
      <w:r w:rsidR="00D16FB2">
        <w:rPr>
          <w:rFonts w:ascii="Times New Roman" w:eastAsia="Times New Roman" w:hAnsi="Times New Roman" w:cs="Times New Roman"/>
          <w:sz w:val="24"/>
        </w:rPr>
        <w:t>,</w:t>
      </w:r>
      <w:r w:rsidR="00CA4A4E">
        <w:rPr>
          <w:rFonts w:ascii="Times New Roman" w:eastAsia="Times New Roman" w:hAnsi="Times New Roman" w:cs="Times New Roman"/>
          <w:sz w:val="24"/>
        </w:rPr>
        <w:t xml:space="preserve"> and</w:t>
      </w:r>
      <w:r w:rsidR="00CA4A4E" w:rsidRPr="00CA4A4E">
        <w:rPr>
          <w:rFonts w:ascii="Times New Roman" w:eastAsia="Times New Roman" w:hAnsi="Times New Roman" w:cs="Times New Roman"/>
          <w:sz w:val="24"/>
        </w:rPr>
        <w:t xml:space="preserve"> </w:t>
      </w:r>
      <w:r w:rsidR="00CA4A4E">
        <w:rPr>
          <w:rFonts w:ascii="Times New Roman" w:eastAsia="Times New Roman" w:hAnsi="Times New Roman" w:cs="Times New Roman"/>
          <w:sz w:val="24"/>
        </w:rPr>
        <w:t>driving power</w:t>
      </w:r>
      <w:r>
        <w:rPr>
          <w:rFonts w:ascii="Times New Roman" w:eastAsia="Times New Roman" w:hAnsi="Times New Roman" w:cs="Times New Roman"/>
          <w:sz w:val="24"/>
        </w:rPr>
        <w:t xml:space="preserve"> using a cause</w:t>
      </w:r>
      <w:r w:rsidR="00A63D5B">
        <w:rPr>
          <w:rFonts w:ascii="Times New Roman" w:eastAsia="Times New Roman" w:hAnsi="Times New Roman" w:cs="Times New Roman"/>
          <w:sz w:val="24"/>
        </w:rPr>
        <w:t>-and-</w:t>
      </w:r>
      <w:r>
        <w:rPr>
          <w:rFonts w:ascii="Times New Roman" w:eastAsia="Times New Roman" w:hAnsi="Times New Roman" w:cs="Times New Roman"/>
          <w:sz w:val="24"/>
        </w:rPr>
        <w:t>effect approach.</w:t>
      </w:r>
    </w:p>
    <w:p w14:paraId="58DCEB11" w14:textId="63F325CD" w:rsidR="00231671" w:rsidRDefault="007C46A6" w:rsidP="00231671">
      <w:pPr>
        <w:spacing w:after="0" w:line="36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There are seven </w:t>
      </w:r>
      <w:r w:rsidR="00D574A7">
        <w:rPr>
          <w:rFonts w:ascii="Times New Roman" w:eastAsia="Times New Roman" w:hAnsi="Times New Roman" w:cs="Times New Roman"/>
          <w:sz w:val="24"/>
        </w:rPr>
        <w:t>risks</w:t>
      </w:r>
      <w:r>
        <w:rPr>
          <w:rFonts w:ascii="Times New Roman" w:eastAsia="Times New Roman" w:hAnsi="Times New Roman" w:cs="Times New Roman"/>
          <w:sz w:val="24"/>
        </w:rPr>
        <w:t xml:space="preserve"> to the interrelation matrix: Market Risk (A2), Financial Risk (A5), Quality Risk (A6), Technical Risk (A7), Ergonomic Risk (A8), Logistics and Infrastructure Risk (A9), and Operation and Management Risk (A10) are the different types of risks (A10). As </w:t>
      </w:r>
      <w:r>
        <w:rPr>
          <w:rFonts w:ascii="Times New Roman" w:eastAsia="Times New Roman" w:hAnsi="Times New Roman" w:cs="Times New Roman"/>
          <w:sz w:val="24"/>
        </w:rPr>
        <w:lastRenderedPageBreak/>
        <w:t xml:space="preserve">indicated in </w:t>
      </w:r>
      <w:r w:rsidR="00BE7199">
        <w:rPr>
          <w:rFonts w:ascii="Times New Roman" w:eastAsia="Times New Roman" w:hAnsi="Times New Roman" w:cs="Times New Roman"/>
          <w:sz w:val="24"/>
        </w:rPr>
        <w:t>F</w:t>
      </w:r>
      <w:r>
        <w:rPr>
          <w:rFonts w:ascii="Times New Roman" w:eastAsia="Times New Roman" w:hAnsi="Times New Roman" w:cs="Times New Roman"/>
          <w:sz w:val="24"/>
        </w:rPr>
        <w:t xml:space="preserve">igure </w:t>
      </w:r>
      <w:r w:rsidR="00A27F19">
        <w:rPr>
          <w:rFonts w:ascii="Times New Roman" w:eastAsia="Times New Roman" w:hAnsi="Times New Roman" w:cs="Times New Roman"/>
          <w:sz w:val="24"/>
        </w:rPr>
        <w:t>3</w:t>
      </w:r>
      <w:r>
        <w:rPr>
          <w:rFonts w:ascii="Times New Roman" w:eastAsia="Times New Roman" w:hAnsi="Times New Roman" w:cs="Times New Roman"/>
          <w:sz w:val="24"/>
        </w:rPr>
        <w:t>, this matrix is translate</w:t>
      </w:r>
      <w:r w:rsidR="00CA4A4E">
        <w:rPr>
          <w:rFonts w:ascii="Times New Roman" w:eastAsia="Times New Roman" w:hAnsi="Times New Roman" w:cs="Times New Roman"/>
          <w:sz w:val="24"/>
        </w:rPr>
        <w:t>d into causal interdependencies</w:t>
      </w:r>
      <w:r>
        <w:rPr>
          <w:rFonts w:ascii="Times New Roman" w:eastAsia="Times New Roman" w:hAnsi="Times New Roman" w:cs="Times New Roman"/>
          <w:sz w:val="24"/>
        </w:rPr>
        <w:t xml:space="preserve">. The total value of the columns is P, while the total value of the rows is O. The </w:t>
      </w:r>
      <w:r w:rsidR="00D574A7">
        <w:rPr>
          <w:rFonts w:ascii="Times New Roman" w:eastAsia="Times New Roman" w:hAnsi="Times New Roman" w:cs="Times New Roman"/>
          <w:sz w:val="24"/>
        </w:rPr>
        <w:t>risks</w:t>
      </w:r>
      <w:r>
        <w:rPr>
          <w:rFonts w:ascii="Times New Roman" w:eastAsia="Times New Roman" w:hAnsi="Times New Roman" w:cs="Times New Roman"/>
          <w:sz w:val="24"/>
        </w:rPr>
        <w:t xml:space="preserve"> are classed as cause groups if the (O - P) value is positive; </w:t>
      </w:r>
      <w:r w:rsidR="00D574A7">
        <w:rPr>
          <w:rFonts w:ascii="Times New Roman" w:eastAsia="Times New Roman" w:hAnsi="Times New Roman" w:cs="Times New Roman"/>
          <w:sz w:val="24"/>
        </w:rPr>
        <w:t>risks</w:t>
      </w:r>
      <w:r>
        <w:rPr>
          <w:rFonts w:ascii="Times New Roman" w:eastAsia="Times New Roman" w:hAnsi="Times New Roman" w:cs="Times New Roman"/>
          <w:sz w:val="24"/>
        </w:rPr>
        <w:t xml:space="preserve"> are classified as effect groups. The dataset is then mapped on ((O + P), (O - P)) to produce a </w:t>
      </w:r>
      <w:proofErr w:type="gramStart"/>
      <w:r>
        <w:rPr>
          <w:rFonts w:ascii="Times New Roman" w:eastAsia="Times New Roman" w:hAnsi="Times New Roman" w:cs="Times New Roman"/>
          <w:sz w:val="24"/>
        </w:rPr>
        <w:t>cause and effect</w:t>
      </w:r>
      <w:proofErr w:type="gramEnd"/>
      <w:r>
        <w:rPr>
          <w:rFonts w:ascii="Times New Roman" w:eastAsia="Times New Roman" w:hAnsi="Times New Roman" w:cs="Times New Roman"/>
          <w:sz w:val="24"/>
        </w:rPr>
        <w:t xml:space="preserve"> diagram. The diagram of cause and effect has been plotted in Figure </w:t>
      </w:r>
      <w:r w:rsidR="00A27F19">
        <w:rPr>
          <w:rFonts w:ascii="Times New Roman" w:eastAsia="Times New Roman" w:hAnsi="Times New Roman" w:cs="Times New Roman"/>
          <w:sz w:val="24"/>
        </w:rPr>
        <w:t>3</w:t>
      </w:r>
      <w:r>
        <w:rPr>
          <w:rFonts w:ascii="Times New Roman" w:eastAsia="Times New Roman" w:hAnsi="Times New Roman" w:cs="Times New Roman"/>
          <w:sz w:val="24"/>
        </w:rPr>
        <w:t>. The cause group includes (A5), (A8), and (A10), while the effect group includes (A2), (A6), (A7)</w:t>
      </w:r>
      <w:r w:rsidR="00A63D5B">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and (A9). The three key variables that influence </w:t>
      </w:r>
      <w:r w:rsidR="00120FC5">
        <w:rPr>
          <w:rFonts w:ascii="Times New Roman" w:eastAsia="Times New Roman" w:hAnsi="Times New Roman" w:cs="Times New Roman"/>
          <w:sz w:val="24"/>
        </w:rPr>
        <w:t>SCM</w:t>
      </w:r>
      <w:r>
        <w:rPr>
          <w:rFonts w:ascii="Times New Roman" w:eastAsia="Times New Roman" w:hAnsi="Times New Roman" w:cs="Times New Roman"/>
          <w:sz w:val="24"/>
        </w:rPr>
        <w:t xml:space="preserve"> are Financial Risk (A5), Ergonomic Risk (A8), and Operation and Management Risk (A10).</w:t>
      </w:r>
    </w:p>
    <w:p w14:paraId="1F227F3F" w14:textId="2F01B789" w:rsidR="006D6DC7" w:rsidRDefault="007C46A6" w:rsidP="00231671">
      <w:pPr>
        <w:spacing w:after="0" w:line="36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Similarly, as shown in Table 8- 9, the crisp values and total interdependence matrix for the criterion are derived. The cause</w:t>
      </w:r>
      <w:r w:rsidR="00A63D5B">
        <w:rPr>
          <w:rFonts w:ascii="Times New Roman" w:eastAsia="Times New Roman" w:hAnsi="Times New Roman" w:cs="Times New Roman"/>
          <w:sz w:val="24"/>
        </w:rPr>
        <w:t>-and-</w:t>
      </w:r>
      <w:r>
        <w:rPr>
          <w:rFonts w:ascii="Times New Roman" w:eastAsia="Times New Roman" w:hAnsi="Times New Roman" w:cs="Times New Roman"/>
          <w:sz w:val="24"/>
        </w:rPr>
        <w:t xml:space="preserve">effect interdependencies among </w:t>
      </w:r>
      <w:r w:rsidR="00780414">
        <w:rPr>
          <w:rFonts w:ascii="Times New Roman" w:eastAsia="Times New Roman" w:hAnsi="Times New Roman" w:cs="Times New Roman"/>
          <w:sz w:val="24"/>
        </w:rPr>
        <w:t>sub-risks</w:t>
      </w:r>
      <w:r>
        <w:rPr>
          <w:rFonts w:ascii="Times New Roman" w:eastAsia="Times New Roman" w:hAnsi="Times New Roman" w:cs="Times New Roman"/>
          <w:sz w:val="24"/>
        </w:rPr>
        <w:t xml:space="preserve"> are depicted in Figure </w:t>
      </w:r>
      <w:r w:rsidR="00A27F19">
        <w:rPr>
          <w:rFonts w:ascii="Times New Roman" w:eastAsia="Times New Roman" w:hAnsi="Times New Roman" w:cs="Times New Roman"/>
          <w:sz w:val="24"/>
        </w:rPr>
        <w:t>4</w:t>
      </w:r>
      <w:r>
        <w:rPr>
          <w:rFonts w:ascii="Times New Roman" w:eastAsia="Times New Roman" w:hAnsi="Times New Roman" w:cs="Times New Roman"/>
          <w:sz w:val="24"/>
        </w:rPr>
        <w:t xml:space="preserve">. The results of the </w:t>
      </w:r>
      <w:proofErr w:type="gramStart"/>
      <w:r>
        <w:rPr>
          <w:rFonts w:ascii="Times New Roman" w:eastAsia="Times New Roman" w:hAnsi="Times New Roman" w:cs="Times New Roman"/>
          <w:sz w:val="24"/>
        </w:rPr>
        <w:t>cause and effect</w:t>
      </w:r>
      <w:proofErr w:type="gramEnd"/>
      <w:r>
        <w:rPr>
          <w:rFonts w:ascii="Times New Roman" w:eastAsia="Times New Roman" w:hAnsi="Times New Roman" w:cs="Times New Roman"/>
          <w:sz w:val="24"/>
        </w:rPr>
        <w:t xml:space="preserve"> diagram demonstrate that C8, C15, C17, C20, C23, C24, C33, and C36 are cause </w:t>
      </w:r>
      <w:r w:rsidR="00780414">
        <w:rPr>
          <w:rFonts w:ascii="Times New Roman" w:eastAsia="Times New Roman" w:hAnsi="Times New Roman" w:cs="Times New Roman"/>
          <w:sz w:val="24"/>
        </w:rPr>
        <w:t>sub-risks</w:t>
      </w:r>
      <w:r>
        <w:rPr>
          <w:rFonts w:ascii="Times New Roman" w:eastAsia="Times New Roman" w:hAnsi="Times New Roman" w:cs="Times New Roman"/>
          <w:sz w:val="24"/>
        </w:rPr>
        <w:t xml:space="preserve">, whereas C18, C21, C25, C28, C31, C34, C37, C38, and C39 are effect </w:t>
      </w:r>
      <w:r w:rsidR="00780414">
        <w:rPr>
          <w:rFonts w:ascii="Times New Roman" w:eastAsia="Times New Roman" w:hAnsi="Times New Roman" w:cs="Times New Roman"/>
          <w:sz w:val="24"/>
        </w:rPr>
        <w:t>sub-risks</w:t>
      </w:r>
      <w:r>
        <w:rPr>
          <w:rFonts w:ascii="Times New Roman" w:eastAsia="Times New Roman" w:hAnsi="Times New Roman" w:cs="Times New Roman"/>
          <w:sz w:val="24"/>
        </w:rPr>
        <w:t xml:space="preserve">. The most important causes in the cause category are fluctuation in the Price (C8), diseases and pests (C20), human contamination (C23), spice adulteration (C24), and loss of food quality, </w:t>
      </w:r>
      <w:r w:rsidR="00A63D5B">
        <w:rPr>
          <w:rFonts w:ascii="Times New Roman" w:eastAsia="Times New Roman" w:hAnsi="Times New Roman" w:cs="Times New Roman"/>
          <w:sz w:val="24"/>
        </w:rPr>
        <w:t xml:space="preserve">and </w:t>
      </w:r>
      <w:r>
        <w:rPr>
          <w:rFonts w:ascii="Times New Roman" w:eastAsia="Times New Roman" w:hAnsi="Times New Roman" w:cs="Times New Roman"/>
          <w:sz w:val="24"/>
        </w:rPr>
        <w:t>quantity (36).</w:t>
      </w:r>
    </w:p>
    <w:p w14:paraId="6FEADB1B" w14:textId="77777777" w:rsidR="008F7F6C" w:rsidRDefault="008F7F6C" w:rsidP="00231671">
      <w:pPr>
        <w:spacing w:after="0" w:line="360" w:lineRule="auto"/>
        <w:ind w:firstLine="567"/>
        <w:jc w:val="both"/>
        <w:rPr>
          <w:rFonts w:ascii="Times New Roman" w:eastAsia="Times New Roman" w:hAnsi="Times New Roman" w:cs="Times New Roman"/>
          <w:sz w:val="24"/>
        </w:rPr>
      </w:pPr>
    </w:p>
    <w:p w14:paraId="09785FDE" w14:textId="77777777" w:rsidR="006D6DC7" w:rsidRDefault="007C46A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Table 4: FDM Results</w:t>
      </w:r>
    </w:p>
    <w:tbl>
      <w:tblPr>
        <w:tblW w:w="0" w:type="auto"/>
        <w:tblInd w:w="98" w:type="dxa"/>
        <w:tblCellMar>
          <w:left w:w="10" w:type="dxa"/>
          <w:right w:w="10" w:type="dxa"/>
        </w:tblCellMar>
        <w:tblLook w:val="04A0" w:firstRow="1" w:lastRow="0" w:firstColumn="1" w:lastColumn="0" w:noHBand="0" w:noVBand="1"/>
      </w:tblPr>
      <w:tblGrid>
        <w:gridCol w:w="1382"/>
        <w:gridCol w:w="1382"/>
        <w:gridCol w:w="1383"/>
        <w:gridCol w:w="1383"/>
        <w:gridCol w:w="1383"/>
        <w:gridCol w:w="1383"/>
      </w:tblGrid>
      <w:tr w:rsidR="006D6DC7" w14:paraId="36A5ED18" w14:textId="77777777">
        <w:trPr>
          <w:trHeight w:val="1"/>
        </w:trPr>
        <w:tc>
          <w:tcPr>
            <w:tcW w:w="13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A02822A" w14:textId="77777777" w:rsidR="006D6DC7" w:rsidRDefault="007C46A6">
            <w:pPr>
              <w:widowControl w:val="0"/>
              <w:spacing w:after="0" w:line="240" w:lineRule="auto"/>
            </w:pPr>
            <w:r>
              <w:rPr>
                <w:rFonts w:ascii="Times New Roman" w:eastAsia="Times New Roman" w:hAnsi="Times New Roman" w:cs="Times New Roman"/>
                <w:sz w:val="16"/>
              </w:rPr>
              <w:t>A1</w:t>
            </w:r>
          </w:p>
        </w:tc>
        <w:tc>
          <w:tcPr>
            <w:tcW w:w="13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D488023" w14:textId="77777777" w:rsidR="006D6DC7" w:rsidRDefault="007C46A6">
            <w:pPr>
              <w:widowControl w:val="0"/>
              <w:spacing w:after="0" w:line="240" w:lineRule="auto"/>
            </w:pPr>
            <w:r>
              <w:rPr>
                <w:rFonts w:ascii="Times New Roman" w:eastAsia="Times New Roman" w:hAnsi="Times New Roman" w:cs="Times New Roman"/>
                <w:sz w:val="16"/>
              </w:rPr>
              <w:t>0.333333</w:t>
            </w:r>
          </w:p>
        </w:tc>
        <w:tc>
          <w:tcPr>
            <w:tcW w:w="13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168BAB8" w14:textId="77777777" w:rsidR="006D6DC7" w:rsidRDefault="007C46A6">
            <w:pPr>
              <w:widowControl w:val="0"/>
              <w:spacing w:after="0" w:line="240" w:lineRule="auto"/>
            </w:pPr>
            <w:r>
              <w:rPr>
                <w:rFonts w:ascii="Times New Roman" w:eastAsia="Times New Roman" w:hAnsi="Times New Roman" w:cs="Times New Roman"/>
                <w:sz w:val="16"/>
              </w:rPr>
              <w:t>DENY</w:t>
            </w:r>
          </w:p>
        </w:tc>
        <w:tc>
          <w:tcPr>
            <w:tcW w:w="13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9D0165D" w14:textId="77777777" w:rsidR="006D6DC7" w:rsidRDefault="007C46A6">
            <w:pPr>
              <w:widowControl w:val="0"/>
              <w:spacing w:after="0" w:line="240" w:lineRule="auto"/>
            </w:pPr>
            <w:r>
              <w:rPr>
                <w:rFonts w:ascii="Times New Roman" w:eastAsia="Times New Roman" w:hAnsi="Times New Roman" w:cs="Times New Roman"/>
                <w:sz w:val="16"/>
              </w:rPr>
              <w:t>C17</w:t>
            </w:r>
          </w:p>
        </w:tc>
        <w:tc>
          <w:tcPr>
            <w:tcW w:w="13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EF6A862" w14:textId="77777777" w:rsidR="006D6DC7" w:rsidRDefault="007C46A6">
            <w:pPr>
              <w:widowControl w:val="0"/>
              <w:spacing w:after="0" w:line="240" w:lineRule="auto"/>
            </w:pPr>
            <w:r>
              <w:rPr>
                <w:rFonts w:ascii="Times New Roman" w:eastAsia="Times New Roman" w:hAnsi="Times New Roman" w:cs="Times New Roman"/>
                <w:sz w:val="16"/>
              </w:rPr>
              <w:t>0.516075</w:t>
            </w:r>
          </w:p>
        </w:tc>
        <w:tc>
          <w:tcPr>
            <w:tcW w:w="13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7A66CBA" w14:textId="77777777" w:rsidR="006D6DC7" w:rsidRDefault="007C46A6">
            <w:pPr>
              <w:widowControl w:val="0"/>
              <w:spacing w:after="0" w:line="240" w:lineRule="auto"/>
            </w:pPr>
            <w:r>
              <w:rPr>
                <w:rFonts w:ascii="Times New Roman" w:eastAsia="Times New Roman" w:hAnsi="Times New Roman" w:cs="Times New Roman"/>
                <w:sz w:val="16"/>
              </w:rPr>
              <w:t>ACCEPT</w:t>
            </w:r>
          </w:p>
        </w:tc>
      </w:tr>
      <w:tr w:rsidR="006D6DC7" w14:paraId="05FCBB8F" w14:textId="77777777">
        <w:trPr>
          <w:trHeight w:val="1"/>
        </w:trPr>
        <w:tc>
          <w:tcPr>
            <w:tcW w:w="13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6857D2D" w14:textId="77777777" w:rsidR="006D6DC7" w:rsidRDefault="007C46A6">
            <w:pPr>
              <w:widowControl w:val="0"/>
              <w:spacing w:after="0" w:line="240" w:lineRule="auto"/>
            </w:pPr>
            <w:r>
              <w:rPr>
                <w:rFonts w:ascii="Times New Roman" w:eastAsia="Times New Roman" w:hAnsi="Times New Roman" w:cs="Times New Roman"/>
                <w:sz w:val="16"/>
              </w:rPr>
              <w:t>A2</w:t>
            </w:r>
          </w:p>
        </w:tc>
        <w:tc>
          <w:tcPr>
            <w:tcW w:w="13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A1FD774" w14:textId="77777777" w:rsidR="006D6DC7" w:rsidRDefault="007C46A6">
            <w:pPr>
              <w:widowControl w:val="0"/>
              <w:spacing w:after="0" w:line="240" w:lineRule="auto"/>
            </w:pPr>
            <w:r>
              <w:rPr>
                <w:rFonts w:ascii="Times New Roman" w:eastAsia="Times New Roman" w:hAnsi="Times New Roman" w:cs="Times New Roman"/>
                <w:sz w:val="16"/>
              </w:rPr>
              <w:t>0.520283</w:t>
            </w:r>
          </w:p>
        </w:tc>
        <w:tc>
          <w:tcPr>
            <w:tcW w:w="13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2994825" w14:textId="77777777" w:rsidR="006D6DC7" w:rsidRDefault="007C46A6">
            <w:pPr>
              <w:widowControl w:val="0"/>
              <w:spacing w:after="0" w:line="240" w:lineRule="auto"/>
            </w:pPr>
            <w:r>
              <w:rPr>
                <w:rFonts w:ascii="Times New Roman" w:eastAsia="Times New Roman" w:hAnsi="Times New Roman" w:cs="Times New Roman"/>
                <w:sz w:val="16"/>
              </w:rPr>
              <w:t>ACCEPT</w:t>
            </w:r>
          </w:p>
        </w:tc>
        <w:tc>
          <w:tcPr>
            <w:tcW w:w="13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D718676" w14:textId="77777777" w:rsidR="006D6DC7" w:rsidRDefault="007C46A6">
            <w:pPr>
              <w:widowControl w:val="0"/>
              <w:spacing w:after="0" w:line="240" w:lineRule="auto"/>
            </w:pPr>
            <w:r>
              <w:rPr>
                <w:rFonts w:ascii="Times New Roman" w:eastAsia="Times New Roman" w:hAnsi="Times New Roman" w:cs="Times New Roman"/>
                <w:sz w:val="16"/>
              </w:rPr>
              <w:t>C18</w:t>
            </w:r>
          </w:p>
        </w:tc>
        <w:tc>
          <w:tcPr>
            <w:tcW w:w="13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7404098" w14:textId="77777777" w:rsidR="006D6DC7" w:rsidRDefault="007C46A6">
            <w:pPr>
              <w:widowControl w:val="0"/>
              <w:spacing w:after="0" w:line="240" w:lineRule="auto"/>
            </w:pPr>
            <w:r>
              <w:rPr>
                <w:rFonts w:ascii="Times New Roman" w:eastAsia="Times New Roman" w:hAnsi="Times New Roman" w:cs="Times New Roman"/>
                <w:sz w:val="16"/>
              </w:rPr>
              <w:t>0.535067</w:t>
            </w:r>
          </w:p>
        </w:tc>
        <w:tc>
          <w:tcPr>
            <w:tcW w:w="13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6FAFE5B" w14:textId="77777777" w:rsidR="006D6DC7" w:rsidRDefault="007C46A6">
            <w:pPr>
              <w:widowControl w:val="0"/>
              <w:spacing w:after="0" w:line="240" w:lineRule="auto"/>
            </w:pPr>
            <w:r>
              <w:rPr>
                <w:rFonts w:ascii="Times New Roman" w:eastAsia="Times New Roman" w:hAnsi="Times New Roman" w:cs="Times New Roman"/>
                <w:sz w:val="16"/>
              </w:rPr>
              <w:t>ACCEPT</w:t>
            </w:r>
          </w:p>
        </w:tc>
      </w:tr>
      <w:tr w:rsidR="006D6DC7" w14:paraId="64D0F1CF" w14:textId="77777777">
        <w:trPr>
          <w:trHeight w:val="1"/>
        </w:trPr>
        <w:tc>
          <w:tcPr>
            <w:tcW w:w="13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BB40FE6" w14:textId="77777777" w:rsidR="006D6DC7" w:rsidRDefault="007C46A6">
            <w:pPr>
              <w:widowControl w:val="0"/>
              <w:spacing w:after="0" w:line="240" w:lineRule="auto"/>
            </w:pPr>
            <w:r>
              <w:rPr>
                <w:rFonts w:ascii="Times New Roman" w:eastAsia="Times New Roman" w:hAnsi="Times New Roman" w:cs="Times New Roman"/>
                <w:sz w:val="16"/>
              </w:rPr>
              <w:t>A3</w:t>
            </w:r>
          </w:p>
        </w:tc>
        <w:tc>
          <w:tcPr>
            <w:tcW w:w="13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5D2D82C" w14:textId="77777777" w:rsidR="006D6DC7" w:rsidRDefault="007C46A6">
            <w:pPr>
              <w:widowControl w:val="0"/>
              <w:spacing w:after="0" w:line="240" w:lineRule="auto"/>
            </w:pPr>
            <w:r>
              <w:rPr>
                <w:rFonts w:ascii="Times New Roman" w:eastAsia="Times New Roman" w:hAnsi="Times New Roman" w:cs="Times New Roman"/>
                <w:sz w:val="16"/>
              </w:rPr>
              <w:t>0.333333</w:t>
            </w:r>
          </w:p>
        </w:tc>
        <w:tc>
          <w:tcPr>
            <w:tcW w:w="13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4BC0639" w14:textId="77777777" w:rsidR="006D6DC7" w:rsidRDefault="007C46A6">
            <w:pPr>
              <w:widowControl w:val="0"/>
              <w:spacing w:after="0" w:line="240" w:lineRule="auto"/>
            </w:pPr>
            <w:r>
              <w:rPr>
                <w:rFonts w:ascii="Times New Roman" w:eastAsia="Times New Roman" w:hAnsi="Times New Roman" w:cs="Times New Roman"/>
                <w:sz w:val="16"/>
              </w:rPr>
              <w:t>DENY</w:t>
            </w:r>
          </w:p>
        </w:tc>
        <w:tc>
          <w:tcPr>
            <w:tcW w:w="13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C478450" w14:textId="77777777" w:rsidR="006D6DC7" w:rsidRDefault="007C46A6">
            <w:pPr>
              <w:widowControl w:val="0"/>
              <w:spacing w:after="0" w:line="240" w:lineRule="auto"/>
            </w:pPr>
            <w:r>
              <w:rPr>
                <w:rFonts w:ascii="Times New Roman" w:eastAsia="Times New Roman" w:hAnsi="Times New Roman" w:cs="Times New Roman"/>
                <w:sz w:val="16"/>
              </w:rPr>
              <w:t>C19</w:t>
            </w:r>
          </w:p>
        </w:tc>
        <w:tc>
          <w:tcPr>
            <w:tcW w:w="13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EABAF1B" w14:textId="77777777" w:rsidR="006D6DC7" w:rsidRDefault="007C46A6">
            <w:pPr>
              <w:widowControl w:val="0"/>
              <w:spacing w:after="0" w:line="240" w:lineRule="auto"/>
            </w:pPr>
            <w:r>
              <w:rPr>
                <w:rFonts w:ascii="Times New Roman" w:eastAsia="Times New Roman" w:hAnsi="Times New Roman" w:cs="Times New Roman"/>
                <w:sz w:val="16"/>
              </w:rPr>
              <w:t>0.333333</w:t>
            </w:r>
          </w:p>
        </w:tc>
        <w:tc>
          <w:tcPr>
            <w:tcW w:w="13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B696193" w14:textId="77777777" w:rsidR="006D6DC7" w:rsidRDefault="007C46A6">
            <w:pPr>
              <w:widowControl w:val="0"/>
              <w:spacing w:after="0" w:line="240" w:lineRule="auto"/>
            </w:pPr>
            <w:r>
              <w:rPr>
                <w:rFonts w:ascii="Times New Roman" w:eastAsia="Times New Roman" w:hAnsi="Times New Roman" w:cs="Times New Roman"/>
                <w:sz w:val="16"/>
              </w:rPr>
              <w:t>DENY</w:t>
            </w:r>
          </w:p>
        </w:tc>
      </w:tr>
      <w:tr w:rsidR="006D6DC7" w14:paraId="55201AF6" w14:textId="77777777">
        <w:trPr>
          <w:trHeight w:val="1"/>
        </w:trPr>
        <w:tc>
          <w:tcPr>
            <w:tcW w:w="13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ED96EE3" w14:textId="77777777" w:rsidR="006D6DC7" w:rsidRDefault="007C46A6">
            <w:pPr>
              <w:widowControl w:val="0"/>
              <w:spacing w:after="0" w:line="240" w:lineRule="auto"/>
            </w:pPr>
            <w:r>
              <w:rPr>
                <w:rFonts w:ascii="Times New Roman" w:eastAsia="Times New Roman" w:hAnsi="Times New Roman" w:cs="Times New Roman"/>
                <w:sz w:val="16"/>
              </w:rPr>
              <w:t>A4</w:t>
            </w:r>
          </w:p>
        </w:tc>
        <w:tc>
          <w:tcPr>
            <w:tcW w:w="13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67FC864" w14:textId="77777777" w:rsidR="006D6DC7" w:rsidRDefault="007C46A6">
            <w:pPr>
              <w:widowControl w:val="0"/>
              <w:spacing w:after="0" w:line="240" w:lineRule="auto"/>
            </w:pPr>
            <w:r>
              <w:rPr>
                <w:rFonts w:ascii="Times New Roman" w:eastAsia="Times New Roman" w:hAnsi="Times New Roman" w:cs="Times New Roman"/>
                <w:sz w:val="16"/>
              </w:rPr>
              <w:t>0.333333</w:t>
            </w:r>
          </w:p>
        </w:tc>
        <w:tc>
          <w:tcPr>
            <w:tcW w:w="13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F377A92" w14:textId="77777777" w:rsidR="006D6DC7" w:rsidRDefault="007C46A6">
            <w:pPr>
              <w:widowControl w:val="0"/>
              <w:spacing w:after="0" w:line="240" w:lineRule="auto"/>
            </w:pPr>
            <w:r>
              <w:rPr>
                <w:rFonts w:ascii="Times New Roman" w:eastAsia="Times New Roman" w:hAnsi="Times New Roman" w:cs="Times New Roman"/>
                <w:sz w:val="16"/>
              </w:rPr>
              <w:t>DENY</w:t>
            </w:r>
          </w:p>
        </w:tc>
        <w:tc>
          <w:tcPr>
            <w:tcW w:w="13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E660F80" w14:textId="77777777" w:rsidR="006D6DC7" w:rsidRDefault="007C46A6">
            <w:pPr>
              <w:widowControl w:val="0"/>
              <w:spacing w:after="0" w:line="240" w:lineRule="auto"/>
            </w:pPr>
            <w:r>
              <w:rPr>
                <w:rFonts w:ascii="Times New Roman" w:eastAsia="Times New Roman" w:hAnsi="Times New Roman" w:cs="Times New Roman"/>
                <w:sz w:val="16"/>
              </w:rPr>
              <w:t>C20</w:t>
            </w:r>
          </w:p>
        </w:tc>
        <w:tc>
          <w:tcPr>
            <w:tcW w:w="13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C6D80E2" w14:textId="77777777" w:rsidR="006D6DC7" w:rsidRDefault="007C46A6">
            <w:pPr>
              <w:widowControl w:val="0"/>
              <w:spacing w:after="0" w:line="240" w:lineRule="auto"/>
            </w:pPr>
            <w:r>
              <w:rPr>
                <w:rFonts w:ascii="Times New Roman" w:eastAsia="Times New Roman" w:hAnsi="Times New Roman" w:cs="Times New Roman"/>
                <w:sz w:val="16"/>
              </w:rPr>
              <w:t>0.468957</w:t>
            </w:r>
          </w:p>
        </w:tc>
        <w:tc>
          <w:tcPr>
            <w:tcW w:w="13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FF640C8" w14:textId="77777777" w:rsidR="006D6DC7" w:rsidRDefault="007C46A6">
            <w:pPr>
              <w:widowControl w:val="0"/>
              <w:spacing w:after="0" w:line="240" w:lineRule="auto"/>
            </w:pPr>
            <w:r>
              <w:rPr>
                <w:rFonts w:ascii="Times New Roman" w:eastAsia="Times New Roman" w:hAnsi="Times New Roman" w:cs="Times New Roman"/>
                <w:sz w:val="16"/>
              </w:rPr>
              <w:t>ACCEPT</w:t>
            </w:r>
          </w:p>
        </w:tc>
      </w:tr>
      <w:tr w:rsidR="006D6DC7" w14:paraId="73B51701" w14:textId="77777777">
        <w:trPr>
          <w:trHeight w:val="1"/>
        </w:trPr>
        <w:tc>
          <w:tcPr>
            <w:tcW w:w="13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BB73532" w14:textId="77777777" w:rsidR="006D6DC7" w:rsidRDefault="007C46A6">
            <w:pPr>
              <w:widowControl w:val="0"/>
              <w:spacing w:after="0" w:line="240" w:lineRule="auto"/>
            </w:pPr>
            <w:r>
              <w:rPr>
                <w:rFonts w:ascii="Times New Roman" w:eastAsia="Times New Roman" w:hAnsi="Times New Roman" w:cs="Times New Roman"/>
                <w:sz w:val="16"/>
              </w:rPr>
              <w:t>A5</w:t>
            </w:r>
          </w:p>
        </w:tc>
        <w:tc>
          <w:tcPr>
            <w:tcW w:w="13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E80933C" w14:textId="77777777" w:rsidR="006D6DC7" w:rsidRDefault="007C46A6">
            <w:pPr>
              <w:widowControl w:val="0"/>
              <w:spacing w:after="0" w:line="240" w:lineRule="auto"/>
            </w:pPr>
            <w:r>
              <w:rPr>
                <w:rFonts w:ascii="Times New Roman" w:eastAsia="Times New Roman" w:hAnsi="Times New Roman" w:cs="Times New Roman"/>
                <w:sz w:val="16"/>
              </w:rPr>
              <w:t>0.555685</w:t>
            </w:r>
          </w:p>
        </w:tc>
        <w:tc>
          <w:tcPr>
            <w:tcW w:w="13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59D36FF" w14:textId="77777777" w:rsidR="006D6DC7" w:rsidRDefault="007C46A6">
            <w:pPr>
              <w:widowControl w:val="0"/>
              <w:spacing w:after="0" w:line="240" w:lineRule="auto"/>
            </w:pPr>
            <w:r>
              <w:rPr>
                <w:rFonts w:ascii="Times New Roman" w:eastAsia="Times New Roman" w:hAnsi="Times New Roman" w:cs="Times New Roman"/>
                <w:sz w:val="16"/>
              </w:rPr>
              <w:t>ACCEPT</w:t>
            </w:r>
          </w:p>
        </w:tc>
        <w:tc>
          <w:tcPr>
            <w:tcW w:w="13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B539213" w14:textId="77777777" w:rsidR="006D6DC7" w:rsidRDefault="007C46A6">
            <w:pPr>
              <w:widowControl w:val="0"/>
              <w:spacing w:after="0" w:line="240" w:lineRule="auto"/>
            </w:pPr>
            <w:r>
              <w:rPr>
                <w:rFonts w:ascii="Times New Roman" w:eastAsia="Times New Roman" w:hAnsi="Times New Roman" w:cs="Times New Roman"/>
                <w:sz w:val="16"/>
              </w:rPr>
              <w:t>C21</w:t>
            </w:r>
          </w:p>
        </w:tc>
        <w:tc>
          <w:tcPr>
            <w:tcW w:w="13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017E103" w14:textId="77777777" w:rsidR="006D6DC7" w:rsidRDefault="007C46A6">
            <w:pPr>
              <w:widowControl w:val="0"/>
              <w:spacing w:after="0" w:line="240" w:lineRule="auto"/>
            </w:pPr>
            <w:r>
              <w:rPr>
                <w:rFonts w:ascii="Times New Roman" w:eastAsia="Times New Roman" w:hAnsi="Times New Roman" w:cs="Times New Roman"/>
                <w:sz w:val="16"/>
              </w:rPr>
              <w:t>0.450585</w:t>
            </w:r>
          </w:p>
        </w:tc>
        <w:tc>
          <w:tcPr>
            <w:tcW w:w="13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F1FD82E" w14:textId="77777777" w:rsidR="006D6DC7" w:rsidRDefault="007C46A6">
            <w:pPr>
              <w:widowControl w:val="0"/>
              <w:spacing w:after="0" w:line="240" w:lineRule="auto"/>
            </w:pPr>
            <w:r>
              <w:rPr>
                <w:rFonts w:ascii="Times New Roman" w:eastAsia="Times New Roman" w:hAnsi="Times New Roman" w:cs="Times New Roman"/>
                <w:sz w:val="16"/>
              </w:rPr>
              <w:t>ACCEPT</w:t>
            </w:r>
          </w:p>
        </w:tc>
      </w:tr>
      <w:tr w:rsidR="006D6DC7" w14:paraId="7782A85C" w14:textId="77777777">
        <w:trPr>
          <w:trHeight w:val="1"/>
        </w:trPr>
        <w:tc>
          <w:tcPr>
            <w:tcW w:w="13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54074FB" w14:textId="77777777" w:rsidR="006D6DC7" w:rsidRDefault="007C46A6">
            <w:pPr>
              <w:widowControl w:val="0"/>
              <w:spacing w:after="0" w:line="240" w:lineRule="auto"/>
            </w:pPr>
            <w:r>
              <w:rPr>
                <w:rFonts w:ascii="Times New Roman" w:eastAsia="Times New Roman" w:hAnsi="Times New Roman" w:cs="Times New Roman"/>
                <w:sz w:val="16"/>
              </w:rPr>
              <w:t>A6</w:t>
            </w:r>
          </w:p>
        </w:tc>
        <w:tc>
          <w:tcPr>
            <w:tcW w:w="13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4D47F27" w14:textId="77777777" w:rsidR="006D6DC7" w:rsidRDefault="007C46A6">
            <w:pPr>
              <w:widowControl w:val="0"/>
              <w:spacing w:after="0" w:line="240" w:lineRule="auto"/>
            </w:pPr>
            <w:r>
              <w:rPr>
                <w:rFonts w:ascii="Times New Roman" w:eastAsia="Times New Roman" w:hAnsi="Times New Roman" w:cs="Times New Roman"/>
                <w:sz w:val="16"/>
              </w:rPr>
              <w:t>0.540035</w:t>
            </w:r>
          </w:p>
        </w:tc>
        <w:tc>
          <w:tcPr>
            <w:tcW w:w="13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71EB6F6" w14:textId="77777777" w:rsidR="006D6DC7" w:rsidRDefault="007C46A6">
            <w:pPr>
              <w:widowControl w:val="0"/>
              <w:spacing w:after="0" w:line="240" w:lineRule="auto"/>
            </w:pPr>
            <w:r>
              <w:rPr>
                <w:rFonts w:ascii="Times New Roman" w:eastAsia="Times New Roman" w:hAnsi="Times New Roman" w:cs="Times New Roman"/>
                <w:sz w:val="16"/>
              </w:rPr>
              <w:t>ACCEPT</w:t>
            </w:r>
          </w:p>
        </w:tc>
        <w:tc>
          <w:tcPr>
            <w:tcW w:w="13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05DD342" w14:textId="77777777" w:rsidR="006D6DC7" w:rsidRDefault="007C46A6">
            <w:pPr>
              <w:widowControl w:val="0"/>
              <w:spacing w:after="0" w:line="240" w:lineRule="auto"/>
            </w:pPr>
            <w:r>
              <w:rPr>
                <w:rFonts w:ascii="Times New Roman" w:eastAsia="Times New Roman" w:hAnsi="Times New Roman" w:cs="Times New Roman"/>
                <w:sz w:val="16"/>
              </w:rPr>
              <w:t>C22</w:t>
            </w:r>
          </w:p>
        </w:tc>
        <w:tc>
          <w:tcPr>
            <w:tcW w:w="13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A7E674A" w14:textId="77777777" w:rsidR="006D6DC7" w:rsidRDefault="007C46A6">
            <w:pPr>
              <w:widowControl w:val="0"/>
              <w:spacing w:after="0" w:line="240" w:lineRule="auto"/>
            </w:pPr>
            <w:r>
              <w:rPr>
                <w:rFonts w:ascii="Times New Roman" w:eastAsia="Times New Roman" w:hAnsi="Times New Roman" w:cs="Times New Roman"/>
                <w:sz w:val="16"/>
              </w:rPr>
              <w:t>0.333333</w:t>
            </w:r>
          </w:p>
        </w:tc>
        <w:tc>
          <w:tcPr>
            <w:tcW w:w="13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E4D5354" w14:textId="77777777" w:rsidR="006D6DC7" w:rsidRDefault="007C46A6">
            <w:pPr>
              <w:widowControl w:val="0"/>
              <w:spacing w:after="0" w:line="240" w:lineRule="auto"/>
            </w:pPr>
            <w:r>
              <w:rPr>
                <w:rFonts w:ascii="Times New Roman" w:eastAsia="Times New Roman" w:hAnsi="Times New Roman" w:cs="Times New Roman"/>
                <w:sz w:val="16"/>
              </w:rPr>
              <w:t>DENY</w:t>
            </w:r>
          </w:p>
        </w:tc>
      </w:tr>
      <w:tr w:rsidR="006D6DC7" w14:paraId="70982F85" w14:textId="77777777">
        <w:trPr>
          <w:trHeight w:val="1"/>
        </w:trPr>
        <w:tc>
          <w:tcPr>
            <w:tcW w:w="13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A81D285" w14:textId="77777777" w:rsidR="006D6DC7" w:rsidRDefault="007C46A6">
            <w:pPr>
              <w:widowControl w:val="0"/>
              <w:spacing w:after="0" w:line="240" w:lineRule="auto"/>
            </w:pPr>
            <w:r>
              <w:rPr>
                <w:rFonts w:ascii="Times New Roman" w:eastAsia="Times New Roman" w:hAnsi="Times New Roman" w:cs="Times New Roman"/>
                <w:sz w:val="16"/>
              </w:rPr>
              <w:t>A7</w:t>
            </w:r>
          </w:p>
        </w:tc>
        <w:tc>
          <w:tcPr>
            <w:tcW w:w="13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1763753" w14:textId="77777777" w:rsidR="006D6DC7" w:rsidRDefault="007C46A6">
            <w:pPr>
              <w:widowControl w:val="0"/>
              <w:spacing w:after="0" w:line="240" w:lineRule="auto"/>
            </w:pPr>
            <w:r>
              <w:rPr>
                <w:rFonts w:ascii="Times New Roman" w:eastAsia="Times New Roman" w:hAnsi="Times New Roman" w:cs="Times New Roman"/>
                <w:sz w:val="16"/>
              </w:rPr>
              <w:t>0.517009</w:t>
            </w:r>
          </w:p>
        </w:tc>
        <w:tc>
          <w:tcPr>
            <w:tcW w:w="13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F351A0E" w14:textId="77777777" w:rsidR="006D6DC7" w:rsidRDefault="007C46A6">
            <w:pPr>
              <w:widowControl w:val="0"/>
              <w:spacing w:after="0" w:line="240" w:lineRule="auto"/>
            </w:pPr>
            <w:r>
              <w:rPr>
                <w:rFonts w:ascii="Times New Roman" w:eastAsia="Times New Roman" w:hAnsi="Times New Roman" w:cs="Times New Roman"/>
                <w:sz w:val="16"/>
              </w:rPr>
              <w:t>ACCEPT</w:t>
            </w:r>
          </w:p>
        </w:tc>
        <w:tc>
          <w:tcPr>
            <w:tcW w:w="13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335800D" w14:textId="77777777" w:rsidR="006D6DC7" w:rsidRDefault="007C46A6">
            <w:pPr>
              <w:widowControl w:val="0"/>
              <w:spacing w:after="0" w:line="240" w:lineRule="auto"/>
            </w:pPr>
            <w:r>
              <w:rPr>
                <w:rFonts w:ascii="Times New Roman" w:eastAsia="Times New Roman" w:hAnsi="Times New Roman" w:cs="Times New Roman"/>
                <w:sz w:val="16"/>
              </w:rPr>
              <w:t>C23</w:t>
            </w:r>
          </w:p>
        </w:tc>
        <w:tc>
          <w:tcPr>
            <w:tcW w:w="13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67E3B08" w14:textId="77777777" w:rsidR="006D6DC7" w:rsidRDefault="007C46A6">
            <w:pPr>
              <w:widowControl w:val="0"/>
              <w:spacing w:after="0" w:line="240" w:lineRule="auto"/>
            </w:pPr>
            <w:r>
              <w:rPr>
                <w:rFonts w:ascii="Times New Roman" w:eastAsia="Times New Roman" w:hAnsi="Times New Roman" w:cs="Times New Roman"/>
                <w:sz w:val="16"/>
              </w:rPr>
              <w:t>0.522494</w:t>
            </w:r>
          </w:p>
        </w:tc>
        <w:tc>
          <w:tcPr>
            <w:tcW w:w="13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3AB603F" w14:textId="77777777" w:rsidR="006D6DC7" w:rsidRDefault="007C46A6">
            <w:pPr>
              <w:widowControl w:val="0"/>
              <w:spacing w:after="0" w:line="240" w:lineRule="auto"/>
            </w:pPr>
            <w:r>
              <w:rPr>
                <w:rFonts w:ascii="Times New Roman" w:eastAsia="Times New Roman" w:hAnsi="Times New Roman" w:cs="Times New Roman"/>
                <w:sz w:val="16"/>
              </w:rPr>
              <w:t>ACCEPT</w:t>
            </w:r>
          </w:p>
        </w:tc>
      </w:tr>
      <w:tr w:rsidR="006D6DC7" w14:paraId="0752D58F" w14:textId="77777777">
        <w:trPr>
          <w:trHeight w:val="1"/>
        </w:trPr>
        <w:tc>
          <w:tcPr>
            <w:tcW w:w="13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963EAF8" w14:textId="77777777" w:rsidR="006D6DC7" w:rsidRDefault="007C46A6">
            <w:pPr>
              <w:widowControl w:val="0"/>
              <w:spacing w:after="0" w:line="240" w:lineRule="auto"/>
            </w:pPr>
            <w:r>
              <w:rPr>
                <w:rFonts w:ascii="Times New Roman" w:eastAsia="Times New Roman" w:hAnsi="Times New Roman" w:cs="Times New Roman"/>
                <w:sz w:val="16"/>
              </w:rPr>
              <w:t>A8</w:t>
            </w:r>
          </w:p>
        </w:tc>
        <w:tc>
          <w:tcPr>
            <w:tcW w:w="13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939E411" w14:textId="77777777" w:rsidR="006D6DC7" w:rsidRDefault="007C46A6">
            <w:pPr>
              <w:widowControl w:val="0"/>
              <w:spacing w:after="0" w:line="240" w:lineRule="auto"/>
            </w:pPr>
            <w:r>
              <w:rPr>
                <w:rFonts w:ascii="Times New Roman" w:eastAsia="Times New Roman" w:hAnsi="Times New Roman" w:cs="Times New Roman"/>
                <w:sz w:val="16"/>
              </w:rPr>
              <w:t>0.50774</w:t>
            </w:r>
          </w:p>
        </w:tc>
        <w:tc>
          <w:tcPr>
            <w:tcW w:w="13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CEF2DF4" w14:textId="77777777" w:rsidR="006D6DC7" w:rsidRDefault="007C46A6">
            <w:pPr>
              <w:widowControl w:val="0"/>
              <w:spacing w:after="0" w:line="240" w:lineRule="auto"/>
            </w:pPr>
            <w:r>
              <w:rPr>
                <w:rFonts w:ascii="Times New Roman" w:eastAsia="Times New Roman" w:hAnsi="Times New Roman" w:cs="Times New Roman"/>
                <w:sz w:val="16"/>
              </w:rPr>
              <w:t>ACCEPT</w:t>
            </w:r>
          </w:p>
        </w:tc>
        <w:tc>
          <w:tcPr>
            <w:tcW w:w="13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EC2B1F2" w14:textId="77777777" w:rsidR="006D6DC7" w:rsidRDefault="007C46A6">
            <w:pPr>
              <w:widowControl w:val="0"/>
              <w:spacing w:after="0" w:line="240" w:lineRule="auto"/>
            </w:pPr>
            <w:r>
              <w:rPr>
                <w:rFonts w:ascii="Times New Roman" w:eastAsia="Times New Roman" w:hAnsi="Times New Roman" w:cs="Times New Roman"/>
                <w:sz w:val="16"/>
              </w:rPr>
              <w:t>C24</w:t>
            </w:r>
          </w:p>
        </w:tc>
        <w:tc>
          <w:tcPr>
            <w:tcW w:w="13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E31759E" w14:textId="77777777" w:rsidR="006D6DC7" w:rsidRDefault="007C46A6">
            <w:pPr>
              <w:widowControl w:val="0"/>
              <w:spacing w:after="0" w:line="240" w:lineRule="auto"/>
            </w:pPr>
            <w:r>
              <w:rPr>
                <w:rFonts w:ascii="Times New Roman" w:eastAsia="Times New Roman" w:hAnsi="Times New Roman" w:cs="Times New Roman"/>
                <w:sz w:val="16"/>
              </w:rPr>
              <w:t>0.687104</w:t>
            </w:r>
          </w:p>
        </w:tc>
        <w:tc>
          <w:tcPr>
            <w:tcW w:w="13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A7A0D09" w14:textId="77777777" w:rsidR="006D6DC7" w:rsidRDefault="007C46A6">
            <w:pPr>
              <w:widowControl w:val="0"/>
              <w:spacing w:after="0" w:line="240" w:lineRule="auto"/>
            </w:pPr>
            <w:r>
              <w:rPr>
                <w:rFonts w:ascii="Times New Roman" w:eastAsia="Times New Roman" w:hAnsi="Times New Roman" w:cs="Times New Roman"/>
                <w:sz w:val="16"/>
              </w:rPr>
              <w:t>ACCEPT</w:t>
            </w:r>
          </w:p>
        </w:tc>
      </w:tr>
      <w:tr w:rsidR="006D6DC7" w14:paraId="532BDDD9" w14:textId="77777777">
        <w:trPr>
          <w:trHeight w:val="1"/>
        </w:trPr>
        <w:tc>
          <w:tcPr>
            <w:tcW w:w="13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FD786C6" w14:textId="77777777" w:rsidR="006D6DC7" w:rsidRDefault="007C46A6">
            <w:pPr>
              <w:widowControl w:val="0"/>
              <w:spacing w:after="0" w:line="240" w:lineRule="auto"/>
            </w:pPr>
            <w:r>
              <w:rPr>
                <w:rFonts w:ascii="Times New Roman" w:eastAsia="Times New Roman" w:hAnsi="Times New Roman" w:cs="Times New Roman"/>
                <w:sz w:val="16"/>
              </w:rPr>
              <w:t>A9</w:t>
            </w:r>
          </w:p>
        </w:tc>
        <w:tc>
          <w:tcPr>
            <w:tcW w:w="13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A5A19C4" w14:textId="77777777" w:rsidR="006D6DC7" w:rsidRDefault="007C46A6">
            <w:pPr>
              <w:widowControl w:val="0"/>
              <w:spacing w:after="0" w:line="240" w:lineRule="auto"/>
            </w:pPr>
            <w:r>
              <w:rPr>
                <w:rFonts w:ascii="Times New Roman" w:eastAsia="Times New Roman" w:hAnsi="Times New Roman" w:cs="Times New Roman"/>
                <w:sz w:val="16"/>
              </w:rPr>
              <w:t>0.530607</w:t>
            </w:r>
          </w:p>
        </w:tc>
        <w:tc>
          <w:tcPr>
            <w:tcW w:w="13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D9B6B1D" w14:textId="77777777" w:rsidR="006D6DC7" w:rsidRDefault="007C46A6">
            <w:pPr>
              <w:widowControl w:val="0"/>
              <w:spacing w:after="0" w:line="240" w:lineRule="auto"/>
            </w:pPr>
            <w:r>
              <w:rPr>
                <w:rFonts w:ascii="Times New Roman" w:eastAsia="Times New Roman" w:hAnsi="Times New Roman" w:cs="Times New Roman"/>
                <w:sz w:val="16"/>
              </w:rPr>
              <w:t>ACCEPT</w:t>
            </w:r>
          </w:p>
        </w:tc>
        <w:tc>
          <w:tcPr>
            <w:tcW w:w="13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E691B7D" w14:textId="77777777" w:rsidR="006D6DC7" w:rsidRDefault="007C46A6">
            <w:pPr>
              <w:widowControl w:val="0"/>
              <w:spacing w:after="0" w:line="240" w:lineRule="auto"/>
            </w:pPr>
            <w:r>
              <w:rPr>
                <w:rFonts w:ascii="Times New Roman" w:eastAsia="Times New Roman" w:hAnsi="Times New Roman" w:cs="Times New Roman"/>
                <w:sz w:val="16"/>
              </w:rPr>
              <w:t>C25</w:t>
            </w:r>
          </w:p>
        </w:tc>
        <w:tc>
          <w:tcPr>
            <w:tcW w:w="13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1507018" w14:textId="77777777" w:rsidR="006D6DC7" w:rsidRDefault="007C46A6">
            <w:pPr>
              <w:widowControl w:val="0"/>
              <w:spacing w:after="0" w:line="240" w:lineRule="auto"/>
            </w:pPr>
            <w:r>
              <w:rPr>
                <w:rFonts w:ascii="Times New Roman" w:eastAsia="Times New Roman" w:hAnsi="Times New Roman" w:cs="Times New Roman"/>
                <w:sz w:val="16"/>
              </w:rPr>
              <w:t>0.525866</w:t>
            </w:r>
          </w:p>
        </w:tc>
        <w:tc>
          <w:tcPr>
            <w:tcW w:w="13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5E8E87E" w14:textId="77777777" w:rsidR="006D6DC7" w:rsidRDefault="007C46A6">
            <w:pPr>
              <w:widowControl w:val="0"/>
              <w:spacing w:after="0" w:line="240" w:lineRule="auto"/>
            </w:pPr>
            <w:r>
              <w:rPr>
                <w:rFonts w:ascii="Times New Roman" w:eastAsia="Times New Roman" w:hAnsi="Times New Roman" w:cs="Times New Roman"/>
                <w:sz w:val="16"/>
              </w:rPr>
              <w:t>ACCEPT</w:t>
            </w:r>
          </w:p>
        </w:tc>
      </w:tr>
      <w:tr w:rsidR="006D6DC7" w14:paraId="3A2D5BA6" w14:textId="77777777">
        <w:trPr>
          <w:trHeight w:val="1"/>
        </w:trPr>
        <w:tc>
          <w:tcPr>
            <w:tcW w:w="13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4EABC62" w14:textId="77777777" w:rsidR="006D6DC7" w:rsidRDefault="007C46A6">
            <w:pPr>
              <w:widowControl w:val="0"/>
              <w:spacing w:after="0" w:line="240" w:lineRule="auto"/>
            </w:pPr>
            <w:r>
              <w:rPr>
                <w:rFonts w:ascii="Times New Roman" w:eastAsia="Times New Roman" w:hAnsi="Times New Roman" w:cs="Times New Roman"/>
                <w:sz w:val="16"/>
              </w:rPr>
              <w:t>A10</w:t>
            </w:r>
          </w:p>
        </w:tc>
        <w:tc>
          <w:tcPr>
            <w:tcW w:w="13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C49E16E" w14:textId="77777777" w:rsidR="006D6DC7" w:rsidRDefault="007C46A6">
            <w:pPr>
              <w:widowControl w:val="0"/>
              <w:spacing w:after="0" w:line="240" w:lineRule="auto"/>
            </w:pPr>
            <w:r>
              <w:rPr>
                <w:rFonts w:ascii="Times New Roman" w:eastAsia="Times New Roman" w:hAnsi="Times New Roman" w:cs="Times New Roman"/>
                <w:sz w:val="16"/>
              </w:rPr>
              <w:t>0.510151</w:t>
            </w:r>
          </w:p>
        </w:tc>
        <w:tc>
          <w:tcPr>
            <w:tcW w:w="13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95A0D08" w14:textId="77777777" w:rsidR="006D6DC7" w:rsidRDefault="007C46A6">
            <w:pPr>
              <w:widowControl w:val="0"/>
              <w:spacing w:after="0" w:line="240" w:lineRule="auto"/>
            </w:pPr>
            <w:r>
              <w:rPr>
                <w:rFonts w:ascii="Times New Roman" w:eastAsia="Times New Roman" w:hAnsi="Times New Roman" w:cs="Times New Roman"/>
                <w:sz w:val="16"/>
              </w:rPr>
              <w:t>ACCEPT</w:t>
            </w:r>
          </w:p>
        </w:tc>
        <w:tc>
          <w:tcPr>
            <w:tcW w:w="13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EB2BE1B" w14:textId="77777777" w:rsidR="006D6DC7" w:rsidRDefault="007C46A6">
            <w:pPr>
              <w:widowControl w:val="0"/>
              <w:spacing w:after="0" w:line="240" w:lineRule="auto"/>
            </w:pPr>
            <w:r>
              <w:rPr>
                <w:rFonts w:ascii="Times New Roman" w:eastAsia="Times New Roman" w:hAnsi="Times New Roman" w:cs="Times New Roman"/>
                <w:sz w:val="16"/>
              </w:rPr>
              <w:t>C26</w:t>
            </w:r>
          </w:p>
        </w:tc>
        <w:tc>
          <w:tcPr>
            <w:tcW w:w="13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A33CF40" w14:textId="77777777" w:rsidR="006D6DC7" w:rsidRDefault="007C46A6">
            <w:pPr>
              <w:widowControl w:val="0"/>
              <w:spacing w:after="0" w:line="240" w:lineRule="auto"/>
            </w:pPr>
            <w:r>
              <w:rPr>
                <w:rFonts w:ascii="Times New Roman" w:eastAsia="Times New Roman" w:hAnsi="Times New Roman" w:cs="Times New Roman"/>
                <w:sz w:val="16"/>
              </w:rPr>
              <w:t>0.333333</w:t>
            </w:r>
          </w:p>
        </w:tc>
        <w:tc>
          <w:tcPr>
            <w:tcW w:w="13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0A2A1FE" w14:textId="77777777" w:rsidR="006D6DC7" w:rsidRDefault="007C46A6">
            <w:pPr>
              <w:widowControl w:val="0"/>
              <w:spacing w:after="0" w:line="240" w:lineRule="auto"/>
            </w:pPr>
            <w:r>
              <w:rPr>
                <w:rFonts w:ascii="Times New Roman" w:eastAsia="Times New Roman" w:hAnsi="Times New Roman" w:cs="Times New Roman"/>
                <w:sz w:val="16"/>
              </w:rPr>
              <w:t>DENY</w:t>
            </w:r>
          </w:p>
        </w:tc>
      </w:tr>
      <w:tr w:rsidR="006D6DC7" w14:paraId="799D3C8C" w14:textId="77777777">
        <w:trPr>
          <w:trHeight w:val="1"/>
        </w:trPr>
        <w:tc>
          <w:tcPr>
            <w:tcW w:w="13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921C8FE" w14:textId="77777777" w:rsidR="006D6DC7" w:rsidRDefault="007C46A6">
            <w:pPr>
              <w:widowControl w:val="0"/>
              <w:spacing w:after="0" w:line="240" w:lineRule="auto"/>
            </w:pPr>
            <w:r>
              <w:rPr>
                <w:rFonts w:ascii="Times New Roman" w:eastAsia="Times New Roman" w:hAnsi="Times New Roman" w:cs="Times New Roman"/>
                <w:sz w:val="16"/>
              </w:rPr>
              <w:t>C1</w:t>
            </w:r>
          </w:p>
        </w:tc>
        <w:tc>
          <w:tcPr>
            <w:tcW w:w="13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028A260" w14:textId="77777777" w:rsidR="006D6DC7" w:rsidRDefault="007C46A6">
            <w:pPr>
              <w:widowControl w:val="0"/>
              <w:spacing w:after="0" w:line="240" w:lineRule="auto"/>
            </w:pPr>
            <w:r>
              <w:rPr>
                <w:rFonts w:ascii="Times New Roman" w:eastAsia="Times New Roman" w:hAnsi="Times New Roman" w:cs="Times New Roman"/>
                <w:sz w:val="16"/>
              </w:rPr>
              <w:t>0.333333</w:t>
            </w:r>
          </w:p>
        </w:tc>
        <w:tc>
          <w:tcPr>
            <w:tcW w:w="13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1E9F824" w14:textId="77777777" w:rsidR="006D6DC7" w:rsidRDefault="007C46A6">
            <w:pPr>
              <w:widowControl w:val="0"/>
              <w:spacing w:after="0" w:line="240" w:lineRule="auto"/>
            </w:pPr>
            <w:r>
              <w:rPr>
                <w:rFonts w:ascii="Times New Roman" w:eastAsia="Times New Roman" w:hAnsi="Times New Roman" w:cs="Times New Roman"/>
                <w:sz w:val="16"/>
              </w:rPr>
              <w:t>DENY</w:t>
            </w:r>
          </w:p>
        </w:tc>
        <w:tc>
          <w:tcPr>
            <w:tcW w:w="13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7E170EC" w14:textId="77777777" w:rsidR="006D6DC7" w:rsidRDefault="007C46A6">
            <w:pPr>
              <w:widowControl w:val="0"/>
              <w:spacing w:after="0" w:line="240" w:lineRule="auto"/>
            </w:pPr>
            <w:r>
              <w:rPr>
                <w:rFonts w:ascii="Times New Roman" w:eastAsia="Times New Roman" w:hAnsi="Times New Roman" w:cs="Times New Roman"/>
                <w:sz w:val="16"/>
              </w:rPr>
              <w:t>C27</w:t>
            </w:r>
          </w:p>
        </w:tc>
        <w:tc>
          <w:tcPr>
            <w:tcW w:w="13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EB5BA2B" w14:textId="77777777" w:rsidR="006D6DC7" w:rsidRDefault="007C46A6">
            <w:pPr>
              <w:widowControl w:val="0"/>
              <w:spacing w:after="0" w:line="240" w:lineRule="auto"/>
            </w:pPr>
            <w:r>
              <w:rPr>
                <w:rFonts w:ascii="Times New Roman" w:eastAsia="Times New Roman" w:hAnsi="Times New Roman" w:cs="Times New Roman"/>
                <w:sz w:val="16"/>
              </w:rPr>
              <w:t>0.333333</w:t>
            </w:r>
          </w:p>
        </w:tc>
        <w:tc>
          <w:tcPr>
            <w:tcW w:w="13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CB3D272" w14:textId="77777777" w:rsidR="006D6DC7" w:rsidRDefault="007C46A6">
            <w:pPr>
              <w:widowControl w:val="0"/>
              <w:spacing w:after="0" w:line="240" w:lineRule="auto"/>
            </w:pPr>
            <w:r>
              <w:rPr>
                <w:rFonts w:ascii="Times New Roman" w:eastAsia="Times New Roman" w:hAnsi="Times New Roman" w:cs="Times New Roman"/>
                <w:sz w:val="16"/>
              </w:rPr>
              <w:t>DENY</w:t>
            </w:r>
          </w:p>
        </w:tc>
      </w:tr>
      <w:tr w:rsidR="006D6DC7" w14:paraId="597F2D2B" w14:textId="77777777">
        <w:trPr>
          <w:trHeight w:val="1"/>
        </w:trPr>
        <w:tc>
          <w:tcPr>
            <w:tcW w:w="13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028BE99" w14:textId="77777777" w:rsidR="006D6DC7" w:rsidRDefault="007C46A6">
            <w:pPr>
              <w:widowControl w:val="0"/>
              <w:spacing w:after="0" w:line="240" w:lineRule="auto"/>
            </w:pPr>
            <w:r>
              <w:rPr>
                <w:rFonts w:ascii="Times New Roman" w:eastAsia="Times New Roman" w:hAnsi="Times New Roman" w:cs="Times New Roman"/>
                <w:sz w:val="16"/>
              </w:rPr>
              <w:t>C2</w:t>
            </w:r>
          </w:p>
        </w:tc>
        <w:tc>
          <w:tcPr>
            <w:tcW w:w="13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624B13F" w14:textId="77777777" w:rsidR="006D6DC7" w:rsidRDefault="007C46A6">
            <w:pPr>
              <w:widowControl w:val="0"/>
              <w:spacing w:after="0" w:line="240" w:lineRule="auto"/>
            </w:pPr>
            <w:r>
              <w:rPr>
                <w:rFonts w:ascii="Times New Roman" w:eastAsia="Times New Roman" w:hAnsi="Times New Roman" w:cs="Times New Roman"/>
                <w:sz w:val="16"/>
              </w:rPr>
              <w:t>0.333333</w:t>
            </w:r>
          </w:p>
        </w:tc>
        <w:tc>
          <w:tcPr>
            <w:tcW w:w="13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8B0AA88" w14:textId="77777777" w:rsidR="006D6DC7" w:rsidRDefault="007C46A6">
            <w:pPr>
              <w:widowControl w:val="0"/>
              <w:spacing w:after="0" w:line="240" w:lineRule="auto"/>
            </w:pPr>
            <w:r>
              <w:rPr>
                <w:rFonts w:ascii="Times New Roman" w:eastAsia="Times New Roman" w:hAnsi="Times New Roman" w:cs="Times New Roman"/>
                <w:sz w:val="16"/>
              </w:rPr>
              <w:t>DENY</w:t>
            </w:r>
          </w:p>
        </w:tc>
        <w:tc>
          <w:tcPr>
            <w:tcW w:w="13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C8B0BC9" w14:textId="77777777" w:rsidR="006D6DC7" w:rsidRDefault="007C46A6">
            <w:pPr>
              <w:widowControl w:val="0"/>
              <w:spacing w:after="0" w:line="240" w:lineRule="auto"/>
            </w:pPr>
            <w:r>
              <w:rPr>
                <w:rFonts w:ascii="Times New Roman" w:eastAsia="Times New Roman" w:hAnsi="Times New Roman" w:cs="Times New Roman"/>
                <w:sz w:val="16"/>
              </w:rPr>
              <w:t>C28</w:t>
            </w:r>
          </w:p>
        </w:tc>
        <w:tc>
          <w:tcPr>
            <w:tcW w:w="13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D4FD278" w14:textId="77777777" w:rsidR="006D6DC7" w:rsidRDefault="007C46A6">
            <w:pPr>
              <w:widowControl w:val="0"/>
              <w:spacing w:after="0" w:line="240" w:lineRule="auto"/>
            </w:pPr>
            <w:r>
              <w:rPr>
                <w:rFonts w:ascii="Times New Roman" w:eastAsia="Times New Roman" w:hAnsi="Times New Roman" w:cs="Times New Roman"/>
                <w:sz w:val="16"/>
              </w:rPr>
              <w:t>0.530219</w:t>
            </w:r>
          </w:p>
        </w:tc>
        <w:tc>
          <w:tcPr>
            <w:tcW w:w="13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A4A2522" w14:textId="77777777" w:rsidR="006D6DC7" w:rsidRDefault="007C46A6">
            <w:pPr>
              <w:widowControl w:val="0"/>
              <w:spacing w:after="0" w:line="240" w:lineRule="auto"/>
            </w:pPr>
            <w:r>
              <w:rPr>
                <w:rFonts w:ascii="Times New Roman" w:eastAsia="Times New Roman" w:hAnsi="Times New Roman" w:cs="Times New Roman"/>
                <w:sz w:val="16"/>
              </w:rPr>
              <w:t>ACCEPT</w:t>
            </w:r>
          </w:p>
        </w:tc>
      </w:tr>
      <w:tr w:rsidR="006D6DC7" w14:paraId="0B5969DF" w14:textId="77777777">
        <w:trPr>
          <w:trHeight w:val="1"/>
        </w:trPr>
        <w:tc>
          <w:tcPr>
            <w:tcW w:w="13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EF49DB7" w14:textId="77777777" w:rsidR="006D6DC7" w:rsidRDefault="007C46A6">
            <w:pPr>
              <w:widowControl w:val="0"/>
              <w:spacing w:after="0" w:line="240" w:lineRule="auto"/>
            </w:pPr>
            <w:r>
              <w:rPr>
                <w:rFonts w:ascii="Times New Roman" w:eastAsia="Times New Roman" w:hAnsi="Times New Roman" w:cs="Times New Roman"/>
                <w:sz w:val="16"/>
              </w:rPr>
              <w:t>C3</w:t>
            </w:r>
          </w:p>
        </w:tc>
        <w:tc>
          <w:tcPr>
            <w:tcW w:w="13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953602F" w14:textId="77777777" w:rsidR="006D6DC7" w:rsidRDefault="007C46A6">
            <w:pPr>
              <w:widowControl w:val="0"/>
              <w:spacing w:after="0" w:line="240" w:lineRule="auto"/>
            </w:pPr>
            <w:r>
              <w:rPr>
                <w:rFonts w:ascii="Times New Roman" w:eastAsia="Times New Roman" w:hAnsi="Times New Roman" w:cs="Times New Roman"/>
                <w:sz w:val="16"/>
              </w:rPr>
              <w:t>0.333333</w:t>
            </w:r>
          </w:p>
        </w:tc>
        <w:tc>
          <w:tcPr>
            <w:tcW w:w="13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E9D915C" w14:textId="77777777" w:rsidR="006D6DC7" w:rsidRDefault="007C46A6">
            <w:pPr>
              <w:widowControl w:val="0"/>
              <w:spacing w:after="0" w:line="240" w:lineRule="auto"/>
            </w:pPr>
            <w:r>
              <w:rPr>
                <w:rFonts w:ascii="Times New Roman" w:eastAsia="Times New Roman" w:hAnsi="Times New Roman" w:cs="Times New Roman"/>
                <w:sz w:val="16"/>
              </w:rPr>
              <w:t>DENY</w:t>
            </w:r>
          </w:p>
        </w:tc>
        <w:tc>
          <w:tcPr>
            <w:tcW w:w="13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DDE6FA8" w14:textId="77777777" w:rsidR="006D6DC7" w:rsidRDefault="007C46A6">
            <w:pPr>
              <w:widowControl w:val="0"/>
              <w:spacing w:after="0" w:line="240" w:lineRule="auto"/>
            </w:pPr>
            <w:r>
              <w:rPr>
                <w:rFonts w:ascii="Times New Roman" w:eastAsia="Times New Roman" w:hAnsi="Times New Roman" w:cs="Times New Roman"/>
                <w:sz w:val="16"/>
              </w:rPr>
              <w:t>C29</w:t>
            </w:r>
          </w:p>
        </w:tc>
        <w:tc>
          <w:tcPr>
            <w:tcW w:w="13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96E55D3" w14:textId="77777777" w:rsidR="006D6DC7" w:rsidRDefault="007C46A6">
            <w:pPr>
              <w:widowControl w:val="0"/>
              <w:spacing w:after="0" w:line="240" w:lineRule="auto"/>
            </w:pPr>
            <w:r>
              <w:rPr>
                <w:rFonts w:ascii="Times New Roman" w:eastAsia="Times New Roman" w:hAnsi="Times New Roman" w:cs="Times New Roman"/>
                <w:sz w:val="16"/>
              </w:rPr>
              <w:t>0.333333</w:t>
            </w:r>
          </w:p>
        </w:tc>
        <w:tc>
          <w:tcPr>
            <w:tcW w:w="13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8DF58AA" w14:textId="77777777" w:rsidR="006D6DC7" w:rsidRDefault="007C46A6">
            <w:pPr>
              <w:widowControl w:val="0"/>
              <w:spacing w:after="0" w:line="240" w:lineRule="auto"/>
            </w:pPr>
            <w:r>
              <w:rPr>
                <w:rFonts w:ascii="Times New Roman" w:eastAsia="Times New Roman" w:hAnsi="Times New Roman" w:cs="Times New Roman"/>
                <w:sz w:val="16"/>
              </w:rPr>
              <w:t>DENY</w:t>
            </w:r>
          </w:p>
        </w:tc>
      </w:tr>
      <w:tr w:rsidR="006D6DC7" w14:paraId="72F613F3" w14:textId="77777777">
        <w:trPr>
          <w:trHeight w:val="1"/>
        </w:trPr>
        <w:tc>
          <w:tcPr>
            <w:tcW w:w="13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03F4A03" w14:textId="77777777" w:rsidR="006D6DC7" w:rsidRDefault="007C46A6">
            <w:pPr>
              <w:widowControl w:val="0"/>
              <w:spacing w:after="0" w:line="240" w:lineRule="auto"/>
            </w:pPr>
            <w:r>
              <w:rPr>
                <w:rFonts w:ascii="Times New Roman" w:eastAsia="Times New Roman" w:hAnsi="Times New Roman" w:cs="Times New Roman"/>
                <w:sz w:val="16"/>
              </w:rPr>
              <w:t>C4</w:t>
            </w:r>
          </w:p>
        </w:tc>
        <w:tc>
          <w:tcPr>
            <w:tcW w:w="13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706F8D5" w14:textId="77777777" w:rsidR="006D6DC7" w:rsidRDefault="007C46A6">
            <w:pPr>
              <w:widowControl w:val="0"/>
              <w:spacing w:after="0" w:line="240" w:lineRule="auto"/>
            </w:pPr>
            <w:r>
              <w:rPr>
                <w:rFonts w:ascii="Times New Roman" w:eastAsia="Times New Roman" w:hAnsi="Times New Roman" w:cs="Times New Roman"/>
                <w:sz w:val="16"/>
              </w:rPr>
              <w:t>0.333333</w:t>
            </w:r>
          </w:p>
        </w:tc>
        <w:tc>
          <w:tcPr>
            <w:tcW w:w="13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184CF83" w14:textId="77777777" w:rsidR="006D6DC7" w:rsidRDefault="007C46A6">
            <w:pPr>
              <w:widowControl w:val="0"/>
              <w:spacing w:after="0" w:line="240" w:lineRule="auto"/>
            </w:pPr>
            <w:r>
              <w:rPr>
                <w:rFonts w:ascii="Times New Roman" w:eastAsia="Times New Roman" w:hAnsi="Times New Roman" w:cs="Times New Roman"/>
                <w:sz w:val="16"/>
              </w:rPr>
              <w:t>DENY</w:t>
            </w:r>
          </w:p>
        </w:tc>
        <w:tc>
          <w:tcPr>
            <w:tcW w:w="13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F19850C" w14:textId="77777777" w:rsidR="006D6DC7" w:rsidRDefault="007C46A6">
            <w:pPr>
              <w:widowControl w:val="0"/>
              <w:spacing w:after="0" w:line="240" w:lineRule="auto"/>
            </w:pPr>
            <w:r>
              <w:rPr>
                <w:rFonts w:ascii="Times New Roman" w:eastAsia="Times New Roman" w:hAnsi="Times New Roman" w:cs="Times New Roman"/>
                <w:sz w:val="16"/>
              </w:rPr>
              <w:t>C30</w:t>
            </w:r>
          </w:p>
        </w:tc>
        <w:tc>
          <w:tcPr>
            <w:tcW w:w="13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112130D" w14:textId="77777777" w:rsidR="006D6DC7" w:rsidRDefault="007C46A6">
            <w:pPr>
              <w:widowControl w:val="0"/>
              <w:spacing w:after="0" w:line="240" w:lineRule="auto"/>
            </w:pPr>
            <w:r>
              <w:rPr>
                <w:rFonts w:ascii="Times New Roman" w:eastAsia="Times New Roman" w:hAnsi="Times New Roman" w:cs="Times New Roman"/>
                <w:sz w:val="16"/>
              </w:rPr>
              <w:t>0.333333</w:t>
            </w:r>
          </w:p>
        </w:tc>
        <w:tc>
          <w:tcPr>
            <w:tcW w:w="13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D71D49B" w14:textId="77777777" w:rsidR="006D6DC7" w:rsidRDefault="007C46A6">
            <w:pPr>
              <w:widowControl w:val="0"/>
              <w:spacing w:after="0" w:line="240" w:lineRule="auto"/>
            </w:pPr>
            <w:r>
              <w:rPr>
                <w:rFonts w:ascii="Times New Roman" w:eastAsia="Times New Roman" w:hAnsi="Times New Roman" w:cs="Times New Roman"/>
                <w:sz w:val="16"/>
              </w:rPr>
              <w:t>DENY</w:t>
            </w:r>
          </w:p>
        </w:tc>
      </w:tr>
      <w:tr w:rsidR="006D6DC7" w14:paraId="0E8B350D" w14:textId="77777777">
        <w:trPr>
          <w:trHeight w:val="1"/>
        </w:trPr>
        <w:tc>
          <w:tcPr>
            <w:tcW w:w="13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56842B8" w14:textId="77777777" w:rsidR="006D6DC7" w:rsidRDefault="007C46A6">
            <w:pPr>
              <w:widowControl w:val="0"/>
              <w:spacing w:after="0" w:line="240" w:lineRule="auto"/>
            </w:pPr>
            <w:r>
              <w:rPr>
                <w:rFonts w:ascii="Times New Roman" w:eastAsia="Times New Roman" w:hAnsi="Times New Roman" w:cs="Times New Roman"/>
                <w:sz w:val="16"/>
              </w:rPr>
              <w:t>C5</w:t>
            </w:r>
          </w:p>
        </w:tc>
        <w:tc>
          <w:tcPr>
            <w:tcW w:w="13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BD466FB" w14:textId="77777777" w:rsidR="006D6DC7" w:rsidRDefault="007C46A6">
            <w:pPr>
              <w:widowControl w:val="0"/>
              <w:spacing w:after="0" w:line="240" w:lineRule="auto"/>
            </w:pPr>
            <w:r>
              <w:rPr>
                <w:rFonts w:ascii="Times New Roman" w:eastAsia="Times New Roman" w:hAnsi="Times New Roman" w:cs="Times New Roman"/>
                <w:sz w:val="16"/>
              </w:rPr>
              <w:t>0.333333</w:t>
            </w:r>
          </w:p>
        </w:tc>
        <w:tc>
          <w:tcPr>
            <w:tcW w:w="13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E7F98BA" w14:textId="77777777" w:rsidR="006D6DC7" w:rsidRDefault="007C46A6">
            <w:pPr>
              <w:widowControl w:val="0"/>
              <w:spacing w:after="0" w:line="240" w:lineRule="auto"/>
            </w:pPr>
            <w:r>
              <w:rPr>
                <w:rFonts w:ascii="Times New Roman" w:eastAsia="Times New Roman" w:hAnsi="Times New Roman" w:cs="Times New Roman"/>
                <w:sz w:val="16"/>
              </w:rPr>
              <w:t>DENY</w:t>
            </w:r>
          </w:p>
        </w:tc>
        <w:tc>
          <w:tcPr>
            <w:tcW w:w="13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01306FE" w14:textId="77777777" w:rsidR="006D6DC7" w:rsidRDefault="007C46A6">
            <w:pPr>
              <w:widowControl w:val="0"/>
              <w:spacing w:after="0" w:line="240" w:lineRule="auto"/>
            </w:pPr>
            <w:r>
              <w:rPr>
                <w:rFonts w:ascii="Times New Roman" w:eastAsia="Times New Roman" w:hAnsi="Times New Roman" w:cs="Times New Roman"/>
                <w:sz w:val="16"/>
              </w:rPr>
              <w:t>C31</w:t>
            </w:r>
          </w:p>
        </w:tc>
        <w:tc>
          <w:tcPr>
            <w:tcW w:w="13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4FFF592" w14:textId="77777777" w:rsidR="006D6DC7" w:rsidRDefault="007C46A6">
            <w:pPr>
              <w:widowControl w:val="0"/>
              <w:spacing w:after="0" w:line="240" w:lineRule="auto"/>
            </w:pPr>
            <w:r>
              <w:rPr>
                <w:rFonts w:ascii="Times New Roman" w:eastAsia="Times New Roman" w:hAnsi="Times New Roman" w:cs="Times New Roman"/>
                <w:sz w:val="16"/>
              </w:rPr>
              <w:t>0.531615</w:t>
            </w:r>
          </w:p>
        </w:tc>
        <w:tc>
          <w:tcPr>
            <w:tcW w:w="13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A7CBDD4" w14:textId="77777777" w:rsidR="006D6DC7" w:rsidRDefault="007C46A6">
            <w:pPr>
              <w:widowControl w:val="0"/>
              <w:spacing w:after="0" w:line="240" w:lineRule="auto"/>
            </w:pPr>
            <w:r>
              <w:rPr>
                <w:rFonts w:ascii="Times New Roman" w:eastAsia="Times New Roman" w:hAnsi="Times New Roman" w:cs="Times New Roman"/>
                <w:sz w:val="16"/>
              </w:rPr>
              <w:t>ACCEPT</w:t>
            </w:r>
          </w:p>
        </w:tc>
      </w:tr>
      <w:tr w:rsidR="006D6DC7" w14:paraId="6EADFB8A" w14:textId="77777777">
        <w:trPr>
          <w:trHeight w:val="1"/>
        </w:trPr>
        <w:tc>
          <w:tcPr>
            <w:tcW w:w="13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D7EEEB2" w14:textId="77777777" w:rsidR="006D6DC7" w:rsidRDefault="007C46A6">
            <w:pPr>
              <w:widowControl w:val="0"/>
              <w:spacing w:after="0" w:line="240" w:lineRule="auto"/>
            </w:pPr>
            <w:r>
              <w:rPr>
                <w:rFonts w:ascii="Times New Roman" w:eastAsia="Times New Roman" w:hAnsi="Times New Roman" w:cs="Times New Roman"/>
                <w:sz w:val="16"/>
              </w:rPr>
              <w:t>C6</w:t>
            </w:r>
          </w:p>
        </w:tc>
        <w:tc>
          <w:tcPr>
            <w:tcW w:w="13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997D444" w14:textId="77777777" w:rsidR="006D6DC7" w:rsidRDefault="007C46A6">
            <w:pPr>
              <w:widowControl w:val="0"/>
              <w:spacing w:after="0" w:line="240" w:lineRule="auto"/>
            </w:pPr>
            <w:r>
              <w:rPr>
                <w:rFonts w:ascii="Times New Roman" w:eastAsia="Times New Roman" w:hAnsi="Times New Roman" w:cs="Times New Roman"/>
                <w:sz w:val="16"/>
              </w:rPr>
              <w:t>0.333333</w:t>
            </w:r>
          </w:p>
        </w:tc>
        <w:tc>
          <w:tcPr>
            <w:tcW w:w="13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0B717FC" w14:textId="77777777" w:rsidR="006D6DC7" w:rsidRDefault="007C46A6">
            <w:pPr>
              <w:widowControl w:val="0"/>
              <w:spacing w:after="0" w:line="240" w:lineRule="auto"/>
            </w:pPr>
            <w:r>
              <w:rPr>
                <w:rFonts w:ascii="Times New Roman" w:eastAsia="Times New Roman" w:hAnsi="Times New Roman" w:cs="Times New Roman"/>
                <w:sz w:val="16"/>
              </w:rPr>
              <w:t>DENY</w:t>
            </w:r>
          </w:p>
        </w:tc>
        <w:tc>
          <w:tcPr>
            <w:tcW w:w="13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B1FEBDF" w14:textId="77777777" w:rsidR="006D6DC7" w:rsidRDefault="007C46A6">
            <w:pPr>
              <w:widowControl w:val="0"/>
              <w:spacing w:after="0" w:line="240" w:lineRule="auto"/>
            </w:pPr>
            <w:r>
              <w:rPr>
                <w:rFonts w:ascii="Times New Roman" w:eastAsia="Times New Roman" w:hAnsi="Times New Roman" w:cs="Times New Roman"/>
                <w:sz w:val="16"/>
              </w:rPr>
              <w:t>C32</w:t>
            </w:r>
          </w:p>
        </w:tc>
        <w:tc>
          <w:tcPr>
            <w:tcW w:w="13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2A8B53D" w14:textId="77777777" w:rsidR="006D6DC7" w:rsidRDefault="007C46A6">
            <w:pPr>
              <w:widowControl w:val="0"/>
              <w:spacing w:after="0" w:line="240" w:lineRule="auto"/>
            </w:pPr>
            <w:r>
              <w:rPr>
                <w:rFonts w:ascii="Times New Roman" w:eastAsia="Times New Roman" w:hAnsi="Times New Roman" w:cs="Times New Roman"/>
                <w:sz w:val="16"/>
              </w:rPr>
              <w:t>0.333333</w:t>
            </w:r>
          </w:p>
        </w:tc>
        <w:tc>
          <w:tcPr>
            <w:tcW w:w="13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D3D95F0" w14:textId="77777777" w:rsidR="006D6DC7" w:rsidRDefault="007C46A6">
            <w:pPr>
              <w:widowControl w:val="0"/>
              <w:spacing w:after="0" w:line="240" w:lineRule="auto"/>
            </w:pPr>
            <w:r>
              <w:rPr>
                <w:rFonts w:ascii="Times New Roman" w:eastAsia="Times New Roman" w:hAnsi="Times New Roman" w:cs="Times New Roman"/>
                <w:sz w:val="16"/>
              </w:rPr>
              <w:t>DENY</w:t>
            </w:r>
          </w:p>
        </w:tc>
      </w:tr>
      <w:tr w:rsidR="006D6DC7" w14:paraId="39BBBD6E" w14:textId="77777777">
        <w:trPr>
          <w:trHeight w:val="1"/>
        </w:trPr>
        <w:tc>
          <w:tcPr>
            <w:tcW w:w="13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397D7F1" w14:textId="77777777" w:rsidR="006D6DC7" w:rsidRDefault="007C46A6">
            <w:pPr>
              <w:widowControl w:val="0"/>
              <w:spacing w:after="0" w:line="240" w:lineRule="auto"/>
            </w:pPr>
            <w:r>
              <w:rPr>
                <w:rFonts w:ascii="Times New Roman" w:eastAsia="Times New Roman" w:hAnsi="Times New Roman" w:cs="Times New Roman"/>
                <w:sz w:val="16"/>
              </w:rPr>
              <w:t>C7</w:t>
            </w:r>
          </w:p>
        </w:tc>
        <w:tc>
          <w:tcPr>
            <w:tcW w:w="13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344074E" w14:textId="77777777" w:rsidR="006D6DC7" w:rsidRDefault="007C46A6">
            <w:pPr>
              <w:widowControl w:val="0"/>
              <w:spacing w:after="0" w:line="240" w:lineRule="auto"/>
            </w:pPr>
            <w:r>
              <w:rPr>
                <w:rFonts w:ascii="Times New Roman" w:eastAsia="Times New Roman" w:hAnsi="Times New Roman" w:cs="Times New Roman"/>
                <w:sz w:val="16"/>
              </w:rPr>
              <w:t>0.333333</w:t>
            </w:r>
          </w:p>
        </w:tc>
        <w:tc>
          <w:tcPr>
            <w:tcW w:w="13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3D8EB24" w14:textId="77777777" w:rsidR="006D6DC7" w:rsidRDefault="007C46A6">
            <w:pPr>
              <w:widowControl w:val="0"/>
              <w:spacing w:after="0" w:line="240" w:lineRule="auto"/>
            </w:pPr>
            <w:r>
              <w:rPr>
                <w:rFonts w:ascii="Times New Roman" w:eastAsia="Times New Roman" w:hAnsi="Times New Roman" w:cs="Times New Roman"/>
                <w:sz w:val="16"/>
              </w:rPr>
              <w:t>DENY</w:t>
            </w:r>
          </w:p>
        </w:tc>
        <w:tc>
          <w:tcPr>
            <w:tcW w:w="13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3C19993" w14:textId="77777777" w:rsidR="006D6DC7" w:rsidRDefault="007C46A6">
            <w:pPr>
              <w:widowControl w:val="0"/>
              <w:spacing w:after="0" w:line="240" w:lineRule="auto"/>
            </w:pPr>
            <w:r>
              <w:rPr>
                <w:rFonts w:ascii="Times New Roman" w:eastAsia="Times New Roman" w:hAnsi="Times New Roman" w:cs="Times New Roman"/>
                <w:sz w:val="16"/>
              </w:rPr>
              <w:t>C33</w:t>
            </w:r>
          </w:p>
        </w:tc>
        <w:tc>
          <w:tcPr>
            <w:tcW w:w="13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52D598B" w14:textId="77777777" w:rsidR="006D6DC7" w:rsidRDefault="007C46A6">
            <w:pPr>
              <w:widowControl w:val="0"/>
              <w:spacing w:after="0" w:line="240" w:lineRule="auto"/>
            </w:pPr>
            <w:r>
              <w:rPr>
                <w:rFonts w:ascii="Times New Roman" w:eastAsia="Times New Roman" w:hAnsi="Times New Roman" w:cs="Times New Roman"/>
                <w:sz w:val="16"/>
              </w:rPr>
              <w:t>0.563855</w:t>
            </w:r>
          </w:p>
        </w:tc>
        <w:tc>
          <w:tcPr>
            <w:tcW w:w="13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7D10BBA" w14:textId="77777777" w:rsidR="006D6DC7" w:rsidRDefault="007C46A6">
            <w:pPr>
              <w:widowControl w:val="0"/>
              <w:spacing w:after="0" w:line="240" w:lineRule="auto"/>
            </w:pPr>
            <w:r>
              <w:rPr>
                <w:rFonts w:ascii="Times New Roman" w:eastAsia="Times New Roman" w:hAnsi="Times New Roman" w:cs="Times New Roman"/>
                <w:sz w:val="16"/>
              </w:rPr>
              <w:t>ACCEPT</w:t>
            </w:r>
          </w:p>
        </w:tc>
      </w:tr>
      <w:tr w:rsidR="006D6DC7" w14:paraId="2ED8F6DE" w14:textId="77777777">
        <w:trPr>
          <w:trHeight w:val="1"/>
        </w:trPr>
        <w:tc>
          <w:tcPr>
            <w:tcW w:w="13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25EFD26" w14:textId="77777777" w:rsidR="006D6DC7" w:rsidRDefault="007C46A6">
            <w:pPr>
              <w:widowControl w:val="0"/>
              <w:spacing w:after="0" w:line="240" w:lineRule="auto"/>
            </w:pPr>
            <w:r>
              <w:rPr>
                <w:rFonts w:ascii="Times New Roman" w:eastAsia="Times New Roman" w:hAnsi="Times New Roman" w:cs="Times New Roman"/>
                <w:sz w:val="16"/>
              </w:rPr>
              <w:t>C8</w:t>
            </w:r>
          </w:p>
        </w:tc>
        <w:tc>
          <w:tcPr>
            <w:tcW w:w="13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12292FD" w14:textId="77777777" w:rsidR="006D6DC7" w:rsidRDefault="007C46A6">
            <w:pPr>
              <w:widowControl w:val="0"/>
              <w:spacing w:after="0" w:line="240" w:lineRule="auto"/>
            </w:pPr>
            <w:r>
              <w:rPr>
                <w:rFonts w:ascii="Times New Roman" w:eastAsia="Times New Roman" w:hAnsi="Times New Roman" w:cs="Times New Roman"/>
                <w:sz w:val="16"/>
              </w:rPr>
              <w:t>0.523836</w:t>
            </w:r>
          </w:p>
        </w:tc>
        <w:tc>
          <w:tcPr>
            <w:tcW w:w="13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66DDB3C" w14:textId="77777777" w:rsidR="006D6DC7" w:rsidRDefault="007C46A6">
            <w:pPr>
              <w:widowControl w:val="0"/>
              <w:spacing w:after="0" w:line="240" w:lineRule="auto"/>
            </w:pPr>
            <w:r>
              <w:rPr>
                <w:rFonts w:ascii="Times New Roman" w:eastAsia="Times New Roman" w:hAnsi="Times New Roman" w:cs="Times New Roman"/>
                <w:sz w:val="16"/>
              </w:rPr>
              <w:t>ACCEPT</w:t>
            </w:r>
          </w:p>
        </w:tc>
        <w:tc>
          <w:tcPr>
            <w:tcW w:w="13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F807925" w14:textId="77777777" w:rsidR="006D6DC7" w:rsidRDefault="007C46A6">
            <w:pPr>
              <w:widowControl w:val="0"/>
              <w:spacing w:after="0" w:line="240" w:lineRule="auto"/>
            </w:pPr>
            <w:r>
              <w:rPr>
                <w:rFonts w:ascii="Times New Roman" w:eastAsia="Times New Roman" w:hAnsi="Times New Roman" w:cs="Times New Roman"/>
                <w:sz w:val="16"/>
              </w:rPr>
              <w:t>C34</w:t>
            </w:r>
          </w:p>
        </w:tc>
        <w:tc>
          <w:tcPr>
            <w:tcW w:w="13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EB44CF2" w14:textId="77777777" w:rsidR="006D6DC7" w:rsidRDefault="007C46A6">
            <w:pPr>
              <w:widowControl w:val="0"/>
              <w:spacing w:after="0" w:line="240" w:lineRule="auto"/>
            </w:pPr>
            <w:r>
              <w:rPr>
                <w:rFonts w:ascii="Times New Roman" w:eastAsia="Times New Roman" w:hAnsi="Times New Roman" w:cs="Times New Roman"/>
                <w:sz w:val="16"/>
              </w:rPr>
              <w:t>0.546961</w:t>
            </w:r>
          </w:p>
        </w:tc>
        <w:tc>
          <w:tcPr>
            <w:tcW w:w="13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5F8A4DA" w14:textId="77777777" w:rsidR="006D6DC7" w:rsidRDefault="007C46A6">
            <w:pPr>
              <w:widowControl w:val="0"/>
              <w:spacing w:after="0" w:line="240" w:lineRule="auto"/>
            </w:pPr>
            <w:r>
              <w:rPr>
                <w:rFonts w:ascii="Times New Roman" w:eastAsia="Times New Roman" w:hAnsi="Times New Roman" w:cs="Times New Roman"/>
                <w:sz w:val="16"/>
              </w:rPr>
              <w:t>ACCEPT</w:t>
            </w:r>
          </w:p>
        </w:tc>
      </w:tr>
      <w:tr w:rsidR="006D6DC7" w14:paraId="720CFD35" w14:textId="77777777">
        <w:trPr>
          <w:trHeight w:val="1"/>
        </w:trPr>
        <w:tc>
          <w:tcPr>
            <w:tcW w:w="13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4837AEA" w14:textId="77777777" w:rsidR="006D6DC7" w:rsidRDefault="007C46A6">
            <w:pPr>
              <w:widowControl w:val="0"/>
              <w:spacing w:after="0" w:line="240" w:lineRule="auto"/>
            </w:pPr>
            <w:r>
              <w:rPr>
                <w:rFonts w:ascii="Times New Roman" w:eastAsia="Times New Roman" w:hAnsi="Times New Roman" w:cs="Times New Roman"/>
                <w:sz w:val="16"/>
              </w:rPr>
              <w:t>C9</w:t>
            </w:r>
          </w:p>
        </w:tc>
        <w:tc>
          <w:tcPr>
            <w:tcW w:w="13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30F3BCC" w14:textId="77777777" w:rsidR="006D6DC7" w:rsidRDefault="007C46A6">
            <w:pPr>
              <w:widowControl w:val="0"/>
              <w:spacing w:after="0" w:line="240" w:lineRule="auto"/>
            </w:pPr>
            <w:r>
              <w:rPr>
                <w:rFonts w:ascii="Times New Roman" w:eastAsia="Times New Roman" w:hAnsi="Times New Roman" w:cs="Times New Roman"/>
                <w:sz w:val="16"/>
              </w:rPr>
              <w:t>0.333333</w:t>
            </w:r>
          </w:p>
        </w:tc>
        <w:tc>
          <w:tcPr>
            <w:tcW w:w="13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A75E451" w14:textId="77777777" w:rsidR="006D6DC7" w:rsidRDefault="007C46A6">
            <w:pPr>
              <w:widowControl w:val="0"/>
              <w:spacing w:after="0" w:line="240" w:lineRule="auto"/>
            </w:pPr>
            <w:r>
              <w:rPr>
                <w:rFonts w:ascii="Times New Roman" w:eastAsia="Times New Roman" w:hAnsi="Times New Roman" w:cs="Times New Roman"/>
                <w:sz w:val="16"/>
              </w:rPr>
              <w:t>DENY</w:t>
            </w:r>
          </w:p>
        </w:tc>
        <w:tc>
          <w:tcPr>
            <w:tcW w:w="13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7C4BDC8" w14:textId="77777777" w:rsidR="006D6DC7" w:rsidRDefault="007C46A6">
            <w:pPr>
              <w:widowControl w:val="0"/>
              <w:spacing w:after="0" w:line="240" w:lineRule="auto"/>
            </w:pPr>
            <w:r>
              <w:rPr>
                <w:rFonts w:ascii="Times New Roman" w:eastAsia="Times New Roman" w:hAnsi="Times New Roman" w:cs="Times New Roman"/>
                <w:sz w:val="16"/>
              </w:rPr>
              <w:t>C35</w:t>
            </w:r>
          </w:p>
        </w:tc>
        <w:tc>
          <w:tcPr>
            <w:tcW w:w="13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1B19101" w14:textId="77777777" w:rsidR="006D6DC7" w:rsidRDefault="007C46A6">
            <w:pPr>
              <w:widowControl w:val="0"/>
              <w:spacing w:after="0" w:line="240" w:lineRule="auto"/>
            </w:pPr>
            <w:r>
              <w:rPr>
                <w:rFonts w:ascii="Times New Roman" w:eastAsia="Times New Roman" w:hAnsi="Times New Roman" w:cs="Times New Roman"/>
                <w:sz w:val="16"/>
              </w:rPr>
              <w:t>0.333333</w:t>
            </w:r>
          </w:p>
        </w:tc>
        <w:tc>
          <w:tcPr>
            <w:tcW w:w="13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41483B2" w14:textId="77777777" w:rsidR="006D6DC7" w:rsidRDefault="007C46A6">
            <w:pPr>
              <w:widowControl w:val="0"/>
              <w:spacing w:after="0" w:line="240" w:lineRule="auto"/>
            </w:pPr>
            <w:r>
              <w:rPr>
                <w:rFonts w:ascii="Times New Roman" w:eastAsia="Times New Roman" w:hAnsi="Times New Roman" w:cs="Times New Roman"/>
                <w:sz w:val="16"/>
              </w:rPr>
              <w:t>DENY</w:t>
            </w:r>
          </w:p>
        </w:tc>
      </w:tr>
      <w:tr w:rsidR="006D6DC7" w14:paraId="7FD662EE" w14:textId="77777777">
        <w:trPr>
          <w:trHeight w:val="1"/>
        </w:trPr>
        <w:tc>
          <w:tcPr>
            <w:tcW w:w="13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75ADE46" w14:textId="77777777" w:rsidR="006D6DC7" w:rsidRDefault="007C46A6">
            <w:pPr>
              <w:widowControl w:val="0"/>
              <w:spacing w:after="0" w:line="240" w:lineRule="auto"/>
            </w:pPr>
            <w:r>
              <w:rPr>
                <w:rFonts w:ascii="Times New Roman" w:eastAsia="Times New Roman" w:hAnsi="Times New Roman" w:cs="Times New Roman"/>
                <w:sz w:val="16"/>
              </w:rPr>
              <w:t>C10</w:t>
            </w:r>
          </w:p>
        </w:tc>
        <w:tc>
          <w:tcPr>
            <w:tcW w:w="13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40E25BA" w14:textId="77777777" w:rsidR="006D6DC7" w:rsidRDefault="007C46A6">
            <w:pPr>
              <w:widowControl w:val="0"/>
              <w:spacing w:after="0" w:line="240" w:lineRule="auto"/>
            </w:pPr>
            <w:r>
              <w:rPr>
                <w:rFonts w:ascii="Times New Roman" w:eastAsia="Times New Roman" w:hAnsi="Times New Roman" w:cs="Times New Roman"/>
                <w:sz w:val="16"/>
              </w:rPr>
              <w:t>0.333333</w:t>
            </w:r>
          </w:p>
        </w:tc>
        <w:tc>
          <w:tcPr>
            <w:tcW w:w="13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DCA4BFA" w14:textId="77777777" w:rsidR="006D6DC7" w:rsidRDefault="007C46A6">
            <w:pPr>
              <w:widowControl w:val="0"/>
              <w:spacing w:after="0" w:line="240" w:lineRule="auto"/>
            </w:pPr>
            <w:r>
              <w:rPr>
                <w:rFonts w:ascii="Times New Roman" w:eastAsia="Times New Roman" w:hAnsi="Times New Roman" w:cs="Times New Roman"/>
                <w:sz w:val="16"/>
              </w:rPr>
              <w:t>DENY</w:t>
            </w:r>
          </w:p>
        </w:tc>
        <w:tc>
          <w:tcPr>
            <w:tcW w:w="13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4D195F4" w14:textId="77777777" w:rsidR="006D6DC7" w:rsidRDefault="007C46A6">
            <w:pPr>
              <w:widowControl w:val="0"/>
              <w:spacing w:after="0" w:line="240" w:lineRule="auto"/>
            </w:pPr>
            <w:r>
              <w:rPr>
                <w:rFonts w:ascii="Times New Roman" w:eastAsia="Times New Roman" w:hAnsi="Times New Roman" w:cs="Times New Roman"/>
                <w:sz w:val="16"/>
              </w:rPr>
              <w:t>C36</w:t>
            </w:r>
          </w:p>
        </w:tc>
        <w:tc>
          <w:tcPr>
            <w:tcW w:w="13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7728D33" w14:textId="77777777" w:rsidR="006D6DC7" w:rsidRDefault="007C46A6">
            <w:pPr>
              <w:widowControl w:val="0"/>
              <w:spacing w:after="0" w:line="240" w:lineRule="auto"/>
            </w:pPr>
            <w:r>
              <w:rPr>
                <w:rFonts w:ascii="Times New Roman" w:eastAsia="Times New Roman" w:hAnsi="Times New Roman" w:cs="Times New Roman"/>
                <w:sz w:val="16"/>
              </w:rPr>
              <w:t>0.532317</w:t>
            </w:r>
          </w:p>
        </w:tc>
        <w:tc>
          <w:tcPr>
            <w:tcW w:w="13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09FDC62" w14:textId="77777777" w:rsidR="006D6DC7" w:rsidRDefault="007C46A6">
            <w:pPr>
              <w:widowControl w:val="0"/>
              <w:spacing w:after="0" w:line="240" w:lineRule="auto"/>
            </w:pPr>
            <w:r>
              <w:rPr>
                <w:rFonts w:ascii="Times New Roman" w:eastAsia="Times New Roman" w:hAnsi="Times New Roman" w:cs="Times New Roman"/>
                <w:sz w:val="16"/>
              </w:rPr>
              <w:t>ACCEPT</w:t>
            </w:r>
          </w:p>
        </w:tc>
      </w:tr>
      <w:tr w:rsidR="006D6DC7" w14:paraId="3924B9FB" w14:textId="77777777">
        <w:trPr>
          <w:trHeight w:val="1"/>
        </w:trPr>
        <w:tc>
          <w:tcPr>
            <w:tcW w:w="13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E9E41AA" w14:textId="77777777" w:rsidR="006D6DC7" w:rsidRDefault="007C46A6">
            <w:pPr>
              <w:widowControl w:val="0"/>
              <w:spacing w:after="0" w:line="240" w:lineRule="auto"/>
            </w:pPr>
            <w:r>
              <w:rPr>
                <w:rFonts w:ascii="Times New Roman" w:eastAsia="Times New Roman" w:hAnsi="Times New Roman" w:cs="Times New Roman"/>
                <w:sz w:val="16"/>
              </w:rPr>
              <w:t>C11</w:t>
            </w:r>
          </w:p>
        </w:tc>
        <w:tc>
          <w:tcPr>
            <w:tcW w:w="13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84A04AD" w14:textId="77777777" w:rsidR="006D6DC7" w:rsidRDefault="007C46A6">
            <w:pPr>
              <w:widowControl w:val="0"/>
              <w:spacing w:after="0" w:line="240" w:lineRule="auto"/>
            </w:pPr>
            <w:r>
              <w:rPr>
                <w:rFonts w:ascii="Times New Roman" w:eastAsia="Times New Roman" w:hAnsi="Times New Roman" w:cs="Times New Roman"/>
                <w:sz w:val="16"/>
              </w:rPr>
              <w:t>0.333333</w:t>
            </w:r>
          </w:p>
        </w:tc>
        <w:tc>
          <w:tcPr>
            <w:tcW w:w="13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AA24C98" w14:textId="77777777" w:rsidR="006D6DC7" w:rsidRDefault="007C46A6">
            <w:pPr>
              <w:widowControl w:val="0"/>
              <w:spacing w:after="0" w:line="240" w:lineRule="auto"/>
            </w:pPr>
            <w:r>
              <w:rPr>
                <w:rFonts w:ascii="Times New Roman" w:eastAsia="Times New Roman" w:hAnsi="Times New Roman" w:cs="Times New Roman"/>
                <w:sz w:val="16"/>
              </w:rPr>
              <w:t>DENY</w:t>
            </w:r>
          </w:p>
        </w:tc>
        <w:tc>
          <w:tcPr>
            <w:tcW w:w="13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F6144DA" w14:textId="77777777" w:rsidR="006D6DC7" w:rsidRDefault="007C46A6">
            <w:pPr>
              <w:widowControl w:val="0"/>
              <w:spacing w:after="0" w:line="240" w:lineRule="auto"/>
            </w:pPr>
            <w:r>
              <w:rPr>
                <w:rFonts w:ascii="Times New Roman" w:eastAsia="Times New Roman" w:hAnsi="Times New Roman" w:cs="Times New Roman"/>
                <w:sz w:val="16"/>
              </w:rPr>
              <w:t>C37</w:t>
            </w:r>
          </w:p>
        </w:tc>
        <w:tc>
          <w:tcPr>
            <w:tcW w:w="13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19B2CAB" w14:textId="77777777" w:rsidR="006D6DC7" w:rsidRDefault="007C46A6">
            <w:pPr>
              <w:widowControl w:val="0"/>
              <w:spacing w:after="0" w:line="240" w:lineRule="auto"/>
            </w:pPr>
            <w:r>
              <w:rPr>
                <w:rFonts w:ascii="Times New Roman" w:eastAsia="Times New Roman" w:hAnsi="Times New Roman" w:cs="Times New Roman"/>
                <w:sz w:val="16"/>
              </w:rPr>
              <w:t>0.538984</w:t>
            </w:r>
          </w:p>
        </w:tc>
        <w:tc>
          <w:tcPr>
            <w:tcW w:w="13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90D9548" w14:textId="77777777" w:rsidR="006D6DC7" w:rsidRDefault="007C46A6">
            <w:pPr>
              <w:widowControl w:val="0"/>
              <w:spacing w:after="0" w:line="240" w:lineRule="auto"/>
            </w:pPr>
            <w:r>
              <w:rPr>
                <w:rFonts w:ascii="Times New Roman" w:eastAsia="Times New Roman" w:hAnsi="Times New Roman" w:cs="Times New Roman"/>
                <w:sz w:val="16"/>
              </w:rPr>
              <w:t>ACCEPT</w:t>
            </w:r>
          </w:p>
        </w:tc>
      </w:tr>
      <w:tr w:rsidR="006D6DC7" w14:paraId="228B0BD5" w14:textId="77777777">
        <w:trPr>
          <w:trHeight w:val="1"/>
        </w:trPr>
        <w:tc>
          <w:tcPr>
            <w:tcW w:w="13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0FFAF52" w14:textId="77777777" w:rsidR="006D6DC7" w:rsidRDefault="007C46A6">
            <w:pPr>
              <w:widowControl w:val="0"/>
              <w:spacing w:after="0" w:line="240" w:lineRule="auto"/>
            </w:pPr>
            <w:r>
              <w:rPr>
                <w:rFonts w:ascii="Times New Roman" w:eastAsia="Times New Roman" w:hAnsi="Times New Roman" w:cs="Times New Roman"/>
                <w:sz w:val="16"/>
              </w:rPr>
              <w:t>C12</w:t>
            </w:r>
          </w:p>
        </w:tc>
        <w:tc>
          <w:tcPr>
            <w:tcW w:w="13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BF5AE28" w14:textId="77777777" w:rsidR="006D6DC7" w:rsidRDefault="007C46A6">
            <w:pPr>
              <w:widowControl w:val="0"/>
              <w:spacing w:after="0" w:line="240" w:lineRule="auto"/>
            </w:pPr>
            <w:r>
              <w:rPr>
                <w:rFonts w:ascii="Times New Roman" w:eastAsia="Times New Roman" w:hAnsi="Times New Roman" w:cs="Times New Roman"/>
                <w:sz w:val="16"/>
              </w:rPr>
              <w:t>0.500897</w:t>
            </w:r>
          </w:p>
        </w:tc>
        <w:tc>
          <w:tcPr>
            <w:tcW w:w="13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B273EC7" w14:textId="77777777" w:rsidR="006D6DC7" w:rsidRDefault="007C46A6">
            <w:pPr>
              <w:widowControl w:val="0"/>
              <w:spacing w:after="0" w:line="240" w:lineRule="auto"/>
            </w:pPr>
            <w:r>
              <w:rPr>
                <w:rFonts w:ascii="Times New Roman" w:eastAsia="Times New Roman" w:hAnsi="Times New Roman" w:cs="Times New Roman"/>
                <w:sz w:val="16"/>
              </w:rPr>
              <w:t>ACCEPT</w:t>
            </w:r>
          </w:p>
        </w:tc>
        <w:tc>
          <w:tcPr>
            <w:tcW w:w="13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BA010B7" w14:textId="77777777" w:rsidR="006D6DC7" w:rsidRDefault="007C46A6">
            <w:pPr>
              <w:widowControl w:val="0"/>
              <w:spacing w:after="0" w:line="240" w:lineRule="auto"/>
            </w:pPr>
            <w:r>
              <w:rPr>
                <w:rFonts w:ascii="Times New Roman" w:eastAsia="Times New Roman" w:hAnsi="Times New Roman" w:cs="Times New Roman"/>
                <w:sz w:val="16"/>
              </w:rPr>
              <w:t>C38</w:t>
            </w:r>
          </w:p>
        </w:tc>
        <w:tc>
          <w:tcPr>
            <w:tcW w:w="13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6AE0DB4" w14:textId="77777777" w:rsidR="006D6DC7" w:rsidRDefault="007C46A6">
            <w:pPr>
              <w:widowControl w:val="0"/>
              <w:spacing w:after="0" w:line="240" w:lineRule="auto"/>
            </w:pPr>
            <w:r>
              <w:rPr>
                <w:rFonts w:ascii="Times New Roman" w:eastAsia="Times New Roman" w:hAnsi="Times New Roman" w:cs="Times New Roman"/>
                <w:sz w:val="16"/>
              </w:rPr>
              <w:t>0.548053</w:t>
            </w:r>
          </w:p>
        </w:tc>
        <w:tc>
          <w:tcPr>
            <w:tcW w:w="13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E508855" w14:textId="77777777" w:rsidR="006D6DC7" w:rsidRDefault="007C46A6">
            <w:pPr>
              <w:widowControl w:val="0"/>
              <w:spacing w:after="0" w:line="240" w:lineRule="auto"/>
            </w:pPr>
            <w:r>
              <w:rPr>
                <w:rFonts w:ascii="Times New Roman" w:eastAsia="Times New Roman" w:hAnsi="Times New Roman" w:cs="Times New Roman"/>
                <w:sz w:val="16"/>
              </w:rPr>
              <w:t>ACCEPT</w:t>
            </w:r>
          </w:p>
        </w:tc>
      </w:tr>
      <w:tr w:rsidR="006D6DC7" w14:paraId="2DD2905A" w14:textId="77777777">
        <w:trPr>
          <w:trHeight w:val="1"/>
        </w:trPr>
        <w:tc>
          <w:tcPr>
            <w:tcW w:w="13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B51B408" w14:textId="77777777" w:rsidR="006D6DC7" w:rsidRDefault="007C46A6">
            <w:pPr>
              <w:widowControl w:val="0"/>
              <w:spacing w:after="0" w:line="240" w:lineRule="auto"/>
            </w:pPr>
            <w:r>
              <w:rPr>
                <w:rFonts w:ascii="Times New Roman" w:eastAsia="Times New Roman" w:hAnsi="Times New Roman" w:cs="Times New Roman"/>
                <w:sz w:val="16"/>
              </w:rPr>
              <w:t>C13</w:t>
            </w:r>
          </w:p>
        </w:tc>
        <w:tc>
          <w:tcPr>
            <w:tcW w:w="13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87485F4" w14:textId="77777777" w:rsidR="006D6DC7" w:rsidRDefault="007C46A6">
            <w:pPr>
              <w:widowControl w:val="0"/>
              <w:spacing w:after="0" w:line="240" w:lineRule="auto"/>
            </w:pPr>
            <w:r>
              <w:rPr>
                <w:rFonts w:ascii="Times New Roman" w:eastAsia="Times New Roman" w:hAnsi="Times New Roman" w:cs="Times New Roman"/>
                <w:sz w:val="16"/>
              </w:rPr>
              <w:t>0.333333</w:t>
            </w:r>
          </w:p>
        </w:tc>
        <w:tc>
          <w:tcPr>
            <w:tcW w:w="13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9439C76" w14:textId="77777777" w:rsidR="006D6DC7" w:rsidRDefault="007C46A6">
            <w:pPr>
              <w:widowControl w:val="0"/>
              <w:spacing w:after="0" w:line="240" w:lineRule="auto"/>
            </w:pPr>
            <w:r>
              <w:rPr>
                <w:rFonts w:ascii="Times New Roman" w:eastAsia="Times New Roman" w:hAnsi="Times New Roman" w:cs="Times New Roman"/>
                <w:sz w:val="16"/>
              </w:rPr>
              <w:t>DENY</w:t>
            </w:r>
          </w:p>
        </w:tc>
        <w:tc>
          <w:tcPr>
            <w:tcW w:w="13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1D624E6" w14:textId="77777777" w:rsidR="006D6DC7" w:rsidRDefault="007C46A6">
            <w:pPr>
              <w:widowControl w:val="0"/>
              <w:spacing w:after="0" w:line="240" w:lineRule="auto"/>
            </w:pPr>
            <w:r>
              <w:rPr>
                <w:rFonts w:ascii="Times New Roman" w:eastAsia="Times New Roman" w:hAnsi="Times New Roman" w:cs="Times New Roman"/>
                <w:sz w:val="16"/>
              </w:rPr>
              <w:t>C39</w:t>
            </w:r>
          </w:p>
        </w:tc>
        <w:tc>
          <w:tcPr>
            <w:tcW w:w="13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F5250B7" w14:textId="77777777" w:rsidR="006D6DC7" w:rsidRDefault="007C46A6">
            <w:pPr>
              <w:widowControl w:val="0"/>
              <w:spacing w:after="0" w:line="240" w:lineRule="auto"/>
            </w:pPr>
            <w:r>
              <w:rPr>
                <w:rFonts w:ascii="Times New Roman" w:eastAsia="Times New Roman" w:hAnsi="Times New Roman" w:cs="Times New Roman"/>
                <w:sz w:val="16"/>
              </w:rPr>
              <w:t>0.510151</w:t>
            </w:r>
          </w:p>
        </w:tc>
        <w:tc>
          <w:tcPr>
            <w:tcW w:w="13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3EF490F" w14:textId="77777777" w:rsidR="006D6DC7" w:rsidRDefault="007C46A6">
            <w:pPr>
              <w:widowControl w:val="0"/>
              <w:spacing w:after="0" w:line="240" w:lineRule="auto"/>
            </w:pPr>
            <w:r>
              <w:rPr>
                <w:rFonts w:ascii="Times New Roman" w:eastAsia="Times New Roman" w:hAnsi="Times New Roman" w:cs="Times New Roman"/>
                <w:sz w:val="16"/>
              </w:rPr>
              <w:t>ACCEPT</w:t>
            </w:r>
          </w:p>
        </w:tc>
      </w:tr>
      <w:tr w:rsidR="006D6DC7" w14:paraId="05308A08" w14:textId="77777777">
        <w:trPr>
          <w:trHeight w:val="1"/>
        </w:trPr>
        <w:tc>
          <w:tcPr>
            <w:tcW w:w="13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1F8A69D" w14:textId="77777777" w:rsidR="006D6DC7" w:rsidRDefault="007C46A6">
            <w:pPr>
              <w:widowControl w:val="0"/>
              <w:spacing w:after="0" w:line="240" w:lineRule="auto"/>
            </w:pPr>
            <w:r>
              <w:rPr>
                <w:rFonts w:ascii="Times New Roman" w:eastAsia="Times New Roman" w:hAnsi="Times New Roman" w:cs="Times New Roman"/>
                <w:sz w:val="16"/>
              </w:rPr>
              <w:t>C14</w:t>
            </w:r>
          </w:p>
        </w:tc>
        <w:tc>
          <w:tcPr>
            <w:tcW w:w="13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B1C8750" w14:textId="77777777" w:rsidR="006D6DC7" w:rsidRDefault="007C46A6">
            <w:pPr>
              <w:widowControl w:val="0"/>
              <w:spacing w:after="0" w:line="240" w:lineRule="auto"/>
            </w:pPr>
            <w:r>
              <w:rPr>
                <w:rFonts w:ascii="Times New Roman" w:eastAsia="Times New Roman" w:hAnsi="Times New Roman" w:cs="Times New Roman"/>
                <w:sz w:val="16"/>
              </w:rPr>
              <w:t>0.333333</w:t>
            </w:r>
          </w:p>
        </w:tc>
        <w:tc>
          <w:tcPr>
            <w:tcW w:w="13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07FDD55" w14:textId="77777777" w:rsidR="006D6DC7" w:rsidRDefault="007C46A6">
            <w:pPr>
              <w:widowControl w:val="0"/>
              <w:spacing w:after="0" w:line="240" w:lineRule="auto"/>
            </w:pPr>
            <w:r>
              <w:rPr>
                <w:rFonts w:ascii="Times New Roman" w:eastAsia="Times New Roman" w:hAnsi="Times New Roman" w:cs="Times New Roman"/>
                <w:sz w:val="16"/>
              </w:rPr>
              <w:t>DENY</w:t>
            </w:r>
          </w:p>
        </w:tc>
        <w:tc>
          <w:tcPr>
            <w:tcW w:w="13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45AEB7B" w14:textId="77777777" w:rsidR="006D6DC7" w:rsidRDefault="007C46A6">
            <w:pPr>
              <w:widowControl w:val="0"/>
              <w:spacing w:after="0" w:line="240" w:lineRule="auto"/>
            </w:pPr>
            <w:r>
              <w:rPr>
                <w:rFonts w:ascii="Times New Roman" w:eastAsia="Times New Roman" w:hAnsi="Times New Roman" w:cs="Times New Roman"/>
                <w:sz w:val="16"/>
              </w:rPr>
              <w:t>C40</w:t>
            </w:r>
          </w:p>
        </w:tc>
        <w:tc>
          <w:tcPr>
            <w:tcW w:w="13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F08B336" w14:textId="77777777" w:rsidR="006D6DC7" w:rsidRDefault="007C46A6">
            <w:pPr>
              <w:widowControl w:val="0"/>
              <w:spacing w:after="0" w:line="240" w:lineRule="auto"/>
            </w:pPr>
            <w:r>
              <w:rPr>
                <w:rFonts w:ascii="Times New Roman" w:eastAsia="Times New Roman" w:hAnsi="Times New Roman" w:cs="Times New Roman"/>
                <w:sz w:val="16"/>
              </w:rPr>
              <w:t>0.333333</w:t>
            </w:r>
          </w:p>
        </w:tc>
        <w:tc>
          <w:tcPr>
            <w:tcW w:w="13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BCFFD2D" w14:textId="77777777" w:rsidR="006D6DC7" w:rsidRDefault="007C46A6">
            <w:pPr>
              <w:widowControl w:val="0"/>
              <w:spacing w:after="0" w:line="240" w:lineRule="auto"/>
            </w:pPr>
            <w:r>
              <w:rPr>
                <w:rFonts w:ascii="Times New Roman" w:eastAsia="Times New Roman" w:hAnsi="Times New Roman" w:cs="Times New Roman"/>
                <w:sz w:val="16"/>
              </w:rPr>
              <w:t>DENY</w:t>
            </w:r>
          </w:p>
        </w:tc>
      </w:tr>
      <w:tr w:rsidR="006D6DC7" w14:paraId="20024B46" w14:textId="77777777">
        <w:trPr>
          <w:trHeight w:val="1"/>
        </w:trPr>
        <w:tc>
          <w:tcPr>
            <w:tcW w:w="13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22C10DA" w14:textId="77777777" w:rsidR="006D6DC7" w:rsidRDefault="007C46A6">
            <w:pPr>
              <w:widowControl w:val="0"/>
              <w:spacing w:after="0" w:line="240" w:lineRule="auto"/>
            </w:pPr>
            <w:r>
              <w:rPr>
                <w:rFonts w:ascii="Times New Roman" w:eastAsia="Times New Roman" w:hAnsi="Times New Roman" w:cs="Times New Roman"/>
                <w:sz w:val="16"/>
              </w:rPr>
              <w:t>C15</w:t>
            </w:r>
          </w:p>
        </w:tc>
        <w:tc>
          <w:tcPr>
            <w:tcW w:w="13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F8F3AA8" w14:textId="77777777" w:rsidR="006D6DC7" w:rsidRDefault="007C46A6">
            <w:pPr>
              <w:widowControl w:val="0"/>
              <w:spacing w:after="0" w:line="240" w:lineRule="auto"/>
            </w:pPr>
            <w:r>
              <w:rPr>
                <w:rFonts w:ascii="Times New Roman" w:eastAsia="Times New Roman" w:hAnsi="Times New Roman" w:cs="Times New Roman"/>
                <w:sz w:val="16"/>
              </w:rPr>
              <w:t>0.562325</w:t>
            </w:r>
          </w:p>
        </w:tc>
        <w:tc>
          <w:tcPr>
            <w:tcW w:w="13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4CA3978" w14:textId="77777777" w:rsidR="006D6DC7" w:rsidRDefault="007C46A6">
            <w:pPr>
              <w:widowControl w:val="0"/>
              <w:spacing w:after="0" w:line="240" w:lineRule="auto"/>
            </w:pPr>
            <w:r>
              <w:rPr>
                <w:rFonts w:ascii="Times New Roman" w:eastAsia="Times New Roman" w:hAnsi="Times New Roman" w:cs="Times New Roman"/>
                <w:sz w:val="16"/>
              </w:rPr>
              <w:t>ACCEPT</w:t>
            </w:r>
          </w:p>
        </w:tc>
        <w:tc>
          <w:tcPr>
            <w:tcW w:w="13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D0B5C6E" w14:textId="77777777" w:rsidR="006D6DC7" w:rsidRDefault="007C46A6">
            <w:pPr>
              <w:widowControl w:val="0"/>
              <w:spacing w:after="0" w:line="240" w:lineRule="auto"/>
            </w:pPr>
            <w:r>
              <w:rPr>
                <w:rFonts w:ascii="Times New Roman" w:eastAsia="Times New Roman" w:hAnsi="Times New Roman" w:cs="Times New Roman"/>
                <w:sz w:val="16"/>
              </w:rPr>
              <w:t>Threshold</w:t>
            </w:r>
          </w:p>
        </w:tc>
        <w:tc>
          <w:tcPr>
            <w:tcW w:w="13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7E5A567" w14:textId="77777777" w:rsidR="006D6DC7" w:rsidRDefault="007C46A6">
            <w:pPr>
              <w:widowControl w:val="0"/>
              <w:spacing w:after="0" w:line="240" w:lineRule="auto"/>
            </w:pPr>
            <w:r>
              <w:rPr>
                <w:rFonts w:ascii="Times New Roman" w:eastAsia="Times New Roman" w:hAnsi="Times New Roman" w:cs="Times New Roman"/>
                <w:sz w:val="16"/>
              </w:rPr>
              <w:t>0.432204</w:t>
            </w:r>
          </w:p>
        </w:tc>
        <w:tc>
          <w:tcPr>
            <w:tcW w:w="13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0073829" w14:textId="77777777" w:rsidR="006D6DC7" w:rsidRDefault="006D6DC7">
            <w:pPr>
              <w:widowControl w:val="0"/>
              <w:spacing w:after="0" w:line="240" w:lineRule="auto"/>
              <w:rPr>
                <w:rFonts w:ascii="Calibri" w:eastAsia="Calibri" w:hAnsi="Calibri" w:cs="Calibri"/>
              </w:rPr>
            </w:pPr>
          </w:p>
        </w:tc>
      </w:tr>
      <w:tr w:rsidR="006D6DC7" w14:paraId="5086F598" w14:textId="77777777">
        <w:trPr>
          <w:trHeight w:val="1"/>
        </w:trPr>
        <w:tc>
          <w:tcPr>
            <w:tcW w:w="13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30E6FC2" w14:textId="77777777" w:rsidR="006D6DC7" w:rsidRDefault="007C46A6">
            <w:pPr>
              <w:widowControl w:val="0"/>
              <w:spacing w:after="0" w:line="240" w:lineRule="auto"/>
            </w:pPr>
            <w:r>
              <w:rPr>
                <w:rFonts w:ascii="Times New Roman" w:eastAsia="Times New Roman" w:hAnsi="Times New Roman" w:cs="Times New Roman"/>
                <w:sz w:val="16"/>
              </w:rPr>
              <w:t>C16</w:t>
            </w:r>
          </w:p>
        </w:tc>
        <w:tc>
          <w:tcPr>
            <w:tcW w:w="13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BE22937" w14:textId="77777777" w:rsidR="006D6DC7" w:rsidRDefault="007C46A6">
            <w:pPr>
              <w:widowControl w:val="0"/>
              <w:spacing w:after="0" w:line="240" w:lineRule="auto"/>
            </w:pPr>
            <w:r>
              <w:rPr>
                <w:rFonts w:ascii="Times New Roman" w:eastAsia="Times New Roman" w:hAnsi="Times New Roman" w:cs="Times New Roman"/>
                <w:sz w:val="16"/>
              </w:rPr>
              <w:t>0.333333</w:t>
            </w:r>
          </w:p>
        </w:tc>
        <w:tc>
          <w:tcPr>
            <w:tcW w:w="13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E53DE40" w14:textId="77777777" w:rsidR="006D6DC7" w:rsidRDefault="007C46A6">
            <w:pPr>
              <w:widowControl w:val="0"/>
              <w:spacing w:after="0" w:line="240" w:lineRule="auto"/>
            </w:pPr>
            <w:r>
              <w:rPr>
                <w:rFonts w:ascii="Times New Roman" w:eastAsia="Times New Roman" w:hAnsi="Times New Roman" w:cs="Times New Roman"/>
                <w:sz w:val="16"/>
              </w:rPr>
              <w:t>DENY</w:t>
            </w:r>
          </w:p>
        </w:tc>
        <w:tc>
          <w:tcPr>
            <w:tcW w:w="13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820ABB" w14:textId="77777777" w:rsidR="006D6DC7" w:rsidRDefault="006D6DC7">
            <w:pPr>
              <w:widowControl w:val="0"/>
              <w:spacing w:after="0" w:line="240" w:lineRule="auto"/>
              <w:rPr>
                <w:rFonts w:ascii="Calibri" w:eastAsia="Calibri" w:hAnsi="Calibri" w:cs="Calibri"/>
              </w:rPr>
            </w:pPr>
          </w:p>
        </w:tc>
        <w:tc>
          <w:tcPr>
            <w:tcW w:w="13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E2545E" w14:textId="77777777" w:rsidR="006D6DC7" w:rsidRDefault="006D6DC7">
            <w:pPr>
              <w:widowControl w:val="0"/>
              <w:spacing w:after="0" w:line="240" w:lineRule="auto"/>
              <w:rPr>
                <w:rFonts w:ascii="Calibri" w:eastAsia="Calibri" w:hAnsi="Calibri" w:cs="Calibri"/>
              </w:rPr>
            </w:pPr>
          </w:p>
        </w:tc>
        <w:tc>
          <w:tcPr>
            <w:tcW w:w="13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CB68FA" w14:textId="77777777" w:rsidR="006D6DC7" w:rsidRDefault="006D6DC7">
            <w:pPr>
              <w:widowControl w:val="0"/>
              <w:spacing w:after="0" w:line="240" w:lineRule="auto"/>
              <w:rPr>
                <w:rFonts w:ascii="Calibri" w:eastAsia="Calibri" w:hAnsi="Calibri" w:cs="Calibri"/>
              </w:rPr>
            </w:pPr>
          </w:p>
        </w:tc>
      </w:tr>
    </w:tbl>
    <w:p w14:paraId="70B3AE78" w14:textId="77777777" w:rsidR="00231671" w:rsidRDefault="00231671">
      <w:pPr>
        <w:spacing w:after="0" w:line="240" w:lineRule="auto"/>
        <w:jc w:val="center"/>
        <w:rPr>
          <w:rFonts w:ascii="Times New Roman" w:eastAsia="Times New Roman" w:hAnsi="Times New Roman" w:cs="Times New Roman"/>
        </w:rPr>
      </w:pPr>
    </w:p>
    <w:p w14:paraId="0B92260E" w14:textId="77777777" w:rsidR="00BE7199" w:rsidRDefault="00BE7199">
      <w:pPr>
        <w:spacing w:after="0" w:line="240" w:lineRule="auto"/>
        <w:jc w:val="center"/>
        <w:rPr>
          <w:rFonts w:ascii="Times New Roman" w:eastAsia="Times New Roman" w:hAnsi="Times New Roman" w:cs="Times New Roman"/>
        </w:rPr>
      </w:pPr>
    </w:p>
    <w:p w14:paraId="75B2A4D5" w14:textId="77777777" w:rsidR="00BE7199" w:rsidRDefault="00BE7199">
      <w:pPr>
        <w:spacing w:after="0" w:line="240" w:lineRule="auto"/>
        <w:jc w:val="center"/>
        <w:rPr>
          <w:rFonts w:ascii="Times New Roman" w:eastAsia="Times New Roman" w:hAnsi="Times New Roman" w:cs="Times New Roman"/>
        </w:rPr>
      </w:pPr>
    </w:p>
    <w:p w14:paraId="4ADA08E4" w14:textId="77777777" w:rsidR="00BE7199" w:rsidRDefault="00BE7199">
      <w:pPr>
        <w:spacing w:after="0" w:line="240" w:lineRule="auto"/>
        <w:jc w:val="center"/>
        <w:rPr>
          <w:rFonts w:ascii="Times New Roman" w:eastAsia="Times New Roman" w:hAnsi="Times New Roman" w:cs="Times New Roman"/>
        </w:rPr>
      </w:pPr>
    </w:p>
    <w:p w14:paraId="2AFF4CE4" w14:textId="77777777" w:rsidR="00BE7199" w:rsidRDefault="00BE7199">
      <w:pPr>
        <w:spacing w:after="0" w:line="240" w:lineRule="auto"/>
        <w:jc w:val="center"/>
        <w:rPr>
          <w:rFonts w:ascii="Times New Roman" w:eastAsia="Times New Roman" w:hAnsi="Times New Roman" w:cs="Times New Roman"/>
        </w:rPr>
      </w:pPr>
    </w:p>
    <w:p w14:paraId="64889997" w14:textId="2E32DF77" w:rsidR="006D6DC7" w:rsidRDefault="007C46A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lastRenderedPageBreak/>
        <w:t>Table 5: Initial di</w:t>
      </w:r>
      <w:r w:rsidR="00D574A7">
        <w:rPr>
          <w:rFonts w:ascii="Times New Roman" w:eastAsia="Times New Roman" w:hAnsi="Times New Roman" w:cs="Times New Roman"/>
        </w:rPr>
        <w:t>rect relation matrix for risks</w:t>
      </w:r>
    </w:p>
    <w:tbl>
      <w:tblPr>
        <w:tblW w:w="0" w:type="auto"/>
        <w:jc w:val="center"/>
        <w:tblCellMar>
          <w:left w:w="10" w:type="dxa"/>
          <w:right w:w="10" w:type="dxa"/>
        </w:tblCellMar>
        <w:tblLook w:val="04A0" w:firstRow="1" w:lastRow="0" w:firstColumn="1" w:lastColumn="0" w:noHBand="0" w:noVBand="1"/>
      </w:tblPr>
      <w:tblGrid>
        <w:gridCol w:w="492"/>
        <w:gridCol w:w="576"/>
        <w:gridCol w:w="576"/>
        <w:gridCol w:w="576"/>
        <w:gridCol w:w="576"/>
        <w:gridCol w:w="656"/>
        <w:gridCol w:w="656"/>
        <w:gridCol w:w="656"/>
        <w:gridCol w:w="576"/>
      </w:tblGrid>
      <w:tr w:rsidR="006D6DC7" w14:paraId="6F55EC3E" w14:textId="77777777">
        <w:trPr>
          <w:jc w:val="center"/>
        </w:trPr>
        <w:tc>
          <w:tcPr>
            <w:tcW w:w="4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77930BC" w14:textId="77777777" w:rsidR="006D6DC7" w:rsidRDefault="006D6DC7">
            <w:pPr>
              <w:spacing w:after="0" w:line="240" w:lineRule="auto"/>
              <w:jc w:val="center"/>
              <w:rPr>
                <w:rFonts w:ascii="Calibri" w:eastAsia="Calibri" w:hAnsi="Calibri" w:cs="Calibri"/>
              </w:rPr>
            </w:pPr>
          </w:p>
        </w:tc>
        <w:tc>
          <w:tcPr>
            <w:tcW w:w="5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2F4F984E" w14:textId="77777777" w:rsidR="006D6DC7" w:rsidRDefault="007C46A6">
            <w:pPr>
              <w:spacing w:after="0" w:line="240" w:lineRule="auto"/>
              <w:jc w:val="center"/>
            </w:pPr>
            <w:r>
              <w:rPr>
                <w:rFonts w:ascii="Times New Roman" w:eastAsia="Times New Roman" w:hAnsi="Times New Roman" w:cs="Times New Roman"/>
                <w:sz w:val="16"/>
              </w:rPr>
              <w:t>A2</w:t>
            </w:r>
          </w:p>
        </w:tc>
        <w:tc>
          <w:tcPr>
            <w:tcW w:w="5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1B92B36B" w14:textId="77777777" w:rsidR="006D6DC7" w:rsidRDefault="007C46A6">
            <w:pPr>
              <w:spacing w:after="0" w:line="240" w:lineRule="auto"/>
              <w:jc w:val="center"/>
            </w:pPr>
            <w:r>
              <w:rPr>
                <w:rFonts w:ascii="Times New Roman" w:eastAsia="Times New Roman" w:hAnsi="Times New Roman" w:cs="Times New Roman"/>
                <w:sz w:val="16"/>
              </w:rPr>
              <w:t>A5</w:t>
            </w:r>
          </w:p>
        </w:tc>
        <w:tc>
          <w:tcPr>
            <w:tcW w:w="5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65F9C37F" w14:textId="77777777" w:rsidR="006D6DC7" w:rsidRDefault="007C46A6">
            <w:pPr>
              <w:spacing w:after="0" w:line="240" w:lineRule="auto"/>
              <w:jc w:val="center"/>
            </w:pPr>
            <w:r>
              <w:rPr>
                <w:rFonts w:ascii="Times New Roman" w:eastAsia="Times New Roman" w:hAnsi="Times New Roman" w:cs="Times New Roman"/>
                <w:sz w:val="16"/>
              </w:rPr>
              <w:t>A6</w:t>
            </w:r>
          </w:p>
        </w:tc>
        <w:tc>
          <w:tcPr>
            <w:tcW w:w="5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39CDBEBF" w14:textId="77777777" w:rsidR="006D6DC7" w:rsidRDefault="007C46A6">
            <w:pPr>
              <w:spacing w:after="0" w:line="240" w:lineRule="auto"/>
              <w:jc w:val="center"/>
            </w:pPr>
            <w:r>
              <w:rPr>
                <w:rFonts w:ascii="Times New Roman" w:eastAsia="Times New Roman" w:hAnsi="Times New Roman" w:cs="Times New Roman"/>
                <w:sz w:val="16"/>
              </w:rPr>
              <w:t>A7</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251B7689" w14:textId="77777777" w:rsidR="006D6DC7" w:rsidRDefault="007C46A6">
            <w:pPr>
              <w:spacing w:after="0" w:line="240" w:lineRule="auto"/>
              <w:jc w:val="center"/>
            </w:pPr>
            <w:r>
              <w:rPr>
                <w:rFonts w:ascii="Times New Roman" w:eastAsia="Times New Roman" w:hAnsi="Times New Roman" w:cs="Times New Roman"/>
                <w:sz w:val="16"/>
              </w:rPr>
              <w:t>A8</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299F34BF" w14:textId="77777777" w:rsidR="006D6DC7" w:rsidRDefault="007C46A6">
            <w:pPr>
              <w:spacing w:after="0" w:line="240" w:lineRule="auto"/>
              <w:jc w:val="center"/>
            </w:pPr>
            <w:r>
              <w:rPr>
                <w:rFonts w:ascii="Times New Roman" w:eastAsia="Times New Roman" w:hAnsi="Times New Roman" w:cs="Times New Roman"/>
                <w:sz w:val="16"/>
              </w:rPr>
              <w:t>A9</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5BB74818" w14:textId="77777777" w:rsidR="006D6DC7" w:rsidRDefault="007C46A6">
            <w:pPr>
              <w:spacing w:after="0" w:line="240" w:lineRule="auto"/>
              <w:jc w:val="center"/>
            </w:pPr>
            <w:r>
              <w:rPr>
                <w:rFonts w:ascii="Times New Roman" w:eastAsia="Times New Roman" w:hAnsi="Times New Roman" w:cs="Times New Roman"/>
                <w:sz w:val="16"/>
              </w:rPr>
              <w:t>A10</w:t>
            </w:r>
          </w:p>
        </w:tc>
        <w:tc>
          <w:tcPr>
            <w:tcW w:w="5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2155B037" w14:textId="77777777" w:rsidR="006D6DC7" w:rsidRDefault="007C46A6">
            <w:pPr>
              <w:spacing w:after="0" w:line="240" w:lineRule="auto"/>
              <w:jc w:val="center"/>
            </w:pPr>
            <w:r>
              <w:rPr>
                <w:rFonts w:ascii="Times New Roman" w:eastAsia="Times New Roman" w:hAnsi="Times New Roman" w:cs="Times New Roman"/>
                <w:sz w:val="16"/>
              </w:rPr>
              <w:t>SUM</w:t>
            </w:r>
          </w:p>
        </w:tc>
      </w:tr>
      <w:tr w:rsidR="006D6DC7" w14:paraId="267F8317" w14:textId="77777777">
        <w:trPr>
          <w:jc w:val="center"/>
        </w:trPr>
        <w:tc>
          <w:tcPr>
            <w:tcW w:w="4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4E55048D" w14:textId="77777777" w:rsidR="006D6DC7" w:rsidRDefault="007C46A6">
            <w:pPr>
              <w:spacing w:after="0" w:line="240" w:lineRule="auto"/>
              <w:jc w:val="center"/>
            </w:pPr>
            <w:r>
              <w:rPr>
                <w:rFonts w:ascii="Times New Roman" w:eastAsia="Times New Roman" w:hAnsi="Times New Roman" w:cs="Times New Roman"/>
                <w:sz w:val="16"/>
              </w:rPr>
              <w:t>A2</w:t>
            </w:r>
          </w:p>
        </w:tc>
        <w:tc>
          <w:tcPr>
            <w:tcW w:w="5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E9C8325" w14:textId="77777777" w:rsidR="006D6DC7" w:rsidRDefault="007C46A6">
            <w:pPr>
              <w:spacing w:after="0" w:line="240" w:lineRule="auto"/>
              <w:jc w:val="center"/>
            </w:pPr>
            <w:r>
              <w:rPr>
                <w:rFonts w:ascii="Times New Roman" w:eastAsia="Times New Roman" w:hAnsi="Times New Roman" w:cs="Times New Roman"/>
                <w:sz w:val="16"/>
              </w:rPr>
              <w:t>0.822</w:t>
            </w:r>
          </w:p>
        </w:tc>
        <w:tc>
          <w:tcPr>
            <w:tcW w:w="5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55FE7D3" w14:textId="77777777" w:rsidR="006D6DC7" w:rsidRDefault="007C46A6">
            <w:pPr>
              <w:spacing w:after="0" w:line="240" w:lineRule="auto"/>
              <w:jc w:val="center"/>
            </w:pPr>
            <w:r>
              <w:rPr>
                <w:rFonts w:ascii="Times New Roman" w:eastAsia="Times New Roman" w:hAnsi="Times New Roman" w:cs="Times New Roman"/>
                <w:sz w:val="16"/>
              </w:rPr>
              <w:t>0.523</w:t>
            </w:r>
          </w:p>
        </w:tc>
        <w:tc>
          <w:tcPr>
            <w:tcW w:w="5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B4D6B23" w14:textId="77777777" w:rsidR="006D6DC7" w:rsidRDefault="007C46A6">
            <w:pPr>
              <w:spacing w:after="0" w:line="240" w:lineRule="auto"/>
              <w:jc w:val="center"/>
            </w:pPr>
            <w:r>
              <w:rPr>
                <w:rFonts w:ascii="Times New Roman" w:eastAsia="Times New Roman" w:hAnsi="Times New Roman" w:cs="Times New Roman"/>
                <w:sz w:val="16"/>
              </w:rPr>
              <w:t>0.474</w:t>
            </w:r>
          </w:p>
        </w:tc>
        <w:tc>
          <w:tcPr>
            <w:tcW w:w="5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413DD41" w14:textId="77777777" w:rsidR="006D6DC7" w:rsidRDefault="007C46A6">
            <w:pPr>
              <w:spacing w:after="0" w:line="240" w:lineRule="auto"/>
              <w:jc w:val="center"/>
            </w:pPr>
            <w:r>
              <w:rPr>
                <w:rFonts w:ascii="Times New Roman" w:eastAsia="Times New Roman" w:hAnsi="Times New Roman" w:cs="Times New Roman"/>
                <w:sz w:val="16"/>
              </w:rPr>
              <w:t>0.338</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791BE1A6" w14:textId="77777777" w:rsidR="006D6DC7" w:rsidRDefault="007C46A6">
            <w:pPr>
              <w:spacing w:after="0" w:line="240" w:lineRule="auto"/>
              <w:jc w:val="center"/>
            </w:pPr>
            <w:r>
              <w:rPr>
                <w:rFonts w:ascii="Times New Roman" w:eastAsia="Times New Roman" w:hAnsi="Times New Roman" w:cs="Times New Roman"/>
                <w:sz w:val="16"/>
              </w:rPr>
              <w:t>0.1464</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3DAC91BE" w14:textId="77777777" w:rsidR="006D6DC7" w:rsidRDefault="007C46A6">
            <w:pPr>
              <w:spacing w:after="0" w:line="240" w:lineRule="auto"/>
              <w:jc w:val="center"/>
            </w:pPr>
            <w:r>
              <w:rPr>
                <w:rFonts w:ascii="Times New Roman" w:eastAsia="Times New Roman" w:hAnsi="Times New Roman" w:cs="Times New Roman"/>
                <w:sz w:val="16"/>
              </w:rPr>
              <w:t>0.3791</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20600A5B" w14:textId="77777777" w:rsidR="006D6DC7" w:rsidRDefault="007C46A6">
            <w:pPr>
              <w:spacing w:after="0" w:line="240" w:lineRule="auto"/>
              <w:jc w:val="center"/>
            </w:pPr>
            <w:r>
              <w:rPr>
                <w:rFonts w:ascii="Times New Roman" w:eastAsia="Times New Roman" w:hAnsi="Times New Roman" w:cs="Times New Roman"/>
                <w:sz w:val="16"/>
              </w:rPr>
              <w:t>0.4794</w:t>
            </w:r>
          </w:p>
        </w:tc>
        <w:tc>
          <w:tcPr>
            <w:tcW w:w="5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F7A00DB" w14:textId="77777777" w:rsidR="006D6DC7" w:rsidRDefault="007C46A6">
            <w:pPr>
              <w:spacing w:after="0" w:line="240" w:lineRule="auto"/>
              <w:jc w:val="center"/>
            </w:pPr>
            <w:r>
              <w:rPr>
                <w:rFonts w:ascii="Times New Roman" w:eastAsia="Times New Roman" w:hAnsi="Times New Roman" w:cs="Times New Roman"/>
                <w:sz w:val="16"/>
              </w:rPr>
              <w:t>3.161</w:t>
            </w:r>
          </w:p>
        </w:tc>
      </w:tr>
      <w:tr w:rsidR="006D6DC7" w14:paraId="205A1C05" w14:textId="77777777">
        <w:trPr>
          <w:jc w:val="center"/>
        </w:trPr>
        <w:tc>
          <w:tcPr>
            <w:tcW w:w="4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04D4BF4F" w14:textId="77777777" w:rsidR="006D6DC7" w:rsidRDefault="007C46A6">
            <w:pPr>
              <w:spacing w:after="0" w:line="240" w:lineRule="auto"/>
              <w:jc w:val="center"/>
            </w:pPr>
            <w:r>
              <w:rPr>
                <w:rFonts w:ascii="Times New Roman" w:eastAsia="Times New Roman" w:hAnsi="Times New Roman" w:cs="Times New Roman"/>
                <w:sz w:val="16"/>
              </w:rPr>
              <w:t>A5</w:t>
            </w:r>
          </w:p>
        </w:tc>
        <w:tc>
          <w:tcPr>
            <w:tcW w:w="5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0BBE4C8" w14:textId="77777777" w:rsidR="006D6DC7" w:rsidRDefault="007C46A6">
            <w:pPr>
              <w:spacing w:after="0" w:line="240" w:lineRule="auto"/>
              <w:jc w:val="center"/>
            </w:pPr>
            <w:r>
              <w:rPr>
                <w:rFonts w:ascii="Times New Roman" w:eastAsia="Times New Roman" w:hAnsi="Times New Roman" w:cs="Times New Roman"/>
                <w:sz w:val="16"/>
              </w:rPr>
              <w:t>0.412</w:t>
            </w:r>
          </w:p>
        </w:tc>
        <w:tc>
          <w:tcPr>
            <w:tcW w:w="5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344B780" w14:textId="77777777" w:rsidR="006D6DC7" w:rsidRDefault="007C46A6">
            <w:pPr>
              <w:spacing w:after="0" w:line="240" w:lineRule="auto"/>
              <w:jc w:val="center"/>
            </w:pPr>
            <w:r>
              <w:rPr>
                <w:rFonts w:ascii="Times New Roman" w:eastAsia="Times New Roman" w:hAnsi="Times New Roman" w:cs="Times New Roman"/>
                <w:sz w:val="16"/>
              </w:rPr>
              <w:t>0.834</w:t>
            </w:r>
          </w:p>
        </w:tc>
        <w:tc>
          <w:tcPr>
            <w:tcW w:w="5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E40AA9A" w14:textId="77777777" w:rsidR="006D6DC7" w:rsidRDefault="007C46A6">
            <w:pPr>
              <w:spacing w:after="0" w:line="240" w:lineRule="auto"/>
              <w:jc w:val="center"/>
            </w:pPr>
            <w:r>
              <w:rPr>
                <w:rFonts w:ascii="Times New Roman" w:eastAsia="Times New Roman" w:hAnsi="Times New Roman" w:cs="Times New Roman"/>
                <w:sz w:val="16"/>
              </w:rPr>
              <w:t>0.507</w:t>
            </w:r>
          </w:p>
        </w:tc>
        <w:tc>
          <w:tcPr>
            <w:tcW w:w="5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1DDAE97" w14:textId="77777777" w:rsidR="006D6DC7" w:rsidRDefault="007C46A6">
            <w:pPr>
              <w:spacing w:after="0" w:line="240" w:lineRule="auto"/>
              <w:jc w:val="center"/>
            </w:pPr>
            <w:r>
              <w:rPr>
                <w:rFonts w:ascii="Times New Roman" w:eastAsia="Times New Roman" w:hAnsi="Times New Roman" w:cs="Times New Roman"/>
                <w:sz w:val="16"/>
              </w:rPr>
              <w:t>0.415</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307F85C3" w14:textId="77777777" w:rsidR="006D6DC7" w:rsidRDefault="007C46A6">
            <w:pPr>
              <w:spacing w:after="0" w:line="240" w:lineRule="auto"/>
              <w:jc w:val="center"/>
            </w:pPr>
            <w:r>
              <w:rPr>
                <w:rFonts w:ascii="Times New Roman" w:eastAsia="Times New Roman" w:hAnsi="Times New Roman" w:cs="Times New Roman"/>
                <w:sz w:val="16"/>
              </w:rPr>
              <w:t>0.4055</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273B5872" w14:textId="77777777" w:rsidR="006D6DC7" w:rsidRDefault="007C46A6">
            <w:pPr>
              <w:spacing w:after="0" w:line="240" w:lineRule="auto"/>
              <w:jc w:val="center"/>
            </w:pPr>
            <w:r>
              <w:rPr>
                <w:rFonts w:ascii="Times New Roman" w:eastAsia="Times New Roman" w:hAnsi="Times New Roman" w:cs="Times New Roman"/>
                <w:sz w:val="16"/>
              </w:rPr>
              <w:t>0.4506</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2ABCC649" w14:textId="77777777" w:rsidR="006D6DC7" w:rsidRDefault="007C46A6">
            <w:pPr>
              <w:spacing w:after="0" w:line="240" w:lineRule="auto"/>
              <w:jc w:val="center"/>
            </w:pPr>
            <w:r>
              <w:rPr>
                <w:rFonts w:ascii="Times New Roman" w:eastAsia="Times New Roman" w:hAnsi="Times New Roman" w:cs="Times New Roman"/>
                <w:sz w:val="16"/>
              </w:rPr>
              <w:t>0.4595</w:t>
            </w:r>
          </w:p>
        </w:tc>
        <w:tc>
          <w:tcPr>
            <w:tcW w:w="5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70FB331" w14:textId="77777777" w:rsidR="006D6DC7" w:rsidRDefault="007C46A6">
            <w:pPr>
              <w:spacing w:after="0" w:line="240" w:lineRule="auto"/>
              <w:jc w:val="center"/>
            </w:pPr>
            <w:r>
              <w:rPr>
                <w:rFonts w:ascii="Times New Roman" w:eastAsia="Times New Roman" w:hAnsi="Times New Roman" w:cs="Times New Roman"/>
                <w:sz w:val="16"/>
              </w:rPr>
              <w:t>3.483</w:t>
            </w:r>
          </w:p>
        </w:tc>
      </w:tr>
      <w:tr w:rsidR="006D6DC7" w14:paraId="242C41A1" w14:textId="77777777">
        <w:trPr>
          <w:jc w:val="center"/>
        </w:trPr>
        <w:tc>
          <w:tcPr>
            <w:tcW w:w="4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3BF1AEA7" w14:textId="77777777" w:rsidR="006D6DC7" w:rsidRDefault="007C46A6">
            <w:pPr>
              <w:spacing w:after="0" w:line="240" w:lineRule="auto"/>
              <w:jc w:val="center"/>
            </w:pPr>
            <w:r>
              <w:rPr>
                <w:rFonts w:ascii="Times New Roman" w:eastAsia="Times New Roman" w:hAnsi="Times New Roman" w:cs="Times New Roman"/>
                <w:sz w:val="16"/>
              </w:rPr>
              <w:t>A6</w:t>
            </w:r>
          </w:p>
        </w:tc>
        <w:tc>
          <w:tcPr>
            <w:tcW w:w="5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1C61768" w14:textId="77777777" w:rsidR="006D6DC7" w:rsidRDefault="007C46A6">
            <w:pPr>
              <w:spacing w:after="0" w:line="240" w:lineRule="auto"/>
              <w:jc w:val="center"/>
            </w:pPr>
            <w:r>
              <w:rPr>
                <w:rFonts w:ascii="Times New Roman" w:eastAsia="Times New Roman" w:hAnsi="Times New Roman" w:cs="Times New Roman"/>
                <w:sz w:val="16"/>
              </w:rPr>
              <w:t>0.460</w:t>
            </w:r>
          </w:p>
        </w:tc>
        <w:tc>
          <w:tcPr>
            <w:tcW w:w="5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77CC958" w14:textId="77777777" w:rsidR="006D6DC7" w:rsidRDefault="007C46A6">
            <w:pPr>
              <w:spacing w:after="0" w:line="240" w:lineRule="auto"/>
              <w:jc w:val="center"/>
            </w:pPr>
            <w:r>
              <w:rPr>
                <w:rFonts w:ascii="Times New Roman" w:eastAsia="Times New Roman" w:hAnsi="Times New Roman" w:cs="Times New Roman"/>
                <w:sz w:val="16"/>
              </w:rPr>
              <w:t>0.549</w:t>
            </w:r>
          </w:p>
        </w:tc>
        <w:tc>
          <w:tcPr>
            <w:tcW w:w="5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94529A2" w14:textId="77777777" w:rsidR="006D6DC7" w:rsidRDefault="007C46A6">
            <w:pPr>
              <w:spacing w:after="0" w:line="240" w:lineRule="auto"/>
              <w:jc w:val="center"/>
            </w:pPr>
            <w:r>
              <w:rPr>
                <w:rFonts w:ascii="Times New Roman" w:eastAsia="Times New Roman" w:hAnsi="Times New Roman" w:cs="Times New Roman"/>
                <w:sz w:val="16"/>
              </w:rPr>
              <w:t>0.744</w:t>
            </w:r>
          </w:p>
        </w:tc>
        <w:tc>
          <w:tcPr>
            <w:tcW w:w="5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D5AFE93" w14:textId="77777777" w:rsidR="006D6DC7" w:rsidRDefault="007C46A6">
            <w:pPr>
              <w:spacing w:after="0" w:line="240" w:lineRule="auto"/>
              <w:jc w:val="center"/>
            </w:pPr>
            <w:r>
              <w:rPr>
                <w:rFonts w:ascii="Times New Roman" w:eastAsia="Times New Roman" w:hAnsi="Times New Roman" w:cs="Times New Roman"/>
                <w:sz w:val="16"/>
              </w:rPr>
              <w:t>0.385</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16E51543" w14:textId="77777777" w:rsidR="006D6DC7" w:rsidRDefault="007C46A6">
            <w:pPr>
              <w:spacing w:after="0" w:line="240" w:lineRule="auto"/>
              <w:jc w:val="center"/>
            </w:pPr>
            <w:r>
              <w:rPr>
                <w:rFonts w:ascii="Times New Roman" w:eastAsia="Times New Roman" w:hAnsi="Times New Roman" w:cs="Times New Roman"/>
                <w:sz w:val="16"/>
              </w:rPr>
              <w:t>0.057</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6D6D663B" w14:textId="77777777" w:rsidR="006D6DC7" w:rsidRDefault="007C46A6">
            <w:pPr>
              <w:spacing w:after="0" w:line="240" w:lineRule="auto"/>
              <w:jc w:val="center"/>
            </w:pPr>
            <w:r>
              <w:rPr>
                <w:rFonts w:ascii="Times New Roman" w:eastAsia="Times New Roman" w:hAnsi="Times New Roman" w:cs="Times New Roman"/>
                <w:sz w:val="16"/>
              </w:rPr>
              <w:t>0.5408</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18F7DCCC" w14:textId="77777777" w:rsidR="006D6DC7" w:rsidRDefault="007C46A6">
            <w:pPr>
              <w:spacing w:after="0" w:line="240" w:lineRule="auto"/>
              <w:jc w:val="center"/>
            </w:pPr>
            <w:r>
              <w:rPr>
                <w:rFonts w:ascii="Times New Roman" w:eastAsia="Times New Roman" w:hAnsi="Times New Roman" w:cs="Times New Roman"/>
                <w:sz w:val="16"/>
              </w:rPr>
              <w:t>0.2767</w:t>
            </w:r>
          </w:p>
        </w:tc>
        <w:tc>
          <w:tcPr>
            <w:tcW w:w="5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7DE3F38" w14:textId="77777777" w:rsidR="006D6DC7" w:rsidRDefault="007C46A6">
            <w:pPr>
              <w:spacing w:after="0" w:line="240" w:lineRule="auto"/>
              <w:jc w:val="center"/>
            </w:pPr>
            <w:r>
              <w:rPr>
                <w:rFonts w:ascii="Times New Roman" w:eastAsia="Times New Roman" w:hAnsi="Times New Roman" w:cs="Times New Roman"/>
                <w:sz w:val="16"/>
              </w:rPr>
              <w:t>3.013</w:t>
            </w:r>
          </w:p>
        </w:tc>
      </w:tr>
      <w:tr w:rsidR="006D6DC7" w14:paraId="03A04C0E" w14:textId="77777777">
        <w:trPr>
          <w:jc w:val="center"/>
        </w:trPr>
        <w:tc>
          <w:tcPr>
            <w:tcW w:w="4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50DE81BF" w14:textId="77777777" w:rsidR="006D6DC7" w:rsidRDefault="007C46A6">
            <w:pPr>
              <w:spacing w:after="0" w:line="240" w:lineRule="auto"/>
              <w:jc w:val="center"/>
            </w:pPr>
            <w:r>
              <w:rPr>
                <w:rFonts w:ascii="Times New Roman" w:eastAsia="Times New Roman" w:hAnsi="Times New Roman" w:cs="Times New Roman"/>
                <w:sz w:val="16"/>
              </w:rPr>
              <w:t>A7</w:t>
            </w:r>
          </w:p>
        </w:tc>
        <w:tc>
          <w:tcPr>
            <w:tcW w:w="5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3246870" w14:textId="77777777" w:rsidR="006D6DC7" w:rsidRDefault="007C46A6">
            <w:pPr>
              <w:spacing w:after="0" w:line="240" w:lineRule="auto"/>
              <w:jc w:val="center"/>
            </w:pPr>
            <w:r>
              <w:rPr>
                <w:rFonts w:ascii="Times New Roman" w:eastAsia="Times New Roman" w:hAnsi="Times New Roman" w:cs="Times New Roman"/>
                <w:sz w:val="16"/>
              </w:rPr>
              <w:t>0.458</w:t>
            </w:r>
          </w:p>
        </w:tc>
        <w:tc>
          <w:tcPr>
            <w:tcW w:w="5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6C74151" w14:textId="77777777" w:rsidR="006D6DC7" w:rsidRDefault="007C46A6">
            <w:pPr>
              <w:spacing w:after="0" w:line="240" w:lineRule="auto"/>
              <w:jc w:val="center"/>
            </w:pPr>
            <w:r>
              <w:rPr>
                <w:rFonts w:ascii="Times New Roman" w:eastAsia="Times New Roman" w:hAnsi="Times New Roman" w:cs="Times New Roman"/>
                <w:sz w:val="16"/>
              </w:rPr>
              <w:t>0.264</w:t>
            </w:r>
          </w:p>
        </w:tc>
        <w:tc>
          <w:tcPr>
            <w:tcW w:w="5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52195D9" w14:textId="77777777" w:rsidR="006D6DC7" w:rsidRDefault="007C46A6">
            <w:pPr>
              <w:spacing w:after="0" w:line="240" w:lineRule="auto"/>
              <w:jc w:val="center"/>
            </w:pPr>
            <w:r>
              <w:rPr>
                <w:rFonts w:ascii="Times New Roman" w:eastAsia="Times New Roman" w:hAnsi="Times New Roman" w:cs="Times New Roman"/>
                <w:sz w:val="16"/>
              </w:rPr>
              <w:t>0.514</w:t>
            </w:r>
          </w:p>
        </w:tc>
        <w:tc>
          <w:tcPr>
            <w:tcW w:w="5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47E7302" w14:textId="77777777" w:rsidR="006D6DC7" w:rsidRDefault="007C46A6">
            <w:pPr>
              <w:spacing w:after="0" w:line="240" w:lineRule="auto"/>
              <w:jc w:val="center"/>
            </w:pPr>
            <w:r>
              <w:rPr>
                <w:rFonts w:ascii="Times New Roman" w:eastAsia="Times New Roman" w:hAnsi="Times New Roman" w:cs="Times New Roman"/>
                <w:sz w:val="16"/>
              </w:rPr>
              <w:t>0.798</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720EF102" w14:textId="77777777" w:rsidR="006D6DC7" w:rsidRDefault="007C46A6">
            <w:pPr>
              <w:spacing w:after="0" w:line="240" w:lineRule="auto"/>
              <w:jc w:val="center"/>
            </w:pPr>
            <w:r>
              <w:rPr>
                <w:rFonts w:ascii="Times New Roman" w:eastAsia="Times New Roman" w:hAnsi="Times New Roman" w:cs="Times New Roman"/>
                <w:sz w:val="16"/>
              </w:rPr>
              <w:t>0.1895</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4240DF66" w14:textId="77777777" w:rsidR="006D6DC7" w:rsidRDefault="007C46A6">
            <w:pPr>
              <w:spacing w:after="0" w:line="240" w:lineRule="auto"/>
              <w:jc w:val="center"/>
            </w:pPr>
            <w:r>
              <w:rPr>
                <w:rFonts w:ascii="Times New Roman" w:eastAsia="Times New Roman" w:hAnsi="Times New Roman" w:cs="Times New Roman"/>
                <w:sz w:val="16"/>
              </w:rPr>
              <w:t>0.5077</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4DC727B1" w14:textId="77777777" w:rsidR="006D6DC7" w:rsidRDefault="007C46A6">
            <w:pPr>
              <w:spacing w:after="0" w:line="240" w:lineRule="auto"/>
              <w:jc w:val="center"/>
            </w:pPr>
            <w:r>
              <w:rPr>
                <w:rFonts w:ascii="Times New Roman" w:eastAsia="Times New Roman" w:hAnsi="Times New Roman" w:cs="Times New Roman"/>
                <w:sz w:val="16"/>
              </w:rPr>
              <w:t>0.4596</w:t>
            </w:r>
          </w:p>
        </w:tc>
        <w:tc>
          <w:tcPr>
            <w:tcW w:w="5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C4A90C2" w14:textId="77777777" w:rsidR="006D6DC7" w:rsidRDefault="007C46A6">
            <w:pPr>
              <w:spacing w:after="0" w:line="240" w:lineRule="auto"/>
              <w:jc w:val="center"/>
            </w:pPr>
            <w:r>
              <w:rPr>
                <w:rFonts w:ascii="Times New Roman" w:eastAsia="Times New Roman" w:hAnsi="Times New Roman" w:cs="Times New Roman"/>
                <w:sz w:val="16"/>
              </w:rPr>
              <w:t>3.190</w:t>
            </w:r>
          </w:p>
        </w:tc>
      </w:tr>
      <w:tr w:rsidR="006D6DC7" w14:paraId="75AFBAE5" w14:textId="77777777">
        <w:trPr>
          <w:jc w:val="center"/>
        </w:trPr>
        <w:tc>
          <w:tcPr>
            <w:tcW w:w="4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37926604" w14:textId="77777777" w:rsidR="006D6DC7" w:rsidRDefault="007C46A6">
            <w:pPr>
              <w:spacing w:after="0" w:line="240" w:lineRule="auto"/>
              <w:jc w:val="center"/>
            </w:pPr>
            <w:r>
              <w:rPr>
                <w:rFonts w:ascii="Times New Roman" w:eastAsia="Times New Roman" w:hAnsi="Times New Roman" w:cs="Times New Roman"/>
                <w:sz w:val="16"/>
              </w:rPr>
              <w:t>A8</w:t>
            </w:r>
          </w:p>
        </w:tc>
        <w:tc>
          <w:tcPr>
            <w:tcW w:w="5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6607263" w14:textId="77777777" w:rsidR="006D6DC7" w:rsidRDefault="007C46A6">
            <w:pPr>
              <w:spacing w:after="0" w:line="240" w:lineRule="auto"/>
              <w:jc w:val="center"/>
            </w:pPr>
            <w:r>
              <w:rPr>
                <w:rFonts w:ascii="Times New Roman" w:eastAsia="Times New Roman" w:hAnsi="Times New Roman" w:cs="Times New Roman"/>
                <w:sz w:val="16"/>
              </w:rPr>
              <w:t>0.139</w:t>
            </w:r>
          </w:p>
        </w:tc>
        <w:tc>
          <w:tcPr>
            <w:tcW w:w="5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D10E5A7" w14:textId="77777777" w:rsidR="006D6DC7" w:rsidRDefault="007C46A6">
            <w:pPr>
              <w:spacing w:after="0" w:line="240" w:lineRule="auto"/>
              <w:jc w:val="center"/>
            </w:pPr>
            <w:r>
              <w:rPr>
                <w:rFonts w:ascii="Times New Roman" w:eastAsia="Times New Roman" w:hAnsi="Times New Roman" w:cs="Times New Roman"/>
                <w:sz w:val="16"/>
              </w:rPr>
              <w:t>0.226</w:t>
            </w:r>
          </w:p>
        </w:tc>
        <w:tc>
          <w:tcPr>
            <w:tcW w:w="5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C471F85" w14:textId="77777777" w:rsidR="006D6DC7" w:rsidRDefault="007C46A6">
            <w:pPr>
              <w:spacing w:after="0" w:line="240" w:lineRule="auto"/>
              <w:jc w:val="center"/>
            </w:pPr>
            <w:r>
              <w:rPr>
                <w:rFonts w:ascii="Times New Roman" w:eastAsia="Times New Roman" w:hAnsi="Times New Roman" w:cs="Times New Roman"/>
                <w:sz w:val="16"/>
              </w:rPr>
              <w:t>0.470</w:t>
            </w:r>
          </w:p>
        </w:tc>
        <w:tc>
          <w:tcPr>
            <w:tcW w:w="5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F9101B6" w14:textId="77777777" w:rsidR="006D6DC7" w:rsidRDefault="007C46A6">
            <w:pPr>
              <w:spacing w:after="0" w:line="240" w:lineRule="auto"/>
              <w:jc w:val="center"/>
            </w:pPr>
            <w:r>
              <w:rPr>
                <w:rFonts w:ascii="Times New Roman" w:eastAsia="Times New Roman" w:hAnsi="Times New Roman" w:cs="Times New Roman"/>
                <w:sz w:val="16"/>
              </w:rPr>
              <w:t>0.554</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58FB9F7F" w14:textId="77777777" w:rsidR="006D6DC7" w:rsidRDefault="007C46A6">
            <w:pPr>
              <w:spacing w:after="0" w:line="240" w:lineRule="auto"/>
              <w:jc w:val="center"/>
            </w:pPr>
            <w:r>
              <w:rPr>
                <w:rFonts w:ascii="Times New Roman" w:eastAsia="Times New Roman" w:hAnsi="Times New Roman" w:cs="Times New Roman"/>
                <w:sz w:val="16"/>
              </w:rPr>
              <w:t>0.875</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4822B90E" w14:textId="77777777" w:rsidR="006D6DC7" w:rsidRDefault="007C46A6">
            <w:pPr>
              <w:spacing w:after="0" w:line="240" w:lineRule="auto"/>
              <w:jc w:val="center"/>
            </w:pPr>
            <w:r>
              <w:rPr>
                <w:rFonts w:ascii="Times New Roman" w:eastAsia="Times New Roman" w:hAnsi="Times New Roman" w:cs="Times New Roman"/>
                <w:sz w:val="16"/>
              </w:rPr>
              <w:t>0.0352</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772239D4" w14:textId="77777777" w:rsidR="006D6DC7" w:rsidRDefault="007C46A6">
            <w:pPr>
              <w:spacing w:after="0" w:line="240" w:lineRule="auto"/>
              <w:jc w:val="center"/>
            </w:pPr>
            <w:r>
              <w:rPr>
                <w:rFonts w:ascii="Times New Roman" w:eastAsia="Times New Roman" w:hAnsi="Times New Roman" w:cs="Times New Roman"/>
                <w:sz w:val="16"/>
              </w:rPr>
              <w:t>0.5127</w:t>
            </w:r>
          </w:p>
        </w:tc>
        <w:tc>
          <w:tcPr>
            <w:tcW w:w="5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71181DC" w14:textId="77777777" w:rsidR="006D6DC7" w:rsidRDefault="007C46A6">
            <w:pPr>
              <w:spacing w:after="0" w:line="240" w:lineRule="auto"/>
              <w:jc w:val="center"/>
            </w:pPr>
            <w:r>
              <w:rPr>
                <w:rFonts w:ascii="Times New Roman" w:eastAsia="Times New Roman" w:hAnsi="Times New Roman" w:cs="Times New Roman"/>
                <w:sz w:val="16"/>
              </w:rPr>
              <w:t>2.813</w:t>
            </w:r>
          </w:p>
        </w:tc>
      </w:tr>
      <w:tr w:rsidR="006D6DC7" w14:paraId="5E388429" w14:textId="77777777">
        <w:trPr>
          <w:jc w:val="center"/>
        </w:trPr>
        <w:tc>
          <w:tcPr>
            <w:tcW w:w="4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71A1EBA2" w14:textId="77777777" w:rsidR="006D6DC7" w:rsidRDefault="007C46A6">
            <w:pPr>
              <w:spacing w:after="0" w:line="240" w:lineRule="auto"/>
              <w:jc w:val="center"/>
            </w:pPr>
            <w:r>
              <w:rPr>
                <w:rFonts w:ascii="Times New Roman" w:eastAsia="Times New Roman" w:hAnsi="Times New Roman" w:cs="Times New Roman"/>
                <w:sz w:val="16"/>
              </w:rPr>
              <w:t>A9</w:t>
            </w:r>
          </w:p>
        </w:tc>
        <w:tc>
          <w:tcPr>
            <w:tcW w:w="5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BD99D36" w14:textId="77777777" w:rsidR="006D6DC7" w:rsidRDefault="007C46A6">
            <w:pPr>
              <w:spacing w:after="0" w:line="240" w:lineRule="auto"/>
              <w:jc w:val="center"/>
            </w:pPr>
            <w:r>
              <w:rPr>
                <w:rFonts w:ascii="Times New Roman" w:eastAsia="Times New Roman" w:hAnsi="Times New Roman" w:cs="Times New Roman"/>
                <w:sz w:val="16"/>
              </w:rPr>
              <w:t>0.471</w:t>
            </w:r>
          </w:p>
        </w:tc>
        <w:tc>
          <w:tcPr>
            <w:tcW w:w="5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6710819" w14:textId="77777777" w:rsidR="006D6DC7" w:rsidRDefault="007C46A6">
            <w:pPr>
              <w:spacing w:after="0" w:line="240" w:lineRule="auto"/>
              <w:jc w:val="center"/>
            </w:pPr>
            <w:r>
              <w:rPr>
                <w:rFonts w:ascii="Times New Roman" w:eastAsia="Times New Roman" w:hAnsi="Times New Roman" w:cs="Times New Roman"/>
                <w:sz w:val="16"/>
              </w:rPr>
              <w:t>0.221</w:t>
            </w:r>
          </w:p>
        </w:tc>
        <w:tc>
          <w:tcPr>
            <w:tcW w:w="5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95054B8" w14:textId="77777777" w:rsidR="006D6DC7" w:rsidRDefault="007C46A6">
            <w:pPr>
              <w:spacing w:after="0" w:line="240" w:lineRule="auto"/>
              <w:jc w:val="center"/>
            </w:pPr>
            <w:r>
              <w:rPr>
                <w:rFonts w:ascii="Times New Roman" w:eastAsia="Times New Roman" w:hAnsi="Times New Roman" w:cs="Times New Roman"/>
                <w:sz w:val="16"/>
              </w:rPr>
              <w:t>0.474</w:t>
            </w:r>
          </w:p>
        </w:tc>
        <w:tc>
          <w:tcPr>
            <w:tcW w:w="5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9CEBBB5" w14:textId="77777777" w:rsidR="006D6DC7" w:rsidRDefault="007C46A6">
            <w:pPr>
              <w:spacing w:after="0" w:line="240" w:lineRule="auto"/>
              <w:jc w:val="center"/>
            </w:pPr>
            <w:r>
              <w:rPr>
                <w:rFonts w:ascii="Times New Roman" w:eastAsia="Times New Roman" w:hAnsi="Times New Roman" w:cs="Times New Roman"/>
                <w:sz w:val="16"/>
              </w:rPr>
              <w:t>0.433</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3B03F6AE" w14:textId="77777777" w:rsidR="006D6DC7" w:rsidRDefault="007C46A6">
            <w:pPr>
              <w:spacing w:after="0" w:line="240" w:lineRule="auto"/>
              <w:jc w:val="center"/>
            </w:pPr>
            <w:r>
              <w:rPr>
                <w:rFonts w:ascii="Times New Roman" w:eastAsia="Times New Roman" w:hAnsi="Times New Roman" w:cs="Times New Roman"/>
                <w:sz w:val="16"/>
              </w:rPr>
              <w:t>0.0126</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221B4894" w14:textId="77777777" w:rsidR="006D6DC7" w:rsidRDefault="007C46A6">
            <w:pPr>
              <w:spacing w:after="0" w:line="240" w:lineRule="auto"/>
              <w:jc w:val="center"/>
            </w:pPr>
            <w:r>
              <w:rPr>
                <w:rFonts w:ascii="Times New Roman" w:eastAsia="Times New Roman" w:hAnsi="Times New Roman" w:cs="Times New Roman"/>
                <w:sz w:val="16"/>
              </w:rPr>
              <w:t>0.8698</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0BBC27AA" w14:textId="77777777" w:rsidR="006D6DC7" w:rsidRDefault="007C46A6">
            <w:pPr>
              <w:spacing w:after="0" w:line="240" w:lineRule="auto"/>
              <w:jc w:val="center"/>
            </w:pPr>
            <w:r>
              <w:rPr>
                <w:rFonts w:ascii="Times New Roman" w:eastAsia="Times New Roman" w:hAnsi="Times New Roman" w:cs="Times New Roman"/>
                <w:sz w:val="16"/>
              </w:rPr>
              <w:t>0.4861</w:t>
            </w:r>
          </w:p>
        </w:tc>
        <w:tc>
          <w:tcPr>
            <w:tcW w:w="5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C4A6CB0" w14:textId="77777777" w:rsidR="006D6DC7" w:rsidRDefault="007C46A6">
            <w:pPr>
              <w:spacing w:after="0" w:line="240" w:lineRule="auto"/>
              <w:jc w:val="center"/>
            </w:pPr>
            <w:r>
              <w:rPr>
                <w:rFonts w:ascii="Times New Roman" w:eastAsia="Times New Roman" w:hAnsi="Times New Roman" w:cs="Times New Roman"/>
                <w:sz w:val="16"/>
              </w:rPr>
              <w:t>2.968</w:t>
            </w:r>
          </w:p>
        </w:tc>
      </w:tr>
      <w:tr w:rsidR="006D6DC7" w14:paraId="2E76CF11" w14:textId="77777777">
        <w:trPr>
          <w:jc w:val="center"/>
        </w:trPr>
        <w:tc>
          <w:tcPr>
            <w:tcW w:w="4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39330C23" w14:textId="77777777" w:rsidR="006D6DC7" w:rsidRDefault="007C46A6">
            <w:pPr>
              <w:spacing w:after="0" w:line="240" w:lineRule="auto"/>
              <w:jc w:val="center"/>
            </w:pPr>
            <w:r>
              <w:rPr>
                <w:rFonts w:ascii="Times New Roman" w:eastAsia="Times New Roman" w:hAnsi="Times New Roman" w:cs="Times New Roman"/>
                <w:sz w:val="16"/>
              </w:rPr>
              <w:t>A10</w:t>
            </w:r>
          </w:p>
        </w:tc>
        <w:tc>
          <w:tcPr>
            <w:tcW w:w="5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6655C20" w14:textId="77777777" w:rsidR="006D6DC7" w:rsidRDefault="007C46A6">
            <w:pPr>
              <w:spacing w:after="0" w:line="240" w:lineRule="auto"/>
              <w:jc w:val="center"/>
            </w:pPr>
            <w:r>
              <w:rPr>
                <w:rFonts w:ascii="Times New Roman" w:eastAsia="Times New Roman" w:hAnsi="Times New Roman" w:cs="Times New Roman"/>
                <w:sz w:val="16"/>
              </w:rPr>
              <w:t>0.480</w:t>
            </w:r>
          </w:p>
        </w:tc>
        <w:tc>
          <w:tcPr>
            <w:tcW w:w="5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98C276B" w14:textId="77777777" w:rsidR="006D6DC7" w:rsidRDefault="007C46A6">
            <w:pPr>
              <w:spacing w:after="0" w:line="240" w:lineRule="auto"/>
              <w:jc w:val="center"/>
            </w:pPr>
            <w:r>
              <w:rPr>
                <w:rFonts w:ascii="Times New Roman" w:eastAsia="Times New Roman" w:hAnsi="Times New Roman" w:cs="Times New Roman"/>
                <w:sz w:val="16"/>
              </w:rPr>
              <w:t>0.443</w:t>
            </w:r>
          </w:p>
        </w:tc>
        <w:tc>
          <w:tcPr>
            <w:tcW w:w="5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0D10E04" w14:textId="77777777" w:rsidR="006D6DC7" w:rsidRDefault="007C46A6">
            <w:pPr>
              <w:spacing w:after="0" w:line="240" w:lineRule="auto"/>
              <w:jc w:val="center"/>
            </w:pPr>
            <w:r>
              <w:rPr>
                <w:rFonts w:ascii="Times New Roman" w:eastAsia="Times New Roman" w:hAnsi="Times New Roman" w:cs="Times New Roman"/>
                <w:sz w:val="16"/>
              </w:rPr>
              <w:t>0.474</w:t>
            </w:r>
          </w:p>
        </w:tc>
        <w:tc>
          <w:tcPr>
            <w:tcW w:w="5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F135045" w14:textId="77777777" w:rsidR="006D6DC7" w:rsidRDefault="007C46A6">
            <w:pPr>
              <w:spacing w:after="0" w:line="240" w:lineRule="auto"/>
              <w:jc w:val="center"/>
            </w:pPr>
            <w:r>
              <w:rPr>
                <w:rFonts w:ascii="Times New Roman" w:eastAsia="Times New Roman" w:hAnsi="Times New Roman" w:cs="Times New Roman"/>
                <w:sz w:val="16"/>
              </w:rPr>
              <w:t>0.505</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52FB5656" w14:textId="77777777" w:rsidR="006D6DC7" w:rsidRDefault="007C46A6">
            <w:pPr>
              <w:spacing w:after="0" w:line="240" w:lineRule="auto"/>
              <w:jc w:val="center"/>
            </w:pPr>
            <w:r>
              <w:rPr>
                <w:rFonts w:ascii="Times New Roman" w:eastAsia="Times New Roman" w:hAnsi="Times New Roman" w:cs="Times New Roman"/>
                <w:sz w:val="16"/>
              </w:rPr>
              <w:t>0.5235</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0F2BFC95" w14:textId="77777777" w:rsidR="006D6DC7" w:rsidRDefault="007C46A6">
            <w:pPr>
              <w:spacing w:after="0" w:line="240" w:lineRule="auto"/>
              <w:jc w:val="center"/>
            </w:pPr>
            <w:r>
              <w:rPr>
                <w:rFonts w:ascii="Times New Roman" w:eastAsia="Times New Roman" w:hAnsi="Times New Roman" w:cs="Times New Roman"/>
                <w:sz w:val="16"/>
              </w:rPr>
              <w:t>0.5673</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2585A3B7" w14:textId="77777777" w:rsidR="006D6DC7" w:rsidRDefault="007C46A6">
            <w:pPr>
              <w:spacing w:after="0" w:line="240" w:lineRule="auto"/>
              <w:jc w:val="center"/>
            </w:pPr>
            <w:r>
              <w:rPr>
                <w:rFonts w:ascii="Times New Roman" w:eastAsia="Times New Roman" w:hAnsi="Times New Roman" w:cs="Times New Roman"/>
                <w:sz w:val="16"/>
              </w:rPr>
              <w:t>0.7423</w:t>
            </w:r>
          </w:p>
        </w:tc>
        <w:tc>
          <w:tcPr>
            <w:tcW w:w="5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2E6772E" w14:textId="77777777" w:rsidR="006D6DC7" w:rsidRDefault="007C46A6">
            <w:pPr>
              <w:spacing w:after="0" w:line="240" w:lineRule="auto"/>
              <w:jc w:val="center"/>
            </w:pPr>
            <w:r>
              <w:rPr>
                <w:rFonts w:ascii="Times New Roman" w:eastAsia="Times New Roman" w:hAnsi="Times New Roman" w:cs="Times New Roman"/>
                <w:sz w:val="16"/>
              </w:rPr>
              <w:t>3.735</w:t>
            </w:r>
          </w:p>
        </w:tc>
      </w:tr>
      <w:tr w:rsidR="006D6DC7" w14:paraId="04F2116E" w14:textId="77777777">
        <w:trPr>
          <w:jc w:val="center"/>
        </w:trPr>
        <w:tc>
          <w:tcPr>
            <w:tcW w:w="4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1EF29139" w14:textId="77777777" w:rsidR="006D6DC7" w:rsidRDefault="006D6DC7">
            <w:pPr>
              <w:spacing w:after="0" w:line="240" w:lineRule="auto"/>
              <w:jc w:val="center"/>
              <w:rPr>
                <w:rFonts w:ascii="Calibri" w:eastAsia="Calibri" w:hAnsi="Calibri" w:cs="Calibri"/>
              </w:rPr>
            </w:pPr>
          </w:p>
        </w:tc>
        <w:tc>
          <w:tcPr>
            <w:tcW w:w="5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5ABA0D93" w14:textId="77777777" w:rsidR="006D6DC7" w:rsidRDefault="006D6DC7">
            <w:pPr>
              <w:spacing w:after="0" w:line="240" w:lineRule="auto"/>
              <w:jc w:val="center"/>
              <w:rPr>
                <w:rFonts w:ascii="Calibri" w:eastAsia="Calibri" w:hAnsi="Calibri" w:cs="Calibri"/>
              </w:rPr>
            </w:pPr>
          </w:p>
        </w:tc>
        <w:tc>
          <w:tcPr>
            <w:tcW w:w="5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2EA7A063" w14:textId="77777777" w:rsidR="006D6DC7" w:rsidRDefault="006D6DC7">
            <w:pPr>
              <w:spacing w:after="0" w:line="240" w:lineRule="auto"/>
              <w:jc w:val="center"/>
              <w:rPr>
                <w:rFonts w:ascii="Calibri" w:eastAsia="Calibri" w:hAnsi="Calibri" w:cs="Calibri"/>
              </w:rPr>
            </w:pPr>
          </w:p>
        </w:tc>
        <w:tc>
          <w:tcPr>
            <w:tcW w:w="5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6FC0C397" w14:textId="77777777" w:rsidR="006D6DC7" w:rsidRDefault="006D6DC7">
            <w:pPr>
              <w:spacing w:after="0" w:line="240" w:lineRule="auto"/>
              <w:jc w:val="center"/>
              <w:rPr>
                <w:rFonts w:ascii="Calibri" w:eastAsia="Calibri" w:hAnsi="Calibri" w:cs="Calibri"/>
              </w:rPr>
            </w:pPr>
          </w:p>
        </w:tc>
        <w:tc>
          <w:tcPr>
            <w:tcW w:w="5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511C5896" w14:textId="77777777" w:rsidR="006D6DC7" w:rsidRDefault="006D6DC7">
            <w:pPr>
              <w:spacing w:after="0" w:line="240" w:lineRule="auto"/>
              <w:jc w:val="center"/>
              <w:rPr>
                <w:rFonts w:ascii="Calibri" w:eastAsia="Calibri" w:hAnsi="Calibri" w:cs="Calibri"/>
              </w:rPr>
            </w:pPr>
          </w:p>
        </w:tc>
        <w:tc>
          <w:tcPr>
            <w:tcW w:w="65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477F5F83" w14:textId="77777777" w:rsidR="006D6DC7" w:rsidRDefault="006D6DC7">
            <w:pPr>
              <w:spacing w:after="0" w:line="240" w:lineRule="auto"/>
              <w:jc w:val="center"/>
              <w:rPr>
                <w:rFonts w:ascii="Calibri" w:eastAsia="Calibri" w:hAnsi="Calibri" w:cs="Calibri"/>
              </w:rPr>
            </w:pPr>
          </w:p>
        </w:tc>
        <w:tc>
          <w:tcPr>
            <w:tcW w:w="65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7C800971" w14:textId="77777777" w:rsidR="006D6DC7" w:rsidRDefault="006D6DC7">
            <w:pPr>
              <w:spacing w:after="0" w:line="240" w:lineRule="auto"/>
              <w:jc w:val="center"/>
              <w:rPr>
                <w:rFonts w:ascii="Calibri" w:eastAsia="Calibri" w:hAnsi="Calibri" w:cs="Calibri"/>
              </w:rPr>
            </w:pPr>
          </w:p>
        </w:tc>
        <w:tc>
          <w:tcPr>
            <w:tcW w:w="65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56F7209F" w14:textId="77777777" w:rsidR="006D6DC7" w:rsidRDefault="007C46A6">
            <w:pPr>
              <w:spacing w:after="0" w:line="240" w:lineRule="auto"/>
              <w:jc w:val="center"/>
            </w:pPr>
            <w:r>
              <w:rPr>
                <w:rFonts w:ascii="Times New Roman" w:eastAsia="Times New Roman" w:hAnsi="Times New Roman" w:cs="Times New Roman"/>
                <w:sz w:val="16"/>
              </w:rPr>
              <w:t>MAX</w:t>
            </w:r>
          </w:p>
        </w:tc>
        <w:tc>
          <w:tcPr>
            <w:tcW w:w="5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61AB553E" w14:textId="77777777" w:rsidR="006D6DC7" w:rsidRDefault="007C46A6">
            <w:pPr>
              <w:spacing w:after="0" w:line="240" w:lineRule="auto"/>
              <w:jc w:val="center"/>
            </w:pPr>
            <w:r>
              <w:rPr>
                <w:rFonts w:ascii="Times New Roman" w:eastAsia="Times New Roman" w:hAnsi="Times New Roman" w:cs="Times New Roman"/>
                <w:sz w:val="16"/>
              </w:rPr>
              <w:t>3.735</w:t>
            </w:r>
          </w:p>
        </w:tc>
      </w:tr>
    </w:tbl>
    <w:p w14:paraId="55935DA2" w14:textId="77777777" w:rsidR="006D6DC7" w:rsidRDefault="006D6DC7">
      <w:pPr>
        <w:spacing w:after="0" w:line="240" w:lineRule="auto"/>
        <w:jc w:val="both"/>
        <w:rPr>
          <w:rFonts w:ascii="Times New Roman" w:eastAsia="Times New Roman" w:hAnsi="Times New Roman" w:cs="Times New Roman"/>
          <w:b/>
          <w:sz w:val="24"/>
        </w:rPr>
      </w:pPr>
    </w:p>
    <w:p w14:paraId="117C044B" w14:textId="77777777" w:rsidR="006D6DC7" w:rsidRDefault="007C46A6">
      <w:pPr>
        <w:tabs>
          <w:tab w:val="left" w:pos="2460"/>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Table 6: Total Int</w:t>
      </w:r>
      <w:r w:rsidR="00D574A7">
        <w:rPr>
          <w:rFonts w:ascii="Times New Roman" w:eastAsia="Times New Roman" w:hAnsi="Times New Roman" w:cs="Times New Roman"/>
        </w:rPr>
        <w:t>erdependencies Matrix of risks</w:t>
      </w:r>
    </w:p>
    <w:tbl>
      <w:tblPr>
        <w:tblW w:w="0" w:type="auto"/>
        <w:jc w:val="center"/>
        <w:tblCellMar>
          <w:left w:w="10" w:type="dxa"/>
          <w:right w:w="10" w:type="dxa"/>
        </w:tblCellMar>
        <w:tblLook w:val="04A0" w:firstRow="1" w:lastRow="0" w:firstColumn="1" w:lastColumn="0" w:noHBand="0" w:noVBand="1"/>
      </w:tblPr>
      <w:tblGrid>
        <w:gridCol w:w="492"/>
        <w:gridCol w:w="576"/>
        <w:gridCol w:w="576"/>
        <w:gridCol w:w="576"/>
        <w:gridCol w:w="576"/>
        <w:gridCol w:w="576"/>
        <w:gridCol w:w="576"/>
        <w:gridCol w:w="576"/>
        <w:gridCol w:w="576"/>
      </w:tblGrid>
      <w:tr w:rsidR="006D6DC7" w14:paraId="5C621A80" w14:textId="77777777">
        <w:trPr>
          <w:jc w:val="center"/>
        </w:trPr>
        <w:tc>
          <w:tcPr>
            <w:tcW w:w="4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DBD6F0F" w14:textId="77777777" w:rsidR="006D6DC7" w:rsidRDefault="007C46A6">
            <w:pPr>
              <w:widowControl w:val="0"/>
              <w:spacing w:after="0" w:line="240" w:lineRule="auto"/>
              <w:jc w:val="both"/>
            </w:pPr>
            <w:r>
              <w:rPr>
                <w:rFonts w:ascii="Times New Roman" w:eastAsia="Times New Roman" w:hAnsi="Times New Roman" w:cs="Times New Roman"/>
                <w:sz w:val="16"/>
              </w:rPr>
              <w:t> </w:t>
            </w:r>
          </w:p>
        </w:tc>
        <w:tc>
          <w:tcPr>
            <w:tcW w:w="5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475A8D08" w14:textId="77777777" w:rsidR="006D6DC7" w:rsidRDefault="007C46A6">
            <w:pPr>
              <w:widowControl w:val="0"/>
              <w:spacing w:after="0" w:line="240" w:lineRule="auto"/>
              <w:jc w:val="both"/>
            </w:pPr>
            <w:r>
              <w:rPr>
                <w:rFonts w:ascii="Times New Roman" w:eastAsia="Times New Roman" w:hAnsi="Times New Roman" w:cs="Times New Roman"/>
                <w:sz w:val="16"/>
              </w:rPr>
              <w:t>A2</w:t>
            </w:r>
          </w:p>
        </w:tc>
        <w:tc>
          <w:tcPr>
            <w:tcW w:w="5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77E14C09" w14:textId="77777777" w:rsidR="006D6DC7" w:rsidRDefault="007C46A6">
            <w:pPr>
              <w:widowControl w:val="0"/>
              <w:spacing w:after="0" w:line="240" w:lineRule="auto"/>
              <w:jc w:val="both"/>
            </w:pPr>
            <w:r>
              <w:rPr>
                <w:rFonts w:ascii="Times New Roman" w:eastAsia="Times New Roman" w:hAnsi="Times New Roman" w:cs="Times New Roman"/>
                <w:sz w:val="16"/>
              </w:rPr>
              <w:t>A5</w:t>
            </w:r>
          </w:p>
        </w:tc>
        <w:tc>
          <w:tcPr>
            <w:tcW w:w="5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192EF733" w14:textId="77777777" w:rsidR="006D6DC7" w:rsidRDefault="007C46A6">
            <w:pPr>
              <w:widowControl w:val="0"/>
              <w:spacing w:after="0" w:line="240" w:lineRule="auto"/>
              <w:jc w:val="both"/>
            </w:pPr>
            <w:r>
              <w:rPr>
                <w:rFonts w:ascii="Times New Roman" w:eastAsia="Times New Roman" w:hAnsi="Times New Roman" w:cs="Times New Roman"/>
                <w:sz w:val="16"/>
              </w:rPr>
              <w:t>A6</w:t>
            </w:r>
          </w:p>
        </w:tc>
        <w:tc>
          <w:tcPr>
            <w:tcW w:w="5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39CE11CE" w14:textId="77777777" w:rsidR="006D6DC7" w:rsidRDefault="007C46A6">
            <w:pPr>
              <w:widowControl w:val="0"/>
              <w:spacing w:after="0" w:line="240" w:lineRule="auto"/>
              <w:jc w:val="both"/>
            </w:pPr>
            <w:r>
              <w:rPr>
                <w:rFonts w:ascii="Times New Roman" w:eastAsia="Times New Roman" w:hAnsi="Times New Roman" w:cs="Times New Roman"/>
                <w:sz w:val="16"/>
              </w:rPr>
              <w:t>A7</w:t>
            </w:r>
          </w:p>
        </w:tc>
        <w:tc>
          <w:tcPr>
            <w:tcW w:w="5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318DE11B" w14:textId="77777777" w:rsidR="006D6DC7" w:rsidRDefault="007C46A6">
            <w:pPr>
              <w:widowControl w:val="0"/>
              <w:spacing w:after="0" w:line="240" w:lineRule="auto"/>
              <w:jc w:val="both"/>
            </w:pPr>
            <w:r>
              <w:rPr>
                <w:rFonts w:ascii="Times New Roman" w:eastAsia="Times New Roman" w:hAnsi="Times New Roman" w:cs="Times New Roman"/>
                <w:sz w:val="16"/>
              </w:rPr>
              <w:t>A8</w:t>
            </w:r>
          </w:p>
        </w:tc>
        <w:tc>
          <w:tcPr>
            <w:tcW w:w="5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2B019769" w14:textId="77777777" w:rsidR="006D6DC7" w:rsidRDefault="007C46A6">
            <w:pPr>
              <w:widowControl w:val="0"/>
              <w:spacing w:after="0" w:line="240" w:lineRule="auto"/>
              <w:jc w:val="both"/>
            </w:pPr>
            <w:r>
              <w:rPr>
                <w:rFonts w:ascii="Times New Roman" w:eastAsia="Times New Roman" w:hAnsi="Times New Roman" w:cs="Times New Roman"/>
                <w:sz w:val="16"/>
              </w:rPr>
              <w:t>A9</w:t>
            </w:r>
          </w:p>
        </w:tc>
        <w:tc>
          <w:tcPr>
            <w:tcW w:w="5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771A5F5F" w14:textId="77777777" w:rsidR="006D6DC7" w:rsidRDefault="007C46A6">
            <w:pPr>
              <w:widowControl w:val="0"/>
              <w:spacing w:after="0" w:line="240" w:lineRule="auto"/>
              <w:jc w:val="both"/>
            </w:pPr>
            <w:r>
              <w:rPr>
                <w:rFonts w:ascii="Times New Roman" w:eastAsia="Times New Roman" w:hAnsi="Times New Roman" w:cs="Times New Roman"/>
                <w:sz w:val="16"/>
              </w:rPr>
              <w:t>A10</w:t>
            </w:r>
          </w:p>
        </w:tc>
        <w:tc>
          <w:tcPr>
            <w:tcW w:w="5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49C9C39C" w14:textId="77777777" w:rsidR="006D6DC7" w:rsidRDefault="007C46A6">
            <w:pPr>
              <w:widowControl w:val="0"/>
              <w:spacing w:after="0" w:line="240" w:lineRule="auto"/>
              <w:jc w:val="both"/>
            </w:pPr>
            <w:r>
              <w:rPr>
                <w:rFonts w:ascii="Times New Roman" w:eastAsia="Times New Roman" w:hAnsi="Times New Roman" w:cs="Times New Roman"/>
                <w:sz w:val="16"/>
              </w:rPr>
              <w:t>D</w:t>
            </w:r>
          </w:p>
        </w:tc>
      </w:tr>
      <w:tr w:rsidR="006D6DC7" w14:paraId="00C687BE" w14:textId="77777777">
        <w:trPr>
          <w:jc w:val="center"/>
        </w:trPr>
        <w:tc>
          <w:tcPr>
            <w:tcW w:w="4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3A9F90BE" w14:textId="77777777" w:rsidR="006D6DC7" w:rsidRDefault="007C46A6">
            <w:pPr>
              <w:widowControl w:val="0"/>
              <w:spacing w:after="0" w:line="240" w:lineRule="auto"/>
              <w:jc w:val="both"/>
            </w:pPr>
            <w:r>
              <w:rPr>
                <w:rFonts w:ascii="Times New Roman" w:eastAsia="Times New Roman" w:hAnsi="Times New Roman" w:cs="Times New Roman"/>
                <w:sz w:val="16"/>
              </w:rPr>
              <w:t>A2</w:t>
            </w:r>
          </w:p>
        </w:tc>
        <w:tc>
          <w:tcPr>
            <w:tcW w:w="5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680A69D" w14:textId="77777777" w:rsidR="006D6DC7" w:rsidRDefault="007C46A6">
            <w:pPr>
              <w:widowControl w:val="0"/>
              <w:spacing w:after="0" w:line="240" w:lineRule="auto"/>
              <w:jc w:val="both"/>
            </w:pPr>
            <w:r>
              <w:rPr>
                <w:rFonts w:ascii="Times New Roman" w:eastAsia="Times New Roman" w:hAnsi="Times New Roman" w:cs="Times New Roman"/>
                <w:sz w:val="16"/>
              </w:rPr>
              <w:t>1.025</w:t>
            </w:r>
          </w:p>
        </w:tc>
        <w:tc>
          <w:tcPr>
            <w:tcW w:w="5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084837D" w14:textId="77777777" w:rsidR="006D6DC7" w:rsidRDefault="007C46A6">
            <w:pPr>
              <w:widowControl w:val="0"/>
              <w:spacing w:after="0" w:line="240" w:lineRule="auto"/>
              <w:jc w:val="both"/>
            </w:pPr>
            <w:r>
              <w:rPr>
                <w:rFonts w:ascii="Times New Roman" w:eastAsia="Times New Roman" w:hAnsi="Times New Roman" w:cs="Times New Roman"/>
                <w:sz w:val="16"/>
              </w:rPr>
              <w:t>0.881</w:t>
            </w:r>
          </w:p>
        </w:tc>
        <w:tc>
          <w:tcPr>
            <w:tcW w:w="5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6B543ED" w14:textId="77777777" w:rsidR="006D6DC7" w:rsidRDefault="007C46A6">
            <w:pPr>
              <w:widowControl w:val="0"/>
              <w:spacing w:after="0" w:line="240" w:lineRule="auto"/>
              <w:jc w:val="both"/>
            </w:pPr>
            <w:r>
              <w:rPr>
                <w:rFonts w:ascii="Times New Roman" w:eastAsia="Times New Roman" w:hAnsi="Times New Roman" w:cs="Times New Roman"/>
                <w:sz w:val="16"/>
              </w:rPr>
              <w:t>0.989</w:t>
            </w:r>
          </w:p>
        </w:tc>
        <w:tc>
          <w:tcPr>
            <w:tcW w:w="5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2FBBC0F" w14:textId="77777777" w:rsidR="006D6DC7" w:rsidRDefault="007C46A6">
            <w:pPr>
              <w:widowControl w:val="0"/>
              <w:spacing w:after="0" w:line="240" w:lineRule="auto"/>
              <w:jc w:val="both"/>
            </w:pPr>
            <w:r>
              <w:rPr>
                <w:rFonts w:ascii="Times New Roman" w:eastAsia="Times New Roman" w:hAnsi="Times New Roman" w:cs="Times New Roman"/>
                <w:sz w:val="16"/>
              </w:rPr>
              <w:t>0.873</w:t>
            </w:r>
          </w:p>
        </w:tc>
        <w:tc>
          <w:tcPr>
            <w:tcW w:w="5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0E6A4094" w14:textId="77777777" w:rsidR="006D6DC7" w:rsidRDefault="007C46A6">
            <w:pPr>
              <w:widowControl w:val="0"/>
              <w:spacing w:after="0" w:line="240" w:lineRule="auto"/>
              <w:jc w:val="both"/>
            </w:pPr>
            <w:r>
              <w:rPr>
                <w:rFonts w:ascii="Times New Roman" w:eastAsia="Times New Roman" w:hAnsi="Times New Roman" w:cs="Times New Roman"/>
                <w:sz w:val="16"/>
              </w:rPr>
              <w:t>0.478</w:t>
            </w:r>
          </w:p>
        </w:tc>
        <w:tc>
          <w:tcPr>
            <w:tcW w:w="5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D3C18EE" w14:textId="77777777" w:rsidR="006D6DC7" w:rsidRDefault="007C46A6">
            <w:pPr>
              <w:widowControl w:val="0"/>
              <w:spacing w:after="0" w:line="240" w:lineRule="auto"/>
              <w:jc w:val="both"/>
            </w:pPr>
            <w:r>
              <w:rPr>
                <w:rFonts w:ascii="Times New Roman" w:eastAsia="Times New Roman" w:hAnsi="Times New Roman" w:cs="Times New Roman"/>
                <w:sz w:val="16"/>
              </w:rPr>
              <w:t xml:space="preserve">0.94 </w:t>
            </w:r>
          </w:p>
        </w:tc>
        <w:tc>
          <w:tcPr>
            <w:tcW w:w="5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25951E8E" w14:textId="77777777" w:rsidR="006D6DC7" w:rsidRDefault="007C46A6">
            <w:pPr>
              <w:widowControl w:val="0"/>
              <w:spacing w:after="0" w:line="240" w:lineRule="auto"/>
              <w:jc w:val="both"/>
            </w:pPr>
            <w:r>
              <w:rPr>
                <w:rFonts w:ascii="Times New Roman" w:eastAsia="Times New Roman" w:hAnsi="Times New Roman" w:cs="Times New Roman"/>
                <w:sz w:val="16"/>
              </w:rPr>
              <w:t>0.919</w:t>
            </w:r>
          </w:p>
        </w:tc>
        <w:tc>
          <w:tcPr>
            <w:tcW w:w="5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64C1FAFC" w14:textId="77777777" w:rsidR="006D6DC7" w:rsidRDefault="007C46A6">
            <w:pPr>
              <w:widowControl w:val="0"/>
              <w:spacing w:after="0" w:line="240" w:lineRule="auto"/>
              <w:jc w:val="both"/>
            </w:pPr>
            <w:r>
              <w:rPr>
                <w:rFonts w:ascii="Times New Roman" w:eastAsia="Times New Roman" w:hAnsi="Times New Roman" w:cs="Times New Roman"/>
                <w:sz w:val="16"/>
              </w:rPr>
              <w:t>6.100</w:t>
            </w:r>
          </w:p>
        </w:tc>
      </w:tr>
      <w:tr w:rsidR="006D6DC7" w14:paraId="18D58AAB" w14:textId="77777777">
        <w:trPr>
          <w:jc w:val="center"/>
        </w:trPr>
        <w:tc>
          <w:tcPr>
            <w:tcW w:w="4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5B52309B" w14:textId="77777777" w:rsidR="006D6DC7" w:rsidRDefault="007C46A6">
            <w:pPr>
              <w:widowControl w:val="0"/>
              <w:spacing w:after="0" w:line="240" w:lineRule="auto"/>
              <w:jc w:val="both"/>
            </w:pPr>
            <w:r>
              <w:rPr>
                <w:rFonts w:ascii="Times New Roman" w:eastAsia="Times New Roman" w:hAnsi="Times New Roman" w:cs="Times New Roman"/>
                <w:sz w:val="16"/>
              </w:rPr>
              <w:t>A5</w:t>
            </w:r>
          </w:p>
        </w:tc>
        <w:tc>
          <w:tcPr>
            <w:tcW w:w="5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B1F8711" w14:textId="77777777" w:rsidR="006D6DC7" w:rsidRDefault="007C46A6">
            <w:pPr>
              <w:widowControl w:val="0"/>
              <w:spacing w:after="0" w:line="240" w:lineRule="auto"/>
              <w:jc w:val="both"/>
            </w:pPr>
            <w:r>
              <w:rPr>
                <w:rFonts w:ascii="Times New Roman" w:eastAsia="Times New Roman" w:hAnsi="Times New Roman" w:cs="Times New Roman"/>
                <w:sz w:val="16"/>
              </w:rPr>
              <w:t>0.970</w:t>
            </w:r>
          </w:p>
        </w:tc>
        <w:tc>
          <w:tcPr>
            <w:tcW w:w="5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38D9DE7" w14:textId="77777777" w:rsidR="006D6DC7" w:rsidRDefault="007C46A6">
            <w:pPr>
              <w:widowControl w:val="0"/>
              <w:spacing w:after="0" w:line="240" w:lineRule="auto"/>
              <w:jc w:val="both"/>
            </w:pPr>
            <w:r>
              <w:rPr>
                <w:rFonts w:ascii="Times New Roman" w:eastAsia="Times New Roman" w:hAnsi="Times New Roman" w:cs="Times New Roman"/>
                <w:sz w:val="16"/>
              </w:rPr>
              <w:t>1.032</w:t>
            </w:r>
          </w:p>
        </w:tc>
        <w:tc>
          <w:tcPr>
            <w:tcW w:w="5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AEF4ACE" w14:textId="77777777" w:rsidR="006D6DC7" w:rsidRDefault="007C46A6">
            <w:pPr>
              <w:widowControl w:val="0"/>
              <w:spacing w:after="0" w:line="240" w:lineRule="auto"/>
              <w:jc w:val="both"/>
            </w:pPr>
            <w:r>
              <w:rPr>
                <w:rFonts w:ascii="Times New Roman" w:eastAsia="Times New Roman" w:hAnsi="Times New Roman" w:cs="Times New Roman"/>
                <w:sz w:val="16"/>
              </w:rPr>
              <w:t>1.081</w:t>
            </w:r>
          </w:p>
        </w:tc>
        <w:tc>
          <w:tcPr>
            <w:tcW w:w="5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915C143" w14:textId="77777777" w:rsidR="006D6DC7" w:rsidRDefault="007C46A6">
            <w:pPr>
              <w:widowControl w:val="0"/>
              <w:spacing w:after="0" w:line="240" w:lineRule="auto"/>
              <w:jc w:val="both"/>
            </w:pPr>
            <w:r>
              <w:rPr>
                <w:rFonts w:ascii="Times New Roman" w:eastAsia="Times New Roman" w:hAnsi="Times New Roman" w:cs="Times New Roman"/>
                <w:sz w:val="16"/>
              </w:rPr>
              <w:t>0.977</w:t>
            </w:r>
          </w:p>
        </w:tc>
        <w:tc>
          <w:tcPr>
            <w:tcW w:w="5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52A40E11" w14:textId="77777777" w:rsidR="006D6DC7" w:rsidRDefault="007C46A6">
            <w:pPr>
              <w:widowControl w:val="0"/>
              <w:spacing w:after="0" w:line="240" w:lineRule="auto"/>
              <w:jc w:val="both"/>
            </w:pPr>
            <w:r>
              <w:rPr>
                <w:rFonts w:ascii="Times New Roman" w:eastAsia="Times New Roman" w:hAnsi="Times New Roman" w:cs="Times New Roman"/>
                <w:sz w:val="16"/>
              </w:rPr>
              <w:t>0.609</w:t>
            </w:r>
          </w:p>
        </w:tc>
        <w:tc>
          <w:tcPr>
            <w:tcW w:w="5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ABC7D36" w14:textId="77777777" w:rsidR="006D6DC7" w:rsidRDefault="007C46A6">
            <w:pPr>
              <w:widowControl w:val="0"/>
              <w:spacing w:after="0" w:line="240" w:lineRule="auto"/>
              <w:jc w:val="both"/>
            </w:pPr>
            <w:r>
              <w:rPr>
                <w:rFonts w:ascii="Times New Roman" w:eastAsia="Times New Roman" w:hAnsi="Times New Roman" w:cs="Times New Roman"/>
                <w:sz w:val="16"/>
              </w:rPr>
              <w:t xml:space="preserve">1.03 </w:t>
            </w:r>
          </w:p>
        </w:tc>
        <w:tc>
          <w:tcPr>
            <w:tcW w:w="5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2C1C750F" w14:textId="77777777" w:rsidR="006D6DC7" w:rsidRDefault="007C46A6">
            <w:pPr>
              <w:widowControl w:val="0"/>
              <w:spacing w:after="0" w:line="240" w:lineRule="auto"/>
              <w:jc w:val="both"/>
            </w:pPr>
            <w:r>
              <w:rPr>
                <w:rFonts w:ascii="Times New Roman" w:eastAsia="Times New Roman" w:hAnsi="Times New Roman" w:cs="Times New Roman"/>
                <w:sz w:val="16"/>
              </w:rPr>
              <w:t>0.989</w:t>
            </w:r>
          </w:p>
        </w:tc>
        <w:tc>
          <w:tcPr>
            <w:tcW w:w="5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5AC37E6A" w14:textId="77777777" w:rsidR="006D6DC7" w:rsidRDefault="007C46A6">
            <w:pPr>
              <w:widowControl w:val="0"/>
              <w:spacing w:after="0" w:line="240" w:lineRule="auto"/>
              <w:jc w:val="both"/>
            </w:pPr>
            <w:r>
              <w:rPr>
                <w:rFonts w:ascii="Times New Roman" w:eastAsia="Times New Roman" w:hAnsi="Times New Roman" w:cs="Times New Roman"/>
                <w:sz w:val="16"/>
              </w:rPr>
              <w:t>6.686</w:t>
            </w:r>
          </w:p>
        </w:tc>
      </w:tr>
      <w:tr w:rsidR="006D6DC7" w14:paraId="40ACAB64" w14:textId="77777777">
        <w:trPr>
          <w:jc w:val="center"/>
        </w:trPr>
        <w:tc>
          <w:tcPr>
            <w:tcW w:w="4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533573A6" w14:textId="77777777" w:rsidR="006D6DC7" w:rsidRDefault="007C46A6">
            <w:pPr>
              <w:widowControl w:val="0"/>
              <w:spacing w:after="0" w:line="240" w:lineRule="auto"/>
              <w:jc w:val="both"/>
            </w:pPr>
            <w:r>
              <w:rPr>
                <w:rFonts w:ascii="Times New Roman" w:eastAsia="Times New Roman" w:hAnsi="Times New Roman" w:cs="Times New Roman"/>
                <w:sz w:val="16"/>
              </w:rPr>
              <w:t>A6</w:t>
            </w:r>
          </w:p>
        </w:tc>
        <w:tc>
          <w:tcPr>
            <w:tcW w:w="5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4A2839E" w14:textId="77777777" w:rsidR="006D6DC7" w:rsidRDefault="007C46A6">
            <w:pPr>
              <w:widowControl w:val="0"/>
              <w:spacing w:after="0" w:line="240" w:lineRule="auto"/>
              <w:jc w:val="both"/>
            </w:pPr>
            <w:r>
              <w:rPr>
                <w:rFonts w:ascii="Times New Roman" w:eastAsia="Times New Roman" w:hAnsi="Times New Roman" w:cs="Times New Roman"/>
                <w:sz w:val="16"/>
              </w:rPr>
              <w:t>0.875</w:t>
            </w:r>
          </w:p>
        </w:tc>
        <w:tc>
          <w:tcPr>
            <w:tcW w:w="5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9A015D9" w14:textId="77777777" w:rsidR="006D6DC7" w:rsidRDefault="007C46A6">
            <w:pPr>
              <w:widowControl w:val="0"/>
              <w:spacing w:after="0" w:line="240" w:lineRule="auto"/>
              <w:jc w:val="both"/>
            </w:pPr>
            <w:r>
              <w:rPr>
                <w:rFonts w:ascii="Times New Roman" w:eastAsia="Times New Roman" w:hAnsi="Times New Roman" w:cs="Times New Roman"/>
                <w:sz w:val="16"/>
              </w:rPr>
              <w:t>0.844</w:t>
            </w:r>
          </w:p>
        </w:tc>
        <w:tc>
          <w:tcPr>
            <w:tcW w:w="5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D72EA50" w14:textId="77777777" w:rsidR="006D6DC7" w:rsidRDefault="007C46A6">
            <w:pPr>
              <w:widowControl w:val="0"/>
              <w:spacing w:after="0" w:line="240" w:lineRule="auto"/>
              <w:jc w:val="both"/>
            </w:pPr>
            <w:r>
              <w:rPr>
                <w:rFonts w:ascii="Times New Roman" w:eastAsia="Times New Roman" w:hAnsi="Times New Roman" w:cs="Times New Roman"/>
                <w:sz w:val="16"/>
              </w:rPr>
              <w:t>1.017</w:t>
            </w:r>
          </w:p>
        </w:tc>
        <w:tc>
          <w:tcPr>
            <w:tcW w:w="5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C940004" w14:textId="77777777" w:rsidR="006D6DC7" w:rsidRDefault="007C46A6">
            <w:pPr>
              <w:widowControl w:val="0"/>
              <w:spacing w:after="0" w:line="240" w:lineRule="auto"/>
              <w:jc w:val="both"/>
            </w:pPr>
            <w:r>
              <w:rPr>
                <w:rFonts w:ascii="Times New Roman" w:eastAsia="Times New Roman" w:hAnsi="Times New Roman" w:cs="Times New Roman"/>
                <w:sz w:val="16"/>
              </w:rPr>
              <w:t>0.840</w:t>
            </w:r>
          </w:p>
        </w:tc>
        <w:tc>
          <w:tcPr>
            <w:tcW w:w="5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14D16429" w14:textId="77777777" w:rsidR="006D6DC7" w:rsidRDefault="007C46A6">
            <w:pPr>
              <w:widowControl w:val="0"/>
              <w:spacing w:after="0" w:line="240" w:lineRule="auto"/>
              <w:jc w:val="both"/>
            </w:pPr>
            <w:r>
              <w:rPr>
                <w:rFonts w:ascii="Times New Roman" w:eastAsia="Times New Roman" w:hAnsi="Times New Roman" w:cs="Times New Roman"/>
                <w:sz w:val="16"/>
              </w:rPr>
              <w:t>0.412</w:t>
            </w:r>
          </w:p>
        </w:tc>
        <w:tc>
          <w:tcPr>
            <w:tcW w:w="5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FFC300B" w14:textId="77777777" w:rsidR="006D6DC7" w:rsidRDefault="007C46A6">
            <w:pPr>
              <w:widowControl w:val="0"/>
              <w:spacing w:after="0" w:line="240" w:lineRule="auto"/>
              <w:jc w:val="both"/>
            </w:pPr>
            <w:r>
              <w:rPr>
                <w:rFonts w:ascii="Times New Roman" w:eastAsia="Times New Roman" w:hAnsi="Times New Roman" w:cs="Times New Roman"/>
                <w:sz w:val="16"/>
              </w:rPr>
              <w:t xml:space="preserve">0.94 </w:t>
            </w:r>
          </w:p>
        </w:tc>
        <w:tc>
          <w:tcPr>
            <w:tcW w:w="5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48CBE3D9" w14:textId="77777777" w:rsidR="006D6DC7" w:rsidRDefault="007C46A6">
            <w:pPr>
              <w:widowControl w:val="0"/>
              <w:spacing w:after="0" w:line="240" w:lineRule="auto"/>
              <w:jc w:val="both"/>
            </w:pPr>
            <w:r>
              <w:rPr>
                <w:rFonts w:ascii="Times New Roman" w:eastAsia="Times New Roman" w:hAnsi="Times New Roman" w:cs="Times New Roman"/>
                <w:sz w:val="16"/>
              </w:rPr>
              <w:t>0.809</w:t>
            </w:r>
          </w:p>
        </w:tc>
        <w:tc>
          <w:tcPr>
            <w:tcW w:w="5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50F0CB1B" w14:textId="77777777" w:rsidR="006D6DC7" w:rsidRDefault="007C46A6">
            <w:pPr>
              <w:widowControl w:val="0"/>
              <w:spacing w:after="0" w:line="240" w:lineRule="auto"/>
              <w:jc w:val="both"/>
            </w:pPr>
            <w:r>
              <w:rPr>
                <w:rFonts w:ascii="Times New Roman" w:eastAsia="Times New Roman" w:hAnsi="Times New Roman" w:cs="Times New Roman"/>
                <w:sz w:val="16"/>
              </w:rPr>
              <w:t>5.740</w:t>
            </w:r>
          </w:p>
        </w:tc>
      </w:tr>
      <w:tr w:rsidR="006D6DC7" w14:paraId="6E832FC8" w14:textId="77777777">
        <w:trPr>
          <w:jc w:val="center"/>
        </w:trPr>
        <w:tc>
          <w:tcPr>
            <w:tcW w:w="4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3B37FA56" w14:textId="77777777" w:rsidR="006D6DC7" w:rsidRDefault="007C46A6">
            <w:pPr>
              <w:widowControl w:val="0"/>
              <w:spacing w:after="0" w:line="240" w:lineRule="auto"/>
              <w:jc w:val="both"/>
            </w:pPr>
            <w:r>
              <w:rPr>
                <w:rFonts w:ascii="Times New Roman" w:eastAsia="Times New Roman" w:hAnsi="Times New Roman" w:cs="Times New Roman"/>
                <w:sz w:val="16"/>
              </w:rPr>
              <w:t>A7</w:t>
            </w:r>
          </w:p>
        </w:tc>
        <w:tc>
          <w:tcPr>
            <w:tcW w:w="5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D8B9B5E" w14:textId="77777777" w:rsidR="006D6DC7" w:rsidRDefault="007C46A6">
            <w:pPr>
              <w:widowControl w:val="0"/>
              <w:spacing w:after="0" w:line="240" w:lineRule="auto"/>
              <w:jc w:val="both"/>
            </w:pPr>
            <w:r>
              <w:rPr>
                <w:rFonts w:ascii="Times New Roman" w:eastAsia="Times New Roman" w:hAnsi="Times New Roman" w:cs="Times New Roman"/>
                <w:sz w:val="16"/>
              </w:rPr>
              <w:t>0.915</w:t>
            </w:r>
          </w:p>
        </w:tc>
        <w:tc>
          <w:tcPr>
            <w:tcW w:w="5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FD45518" w14:textId="77777777" w:rsidR="006D6DC7" w:rsidRDefault="007C46A6">
            <w:pPr>
              <w:widowControl w:val="0"/>
              <w:spacing w:after="0" w:line="240" w:lineRule="auto"/>
              <w:jc w:val="both"/>
            </w:pPr>
            <w:r>
              <w:rPr>
                <w:rFonts w:ascii="Times New Roman" w:eastAsia="Times New Roman" w:hAnsi="Times New Roman" w:cs="Times New Roman"/>
                <w:sz w:val="16"/>
              </w:rPr>
              <w:t>0.787</w:t>
            </w:r>
          </w:p>
        </w:tc>
        <w:tc>
          <w:tcPr>
            <w:tcW w:w="5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FD13B95" w14:textId="77777777" w:rsidR="006D6DC7" w:rsidRDefault="007C46A6">
            <w:pPr>
              <w:widowControl w:val="0"/>
              <w:spacing w:after="0" w:line="240" w:lineRule="auto"/>
              <w:jc w:val="both"/>
            </w:pPr>
            <w:r>
              <w:rPr>
                <w:rFonts w:ascii="Times New Roman" w:eastAsia="Times New Roman" w:hAnsi="Times New Roman" w:cs="Times New Roman"/>
                <w:sz w:val="16"/>
              </w:rPr>
              <w:t>0.998</w:t>
            </w:r>
          </w:p>
        </w:tc>
        <w:tc>
          <w:tcPr>
            <w:tcW w:w="5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8E79002" w14:textId="77777777" w:rsidR="006D6DC7" w:rsidRDefault="007C46A6">
            <w:pPr>
              <w:widowControl w:val="0"/>
              <w:spacing w:after="0" w:line="240" w:lineRule="auto"/>
              <w:jc w:val="both"/>
            </w:pPr>
            <w:r>
              <w:rPr>
                <w:rFonts w:ascii="Times New Roman" w:eastAsia="Times New Roman" w:hAnsi="Times New Roman" w:cs="Times New Roman"/>
                <w:sz w:val="16"/>
              </w:rPr>
              <w:t>1.010</w:t>
            </w:r>
          </w:p>
        </w:tc>
        <w:tc>
          <w:tcPr>
            <w:tcW w:w="5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368C5E24" w14:textId="77777777" w:rsidR="006D6DC7" w:rsidRDefault="007C46A6">
            <w:pPr>
              <w:widowControl w:val="0"/>
              <w:spacing w:after="0" w:line="240" w:lineRule="auto"/>
              <w:jc w:val="both"/>
            </w:pPr>
            <w:r>
              <w:rPr>
                <w:rFonts w:ascii="Times New Roman" w:eastAsia="Times New Roman" w:hAnsi="Times New Roman" w:cs="Times New Roman"/>
                <w:sz w:val="16"/>
              </w:rPr>
              <w:t>0.482</w:t>
            </w:r>
          </w:p>
        </w:tc>
        <w:tc>
          <w:tcPr>
            <w:tcW w:w="5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42045482" w14:textId="77777777" w:rsidR="006D6DC7" w:rsidRDefault="007C46A6">
            <w:pPr>
              <w:widowControl w:val="0"/>
              <w:spacing w:after="0" w:line="240" w:lineRule="auto"/>
              <w:jc w:val="both"/>
            </w:pPr>
            <w:r>
              <w:rPr>
                <w:rFonts w:ascii="Times New Roman" w:eastAsia="Times New Roman" w:hAnsi="Times New Roman" w:cs="Times New Roman"/>
                <w:sz w:val="16"/>
              </w:rPr>
              <w:t>0.975</w:t>
            </w:r>
          </w:p>
        </w:tc>
        <w:tc>
          <w:tcPr>
            <w:tcW w:w="5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3B2AD95E" w14:textId="77777777" w:rsidR="006D6DC7" w:rsidRDefault="007C46A6">
            <w:pPr>
              <w:widowControl w:val="0"/>
              <w:spacing w:after="0" w:line="240" w:lineRule="auto"/>
              <w:jc w:val="both"/>
            </w:pPr>
            <w:r>
              <w:rPr>
                <w:rFonts w:ascii="Times New Roman" w:eastAsia="Times New Roman" w:hAnsi="Times New Roman" w:cs="Times New Roman"/>
                <w:sz w:val="16"/>
              </w:rPr>
              <w:t>0.909</w:t>
            </w:r>
          </w:p>
        </w:tc>
        <w:tc>
          <w:tcPr>
            <w:tcW w:w="5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75E1B254" w14:textId="77777777" w:rsidR="006D6DC7" w:rsidRDefault="007C46A6">
            <w:pPr>
              <w:widowControl w:val="0"/>
              <w:spacing w:after="0" w:line="240" w:lineRule="auto"/>
              <w:jc w:val="both"/>
            </w:pPr>
            <w:r>
              <w:rPr>
                <w:rFonts w:ascii="Times New Roman" w:eastAsia="Times New Roman" w:hAnsi="Times New Roman" w:cs="Times New Roman"/>
                <w:sz w:val="16"/>
              </w:rPr>
              <w:t>6.077</w:t>
            </w:r>
          </w:p>
        </w:tc>
      </w:tr>
      <w:tr w:rsidR="006D6DC7" w14:paraId="6C051824" w14:textId="77777777">
        <w:trPr>
          <w:jc w:val="center"/>
        </w:trPr>
        <w:tc>
          <w:tcPr>
            <w:tcW w:w="4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39CD01D2" w14:textId="77777777" w:rsidR="006D6DC7" w:rsidRDefault="007C46A6">
            <w:pPr>
              <w:widowControl w:val="0"/>
              <w:spacing w:after="0" w:line="240" w:lineRule="auto"/>
              <w:jc w:val="both"/>
            </w:pPr>
            <w:r>
              <w:rPr>
                <w:rFonts w:ascii="Times New Roman" w:eastAsia="Times New Roman" w:hAnsi="Times New Roman" w:cs="Times New Roman"/>
                <w:sz w:val="16"/>
              </w:rPr>
              <w:t>A8</w:t>
            </w:r>
          </w:p>
        </w:tc>
        <w:tc>
          <w:tcPr>
            <w:tcW w:w="5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8CB9A01" w14:textId="77777777" w:rsidR="006D6DC7" w:rsidRDefault="007C46A6">
            <w:pPr>
              <w:widowControl w:val="0"/>
              <w:spacing w:after="0" w:line="240" w:lineRule="auto"/>
              <w:jc w:val="both"/>
            </w:pPr>
            <w:r>
              <w:rPr>
                <w:rFonts w:ascii="Times New Roman" w:eastAsia="Times New Roman" w:hAnsi="Times New Roman" w:cs="Times New Roman"/>
                <w:sz w:val="16"/>
              </w:rPr>
              <w:t>0.695</w:t>
            </w:r>
          </w:p>
        </w:tc>
        <w:tc>
          <w:tcPr>
            <w:tcW w:w="5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5DFBB22" w14:textId="77777777" w:rsidR="006D6DC7" w:rsidRDefault="007C46A6">
            <w:pPr>
              <w:widowControl w:val="0"/>
              <w:spacing w:after="0" w:line="240" w:lineRule="auto"/>
              <w:jc w:val="both"/>
            </w:pPr>
            <w:r>
              <w:rPr>
                <w:rFonts w:ascii="Times New Roman" w:eastAsia="Times New Roman" w:hAnsi="Times New Roman" w:cs="Times New Roman"/>
                <w:sz w:val="16"/>
              </w:rPr>
              <w:t>0.677</w:t>
            </w:r>
          </w:p>
        </w:tc>
        <w:tc>
          <w:tcPr>
            <w:tcW w:w="5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31AC59D" w14:textId="77777777" w:rsidR="006D6DC7" w:rsidRDefault="007C46A6">
            <w:pPr>
              <w:widowControl w:val="0"/>
              <w:spacing w:after="0" w:line="240" w:lineRule="auto"/>
              <w:jc w:val="both"/>
            </w:pPr>
            <w:r>
              <w:rPr>
                <w:rFonts w:ascii="Times New Roman" w:eastAsia="Times New Roman" w:hAnsi="Times New Roman" w:cs="Times New Roman"/>
                <w:sz w:val="16"/>
              </w:rPr>
              <w:t>0.873</w:t>
            </w:r>
          </w:p>
        </w:tc>
        <w:tc>
          <w:tcPr>
            <w:tcW w:w="5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51C1610" w14:textId="77777777" w:rsidR="006D6DC7" w:rsidRDefault="007C46A6">
            <w:pPr>
              <w:widowControl w:val="0"/>
              <w:spacing w:after="0" w:line="240" w:lineRule="auto"/>
              <w:jc w:val="both"/>
            </w:pPr>
            <w:r>
              <w:rPr>
                <w:rFonts w:ascii="Times New Roman" w:eastAsia="Times New Roman" w:hAnsi="Times New Roman" w:cs="Times New Roman"/>
                <w:sz w:val="16"/>
              </w:rPr>
              <w:t>0.849</w:t>
            </w:r>
          </w:p>
        </w:tc>
        <w:tc>
          <w:tcPr>
            <w:tcW w:w="5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018751BD" w14:textId="77777777" w:rsidR="006D6DC7" w:rsidRDefault="007C46A6">
            <w:pPr>
              <w:widowControl w:val="0"/>
              <w:spacing w:after="0" w:line="240" w:lineRule="auto"/>
              <w:jc w:val="both"/>
            </w:pPr>
            <w:r>
              <w:rPr>
                <w:rFonts w:ascii="Times New Roman" w:eastAsia="Times New Roman" w:hAnsi="Times New Roman" w:cs="Times New Roman"/>
                <w:sz w:val="16"/>
              </w:rPr>
              <w:t>0.665</w:t>
            </w:r>
          </w:p>
        </w:tc>
        <w:tc>
          <w:tcPr>
            <w:tcW w:w="5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3F575EAE" w14:textId="77777777" w:rsidR="006D6DC7" w:rsidRDefault="007C46A6">
            <w:pPr>
              <w:widowControl w:val="0"/>
              <w:spacing w:after="0" w:line="240" w:lineRule="auto"/>
              <w:jc w:val="both"/>
            </w:pPr>
            <w:r>
              <w:rPr>
                <w:rFonts w:ascii="Times New Roman" w:eastAsia="Times New Roman" w:hAnsi="Times New Roman" w:cs="Times New Roman"/>
                <w:sz w:val="16"/>
              </w:rPr>
              <w:t>0.697</w:t>
            </w:r>
          </w:p>
        </w:tc>
        <w:tc>
          <w:tcPr>
            <w:tcW w:w="5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15D81AB2" w14:textId="77777777" w:rsidR="006D6DC7" w:rsidRDefault="007C46A6">
            <w:pPr>
              <w:widowControl w:val="0"/>
              <w:spacing w:after="0" w:line="240" w:lineRule="auto"/>
              <w:jc w:val="both"/>
            </w:pPr>
            <w:r>
              <w:rPr>
                <w:rFonts w:ascii="Times New Roman" w:eastAsia="Times New Roman" w:hAnsi="Times New Roman" w:cs="Times New Roman"/>
                <w:sz w:val="16"/>
              </w:rPr>
              <w:t>0.825</w:t>
            </w:r>
          </w:p>
        </w:tc>
        <w:tc>
          <w:tcPr>
            <w:tcW w:w="5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1E84E9AB" w14:textId="77777777" w:rsidR="006D6DC7" w:rsidRDefault="007C46A6">
            <w:pPr>
              <w:widowControl w:val="0"/>
              <w:spacing w:after="0" w:line="240" w:lineRule="auto"/>
              <w:jc w:val="both"/>
            </w:pPr>
            <w:r>
              <w:rPr>
                <w:rFonts w:ascii="Times New Roman" w:eastAsia="Times New Roman" w:hAnsi="Times New Roman" w:cs="Times New Roman"/>
                <w:sz w:val="16"/>
              </w:rPr>
              <w:t>5.281</w:t>
            </w:r>
          </w:p>
        </w:tc>
      </w:tr>
      <w:tr w:rsidR="006D6DC7" w14:paraId="6C4CC1F9" w14:textId="77777777">
        <w:trPr>
          <w:jc w:val="center"/>
        </w:trPr>
        <w:tc>
          <w:tcPr>
            <w:tcW w:w="4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1A7C00CF" w14:textId="77777777" w:rsidR="006D6DC7" w:rsidRDefault="007C46A6">
            <w:pPr>
              <w:widowControl w:val="0"/>
              <w:spacing w:after="0" w:line="240" w:lineRule="auto"/>
              <w:jc w:val="both"/>
            </w:pPr>
            <w:r>
              <w:rPr>
                <w:rFonts w:ascii="Times New Roman" w:eastAsia="Times New Roman" w:hAnsi="Times New Roman" w:cs="Times New Roman"/>
                <w:sz w:val="16"/>
              </w:rPr>
              <w:t>A9</w:t>
            </w:r>
          </w:p>
        </w:tc>
        <w:tc>
          <w:tcPr>
            <w:tcW w:w="5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237D60D" w14:textId="77777777" w:rsidR="006D6DC7" w:rsidRDefault="007C46A6">
            <w:pPr>
              <w:widowControl w:val="0"/>
              <w:spacing w:after="0" w:line="240" w:lineRule="auto"/>
              <w:jc w:val="both"/>
            </w:pPr>
            <w:r>
              <w:rPr>
                <w:rFonts w:ascii="Times New Roman" w:eastAsia="Times New Roman" w:hAnsi="Times New Roman" w:cs="Times New Roman"/>
                <w:sz w:val="16"/>
              </w:rPr>
              <w:t>0.872</w:t>
            </w:r>
          </w:p>
        </w:tc>
        <w:tc>
          <w:tcPr>
            <w:tcW w:w="5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31B63D3" w14:textId="77777777" w:rsidR="006D6DC7" w:rsidRDefault="007C46A6">
            <w:pPr>
              <w:widowControl w:val="0"/>
              <w:spacing w:after="0" w:line="240" w:lineRule="auto"/>
              <w:jc w:val="both"/>
            </w:pPr>
            <w:r>
              <w:rPr>
                <w:rFonts w:ascii="Times New Roman" w:eastAsia="Times New Roman" w:hAnsi="Times New Roman" w:cs="Times New Roman"/>
                <w:sz w:val="16"/>
              </w:rPr>
              <w:t>0.727</w:t>
            </w:r>
          </w:p>
        </w:tc>
        <w:tc>
          <w:tcPr>
            <w:tcW w:w="5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CD16AD8" w14:textId="77777777" w:rsidR="006D6DC7" w:rsidRDefault="007C46A6">
            <w:pPr>
              <w:widowControl w:val="0"/>
              <w:spacing w:after="0" w:line="240" w:lineRule="auto"/>
              <w:jc w:val="both"/>
            </w:pPr>
            <w:r>
              <w:rPr>
                <w:rFonts w:ascii="Times New Roman" w:eastAsia="Times New Roman" w:hAnsi="Times New Roman" w:cs="Times New Roman"/>
                <w:sz w:val="16"/>
              </w:rPr>
              <w:t>0.927</w:t>
            </w:r>
          </w:p>
        </w:tc>
        <w:tc>
          <w:tcPr>
            <w:tcW w:w="5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8FCCE76" w14:textId="77777777" w:rsidR="006D6DC7" w:rsidRDefault="007C46A6">
            <w:pPr>
              <w:widowControl w:val="0"/>
              <w:spacing w:after="0" w:line="240" w:lineRule="auto"/>
              <w:jc w:val="both"/>
            </w:pPr>
            <w:r>
              <w:rPr>
                <w:rFonts w:ascii="Times New Roman" w:eastAsia="Times New Roman" w:hAnsi="Times New Roman" w:cs="Times New Roman"/>
                <w:sz w:val="16"/>
              </w:rPr>
              <w:t>0.846</w:t>
            </w:r>
          </w:p>
        </w:tc>
        <w:tc>
          <w:tcPr>
            <w:tcW w:w="5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45897795" w14:textId="77777777" w:rsidR="006D6DC7" w:rsidRDefault="007C46A6">
            <w:pPr>
              <w:widowControl w:val="0"/>
              <w:spacing w:after="0" w:line="240" w:lineRule="auto"/>
              <w:jc w:val="both"/>
            </w:pPr>
            <w:r>
              <w:rPr>
                <w:rFonts w:ascii="Times New Roman" w:eastAsia="Times New Roman" w:hAnsi="Times New Roman" w:cs="Times New Roman"/>
                <w:sz w:val="16"/>
              </w:rPr>
              <w:t>0.389</w:t>
            </w:r>
          </w:p>
        </w:tc>
        <w:tc>
          <w:tcPr>
            <w:tcW w:w="5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45BD6C7D" w14:textId="77777777" w:rsidR="006D6DC7" w:rsidRDefault="007C46A6">
            <w:pPr>
              <w:widowControl w:val="0"/>
              <w:spacing w:after="0" w:line="240" w:lineRule="auto"/>
              <w:jc w:val="both"/>
            </w:pPr>
            <w:r>
              <w:rPr>
                <w:rFonts w:ascii="Times New Roman" w:eastAsia="Times New Roman" w:hAnsi="Times New Roman" w:cs="Times New Roman"/>
                <w:sz w:val="16"/>
              </w:rPr>
              <w:t>1.034</w:t>
            </w:r>
          </w:p>
        </w:tc>
        <w:tc>
          <w:tcPr>
            <w:tcW w:w="5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0EF7DDB1" w14:textId="77777777" w:rsidR="006D6DC7" w:rsidRDefault="007C46A6">
            <w:pPr>
              <w:widowControl w:val="0"/>
              <w:spacing w:after="0" w:line="240" w:lineRule="auto"/>
              <w:jc w:val="both"/>
            </w:pPr>
            <w:r>
              <w:rPr>
                <w:rFonts w:ascii="Times New Roman" w:eastAsia="Times New Roman" w:hAnsi="Times New Roman" w:cs="Times New Roman"/>
                <w:sz w:val="16"/>
              </w:rPr>
              <w:t>0.864</w:t>
            </w:r>
          </w:p>
        </w:tc>
        <w:tc>
          <w:tcPr>
            <w:tcW w:w="5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56008074" w14:textId="77777777" w:rsidR="006D6DC7" w:rsidRDefault="007C46A6">
            <w:pPr>
              <w:widowControl w:val="0"/>
              <w:spacing w:after="0" w:line="240" w:lineRule="auto"/>
              <w:jc w:val="both"/>
            </w:pPr>
            <w:r>
              <w:rPr>
                <w:rFonts w:ascii="Times New Roman" w:eastAsia="Times New Roman" w:hAnsi="Times New Roman" w:cs="Times New Roman"/>
                <w:sz w:val="16"/>
              </w:rPr>
              <w:t>5.657</w:t>
            </w:r>
          </w:p>
        </w:tc>
      </w:tr>
      <w:tr w:rsidR="006D6DC7" w14:paraId="195941E0" w14:textId="77777777">
        <w:trPr>
          <w:jc w:val="center"/>
        </w:trPr>
        <w:tc>
          <w:tcPr>
            <w:tcW w:w="4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57BA5382" w14:textId="77777777" w:rsidR="006D6DC7" w:rsidRDefault="007C46A6">
            <w:pPr>
              <w:widowControl w:val="0"/>
              <w:spacing w:after="0" w:line="240" w:lineRule="auto"/>
              <w:jc w:val="both"/>
            </w:pPr>
            <w:r>
              <w:rPr>
                <w:rFonts w:ascii="Times New Roman" w:eastAsia="Times New Roman" w:hAnsi="Times New Roman" w:cs="Times New Roman"/>
                <w:sz w:val="16"/>
              </w:rPr>
              <w:t>A10</w:t>
            </w:r>
          </w:p>
        </w:tc>
        <w:tc>
          <w:tcPr>
            <w:tcW w:w="5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2228B5A" w14:textId="77777777" w:rsidR="006D6DC7" w:rsidRDefault="007C46A6">
            <w:pPr>
              <w:widowControl w:val="0"/>
              <w:spacing w:after="0" w:line="240" w:lineRule="auto"/>
              <w:jc w:val="both"/>
            </w:pPr>
            <w:r>
              <w:rPr>
                <w:rFonts w:ascii="Times New Roman" w:eastAsia="Times New Roman" w:hAnsi="Times New Roman" w:cs="Times New Roman"/>
                <w:sz w:val="16"/>
              </w:rPr>
              <w:t>1.048</w:t>
            </w:r>
          </w:p>
        </w:tc>
        <w:tc>
          <w:tcPr>
            <w:tcW w:w="5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248CF78" w14:textId="77777777" w:rsidR="006D6DC7" w:rsidRDefault="007C46A6">
            <w:pPr>
              <w:widowControl w:val="0"/>
              <w:spacing w:after="0" w:line="240" w:lineRule="auto"/>
              <w:jc w:val="both"/>
            </w:pPr>
            <w:r>
              <w:rPr>
                <w:rFonts w:ascii="Times New Roman" w:eastAsia="Times New Roman" w:hAnsi="Times New Roman" w:cs="Times New Roman"/>
                <w:sz w:val="16"/>
              </w:rPr>
              <w:t>0.965</w:t>
            </w:r>
          </w:p>
        </w:tc>
        <w:tc>
          <w:tcPr>
            <w:tcW w:w="5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E4BE4EA" w14:textId="77777777" w:rsidR="006D6DC7" w:rsidRDefault="007C46A6">
            <w:pPr>
              <w:widowControl w:val="0"/>
              <w:spacing w:after="0" w:line="240" w:lineRule="auto"/>
              <w:jc w:val="both"/>
            </w:pPr>
            <w:r>
              <w:rPr>
                <w:rFonts w:ascii="Times New Roman" w:eastAsia="Times New Roman" w:hAnsi="Times New Roman" w:cs="Times New Roman"/>
                <w:sz w:val="16"/>
              </w:rPr>
              <w:t>1.135</w:t>
            </w:r>
          </w:p>
        </w:tc>
        <w:tc>
          <w:tcPr>
            <w:tcW w:w="5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099D94C" w14:textId="77777777" w:rsidR="006D6DC7" w:rsidRDefault="007C46A6">
            <w:pPr>
              <w:widowControl w:val="0"/>
              <w:spacing w:after="0" w:line="240" w:lineRule="auto"/>
              <w:jc w:val="both"/>
            </w:pPr>
            <w:r>
              <w:rPr>
                <w:rFonts w:ascii="Times New Roman" w:eastAsia="Times New Roman" w:hAnsi="Times New Roman" w:cs="Times New Roman"/>
                <w:sz w:val="16"/>
              </w:rPr>
              <w:t>1.065</w:t>
            </w:r>
          </w:p>
        </w:tc>
        <w:tc>
          <w:tcPr>
            <w:tcW w:w="5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49320EDA" w14:textId="77777777" w:rsidR="006D6DC7" w:rsidRDefault="007C46A6">
            <w:pPr>
              <w:widowControl w:val="0"/>
              <w:spacing w:after="0" w:line="240" w:lineRule="auto"/>
              <w:jc w:val="both"/>
            </w:pPr>
            <w:r>
              <w:rPr>
                <w:rFonts w:ascii="Times New Roman" w:eastAsia="Times New Roman" w:hAnsi="Times New Roman" w:cs="Times New Roman"/>
                <w:sz w:val="16"/>
              </w:rPr>
              <w:t>0.679</w:t>
            </w:r>
          </w:p>
        </w:tc>
        <w:tc>
          <w:tcPr>
            <w:tcW w:w="5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20709DA9" w14:textId="77777777" w:rsidR="006D6DC7" w:rsidRDefault="007C46A6">
            <w:pPr>
              <w:widowControl w:val="0"/>
              <w:spacing w:after="0" w:line="240" w:lineRule="auto"/>
              <w:jc w:val="both"/>
            </w:pPr>
            <w:r>
              <w:rPr>
                <w:rFonts w:ascii="Times New Roman" w:eastAsia="Times New Roman" w:hAnsi="Times New Roman" w:cs="Times New Roman"/>
                <w:sz w:val="16"/>
              </w:rPr>
              <w:t>1.124</w:t>
            </w:r>
          </w:p>
        </w:tc>
        <w:tc>
          <w:tcPr>
            <w:tcW w:w="5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1B5D156B" w14:textId="77777777" w:rsidR="006D6DC7" w:rsidRDefault="007C46A6">
            <w:pPr>
              <w:widowControl w:val="0"/>
              <w:spacing w:after="0" w:line="240" w:lineRule="auto"/>
              <w:jc w:val="both"/>
            </w:pPr>
            <w:r>
              <w:rPr>
                <w:rFonts w:ascii="Times New Roman" w:eastAsia="Times New Roman" w:hAnsi="Times New Roman" w:cs="Times New Roman"/>
                <w:sz w:val="16"/>
              </w:rPr>
              <w:t>1.131</w:t>
            </w:r>
          </w:p>
        </w:tc>
        <w:tc>
          <w:tcPr>
            <w:tcW w:w="5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5D0B661D" w14:textId="77777777" w:rsidR="006D6DC7" w:rsidRDefault="007C46A6">
            <w:pPr>
              <w:widowControl w:val="0"/>
              <w:spacing w:after="0" w:line="240" w:lineRule="auto"/>
              <w:jc w:val="both"/>
            </w:pPr>
            <w:r>
              <w:rPr>
                <w:rFonts w:ascii="Times New Roman" w:eastAsia="Times New Roman" w:hAnsi="Times New Roman" w:cs="Times New Roman"/>
                <w:sz w:val="16"/>
              </w:rPr>
              <w:t>7.147</w:t>
            </w:r>
          </w:p>
        </w:tc>
      </w:tr>
      <w:tr w:rsidR="006D6DC7" w14:paraId="709E7512" w14:textId="77777777">
        <w:trPr>
          <w:jc w:val="center"/>
        </w:trPr>
        <w:tc>
          <w:tcPr>
            <w:tcW w:w="4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040F1F7" w14:textId="77777777" w:rsidR="006D6DC7" w:rsidRDefault="007C46A6">
            <w:pPr>
              <w:widowControl w:val="0"/>
              <w:spacing w:after="0" w:line="240" w:lineRule="auto"/>
              <w:jc w:val="both"/>
            </w:pPr>
            <w:r>
              <w:rPr>
                <w:rFonts w:ascii="Times New Roman" w:eastAsia="Times New Roman" w:hAnsi="Times New Roman" w:cs="Times New Roman"/>
                <w:sz w:val="16"/>
              </w:rPr>
              <w:t>R</w:t>
            </w:r>
          </w:p>
        </w:tc>
        <w:tc>
          <w:tcPr>
            <w:tcW w:w="5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268F3E10" w14:textId="77777777" w:rsidR="006D6DC7" w:rsidRDefault="007C46A6">
            <w:pPr>
              <w:widowControl w:val="0"/>
              <w:spacing w:after="0" w:line="240" w:lineRule="auto"/>
              <w:jc w:val="both"/>
            </w:pPr>
            <w:r>
              <w:rPr>
                <w:rFonts w:ascii="Times New Roman" w:eastAsia="Times New Roman" w:hAnsi="Times New Roman" w:cs="Times New Roman"/>
                <w:sz w:val="16"/>
              </w:rPr>
              <w:t>6.401</w:t>
            </w:r>
          </w:p>
        </w:tc>
        <w:tc>
          <w:tcPr>
            <w:tcW w:w="5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604CC187" w14:textId="77777777" w:rsidR="006D6DC7" w:rsidRDefault="007C46A6">
            <w:pPr>
              <w:widowControl w:val="0"/>
              <w:spacing w:after="0" w:line="240" w:lineRule="auto"/>
              <w:jc w:val="both"/>
            </w:pPr>
            <w:r>
              <w:rPr>
                <w:rFonts w:ascii="Times New Roman" w:eastAsia="Times New Roman" w:hAnsi="Times New Roman" w:cs="Times New Roman"/>
                <w:sz w:val="16"/>
              </w:rPr>
              <w:t>5.912</w:t>
            </w:r>
          </w:p>
        </w:tc>
        <w:tc>
          <w:tcPr>
            <w:tcW w:w="5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7BA95073" w14:textId="77777777" w:rsidR="006D6DC7" w:rsidRDefault="007C46A6">
            <w:pPr>
              <w:widowControl w:val="0"/>
              <w:spacing w:after="0" w:line="240" w:lineRule="auto"/>
              <w:jc w:val="both"/>
            </w:pPr>
            <w:r>
              <w:rPr>
                <w:rFonts w:ascii="Times New Roman" w:eastAsia="Times New Roman" w:hAnsi="Times New Roman" w:cs="Times New Roman"/>
                <w:sz w:val="16"/>
              </w:rPr>
              <w:t>7.019</w:t>
            </w:r>
          </w:p>
        </w:tc>
        <w:tc>
          <w:tcPr>
            <w:tcW w:w="5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29804803" w14:textId="77777777" w:rsidR="006D6DC7" w:rsidRDefault="007C46A6">
            <w:pPr>
              <w:widowControl w:val="0"/>
              <w:spacing w:after="0" w:line="240" w:lineRule="auto"/>
              <w:jc w:val="both"/>
            </w:pPr>
            <w:r>
              <w:rPr>
                <w:rFonts w:ascii="Times New Roman" w:eastAsia="Times New Roman" w:hAnsi="Times New Roman" w:cs="Times New Roman"/>
                <w:sz w:val="16"/>
              </w:rPr>
              <w:t>6.459</w:t>
            </w:r>
          </w:p>
        </w:tc>
        <w:tc>
          <w:tcPr>
            <w:tcW w:w="5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395754DC" w14:textId="77777777" w:rsidR="006D6DC7" w:rsidRDefault="007C46A6">
            <w:pPr>
              <w:widowControl w:val="0"/>
              <w:spacing w:after="0" w:line="240" w:lineRule="auto"/>
              <w:jc w:val="both"/>
            </w:pPr>
            <w:r>
              <w:rPr>
                <w:rFonts w:ascii="Times New Roman" w:eastAsia="Times New Roman" w:hAnsi="Times New Roman" w:cs="Times New Roman"/>
                <w:sz w:val="16"/>
              </w:rPr>
              <w:t>3.715</w:t>
            </w:r>
          </w:p>
        </w:tc>
        <w:tc>
          <w:tcPr>
            <w:tcW w:w="5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665F577B" w14:textId="77777777" w:rsidR="006D6DC7" w:rsidRDefault="007C46A6">
            <w:pPr>
              <w:widowControl w:val="0"/>
              <w:spacing w:after="0" w:line="240" w:lineRule="auto"/>
              <w:jc w:val="both"/>
            </w:pPr>
            <w:r>
              <w:rPr>
                <w:rFonts w:ascii="Times New Roman" w:eastAsia="Times New Roman" w:hAnsi="Times New Roman" w:cs="Times New Roman"/>
                <w:sz w:val="16"/>
              </w:rPr>
              <w:t>6.736</w:t>
            </w:r>
          </w:p>
        </w:tc>
        <w:tc>
          <w:tcPr>
            <w:tcW w:w="5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72AC0889" w14:textId="77777777" w:rsidR="006D6DC7" w:rsidRDefault="007C46A6">
            <w:pPr>
              <w:widowControl w:val="0"/>
              <w:spacing w:after="0" w:line="240" w:lineRule="auto"/>
              <w:jc w:val="both"/>
            </w:pPr>
            <w:r>
              <w:rPr>
                <w:rFonts w:ascii="Times New Roman" w:eastAsia="Times New Roman" w:hAnsi="Times New Roman" w:cs="Times New Roman"/>
                <w:sz w:val="16"/>
              </w:rPr>
              <w:t>6.445</w:t>
            </w:r>
          </w:p>
        </w:tc>
        <w:tc>
          <w:tcPr>
            <w:tcW w:w="5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4CD05D77" w14:textId="77777777" w:rsidR="006D6DC7" w:rsidRDefault="007C46A6">
            <w:pPr>
              <w:widowControl w:val="0"/>
              <w:spacing w:after="0" w:line="240" w:lineRule="auto"/>
              <w:jc w:val="both"/>
            </w:pPr>
            <w:r>
              <w:rPr>
                <w:rFonts w:ascii="Times New Roman" w:eastAsia="Times New Roman" w:hAnsi="Times New Roman" w:cs="Times New Roman"/>
                <w:sz w:val="16"/>
              </w:rPr>
              <w:t>0.871</w:t>
            </w:r>
          </w:p>
        </w:tc>
      </w:tr>
    </w:tbl>
    <w:p w14:paraId="09FE2163" w14:textId="77777777" w:rsidR="006D6DC7" w:rsidRDefault="006D6DC7">
      <w:pPr>
        <w:spacing w:after="0" w:line="240" w:lineRule="auto"/>
        <w:jc w:val="both"/>
        <w:rPr>
          <w:rFonts w:ascii="Times New Roman" w:eastAsia="Times New Roman" w:hAnsi="Times New Roman" w:cs="Times New Roman"/>
          <w:b/>
        </w:rPr>
      </w:pPr>
    </w:p>
    <w:p w14:paraId="75539187" w14:textId="77777777" w:rsidR="006D6DC7" w:rsidRDefault="007C46A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Table 7: Driving</w:t>
      </w:r>
      <w:r w:rsidR="00D574A7">
        <w:rPr>
          <w:rFonts w:ascii="Times New Roman" w:eastAsia="Times New Roman" w:hAnsi="Times New Roman" w:cs="Times New Roman"/>
        </w:rPr>
        <w:t xml:space="preserve"> and Dependence Power of </w:t>
      </w:r>
      <w:proofErr w:type="gramStart"/>
      <w:r w:rsidR="00D574A7">
        <w:rPr>
          <w:rFonts w:ascii="Times New Roman" w:eastAsia="Times New Roman" w:hAnsi="Times New Roman" w:cs="Times New Roman"/>
        </w:rPr>
        <w:t>risks</w:t>
      </w:r>
      <w:proofErr w:type="gramEnd"/>
    </w:p>
    <w:tbl>
      <w:tblPr>
        <w:tblW w:w="0" w:type="auto"/>
        <w:tblInd w:w="3186" w:type="dxa"/>
        <w:tblCellMar>
          <w:left w:w="10" w:type="dxa"/>
          <w:right w:w="10" w:type="dxa"/>
        </w:tblCellMar>
        <w:tblLook w:val="04A0" w:firstRow="1" w:lastRow="0" w:firstColumn="1" w:lastColumn="0" w:noHBand="0" w:noVBand="1"/>
      </w:tblPr>
      <w:tblGrid>
        <w:gridCol w:w="492"/>
        <w:gridCol w:w="576"/>
        <w:gridCol w:w="576"/>
        <w:gridCol w:w="656"/>
        <w:gridCol w:w="683"/>
      </w:tblGrid>
      <w:tr w:rsidR="006D6DC7" w14:paraId="182CBEE2" w14:textId="77777777" w:rsidTr="00B9146B">
        <w:tc>
          <w:tcPr>
            <w:tcW w:w="4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202DB96" w14:textId="77777777" w:rsidR="006D6DC7" w:rsidRDefault="007C46A6">
            <w:pPr>
              <w:widowControl w:val="0"/>
              <w:spacing w:after="0" w:line="240" w:lineRule="auto"/>
              <w:jc w:val="both"/>
            </w:pPr>
            <w:r>
              <w:rPr>
                <w:rFonts w:ascii="Times New Roman" w:eastAsia="Times New Roman" w:hAnsi="Times New Roman" w:cs="Times New Roman"/>
                <w:sz w:val="16"/>
              </w:rPr>
              <w:t> </w:t>
            </w:r>
          </w:p>
        </w:tc>
        <w:tc>
          <w:tcPr>
            <w:tcW w:w="5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2AEC090" w14:textId="77777777" w:rsidR="006D6DC7" w:rsidRDefault="007C46A6">
            <w:pPr>
              <w:widowControl w:val="0"/>
              <w:spacing w:after="0" w:line="240" w:lineRule="auto"/>
              <w:jc w:val="both"/>
            </w:pPr>
            <w:r>
              <w:rPr>
                <w:rFonts w:ascii="Times New Roman" w:eastAsia="Times New Roman" w:hAnsi="Times New Roman" w:cs="Times New Roman"/>
                <w:sz w:val="16"/>
              </w:rPr>
              <w:t>D</w:t>
            </w:r>
          </w:p>
        </w:tc>
        <w:tc>
          <w:tcPr>
            <w:tcW w:w="5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51E418E" w14:textId="77777777" w:rsidR="006D6DC7" w:rsidRDefault="007C46A6">
            <w:pPr>
              <w:widowControl w:val="0"/>
              <w:spacing w:after="0" w:line="240" w:lineRule="auto"/>
              <w:jc w:val="both"/>
            </w:pPr>
            <w:r>
              <w:rPr>
                <w:rFonts w:ascii="Times New Roman" w:eastAsia="Times New Roman" w:hAnsi="Times New Roman" w:cs="Times New Roman"/>
                <w:sz w:val="16"/>
              </w:rPr>
              <w:t>R</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4C5DE58" w14:textId="77777777" w:rsidR="006D6DC7" w:rsidRDefault="007C46A6">
            <w:pPr>
              <w:widowControl w:val="0"/>
              <w:spacing w:after="0" w:line="240" w:lineRule="auto"/>
              <w:jc w:val="both"/>
            </w:pPr>
            <w:r>
              <w:rPr>
                <w:rFonts w:ascii="Times New Roman" w:eastAsia="Times New Roman" w:hAnsi="Times New Roman" w:cs="Times New Roman"/>
                <w:sz w:val="16"/>
              </w:rPr>
              <w:t>D+R</w:t>
            </w:r>
          </w:p>
        </w:tc>
        <w:tc>
          <w:tcPr>
            <w:tcW w:w="6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5EFB62D" w14:textId="77777777" w:rsidR="006D6DC7" w:rsidRDefault="007C46A6">
            <w:pPr>
              <w:widowControl w:val="0"/>
              <w:spacing w:after="0" w:line="240" w:lineRule="auto"/>
              <w:jc w:val="both"/>
            </w:pPr>
            <w:r>
              <w:rPr>
                <w:rFonts w:ascii="Times New Roman" w:eastAsia="Times New Roman" w:hAnsi="Times New Roman" w:cs="Times New Roman"/>
                <w:sz w:val="16"/>
              </w:rPr>
              <w:t>D-R</w:t>
            </w:r>
          </w:p>
        </w:tc>
      </w:tr>
      <w:tr w:rsidR="006D6DC7" w14:paraId="088EE4DB" w14:textId="77777777" w:rsidTr="00B9146B">
        <w:tc>
          <w:tcPr>
            <w:tcW w:w="4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07A3921C" w14:textId="77777777" w:rsidR="006D6DC7" w:rsidRDefault="007C46A6">
            <w:pPr>
              <w:widowControl w:val="0"/>
              <w:spacing w:after="0" w:line="240" w:lineRule="auto"/>
              <w:jc w:val="both"/>
            </w:pPr>
            <w:r>
              <w:rPr>
                <w:rFonts w:ascii="Times New Roman" w:eastAsia="Times New Roman" w:hAnsi="Times New Roman" w:cs="Times New Roman"/>
                <w:sz w:val="16"/>
              </w:rPr>
              <w:t>A2</w:t>
            </w:r>
          </w:p>
        </w:tc>
        <w:tc>
          <w:tcPr>
            <w:tcW w:w="5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92903E1" w14:textId="77777777" w:rsidR="006D6DC7" w:rsidRDefault="007C46A6">
            <w:pPr>
              <w:widowControl w:val="0"/>
              <w:spacing w:after="0" w:line="240" w:lineRule="auto"/>
              <w:jc w:val="both"/>
            </w:pPr>
            <w:r>
              <w:rPr>
                <w:rFonts w:ascii="Times New Roman" w:eastAsia="Times New Roman" w:hAnsi="Times New Roman" w:cs="Times New Roman"/>
                <w:sz w:val="16"/>
              </w:rPr>
              <w:t>6.100</w:t>
            </w:r>
          </w:p>
        </w:tc>
        <w:tc>
          <w:tcPr>
            <w:tcW w:w="5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2586A20F" w14:textId="77777777" w:rsidR="006D6DC7" w:rsidRDefault="007C46A6">
            <w:pPr>
              <w:widowControl w:val="0"/>
              <w:spacing w:after="0" w:line="240" w:lineRule="auto"/>
              <w:jc w:val="both"/>
            </w:pPr>
            <w:r>
              <w:rPr>
                <w:rFonts w:ascii="Times New Roman" w:eastAsia="Times New Roman" w:hAnsi="Times New Roman" w:cs="Times New Roman"/>
                <w:sz w:val="16"/>
              </w:rPr>
              <w:t>6.401</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903F2B1" w14:textId="77777777" w:rsidR="006D6DC7" w:rsidRDefault="007C46A6">
            <w:pPr>
              <w:widowControl w:val="0"/>
              <w:spacing w:after="0" w:line="240" w:lineRule="auto"/>
              <w:jc w:val="both"/>
            </w:pPr>
            <w:r>
              <w:rPr>
                <w:rFonts w:ascii="Times New Roman" w:eastAsia="Times New Roman" w:hAnsi="Times New Roman" w:cs="Times New Roman"/>
                <w:sz w:val="16"/>
              </w:rPr>
              <w:t>12.501</w:t>
            </w:r>
          </w:p>
        </w:tc>
        <w:tc>
          <w:tcPr>
            <w:tcW w:w="6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7823096" w14:textId="77777777" w:rsidR="006D6DC7" w:rsidRDefault="007C46A6">
            <w:pPr>
              <w:widowControl w:val="0"/>
              <w:spacing w:after="0" w:line="240" w:lineRule="auto"/>
              <w:jc w:val="both"/>
            </w:pPr>
            <w:r>
              <w:rPr>
                <w:rFonts w:ascii="Times New Roman" w:eastAsia="Times New Roman" w:hAnsi="Times New Roman" w:cs="Times New Roman"/>
                <w:sz w:val="16"/>
              </w:rPr>
              <w:t>(0.301)</w:t>
            </w:r>
          </w:p>
        </w:tc>
      </w:tr>
      <w:tr w:rsidR="006D6DC7" w14:paraId="69F21799" w14:textId="77777777" w:rsidTr="00B9146B">
        <w:tc>
          <w:tcPr>
            <w:tcW w:w="4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6CEE4A6C" w14:textId="77777777" w:rsidR="006D6DC7" w:rsidRDefault="007C46A6">
            <w:pPr>
              <w:widowControl w:val="0"/>
              <w:spacing w:after="0" w:line="240" w:lineRule="auto"/>
              <w:jc w:val="both"/>
            </w:pPr>
            <w:r>
              <w:rPr>
                <w:rFonts w:ascii="Times New Roman" w:eastAsia="Times New Roman" w:hAnsi="Times New Roman" w:cs="Times New Roman"/>
                <w:sz w:val="16"/>
              </w:rPr>
              <w:t>A5</w:t>
            </w:r>
          </w:p>
        </w:tc>
        <w:tc>
          <w:tcPr>
            <w:tcW w:w="5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CA9F92A" w14:textId="77777777" w:rsidR="006D6DC7" w:rsidRDefault="007C46A6">
            <w:pPr>
              <w:widowControl w:val="0"/>
              <w:spacing w:after="0" w:line="240" w:lineRule="auto"/>
              <w:jc w:val="both"/>
            </w:pPr>
            <w:r>
              <w:rPr>
                <w:rFonts w:ascii="Times New Roman" w:eastAsia="Times New Roman" w:hAnsi="Times New Roman" w:cs="Times New Roman"/>
                <w:sz w:val="16"/>
              </w:rPr>
              <w:t>6.686</w:t>
            </w:r>
          </w:p>
        </w:tc>
        <w:tc>
          <w:tcPr>
            <w:tcW w:w="5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6FC87155" w14:textId="77777777" w:rsidR="006D6DC7" w:rsidRDefault="007C46A6">
            <w:pPr>
              <w:widowControl w:val="0"/>
              <w:spacing w:after="0" w:line="240" w:lineRule="auto"/>
              <w:jc w:val="both"/>
            </w:pPr>
            <w:r>
              <w:rPr>
                <w:rFonts w:ascii="Times New Roman" w:eastAsia="Times New Roman" w:hAnsi="Times New Roman" w:cs="Times New Roman"/>
                <w:sz w:val="16"/>
              </w:rPr>
              <w:t>5.912</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7B0C91B" w14:textId="77777777" w:rsidR="006D6DC7" w:rsidRDefault="007C46A6">
            <w:pPr>
              <w:widowControl w:val="0"/>
              <w:spacing w:after="0" w:line="240" w:lineRule="auto"/>
              <w:jc w:val="both"/>
            </w:pPr>
            <w:r>
              <w:rPr>
                <w:rFonts w:ascii="Times New Roman" w:eastAsia="Times New Roman" w:hAnsi="Times New Roman" w:cs="Times New Roman"/>
                <w:sz w:val="16"/>
              </w:rPr>
              <w:t>12.598</w:t>
            </w:r>
          </w:p>
        </w:tc>
        <w:tc>
          <w:tcPr>
            <w:tcW w:w="6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41FFB22" w14:textId="77777777" w:rsidR="006D6DC7" w:rsidRDefault="007C46A6">
            <w:pPr>
              <w:widowControl w:val="0"/>
              <w:spacing w:after="0" w:line="240" w:lineRule="auto"/>
              <w:jc w:val="both"/>
            </w:pPr>
            <w:r>
              <w:rPr>
                <w:rFonts w:ascii="Times New Roman" w:eastAsia="Times New Roman" w:hAnsi="Times New Roman" w:cs="Times New Roman"/>
                <w:sz w:val="16"/>
              </w:rPr>
              <w:t xml:space="preserve">0.774 </w:t>
            </w:r>
          </w:p>
        </w:tc>
      </w:tr>
      <w:tr w:rsidR="006D6DC7" w14:paraId="7F850242" w14:textId="77777777" w:rsidTr="00B9146B">
        <w:tc>
          <w:tcPr>
            <w:tcW w:w="4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07803708" w14:textId="77777777" w:rsidR="006D6DC7" w:rsidRDefault="007C46A6">
            <w:pPr>
              <w:widowControl w:val="0"/>
              <w:spacing w:after="0" w:line="240" w:lineRule="auto"/>
              <w:jc w:val="both"/>
            </w:pPr>
            <w:r>
              <w:rPr>
                <w:rFonts w:ascii="Times New Roman" w:eastAsia="Times New Roman" w:hAnsi="Times New Roman" w:cs="Times New Roman"/>
                <w:sz w:val="16"/>
              </w:rPr>
              <w:t>A6</w:t>
            </w:r>
          </w:p>
        </w:tc>
        <w:tc>
          <w:tcPr>
            <w:tcW w:w="5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CCBD757" w14:textId="77777777" w:rsidR="006D6DC7" w:rsidRDefault="007C46A6">
            <w:pPr>
              <w:widowControl w:val="0"/>
              <w:spacing w:after="0" w:line="240" w:lineRule="auto"/>
              <w:jc w:val="both"/>
            </w:pPr>
            <w:r>
              <w:rPr>
                <w:rFonts w:ascii="Times New Roman" w:eastAsia="Times New Roman" w:hAnsi="Times New Roman" w:cs="Times New Roman"/>
                <w:sz w:val="16"/>
              </w:rPr>
              <w:t>5.740</w:t>
            </w:r>
          </w:p>
        </w:tc>
        <w:tc>
          <w:tcPr>
            <w:tcW w:w="5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13110F9B" w14:textId="77777777" w:rsidR="006D6DC7" w:rsidRDefault="007C46A6">
            <w:pPr>
              <w:widowControl w:val="0"/>
              <w:spacing w:after="0" w:line="240" w:lineRule="auto"/>
              <w:jc w:val="both"/>
            </w:pPr>
            <w:r>
              <w:rPr>
                <w:rFonts w:ascii="Times New Roman" w:eastAsia="Times New Roman" w:hAnsi="Times New Roman" w:cs="Times New Roman"/>
                <w:sz w:val="16"/>
              </w:rPr>
              <w:t>7.019</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0906F79" w14:textId="77777777" w:rsidR="006D6DC7" w:rsidRDefault="007C46A6">
            <w:pPr>
              <w:widowControl w:val="0"/>
              <w:spacing w:after="0" w:line="240" w:lineRule="auto"/>
              <w:jc w:val="both"/>
            </w:pPr>
            <w:r>
              <w:rPr>
                <w:rFonts w:ascii="Times New Roman" w:eastAsia="Times New Roman" w:hAnsi="Times New Roman" w:cs="Times New Roman"/>
                <w:sz w:val="16"/>
              </w:rPr>
              <w:t>12.758</w:t>
            </w:r>
          </w:p>
        </w:tc>
        <w:tc>
          <w:tcPr>
            <w:tcW w:w="6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0113759" w14:textId="77777777" w:rsidR="006D6DC7" w:rsidRDefault="007C46A6">
            <w:pPr>
              <w:widowControl w:val="0"/>
              <w:spacing w:after="0" w:line="240" w:lineRule="auto"/>
              <w:jc w:val="both"/>
            </w:pPr>
            <w:r>
              <w:rPr>
                <w:rFonts w:ascii="Times New Roman" w:eastAsia="Times New Roman" w:hAnsi="Times New Roman" w:cs="Times New Roman"/>
                <w:sz w:val="16"/>
              </w:rPr>
              <w:t>(1.279)</w:t>
            </w:r>
          </w:p>
        </w:tc>
      </w:tr>
      <w:tr w:rsidR="006D6DC7" w14:paraId="4E850B14" w14:textId="77777777" w:rsidTr="00B9146B">
        <w:tc>
          <w:tcPr>
            <w:tcW w:w="4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2CB48F45" w14:textId="77777777" w:rsidR="006D6DC7" w:rsidRDefault="007C46A6">
            <w:pPr>
              <w:widowControl w:val="0"/>
              <w:spacing w:after="0" w:line="240" w:lineRule="auto"/>
              <w:jc w:val="both"/>
            </w:pPr>
            <w:r>
              <w:rPr>
                <w:rFonts w:ascii="Times New Roman" w:eastAsia="Times New Roman" w:hAnsi="Times New Roman" w:cs="Times New Roman"/>
                <w:sz w:val="16"/>
              </w:rPr>
              <w:t>A7</w:t>
            </w:r>
          </w:p>
        </w:tc>
        <w:tc>
          <w:tcPr>
            <w:tcW w:w="5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5E9161F" w14:textId="77777777" w:rsidR="006D6DC7" w:rsidRDefault="007C46A6">
            <w:pPr>
              <w:widowControl w:val="0"/>
              <w:spacing w:after="0" w:line="240" w:lineRule="auto"/>
              <w:jc w:val="both"/>
            </w:pPr>
            <w:r>
              <w:rPr>
                <w:rFonts w:ascii="Times New Roman" w:eastAsia="Times New Roman" w:hAnsi="Times New Roman" w:cs="Times New Roman"/>
                <w:sz w:val="16"/>
              </w:rPr>
              <w:t>6.077</w:t>
            </w:r>
          </w:p>
        </w:tc>
        <w:tc>
          <w:tcPr>
            <w:tcW w:w="5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7A0264BF" w14:textId="77777777" w:rsidR="006D6DC7" w:rsidRDefault="007C46A6">
            <w:pPr>
              <w:widowControl w:val="0"/>
              <w:spacing w:after="0" w:line="240" w:lineRule="auto"/>
              <w:jc w:val="both"/>
            </w:pPr>
            <w:r>
              <w:rPr>
                <w:rFonts w:ascii="Times New Roman" w:eastAsia="Times New Roman" w:hAnsi="Times New Roman" w:cs="Times New Roman"/>
                <w:sz w:val="16"/>
              </w:rPr>
              <w:t>6.459</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8DFEA26" w14:textId="77777777" w:rsidR="006D6DC7" w:rsidRDefault="007C46A6">
            <w:pPr>
              <w:widowControl w:val="0"/>
              <w:spacing w:after="0" w:line="240" w:lineRule="auto"/>
              <w:jc w:val="both"/>
            </w:pPr>
            <w:r>
              <w:rPr>
                <w:rFonts w:ascii="Times New Roman" w:eastAsia="Times New Roman" w:hAnsi="Times New Roman" w:cs="Times New Roman"/>
                <w:sz w:val="16"/>
              </w:rPr>
              <w:t>12.536</w:t>
            </w:r>
          </w:p>
        </w:tc>
        <w:tc>
          <w:tcPr>
            <w:tcW w:w="6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12689E6" w14:textId="77777777" w:rsidR="006D6DC7" w:rsidRDefault="007C46A6">
            <w:pPr>
              <w:widowControl w:val="0"/>
              <w:spacing w:after="0" w:line="240" w:lineRule="auto"/>
              <w:jc w:val="both"/>
            </w:pPr>
            <w:r>
              <w:rPr>
                <w:rFonts w:ascii="Times New Roman" w:eastAsia="Times New Roman" w:hAnsi="Times New Roman" w:cs="Times New Roman"/>
                <w:sz w:val="16"/>
              </w:rPr>
              <w:t>(0.382)</w:t>
            </w:r>
          </w:p>
        </w:tc>
      </w:tr>
      <w:tr w:rsidR="006D6DC7" w14:paraId="7E3FF0C8" w14:textId="77777777" w:rsidTr="00B9146B">
        <w:tc>
          <w:tcPr>
            <w:tcW w:w="4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6106E5E4" w14:textId="77777777" w:rsidR="006D6DC7" w:rsidRDefault="007C46A6">
            <w:pPr>
              <w:widowControl w:val="0"/>
              <w:spacing w:after="0" w:line="240" w:lineRule="auto"/>
              <w:jc w:val="both"/>
            </w:pPr>
            <w:r>
              <w:rPr>
                <w:rFonts w:ascii="Times New Roman" w:eastAsia="Times New Roman" w:hAnsi="Times New Roman" w:cs="Times New Roman"/>
                <w:sz w:val="16"/>
              </w:rPr>
              <w:t>A8</w:t>
            </w:r>
          </w:p>
        </w:tc>
        <w:tc>
          <w:tcPr>
            <w:tcW w:w="5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0AE3DAF" w14:textId="77777777" w:rsidR="006D6DC7" w:rsidRDefault="007C46A6">
            <w:pPr>
              <w:widowControl w:val="0"/>
              <w:spacing w:after="0" w:line="240" w:lineRule="auto"/>
              <w:jc w:val="both"/>
            </w:pPr>
            <w:r>
              <w:rPr>
                <w:rFonts w:ascii="Times New Roman" w:eastAsia="Times New Roman" w:hAnsi="Times New Roman" w:cs="Times New Roman"/>
                <w:sz w:val="16"/>
              </w:rPr>
              <w:t>5.281</w:t>
            </w:r>
          </w:p>
        </w:tc>
        <w:tc>
          <w:tcPr>
            <w:tcW w:w="5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178144F5" w14:textId="77777777" w:rsidR="006D6DC7" w:rsidRDefault="007C46A6">
            <w:pPr>
              <w:widowControl w:val="0"/>
              <w:spacing w:after="0" w:line="240" w:lineRule="auto"/>
              <w:jc w:val="both"/>
            </w:pPr>
            <w:r>
              <w:rPr>
                <w:rFonts w:ascii="Times New Roman" w:eastAsia="Times New Roman" w:hAnsi="Times New Roman" w:cs="Times New Roman"/>
                <w:sz w:val="16"/>
              </w:rPr>
              <w:t>3.715</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53F316F" w14:textId="77777777" w:rsidR="006D6DC7" w:rsidRDefault="007C46A6">
            <w:pPr>
              <w:widowControl w:val="0"/>
              <w:spacing w:after="0" w:line="240" w:lineRule="auto"/>
              <w:jc w:val="both"/>
            </w:pPr>
            <w:r>
              <w:rPr>
                <w:rFonts w:ascii="Times New Roman" w:eastAsia="Times New Roman" w:hAnsi="Times New Roman" w:cs="Times New Roman"/>
                <w:sz w:val="16"/>
              </w:rPr>
              <w:t>8.996</w:t>
            </w:r>
          </w:p>
        </w:tc>
        <w:tc>
          <w:tcPr>
            <w:tcW w:w="6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45865A2" w14:textId="77777777" w:rsidR="006D6DC7" w:rsidRDefault="007C46A6">
            <w:pPr>
              <w:widowControl w:val="0"/>
              <w:spacing w:after="0" w:line="240" w:lineRule="auto"/>
              <w:jc w:val="both"/>
            </w:pPr>
            <w:r>
              <w:rPr>
                <w:rFonts w:ascii="Times New Roman" w:eastAsia="Times New Roman" w:hAnsi="Times New Roman" w:cs="Times New Roman"/>
                <w:sz w:val="16"/>
              </w:rPr>
              <w:t xml:space="preserve">1.566 </w:t>
            </w:r>
          </w:p>
        </w:tc>
      </w:tr>
      <w:tr w:rsidR="006D6DC7" w14:paraId="78C63FC1" w14:textId="77777777" w:rsidTr="00B9146B">
        <w:tc>
          <w:tcPr>
            <w:tcW w:w="4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76052F73" w14:textId="77777777" w:rsidR="006D6DC7" w:rsidRDefault="007C46A6">
            <w:pPr>
              <w:widowControl w:val="0"/>
              <w:spacing w:after="0" w:line="240" w:lineRule="auto"/>
              <w:jc w:val="both"/>
            </w:pPr>
            <w:r>
              <w:rPr>
                <w:rFonts w:ascii="Times New Roman" w:eastAsia="Times New Roman" w:hAnsi="Times New Roman" w:cs="Times New Roman"/>
                <w:sz w:val="16"/>
              </w:rPr>
              <w:t>A9</w:t>
            </w:r>
          </w:p>
        </w:tc>
        <w:tc>
          <w:tcPr>
            <w:tcW w:w="5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FFA464A" w14:textId="77777777" w:rsidR="006D6DC7" w:rsidRDefault="007C46A6">
            <w:pPr>
              <w:widowControl w:val="0"/>
              <w:spacing w:after="0" w:line="240" w:lineRule="auto"/>
              <w:jc w:val="both"/>
            </w:pPr>
            <w:r>
              <w:rPr>
                <w:rFonts w:ascii="Times New Roman" w:eastAsia="Times New Roman" w:hAnsi="Times New Roman" w:cs="Times New Roman"/>
                <w:sz w:val="16"/>
              </w:rPr>
              <w:t>5.657</w:t>
            </w:r>
          </w:p>
        </w:tc>
        <w:tc>
          <w:tcPr>
            <w:tcW w:w="5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7F6753EE" w14:textId="77777777" w:rsidR="006D6DC7" w:rsidRDefault="007C46A6">
            <w:pPr>
              <w:widowControl w:val="0"/>
              <w:spacing w:after="0" w:line="240" w:lineRule="auto"/>
              <w:jc w:val="both"/>
            </w:pPr>
            <w:r>
              <w:rPr>
                <w:rFonts w:ascii="Times New Roman" w:eastAsia="Times New Roman" w:hAnsi="Times New Roman" w:cs="Times New Roman"/>
                <w:sz w:val="16"/>
              </w:rPr>
              <w:t>6.736</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A0BC381" w14:textId="77777777" w:rsidR="006D6DC7" w:rsidRDefault="007C46A6">
            <w:pPr>
              <w:widowControl w:val="0"/>
              <w:spacing w:after="0" w:line="240" w:lineRule="auto"/>
              <w:jc w:val="both"/>
            </w:pPr>
            <w:r>
              <w:rPr>
                <w:rFonts w:ascii="Times New Roman" w:eastAsia="Times New Roman" w:hAnsi="Times New Roman" w:cs="Times New Roman"/>
                <w:sz w:val="16"/>
              </w:rPr>
              <w:t>12.394</w:t>
            </w:r>
          </w:p>
        </w:tc>
        <w:tc>
          <w:tcPr>
            <w:tcW w:w="6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057F105" w14:textId="77777777" w:rsidR="006D6DC7" w:rsidRDefault="007C46A6">
            <w:pPr>
              <w:widowControl w:val="0"/>
              <w:spacing w:after="0" w:line="240" w:lineRule="auto"/>
              <w:jc w:val="both"/>
            </w:pPr>
            <w:r>
              <w:rPr>
                <w:rFonts w:ascii="Times New Roman" w:eastAsia="Times New Roman" w:hAnsi="Times New Roman" w:cs="Times New Roman"/>
                <w:sz w:val="16"/>
              </w:rPr>
              <w:t>(1.079)</w:t>
            </w:r>
          </w:p>
        </w:tc>
      </w:tr>
      <w:tr w:rsidR="006D6DC7" w14:paraId="13721F94" w14:textId="77777777" w:rsidTr="00B9146B">
        <w:tc>
          <w:tcPr>
            <w:tcW w:w="4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6888C187" w14:textId="77777777" w:rsidR="006D6DC7" w:rsidRDefault="007C46A6">
            <w:pPr>
              <w:widowControl w:val="0"/>
              <w:spacing w:after="0" w:line="240" w:lineRule="auto"/>
              <w:jc w:val="both"/>
            </w:pPr>
            <w:r>
              <w:rPr>
                <w:rFonts w:ascii="Times New Roman" w:eastAsia="Times New Roman" w:hAnsi="Times New Roman" w:cs="Times New Roman"/>
                <w:sz w:val="16"/>
              </w:rPr>
              <w:t>A10</w:t>
            </w:r>
          </w:p>
        </w:tc>
        <w:tc>
          <w:tcPr>
            <w:tcW w:w="5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1753FF7" w14:textId="77777777" w:rsidR="006D6DC7" w:rsidRDefault="007C46A6">
            <w:pPr>
              <w:widowControl w:val="0"/>
              <w:spacing w:after="0" w:line="240" w:lineRule="auto"/>
              <w:jc w:val="both"/>
            </w:pPr>
            <w:r>
              <w:rPr>
                <w:rFonts w:ascii="Times New Roman" w:eastAsia="Times New Roman" w:hAnsi="Times New Roman" w:cs="Times New Roman"/>
                <w:sz w:val="16"/>
              </w:rPr>
              <w:t>7.147</w:t>
            </w:r>
          </w:p>
        </w:tc>
        <w:tc>
          <w:tcPr>
            <w:tcW w:w="5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6A23E475" w14:textId="77777777" w:rsidR="006D6DC7" w:rsidRDefault="007C46A6">
            <w:pPr>
              <w:widowControl w:val="0"/>
              <w:spacing w:after="0" w:line="240" w:lineRule="auto"/>
              <w:jc w:val="both"/>
            </w:pPr>
            <w:r>
              <w:rPr>
                <w:rFonts w:ascii="Times New Roman" w:eastAsia="Times New Roman" w:hAnsi="Times New Roman" w:cs="Times New Roman"/>
                <w:sz w:val="16"/>
              </w:rPr>
              <w:t>6.445</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E0054C3" w14:textId="77777777" w:rsidR="006D6DC7" w:rsidRDefault="007C46A6">
            <w:pPr>
              <w:widowControl w:val="0"/>
              <w:spacing w:after="0" w:line="240" w:lineRule="auto"/>
              <w:jc w:val="both"/>
            </w:pPr>
            <w:r>
              <w:rPr>
                <w:rFonts w:ascii="Times New Roman" w:eastAsia="Times New Roman" w:hAnsi="Times New Roman" w:cs="Times New Roman"/>
                <w:sz w:val="16"/>
              </w:rPr>
              <w:t>13.592</w:t>
            </w:r>
          </w:p>
        </w:tc>
        <w:tc>
          <w:tcPr>
            <w:tcW w:w="6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DC0AB22" w14:textId="77777777" w:rsidR="006D6DC7" w:rsidRDefault="007C46A6">
            <w:pPr>
              <w:widowControl w:val="0"/>
              <w:spacing w:after="0" w:line="240" w:lineRule="auto"/>
              <w:jc w:val="both"/>
            </w:pPr>
            <w:r>
              <w:rPr>
                <w:rFonts w:ascii="Times New Roman" w:eastAsia="Times New Roman" w:hAnsi="Times New Roman" w:cs="Times New Roman"/>
                <w:sz w:val="16"/>
              </w:rPr>
              <w:t xml:space="preserve">0.701 </w:t>
            </w:r>
          </w:p>
        </w:tc>
      </w:tr>
    </w:tbl>
    <w:p w14:paraId="1C323DB8" w14:textId="77777777" w:rsidR="006D6DC7" w:rsidRDefault="006D6DC7" w:rsidP="00B9146B">
      <w:pPr>
        <w:spacing w:after="0" w:line="240" w:lineRule="auto"/>
        <w:rPr>
          <w:rFonts w:ascii="Times New Roman" w:eastAsia="Times New Roman" w:hAnsi="Times New Roman" w:cs="Times New Roman"/>
          <w:b/>
          <w:sz w:val="24"/>
        </w:rPr>
      </w:pPr>
    </w:p>
    <w:p w14:paraId="0433F46A" w14:textId="77777777" w:rsidR="00EB1DD7" w:rsidRDefault="00EB1DD7">
      <w:pPr>
        <w:spacing w:after="0" w:line="240" w:lineRule="auto"/>
        <w:jc w:val="center"/>
        <w:rPr>
          <w:rFonts w:ascii="Times New Roman" w:eastAsia="Times New Roman" w:hAnsi="Times New Roman" w:cs="Times New Roman"/>
        </w:rPr>
      </w:pPr>
    </w:p>
    <w:p w14:paraId="4E768439" w14:textId="02835A83" w:rsidR="006D6DC7" w:rsidRDefault="007C46A6">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rPr>
        <w:t>Table 8: To</w:t>
      </w:r>
      <w:r w:rsidR="00780414">
        <w:rPr>
          <w:rFonts w:ascii="Times New Roman" w:eastAsia="Times New Roman" w:hAnsi="Times New Roman" w:cs="Times New Roman"/>
        </w:rPr>
        <w:t>tal Interdependencies Matrix of sub-risks</w:t>
      </w:r>
    </w:p>
    <w:tbl>
      <w:tblPr>
        <w:tblW w:w="0" w:type="auto"/>
        <w:jc w:val="center"/>
        <w:tblCellMar>
          <w:left w:w="10" w:type="dxa"/>
          <w:right w:w="10" w:type="dxa"/>
        </w:tblCellMar>
        <w:tblLook w:val="04A0" w:firstRow="1" w:lastRow="0" w:firstColumn="1" w:lastColumn="0" w:noHBand="0" w:noVBand="1"/>
      </w:tblPr>
      <w:tblGrid>
        <w:gridCol w:w="423"/>
        <w:gridCol w:w="495"/>
        <w:gridCol w:w="496"/>
        <w:gridCol w:w="496"/>
        <w:gridCol w:w="496"/>
        <w:gridCol w:w="496"/>
        <w:gridCol w:w="496"/>
        <w:gridCol w:w="496"/>
        <w:gridCol w:w="496"/>
        <w:gridCol w:w="496"/>
        <w:gridCol w:w="496"/>
        <w:gridCol w:w="496"/>
        <w:gridCol w:w="496"/>
        <w:gridCol w:w="496"/>
        <w:gridCol w:w="496"/>
        <w:gridCol w:w="496"/>
        <w:gridCol w:w="496"/>
        <w:gridCol w:w="496"/>
        <w:gridCol w:w="496"/>
      </w:tblGrid>
      <w:tr w:rsidR="006D6DC7" w14:paraId="4E64CA3F" w14:textId="77777777" w:rsidTr="00D014D2">
        <w:trPr>
          <w:jc w:val="center"/>
        </w:trPr>
        <w:tc>
          <w:tcPr>
            <w:tcW w:w="10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BB6A61" w14:textId="77777777" w:rsidR="006D6DC7" w:rsidRDefault="007C46A6">
            <w:pPr>
              <w:widowControl w:val="0"/>
              <w:spacing w:after="0" w:line="240" w:lineRule="auto"/>
              <w:jc w:val="both"/>
            </w:pPr>
            <w:r>
              <w:rPr>
                <w:rFonts w:ascii="Times New Roman" w:eastAsia="Times New Roman" w:hAnsi="Times New Roman" w:cs="Times New Roman"/>
                <w:b/>
                <w:sz w:val="14"/>
              </w:rPr>
              <w:t> </w:t>
            </w:r>
          </w:p>
        </w:tc>
        <w:tc>
          <w:tcPr>
            <w:tcW w:w="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ECE5C1" w14:textId="77777777" w:rsidR="006D6DC7" w:rsidRDefault="007C46A6">
            <w:pPr>
              <w:widowControl w:val="0"/>
              <w:spacing w:after="0" w:line="240" w:lineRule="auto"/>
              <w:jc w:val="both"/>
            </w:pPr>
            <w:r>
              <w:rPr>
                <w:rFonts w:ascii="Times New Roman" w:eastAsia="Times New Roman" w:hAnsi="Times New Roman" w:cs="Times New Roman"/>
                <w:sz w:val="14"/>
              </w:rPr>
              <w:t>C8</w:t>
            </w:r>
          </w:p>
        </w:tc>
        <w:tc>
          <w:tcPr>
            <w:tcW w:w="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36E0C7" w14:textId="77777777" w:rsidR="006D6DC7" w:rsidRDefault="007C46A6">
            <w:pPr>
              <w:widowControl w:val="0"/>
              <w:spacing w:after="0" w:line="240" w:lineRule="auto"/>
              <w:jc w:val="both"/>
            </w:pPr>
            <w:r>
              <w:rPr>
                <w:rFonts w:ascii="Times New Roman" w:eastAsia="Times New Roman" w:hAnsi="Times New Roman" w:cs="Times New Roman"/>
                <w:sz w:val="14"/>
              </w:rPr>
              <w:t>C15</w:t>
            </w:r>
          </w:p>
        </w:tc>
        <w:tc>
          <w:tcPr>
            <w:tcW w:w="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59E698" w14:textId="77777777" w:rsidR="006D6DC7" w:rsidRDefault="007C46A6">
            <w:pPr>
              <w:widowControl w:val="0"/>
              <w:spacing w:after="0" w:line="240" w:lineRule="auto"/>
              <w:jc w:val="both"/>
            </w:pPr>
            <w:r>
              <w:rPr>
                <w:rFonts w:ascii="Times New Roman" w:eastAsia="Times New Roman" w:hAnsi="Times New Roman" w:cs="Times New Roman"/>
                <w:sz w:val="14"/>
              </w:rPr>
              <w:t>C17</w:t>
            </w:r>
          </w:p>
        </w:tc>
        <w:tc>
          <w:tcPr>
            <w:tcW w:w="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F026D0" w14:textId="77777777" w:rsidR="006D6DC7" w:rsidRDefault="007C46A6">
            <w:pPr>
              <w:widowControl w:val="0"/>
              <w:spacing w:after="0" w:line="240" w:lineRule="auto"/>
              <w:jc w:val="both"/>
            </w:pPr>
            <w:r>
              <w:rPr>
                <w:rFonts w:ascii="Times New Roman" w:eastAsia="Times New Roman" w:hAnsi="Times New Roman" w:cs="Times New Roman"/>
                <w:sz w:val="14"/>
              </w:rPr>
              <w:t>C18</w:t>
            </w:r>
          </w:p>
        </w:tc>
        <w:tc>
          <w:tcPr>
            <w:tcW w:w="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0DF258" w14:textId="77777777" w:rsidR="006D6DC7" w:rsidRDefault="007C46A6">
            <w:pPr>
              <w:widowControl w:val="0"/>
              <w:spacing w:after="0" w:line="240" w:lineRule="auto"/>
              <w:jc w:val="both"/>
            </w:pPr>
            <w:r>
              <w:rPr>
                <w:rFonts w:ascii="Times New Roman" w:eastAsia="Times New Roman" w:hAnsi="Times New Roman" w:cs="Times New Roman"/>
                <w:sz w:val="14"/>
              </w:rPr>
              <w:t>C20</w:t>
            </w:r>
          </w:p>
        </w:tc>
        <w:tc>
          <w:tcPr>
            <w:tcW w:w="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1712AD" w14:textId="77777777" w:rsidR="006D6DC7" w:rsidRDefault="007C46A6">
            <w:pPr>
              <w:widowControl w:val="0"/>
              <w:spacing w:after="0" w:line="240" w:lineRule="auto"/>
              <w:jc w:val="both"/>
            </w:pPr>
            <w:r>
              <w:rPr>
                <w:rFonts w:ascii="Times New Roman" w:eastAsia="Times New Roman" w:hAnsi="Times New Roman" w:cs="Times New Roman"/>
                <w:sz w:val="14"/>
              </w:rPr>
              <w:t>C21</w:t>
            </w:r>
          </w:p>
        </w:tc>
        <w:tc>
          <w:tcPr>
            <w:tcW w:w="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346896" w14:textId="77777777" w:rsidR="006D6DC7" w:rsidRDefault="007C46A6">
            <w:pPr>
              <w:widowControl w:val="0"/>
              <w:spacing w:after="0" w:line="240" w:lineRule="auto"/>
              <w:jc w:val="both"/>
            </w:pPr>
            <w:r>
              <w:rPr>
                <w:rFonts w:ascii="Times New Roman" w:eastAsia="Times New Roman" w:hAnsi="Times New Roman" w:cs="Times New Roman"/>
                <w:sz w:val="14"/>
              </w:rPr>
              <w:t>C23</w:t>
            </w:r>
          </w:p>
        </w:tc>
        <w:tc>
          <w:tcPr>
            <w:tcW w:w="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9D3880" w14:textId="77777777" w:rsidR="006D6DC7" w:rsidRDefault="007C46A6">
            <w:pPr>
              <w:widowControl w:val="0"/>
              <w:spacing w:after="0" w:line="240" w:lineRule="auto"/>
              <w:jc w:val="both"/>
            </w:pPr>
            <w:r>
              <w:rPr>
                <w:rFonts w:ascii="Times New Roman" w:eastAsia="Times New Roman" w:hAnsi="Times New Roman" w:cs="Times New Roman"/>
                <w:sz w:val="14"/>
              </w:rPr>
              <w:t>C24</w:t>
            </w:r>
          </w:p>
        </w:tc>
        <w:tc>
          <w:tcPr>
            <w:tcW w:w="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8D89EC" w14:textId="77777777" w:rsidR="006D6DC7" w:rsidRDefault="007C46A6">
            <w:pPr>
              <w:widowControl w:val="0"/>
              <w:spacing w:after="0" w:line="240" w:lineRule="auto"/>
              <w:jc w:val="both"/>
            </w:pPr>
            <w:r>
              <w:rPr>
                <w:rFonts w:ascii="Times New Roman" w:eastAsia="Times New Roman" w:hAnsi="Times New Roman" w:cs="Times New Roman"/>
                <w:sz w:val="14"/>
              </w:rPr>
              <w:t>C25</w:t>
            </w:r>
          </w:p>
        </w:tc>
        <w:tc>
          <w:tcPr>
            <w:tcW w:w="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F113A6" w14:textId="77777777" w:rsidR="006D6DC7" w:rsidRDefault="007C46A6">
            <w:pPr>
              <w:widowControl w:val="0"/>
              <w:spacing w:after="0" w:line="240" w:lineRule="auto"/>
              <w:jc w:val="both"/>
            </w:pPr>
            <w:r>
              <w:rPr>
                <w:rFonts w:ascii="Times New Roman" w:eastAsia="Times New Roman" w:hAnsi="Times New Roman" w:cs="Times New Roman"/>
                <w:sz w:val="14"/>
              </w:rPr>
              <w:t>C28</w:t>
            </w:r>
          </w:p>
        </w:tc>
        <w:tc>
          <w:tcPr>
            <w:tcW w:w="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8BBD3D" w14:textId="77777777" w:rsidR="006D6DC7" w:rsidRDefault="007C46A6">
            <w:pPr>
              <w:widowControl w:val="0"/>
              <w:spacing w:after="0" w:line="240" w:lineRule="auto"/>
              <w:jc w:val="both"/>
            </w:pPr>
            <w:r>
              <w:rPr>
                <w:rFonts w:ascii="Times New Roman" w:eastAsia="Times New Roman" w:hAnsi="Times New Roman" w:cs="Times New Roman"/>
                <w:sz w:val="14"/>
              </w:rPr>
              <w:t>C31</w:t>
            </w:r>
          </w:p>
        </w:tc>
        <w:tc>
          <w:tcPr>
            <w:tcW w:w="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E7C99E" w14:textId="77777777" w:rsidR="006D6DC7" w:rsidRDefault="007C46A6">
            <w:pPr>
              <w:widowControl w:val="0"/>
              <w:spacing w:after="0" w:line="240" w:lineRule="auto"/>
              <w:jc w:val="both"/>
            </w:pPr>
            <w:r>
              <w:rPr>
                <w:rFonts w:ascii="Times New Roman" w:eastAsia="Times New Roman" w:hAnsi="Times New Roman" w:cs="Times New Roman"/>
                <w:sz w:val="14"/>
              </w:rPr>
              <w:t>C33</w:t>
            </w:r>
          </w:p>
        </w:tc>
        <w:tc>
          <w:tcPr>
            <w:tcW w:w="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2E80EB" w14:textId="77777777" w:rsidR="006D6DC7" w:rsidRDefault="007C46A6">
            <w:pPr>
              <w:widowControl w:val="0"/>
              <w:spacing w:after="0" w:line="240" w:lineRule="auto"/>
              <w:jc w:val="both"/>
            </w:pPr>
            <w:r>
              <w:rPr>
                <w:rFonts w:ascii="Times New Roman" w:eastAsia="Times New Roman" w:hAnsi="Times New Roman" w:cs="Times New Roman"/>
                <w:sz w:val="14"/>
              </w:rPr>
              <w:t>C34</w:t>
            </w:r>
          </w:p>
        </w:tc>
        <w:tc>
          <w:tcPr>
            <w:tcW w:w="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14C55C" w14:textId="77777777" w:rsidR="006D6DC7" w:rsidRDefault="007C46A6">
            <w:pPr>
              <w:widowControl w:val="0"/>
              <w:spacing w:after="0" w:line="240" w:lineRule="auto"/>
              <w:jc w:val="both"/>
            </w:pPr>
            <w:r>
              <w:rPr>
                <w:rFonts w:ascii="Times New Roman" w:eastAsia="Times New Roman" w:hAnsi="Times New Roman" w:cs="Times New Roman"/>
                <w:sz w:val="14"/>
              </w:rPr>
              <w:t>C36</w:t>
            </w:r>
          </w:p>
        </w:tc>
        <w:tc>
          <w:tcPr>
            <w:tcW w:w="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E43C5A" w14:textId="77777777" w:rsidR="006D6DC7" w:rsidRDefault="007C46A6">
            <w:pPr>
              <w:widowControl w:val="0"/>
              <w:spacing w:after="0" w:line="240" w:lineRule="auto"/>
              <w:jc w:val="both"/>
            </w:pPr>
            <w:r>
              <w:rPr>
                <w:rFonts w:ascii="Times New Roman" w:eastAsia="Times New Roman" w:hAnsi="Times New Roman" w:cs="Times New Roman"/>
                <w:sz w:val="14"/>
              </w:rPr>
              <w:t>C37</w:t>
            </w:r>
          </w:p>
        </w:tc>
        <w:tc>
          <w:tcPr>
            <w:tcW w:w="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EC320C" w14:textId="77777777" w:rsidR="006D6DC7" w:rsidRDefault="007C46A6">
            <w:pPr>
              <w:widowControl w:val="0"/>
              <w:spacing w:after="0" w:line="240" w:lineRule="auto"/>
              <w:jc w:val="both"/>
            </w:pPr>
            <w:r>
              <w:rPr>
                <w:rFonts w:ascii="Times New Roman" w:eastAsia="Times New Roman" w:hAnsi="Times New Roman" w:cs="Times New Roman"/>
                <w:sz w:val="14"/>
              </w:rPr>
              <w:t>C38</w:t>
            </w:r>
          </w:p>
        </w:tc>
        <w:tc>
          <w:tcPr>
            <w:tcW w:w="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48B8AD" w14:textId="77777777" w:rsidR="006D6DC7" w:rsidRDefault="007C46A6">
            <w:pPr>
              <w:widowControl w:val="0"/>
              <w:spacing w:after="0" w:line="240" w:lineRule="auto"/>
              <w:jc w:val="both"/>
            </w:pPr>
            <w:r>
              <w:rPr>
                <w:rFonts w:ascii="Times New Roman" w:eastAsia="Times New Roman" w:hAnsi="Times New Roman" w:cs="Times New Roman"/>
                <w:sz w:val="14"/>
              </w:rPr>
              <w:t>C39</w:t>
            </w:r>
          </w:p>
        </w:tc>
        <w:tc>
          <w:tcPr>
            <w:tcW w:w="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E16ECE" w14:textId="77777777" w:rsidR="006D6DC7" w:rsidRDefault="007C46A6">
            <w:pPr>
              <w:widowControl w:val="0"/>
              <w:spacing w:after="0" w:line="240" w:lineRule="auto"/>
              <w:jc w:val="both"/>
            </w:pPr>
            <w:r>
              <w:rPr>
                <w:rFonts w:ascii="Times New Roman" w:eastAsia="Times New Roman" w:hAnsi="Times New Roman" w:cs="Times New Roman"/>
                <w:sz w:val="14"/>
              </w:rPr>
              <w:t>D</w:t>
            </w:r>
          </w:p>
        </w:tc>
      </w:tr>
      <w:tr w:rsidR="006D6DC7" w14:paraId="162F491F" w14:textId="77777777" w:rsidTr="00D014D2">
        <w:trPr>
          <w:jc w:val="center"/>
        </w:trPr>
        <w:tc>
          <w:tcPr>
            <w:tcW w:w="10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AFC4EE" w14:textId="77777777" w:rsidR="006D6DC7" w:rsidRDefault="007C46A6">
            <w:pPr>
              <w:widowControl w:val="0"/>
              <w:spacing w:after="0" w:line="240" w:lineRule="auto"/>
              <w:jc w:val="both"/>
            </w:pPr>
            <w:r>
              <w:rPr>
                <w:rFonts w:ascii="Times New Roman" w:eastAsia="Times New Roman" w:hAnsi="Times New Roman" w:cs="Times New Roman"/>
                <w:sz w:val="14"/>
              </w:rPr>
              <w:t>C8</w:t>
            </w:r>
          </w:p>
        </w:tc>
        <w:tc>
          <w:tcPr>
            <w:tcW w:w="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22A378" w14:textId="77777777" w:rsidR="006D6DC7" w:rsidRDefault="007C46A6">
            <w:pPr>
              <w:widowControl w:val="0"/>
              <w:spacing w:after="0" w:line="240" w:lineRule="auto"/>
              <w:jc w:val="both"/>
            </w:pPr>
            <w:r>
              <w:rPr>
                <w:rFonts w:ascii="Times New Roman" w:eastAsia="Times New Roman" w:hAnsi="Times New Roman" w:cs="Times New Roman"/>
                <w:sz w:val="14"/>
              </w:rPr>
              <w:t>0.386</w:t>
            </w:r>
          </w:p>
        </w:tc>
        <w:tc>
          <w:tcPr>
            <w:tcW w:w="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E61799" w14:textId="77777777" w:rsidR="006D6DC7" w:rsidRDefault="007C46A6">
            <w:pPr>
              <w:widowControl w:val="0"/>
              <w:spacing w:after="0" w:line="240" w:lineRule="auto"/>
              <w:jc w:val="both"/>
            </w:pPr>
            <w:r>
              <w:rPr>
                <w:rFonts w:ascii="Times New Roman" w:eastAsia="Times New Roman" w:hAnsi="Times New Roman" w:cs="Times New Roman"/>
                <w:sz w:val="14"/>
              </w:rPr>
              <w:t>0.360</w:t>
            </w:r>
          </w:p>
        </w:tc>
        <w:tc>
          <w:tcPr>
            <w:tcW w:w="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241CBB" w14:textId="77777777" w:rsidR="006D6DC7" w:rsidRDefault="007C46A6">
            <w:pPr>
              <w:widowControl w:val="0"/>
              <w:spacing w:after="0" w:line="240" w:lineRule="auto"/>
              <w:jc w:val="both"/>
            </w:pPr>
            <w:r>
              <w:rPr>
                <w:rFonts w:ascii="Times New Roman" w:eastAsia="Times New Roman" w:hAnsi="Times New Roman" w:cs="Times New Roman"/>
                <w:sz w:val="14"/>
              </w:rPr>
              <w:t>0.373</w:t>
            </w:r>
          </w:p>
        </w:tc>
        <w:tc>
          <w:tcPr>
            <w:tcW w:w="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6EE4BD" w14:textId="77777777" w:rsidR="006D6DC7" w:rsidRDefault="007C46A6">
            <w:pPr>
              <w:widowControl w:val="0"/>
              <w:spacing w:after="0" w:line="240" w:lineRule="auto"/>
              <w:jc w:val="both"/>
            </w:pPr>
            <w:r>
              <w:rPr>
                <w:rFonts w:ascii="Times New Roman" w:eastAsia="Times New Roman" w:hAnsi="Times New Roman" w:cs="Times New Roman"/>
                <w:sz w:val="14"/>
              </w:rPr>
              <w:t>0.389</w:t>
            </w:r>
          </w:p>
        </w:tc>
        <w:tc>
          <w:tcPr>
            <w:tcW w:w="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49DFFB" w14:textId="77777777" w:rsidR="006D6DC7" w:rsidRDefault="007C46A6">
            <w:pPr>
              <w:widowControl w:val="0"/>
              <w:spacing w:after="0" w:line="240" w:lineRule="auto"/>
              <w:jc w:val="both"/>
            </w:pPr>
            <w:r>
              <w:rPr>
                <w:rFonts w:ascii="Times New Roman" w:eastAsia="Times New Roman" w:hAnsi="Times New Roman" w:cs="Times New Roman"/>
                <w:sz w:val="14"/>
              </w:rPr>
              <w:t>0.386</w:t>
            </w:r>
          </w:p>
        </w:tc>
        <w:tc>
          <w:tcPr>
            <w:tcW w:w="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22784D" w14:textId="77777777" w:rsidR="006D6DC7" w:rsidRDefault="007C46A6">
            <w:pPr>
              <w:widowControl w:val="0"/>
              <w:spacing w:after="0" w:line="240" w:lineRule="auto"/>
              <w:jc w:val="both"/>
            </w:pPr>
            <w:r>
              <w:rPr>
                <w:rFonts w:ascii="Times New Roman" w:eastAsia="Times New Roman" w:hAnsi="Times New Roman" w:cs="Times New Roman"/>
                <w:sz w:val="14"/>
              </w:rPr>
              <w:t>0.414</w:t>
            </w:r>
          </w:p>
        </w:tc>
        <w:tc>
          <w:tcPr>
            <w:tcW w:w="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6DECD3" w14:textId="77777777" w:rsidR="006D6DC7" w:rsidRDefault="007C46A6">
            <w:pPr>
              <w:widowControl w:val="0"/>
              <w:spacing w:after="0" w:line="240" w:lineRule="auto"/>
              <w:jc w:val="both"/>
            </w:pPr>
            <w:r>
              <w:rPr>
                <w:rFonts w:ascii="Times New Roman" w:eastAsia="Times New Roman" w:hAnsi="Times New Roman" w:cs="Times New Roman"/>
                <w:sz w:val="14"/>
              </w:rPr>
              <w:t>0.398</w:t>
            </w:r>
          </w:p>
        </w:tc>
        <w:tc>
          <w:tcPr>
            <w:tcW w:w="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234619" w14:textId="77777777" w:rsidR="006D6DC7" w:rsidRDefault="007C46A6">
            <w:pPr>
              <w:widowControl w:val="0"/>
              <w:spacing w:after="0" w:line="240" w:lineRule="auto"/>
              <w:jc w:val="both"/>
            </w:pPr>
            <w:r>
              <w:rPr>
                <w:rFonts w:ascii="Times New Roman" w:eastAsia="Times New Roman" w:hAnsi="Times New Roman" w:cs="Times New Roman"/>
                <w:sz w:val="14"/>
              </w:rPr>
              <w:t>0.395</w:t>
            </w:r>
          </w:p>
        </w:tc>
        <w:tc>
          <w:tcPr>
            <w:tcW w:w="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45190E" w14:textId="77777777" w:rsidR="006D6DC7" w:rsidRDefault="007C46A6">
            <w:pPr>
              <w:widowControl w:val="0"/>
              <w:spacing w:after="0" w:line="240" w:lineRule="auto"/>
              <w:jc w:val="both"/>
            </w:pPr>
            <w:r>
              <w:rPr>
                <w:rFonts w:ascii="Times New Roman" w:eastAsia="Times New Roman" w:hAnsi="Times New Roman" w:cs="Times New Roman"/>
                <w:sz w:val="14"/>
              </w:rPr>
              <w:t>0.425</w:t>
            </w:r>
          </w:p>
        </w:tc>
        <w:tc>
          <w:tcPr>
            <w:tcW w:w="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DEFE1C" w14:textId="77777777" w:rsidR="006D6DC7" w:rsidRDefault="007C46A6">
            <w:pPr>
              <w:widowControl w:val="0"/>
              <w:spacing w:after="0" w:line="240" w:lineRule="auto"/>
              <w:jc w:val="both"/>
            </w:pPr>
            <w:r>
              <w:rPr>
                <w:rFonts w:ascii="Times New Roman" w:eastAsia="Times New Roman" w:hAnsi="Times New Roman" w:cs="Times New Roman"/>
                <w:sz w:val="14"/>
              </w:rPr>
              <w:t>0.446</w:t>
            </w:r>
          </w:p>
        </w:tc>
        <w:tc>
          <w:tcPr>
            <w:tcW w:w="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C751B7" w14:textId="77777777" w:rsidR="006D6DC7" w:rsidRDefault="007C46A6">
            <w:pPr>
              <w:widowControl w:val="0"/>
              <w:spacing w:after="0" w:line="240" w:lineRule="auto"/>
              <w:jc w:val="both"/>
            </w:pPr>
            <w:r>
              <w:rPr>
                <w:rFonts w:ascii="Times New Roman" w:eastAsia="Times New Roman" w:hAnsi="Times New Roman" w:cs="Times New Roman"/>
                <w:sz w:val="14"/>
              </w:rPr>
              <w:t>0.397</w:t>
            </w:r>
          </w:p>
        </w:tc>
        <w:tc>
          <w:tcPr>
            <w:tcW w:w="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968F48" w14:textId="77777777" w:rsidR="006D6DC7" w:rsidRDefault="007C46A6">
            <w:pPr>
              <w:widowControl w:val="0"/>
              <w:spacing w:after="0" w:line="240" w:lineRule="auto"/>
              <w:jc w:val="both"/>
            </w:pPr>
            <w:r>
              <w:rPr>
                <w:rFonts w:ascii="Times New Roman" w:eastAsia="Times New Roman" w:hAnsi="Times New Roman" w:cs="Times New Roman"/>
                <w:sz w:val="14"/>
              </w:rPr>
              <w:t>0.359</w:t>
            </w:r>
          </w:p>
        </w:tc>
        <w:tc>
          <w:tcPr>
            <w:tcW w:w="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0380AA" w14:textId="77777777" w:rsidR="006D6DC7" w:rsidRDefault="007C46A6">
            <w:pPr>
              <w:widowControl w:val="0"/>
              <w:spacing w:after="0" w:line="240" w:lineRule="auto"/>
              <w:jc w:val="both"/>
            </w:pPr>
            <w:r>
              <w:rPr>
                <w:rFonts w:ascii="Times New Roman" w:eastAsia="Times New Roman" w:hAnsi="Times New Roman" w:cs="Times New Roman"/>
                <w:sz w:val="14"/>
              </w:rPr>
              <w:t>0.458</w:t>
            </w:r>
          </w:p>
        </w:tc>
        <w:tc>
          <w:tcPr>
            <w:tcW w:w="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6BECD9" w14:textId="77777777" w:rsidR="006D6DC7" w:rsidRDefault="007C46A6">
            <w:pPr>
              <w:widowControl w:val="0"/>
              <w:spacing w:after="0" w:line="240" w:lineRule="auto"/>
              <w:jc w:val="both"/>
            </w:pPr>
            <w:r>
              <w:rPr>
                <w:rFonts w:ascii="Times New Roman" w:eastAsia="Times New Roman" w:hAnsi="Times New Roman" w:cs="Times New Roman"/>
                <w:sz w:val="14"/>
              </w:rPr>
              <w:t>0.439</w:t>
            </w:r>
          </w:p>
        </w:tc>
        <w:tc>
          <w:tcPr>
            <w:tcW w:w="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6A1AAC" w14:textId="77777777" w:rsidR="006D6DC7" w:rsidRDefault="007C46A6">
            <w:pPr>
              <w:widowControl w:val="0"/>
              <w:spacing w:after="0" w:line="240" w:lineRule="auto"/>
              <w:jc w:val="both"/>
            </w:pPr>
            <w:r>
              <w:rPr>
                <w:rFonts w:ascii="Times New Roman" w:eastAsia="Times New Roman" w:hAnsi="Times New Roman" w:cs="Times New Roman"/>
                <w:sz w:val="14"/>
              </w:rPr>
              <w:t>0.446</w:t>
            </w:r>
          </w:p>
        </w:tc>
        <w:tc>
          <w:tcPr>
            <w:tcW w:w="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8E0A29" w14:textId="77777777" w:rsidR="006D6DC7" w:rsidRDefault="007C46A6">
            <w:pPr>
              <w:widowControl w:val="0"/>
              <w:spacing w:after="0" w:line="240" w:lineRule="auto"/>
              <w:jc w:val="both"/>
            </w:pPr>
            <w:r>
              <w:rPr>
                <w:rFonts w:ascii="Times New Roman" w:eastAsia="Times New Roman" w:hAnsi="Times New Roman" w:cs="Times New Roman"/>
                <w:sz w:val="14"/>
              </w:rPr>
              <w:t>0.460</w:t>
            </w:r>
          </w:p>
        </w:tc>
        <w:tc>
          <w:tcPr>
            <w:tcW w:w="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2879EC" w14:textId="77777777" w:rsidR="006D6DC7" w:rsidRDefault="007C46A6">
            <w:pPr>
              <w:widowControl w:val="0"/>
              <w:spacing w:after="0" w:line="240" w:lineRule="auto"/>
              <w:jc w:val="both"/>
            </w:pPr>
            <w:r>
              <w:rPr>
                <w:rFonts w:ascii="Times New Roman" w:eastAsia="Times New Roman" w:hAnsi="Times New Roman" w:cs="Times New Roman"/>
                <w:sz w:val="14"/>
              </w:rPr>
              <w:t>0.470</w:t>
            </w:r>
          </w:p>
        </w:tc>
        <w:tc>
          <w:tcPr>
            <w:tcW w:w="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DA20F6" w14:textId="77777777" w:rsidR="006D6DC7" w:rsidRDefault="007C46A6">
            <w:pPr>
              <w:widowControl w:val="0"/>
              <w:spacing w:after="0" w:line="240" w:lineRule="auto"/>
              <w:jc w:val="both"/>
            </w:pPr>
            <w:r>
              <w:rPr>
                <w:rFonts w:ascii="Times New Roman" w:eastAsia="Times New Roman" w:hAnsi="Times New Roman" w:cs="Times New Roman"/>
                <w:sz w:val="14"/>
              </w:rPr>
              <w:t>7.001</w:t>
            </w:r>
          </w:p>
        </w:tc>
      </w:tr>
      <w:tr w:rsidR="006D6DC7" w14:paraId="2E9455F0" w14:textId="77777777" w:rsidTr="00D014D2">
        <w:trPr>
          <w:jc w:val="center"/>
        </w:trPr>
        <w:tc>
          <w:tcPr>
            <w:tcW w:w="10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14F63E" w14:textId="77777777" w:rsidR="006D6DC7" w:rsidRDefault="007C46A6">
            <w:pPr>
              <w:widowControl w:val="0"/>
              <w:spacing w:after="0" w:line="240" w:lineRule="auto"/>
              <w:jc w:val="both"/>
            </w:pPr>
            <w:r>
              <w:rPr>
                <w:rFonts w:ascii="Times New Roman" w:eastAsia="Times New Roman" w:hAnsi="Times New Roman" w:cs="Times New Roman"/>
                <w:sz w:val="14"/>
              </w:rPr>
              <w:t>C15</w:t>
            </w:r>
          </w:p>
        </w:tc>
        <w:tc>
          <w:tcPr>
            <w:tcW w:w="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37630B" w14:textId="77777777" w:rsidR="006D6DC7" w:rsidRDefault="007C46A6">
            <w:pPr>
              <w:widowControl w:val="0"/>
              <w:spacing w:after="0" w:line="240" w:lineRule="auto"/>
              <w:jc w:val="both"/>
            </w:pPr>
            <w:r>
              <w:rPr>
                <w:rFonts w:ascii="Times New Roman" w:eastAsia="Times New Roman" w:hAnsi="Times New Roman" w:cs="Times New Roman"/>
                <w:sz w:val="14"/>
              </w:rPr>
              <w:t>0.328</w:t>
            </w:r>
          </w:p>
        </w:tc>
        <w:tc>
          <w:tcPr>
            <w:tcW w:w="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DF7184" w14:textId="77777777" w:rsidR="006D6DC7" w:rsidRDefault="007C46A6">
            <w:pPr>
              <w:widowControl w:val="0"/>
              <w:spacing w:after="0" w:line="240" w:lineRule="auto"/>
              <w:jc w:val="both"/>
            </w:pPr>
            <w:r>
              <w:rPr>
                <w:rFonts w:ascii="Times New Roman" w:eastAsia="Times New Roman" w:hAnsi="Times New Roman" w:cs="Times New Roman"/>
                <w:sz w:val="14"/>
              </w:rPr>
              <w:t>0.335</w:t>
            </w:r>
          </w:p>
        </w:tc>
        <w:tc>
          <w:tcPr>
            <w:tcW w:w="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12AA98" w14:textId="77777777" w:rsidR="006D6DC7" w:rsidRDefault="007C46A6">
            <w:pPr>
              <w:widowControl w:val="0"/>
              <w:spacing w:after="0" w:line="240" w:lineRule="auto"/>
              <w:jc w:val="both"/>
            </w:pPr>
            <w:r>
              <w:rPr>
                <w:rFonts w:ascii="Times New Roman" w:eastAsia="Times New Roman" w:hAnsi="Times New Roman" w:cs="Times New Roman"/>
                <w:sz w:val="14"/>
              </w:rPr>
              <w:t>0.325</w:t>
            </w:r>
          </w:p>
        </w:tc>
        <w:tc>
          <w:tcPr>
            <w:tcW w:w="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277AA9" w14:textId="77777777" w:rsidR="006D6DC7" w:rsidRDefault="007C46A6">
            <w:pPr>
              <w:widowControl w:val="0"/>
              <w:spacing w:after="0" w:line="240" w:lineRule="auto"/>
              <w:jc w:val="both"/>
            </w:pPr>
            <w:r>
              <w:rPr>
                <w:rFonts w:ascii="Times New Roman" w:eastAsia="Times New Roman" w:hAnsi="Times New Roman" w:cs="Times New Roman"/>
                <w:sz w:val="14"/>
              </w:rPr>
              <w:t>0.355</w:t>
            </w:r>
          </w:p>
        </w:tc>
        <w:tc>
          <w:tcPr>
            <w:tcW w:w="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997F61" w14:textId="77777777" w:rsidR="006D6DC7" w:rsidRDefault="007C46A6">
            <w:pPr>
              <w:widowControl w:val="0"/>
              <w:spacing w:after="0" w:line="240" w:lineRule="auto"/>
              <w:jc w:val="both"/>
            </w:pPr>
            <w:r>
              <w:rPr>
                <w:rFonts w:ascii="Times New Roman" w:eastAsia="Times New Roman" w:hAnsi="Times New Roman" w:cs="Times New Roman"/>
                <w:sz w:val="14"/>
              </w:rPr>
              <w:t>0.346</w:t>
            </w:r>
          </w:p>
        </w:tc>
        <w:tc>
          <w:tcPr>
            <w:tcW w:w="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B8B236" w14:textId="77777777" w:rsidR="006D6DC7" w:rsidRDefault="007C46A6">
            <w:pPr>
              <w:widowControl w:val="0"/>
              <w:spacing w:after="0" w:line="240" w:lineRule="auto"/>
              <w:jc w:val="both"/>
            </w:pPr>
            <w:r>
              <w:rPr>
                <w:rFonts w:ascii="Times New Roman" w:eastAsia="Times New Roman" w:hAnsi="Times New Roman" w:cs="Times New Roman"/>
                <w:sz w:val="14"/>
              </w:rPr>
              <w:t>0.381</w:t>
            </w:r>
          </w:p>
        </w:tc>
        <w:tc>
          <w:tcPr>
            <w:tcW w:w="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9992C4" w14:textId="77777777" w:rsidR="006D6DC7" w:rsidRDefault="007C46A6">
            <w:pPr>
              <w:widowControl w:val="0"/>
              <w:spacing w:after="0" w:line="240" w:lineRule="auto"/>
              <w:jc w:val="both"/>
            </w:pPr>
            <w:r>
              <w:rPr>
                <w:rFonts w:ascii="Times New Roman" w:eastAsia="Times New Roman" w:hAnsi="Times New Roman" w:cs="Times New Roman"/>
                <w:sz w:val="14"/>
              </w:rPr>
              <w:t>0.352</w:t>
            </w:r>
          </w:p>
        </w:tc>
        <w:tc>
          <w:tcPr>
            <w:tcW w:w="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A0382E" w14:textId="77777777" w:rsidR="006D6DC7" w:rsidRDefault="007C46A6">
            <w:pPr>
              <w:widowControl w:val="0"/>
              <w:spacing w:after="0" w:line="240" w:lineRule="auto"/>
              <w:jc w:val="both"/>
            </w:pPr>
            <w:r>
              <w:rPr>
                <w:rFonts w:ascii="Times New Roman" w:eastAsia="Times New Roman" w:hAnsi="Times New Roman" w:cs="Times New Roman"/>
                <w:sz w:val="14"/>
              </w:rPr>
              <w:t>0.360</w:t>
            </w:r>
          </w:p>
        </w:tc>
        <w:tc>
          <w:tcPr>
            <w:tcW w:w="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98016C" w14:textId="77777777" w:rsidR="006D6DC7" w:rsidRDefault="007C46A6">
            <w:pPr>
              <w:widowControl w:val="0"/>
              <w:spacing w:after="0" w:line="240" w:lineRule="auto"/>
              <w:jc w:val="both"/>
            </w:pPr>
            <w:r>
              <w:rPr>
                <w:rFonts w:ascii="Times New Roman" w:eastAsia="Times New Roman" w:hAnsi="Times New Roman" w:cs="Times New Roman"/>
                <w:sz w:val="14"/>
              </w:rPr>
              <w:t>0.367</w:t>
            </w:r>
          </w:p>
        </w:tc>
        <w:tc>
          <w:tcPr>
            <w:tcW w:w="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7B555D" w14:textId="77777777" w:rsidR="006D6DC7" w:rsidRDefault="007C46A6">
            <w:pPr>
              <w:widowControl w:val="0"/>
              <w:spacing w:after="0" w:line="240" w:lineRule="auto"/>
              <w:jc w:val="both"/>
            </w:pPr>
            <w:r>
              <w:rPr>
                <w:rFonts w:ascii="Times New Roman" w:eastAsia="Times New Roman" w:hAnsi="Times New Roman" w:cs="Times New Roman"/>
                <w:sz w:val="14"/>
              </w:rPr>
              <w:t>0.377</w:t>
            </w:r>
          </w:p>
        </w:tc>
        <w:tc>
          <w:tcPr>
            <w:tcW w:w="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86B56A" w14:textId="77777777" w:rsidR="006D6DC7" w:rsidRDefault="007C46A6">
            <w:pPr>
              <w:widowControl w:val="0"/>
              <w:spacing w:after="0" w:line="240" w:lineRule="auto"/>
              <w:jc w:val="both"/>
            </w:pPr>
            <w:r>
              <w:rPr>
                <w:rFonts w:ascii="Times New Roman" w:eastAsia="Times New Roman" w:hAnsi="Times New Roman" w:cs="Times New Roman"/>
                <w:sz w:val="14"/>
              </w:rPr>
              <w:t>0.365</w:t>
            </w:r>
          </w:p>
        </w:tc>
        <w:tc>
          <w:tcPr>
            <w:tcW w:w="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EA7B2D" w14:textId="77777777" w:rsidR="006D6DC7" w:rsidRDefault="007C46A6">
            <w:pPr>
              <w:widowControl w:val="0"/>
              <w:spacing w:after="0" w:line="240" w:lineRule="auto"/>
              <w:jc w:val="both"/>
            </w:pPr>
            <w:r>
              <w:rPr>
                <w:rFonts w:ascii="Times New Roman" w:eastAsia="Times New Roman" w:hAnsi="Times New Roman" w:cs="Times New Roman"/>
                <w:sz w:val="14"/>
              </w:rPr>
              <w:t>0.320</w:t>
            </w:r>
          </w:p>
        </w:tc>
        <w:tc>
          <w:tcPr>
            <w:tcW w:w="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68434C0" w14:textId="77777777" w:rsidR="006D6DC7" w:rsidRDefault="007C46A6">
            <w:pPr>
              <w:widowControl w:val="0"/>
              <w:spacing w:after="0" w:line="240" w:lineRule="auto"/>
              <w:jc w:val="both"/>
            </w:pPr>
            <w:r>
              <w:rPr>
                <w:rFonts w:ascii="Times New Roman" w:eastAsia="Times New Roman" w:hAnsi="Times New Roman" w:cs="Times New Roman"/>
                <w:sz w:val="14"/>
              </w:rPr>
              <w:t>0.403</w:t>
            </w:r>
          </w:p>
        </w:tc>
        <w:tc>
          <w:tcPr>
            <w:tcW w:w="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E8ADEC" w14:textId="77777777" w:rsidR="006D6DC7" w:rsidRDefault="007C46A6">
            <w:pPr>
              <w:widowControl w:val="0"/>
              <w:spacing w:after="0" w:line="240" w:lineRule="auto"/>
              <w:jc w:val="both"/>
            </w:pPr>
            <w:r>
              <w:rPr>
                <w:rFonts w:ascii="Times New Roman" w:eastAsia="Times New Roman" w:hAnsi="Times New Roman" w:cs="Times New Roman"/>
                <w:sz w:val="14"/>
              </w:rPr>
              <w:t>0.371</w:t>
            </w:r>
          </w:p>
        </w:tc>
        <w:tc>
          <w:tcPr>
            <w:tcW w:w="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652076" w14:textId="77777777" w:rsidR="006D6DC7" w:rsidRDefault="007C46A6">
            <w:pPr>
              <w:widowControl w:val="0"/>
              <w:spacing w:after="0" w:line="240" w:lineRule="auto"/>
              <w:jc w:val="both"/>
            </w:pPr>
            <w:r>
              <w:rPr>
                <w:rFonts w:ascii="Times New Roman" w:eastAsia="Times New Roman" w:hAnsi="Times New Roman" w:cs="Times New Roman"/>
                <w:sz w:val="14"/>
              </w:rPr>
              <w:t>0.362</w:t>
            </w:r>
          </w:p>
        </w:tc>
        <w:tc>
          <w:tcPr>
            <w:tcW w:w="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9B0DA8" w14:textId="77777777" w:rsidR="006D6DC7" w:rsidRDefault="007C46A6">
            <w:pPr>
              <w:widowControl w:val="0"/>
              <w:spacing w:after="0" w:line="240" w:lineRule="auto"/>
              <w:jc w:val="both"/>
            </w:pPr>
            <w:r>
              <w:rPr>
                <w:rFonts w:ascii="Times New Roman" w:eastAsia="Times New Roman" w:hAnsi="Times New Roman" w:cs="Times New Roman"/>
                <w:sz w:val="14"/>
              </w:rPr>
              <w:t>0.386</w:t>
            </w:r>
          </w:p>
        </w:tc>
        <w:tc>
          <w:tcPr>
            <w:tcW w:w="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67C81D" w14:textId="77777777" w:rsidR="006D6DC7" w:rsidRDefault="007C46A6">
            <w:pPr>
              <w:widowControl w:val="0"/>
              <w:spacing w:after="0" w:line="240" w:lineRule="auto"/>
              <w:jc w:val="both"/>
            </w:pPr>
            <w:r>
              <w:rPr>
                <w:rFonts w:ascii="Times New Roman" w:eastAsia="Times New Roman" w:hAnsi="Times New Roman" w:cs="Times New Roman"/>
                <w:sz w:val="14"/>
              </w:rPr>
              <w:t>0.409</w:t>
            </w:r>
          </w:p>
        </w:tc>
        <w:tc>
          <w:tcPr>
            <w:tcW w:w="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74D175" w14:textId="77777777" w:rsidR="006D6DC7" w:rsidRDefault="007C46A6">
            <w:pPr>
              <w:widowControl w:val="0"/>
              <w:spacing w:after="0" w:line="240" w:lineRule="auto"/>
              <w:jc w:val="both"/>
            </w:pPr>
            <w:r>
              <w:rPr>
                <w:rFonts w:ascii="Times New Roman" w:eastAsia="Times New Roman" w:hAnsi="Times New Roman" w:cs="Times New Roman"/>
                <w:sz w:val="14"/>
              </w:rPr>
              <w:t>6.142</w:t>
            </w:r>
          </w:p>
        </w:tc>
      </w:tr>
      <w:tr w:rsidR="006D6DC7" w14:paraId="0987B131" w14:textId="77777777" w:rsidTr="00D014D2">
        <w:trPr>
          <w:jc w:val="center"/>
        </w:trPr>
        <w:tc>
          <w:tcPr>
            <w:tcW w:w="10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B1A943" w14:textId="77777777" w:rsidR="006D6DC7" w:rsidRDefault="007C46A6">
            <w:pPr>
              <w:widowControl w:val="0"/>
              <w:spacing w:after="0" w:line="240" w:lineRule="auto"/>
              <w:jc w:val="both"/>
            </w:pPr>
            <w:r>
              <w:rPr>
                <w:rFonts w:ascii="Times New Roman" w:eastAsia="Times New Roman" w:hAnsi="Times New Roman" w:cs="Times New Roman"/>
                <w:sz w:val="14"/>
              </w:rPr>
              <w:t>C17</w:t>
            </w:r>
          </w:p>
        </w:tc>
        <w:tc>
          <w:tcPr>
            <w:tcW w:w="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B73759" w14:textId="77777777" w:rsidR="006D6DC7" w:rsidRDefault="007C46A6">
            <w:pPr>
              <w:widowControl w:val="0"/>
              <w:spacing w:after="0" w:line="240" w:lineRule="auto"/>
              <w:jc w:val="both"/>
            </w:pPr>
            <w:r>
              <w:rPr>
                <w:rFonts w:ascii="Times New Roman" w:eastAsia="Times New Roman" w:hAnsi="Times New Roman" w:cs="Times New Roman"/>
                <w:sz w:val="14"/>
              </w:rPr>
              <w:t>0.306</w:t>
            </w:r>
          </w:p>
        </w:tc>
        <w:tc>
          <w:tcPr>
            <w:tcW w:w="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D31A2A" w14:textId="77777777" w:rsidR="006D6DC7" w:rsidRDefault="007C46A6">
            <w:pPr>
              <w:widowControl w:val="0"/>
              <w:spacing w:after="0" w:line="240" w:lineRule="auto"/>
              <w:jc w:val="both"/>
            </w:pPr>
            <w:r>
              <w:rPr>
                <w:rFonts w:ascii="Times New Roman" w:eastAsia="Times New Roman" w:hAnsi="Times New Roman" w:cs="Times New Roman"/>
                <w:sz w:val="14"/>
              </w:rPr>
              <w:t>0.271</w:t>
            </w:r>
          </w:p>
        </w:tc>
        <w:tc>
          <w:tcPr>
            <w:tcW w:w="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9F8603" w14:textId="77777777" w:rsidR="006D6DC7" w:rsidRDefault="007C46A6">
            <w:pPr>
              <w:widowControl w:val="0"/>
              <w:spacing w:after="0" w:line="240" w:lineRule="auto"/>
              <w:jc w:val="both"/>
            </w:pPr>
            <w:r>
              <w:rPr>
                <w:rFonts w:ascii="Times New Roman" w:eastAsia="Times New Roman" w:hAnsi="Times New Roman" w:cs="Times New Roman"/>
                <w:sz w:val="14"/>
              </w:rPr>
              <w:t>0.327</w:t>
            </w:r>
          </w:p>
        </w:tc>
        <w:tc>
          <w:tcPr>
            <w:tcW w:w="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E5093E" w14:textId="77777777" w:rsidR="006D6DC7" w:rsidRDefault="007C46A6">
            <w:pPr>
              <w:widowControl w:val="0"/>
              <w:spacing w:after="0" w:line="240" w:lineRule="auto"/>
              <w:jc w:val="both"/>
            </w:pPr>
            <w:r>
              <w:rPr>
                <w:rFonts w:ascii="Times New Roman" w:eastAsia="Times New Roman" w:hAnsi="Times New Roman" w:cs="Times New Roman"/>
                <w:sz w:val="14"/>
              </w:rPr>
              <w:t>0.320</w:t>
            </w:r>
          </w:p>
        </w:tc>
        <w:tc>
          <w:tcPr>
            <w:tcW w:w="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A05594" w14:textId="77777777" w:rsidR="006D6DC7" w:rsidRDefault="007C46A6">
            <w:pPr>
              <w:widowControl w:val="0"/>
              <w:spacing w:after="0" w:line="240" w:lineRule="auto"/>
              <w:jc w:val="both"/>
            </w:pPr>
            <w:r>
              <w:rPr>
                <w:rFonts w:ascii="Times New Roman" w:eastAsia="Times New Roman" w:hAnsi="Times New Roman" w:cs="Times New Roman"/>
                <w:sz w:val="14"/>
              </w:rPr>
              <w:t>0.323</w:t>
            </w:r>
          </w:p>
        </w:tc>
        <w:tc>
          <w:tcPr>
            <w:tcW w:w="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00089A" w14:textId="77777777" w:rsidR="006D6DC7" w:rsidRDefault="007C46A6">
            <w:pPr>
              <w:widowControl w:val="0"/>
              <w:spacing w:after="0" w:line="240" w:lineRule="auto"/>
              <w:jc w:val="both"/>
            </w:pPr>
            <w:r>
              <w:rPr>
                <w:rFonts w:ascii="Times New Roman" w:eastAsia="Times New Roman" w:hAnsi="Times New Roman" w:cs="Times New Roman"/>
                <w:sz w:val="14"/>
              </w:rPr>
              <w:t>0.322</w:t>
            </w:r>
          </w:p>
        </w:tc>
        <w:tc>
          <w:tcPr>
            <w:tcW w:w="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56BCC2" w14:textId="77777777" w:rsidR="006D6DC7" w:rsidRDefault="007C46A6">
            <w:pPr>
              <w:widowControl w:val="0"/>
              <w:spacing w:after="0" w:line="240" w:lineRule="auto"/>
              <w:jc w:val="both"/>
            </w:pPr>
            <w:r>
              <w:rPr>
                <w:rFonts w:ascii="Times New Roman" w:eastAsia="Times New Roman" w:hAnsi="Times New Roman" w:cs="Times New Roman"/>
                <w:sz w:val="14"/>
              </w:rPr>
              <w:t>0.315</w:t>
            </w:r>
          </w:p>
        </w:tc>
        <w:tc>
          <w:tcPr>
            <w:tcW w:w="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943CE3" w14:textId="77777777" w:rsidR="006D6DC7" w:rsidRDefault="007C46A6">
            <w:pPr>
              <w:widowControl w:val="0"/>
              <w:spacing w:after="0" w:line="240" w:lineRule="auto"/>
              <w:jc w:val="both"/>
            </w:pPr>
            <w:r>
              <w:rPr>
                <w:rFonts w:ascii="Times New Roman" w:eastAsia="Times New Roman" w:hAnsi="Times New Roman" w:cs="Times New Roman"/>
                <w:sz w:val="14"/>
              </w:rPr>
              <w:t>0.313</w:t>
            </w:r>
          </w:p>
        </w:tc>
        <w:tc>
          <w:tcPr>
            <w:tcW w:w="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F0BC36" w14:textId="77777777" w:rsidR="006D6DC7" w:rsidRDefault="007C46A6">
            <w:pPr>
              <w:widowControl w:val="0"/>
              <w:spacing w:after="0" w:line="240" w:lineRule="auto"/>
              <w:jc w:val="both"/>
            </w:pPr>
            <w:r>
              <w:rPr>
                <w:rFonts w:ascii="Times New Roman" w:eastAsia="Times New Roman" w:hAnsi="Times New Roman" w:cs="Times New Roman"/>
                <w:sz w:val="14"/>
              </w:rPr>
              <w:t>0.336</w:t>
            </w:r>
          </w:p>
        </w:tc>
        <w:tc>
          <w:tcPr>
            <w:tcW w:w="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71451A" w14:textId="77777777" w:rsidR="006D6DC7" w:rsidRDefault="007C46A6">
            <w:pPr>
              <w:widowControl w:val="0"/>
              <w:spacing w:after="0" w:line="240" w:lineRule="auto"/>
              <w:jc w:val="both"/>
            </w:pPr>
            <w:r>
              <w:rPr>
                <w:rFonts w:ascii="Times New Roman" w:eastAsia="Times New Roman" w:hAnsi="Times New Roman" w:cs="Times New Roman"/>
                <w:sz w:val="14"/>
              </w:rPr>
              <w:t>0.378</w:t>
            </w:r>
          </w:p>
        </w:tc>
        <w:tc>
          <w:tcPr>
            <w:tcW w:w="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B74B5FD" w14:textId="77777777" w:rsidR="006D6DC7" w:rsidRDefault="007C46A6">
            <w:pPr>
              <w:widowControl w:val="0"/>
              <w:spacing w:after="0" w:line="240" w:lineRule="auto"/>
              <w:jc w:val="both"/>
            </w:pPr>
            <w:r>
              <w:rPr>
                <w:rFonts w:ascii="Times New Roman" w:eastAsia="Times New Roman" w:hAnsi="Times New Roman" w:cs="Times New Roman"/>
                <w:sz w:val="14"/>
              </w:rPr>
              <w:t>0.351</w:t>
            </w:r>
          </w:p>
        </w:tc>
        <w:tc>
          <w:tcPr>
            <w:tcW w:w="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765F95" w14:textId="77777777" w:rsidR="006D6DC7" w:rsidRDefault="007C46A6">
            <w:pPr>
              <w:widowControl w:val="0"/>
              <w:spacing w:after="0" w:line="240" w:lineRule="auto"/>
              <w:jc w:val="both"/>
            </w:pPr>
            <w:r>
              <w:rPr>
                <w:rFonts w:ascii="Times New Roman" w:eastAsia="Times New Roman" w:hAnsi="Times New Roman" w:cs="Times New Roman"/>
                <w:sz w:val="14"/>
              </w:rPr>
              <w:t>0.283</w:t>
            </w:r>
          </w:p>
        </w:tc>
        <w:tc>
          <w:tcPr>
            <w:tcW w:w="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3DCB91" w14:textId="77777777" w:rsidR="006D6DC7" w:rsidRDefault="007C46A6">
            <w:pPr>
              <w:widowControl w:val="0"/>
              <w:spacing w:after="0" w:line="240" w:lineRule="auto"/>
              <w:jc w:val="both"/>
            </w:pPr>
            <w:r>
              <w:rPr>
                <w:rFonts w:ascii="Times New Roman" w:eastAsia="Times New Roman" w:hAnsi="Times New Roman" w:cs="Times New Roman"/>
                <w:sz w:val="14"/>
              </w:rPr>
              <w:t>0.400</w:t>
            </w:r>
          </w:p>
        </w:tc>
        <w:tc>
          <w:tcPr>
            <w:tcW w:w="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B75DDB" w14:textId="77777777" w:rsidR="006D6DC7" w:rsidRDefault="007C46A6">
            <w:pPr>
              <w:widowControl w:val="0"/>
              <w:spacing w:after="0" w:line="240" w:lineRule="auto"/>
              <w:jc w:val="both"/>
            </w:pPr>
            <w:r>
              <w:rPr>
                <w:rFonts w:ascii="Times New Roman" w:eastAsia="Times New Roman" w:hAnsi="Times New Roman" w:cs="Times New Roman"/>
                <w:sz w:val="14"/>
              </w:rPr>
              <w:t>0.366</w:t>
            </w:r>
          </w:p>
        </w:tc>
        <w:tc>
          <w:tcPr>
            <w:tcW w:w="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9986EC6" w14:textId="77777777" w:rsidR="006D6DC7" w:rsidRDefault="007C46A6">
            <w:pPr>
              <w:widowControl w:val="0"/>
              <w:spacing w:after="0" w:line="240" w:lineRule="auto"/>
              <w:jc w:val="both"/>
            </w:pPr>
            <w:r>
              <w:rPr>
                <w:rFonts w:ascii="Times New Roman" w:eastAsia="Times New Roman" w:hAnsi="Times New Roman" w:cs="Times New Roman"/>
                <w:sz w:val="14"/>
              </w:rPr>
              <w:t>0.378</w:t>
            </w:r>
          </w:p>
        </w:tc>
        <w:tc>
          <w:tcPr>
            <w:tcW w:w="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DEA86D" w14:textId="77777777" w:rsidR="006D6DC7" w:rsidRDefault="007C46A6">
            <w:pPr>
              <w:widowControl w:val="0"/>
              <w:spacing w:after="0" w:line="240" w:lineRule="auto"/>
              <w:jc w:val="both"/>
            </w:pPr>
            <w:r>
              <w:rPr>
                <w:rFonts w:ascii="Times New Roman" w:eastAsia="Times New Roman" w:hAnsi="Times New Roman" w:cs="Times New Roman"/>
                <w:sz w:val="14"/>
              </w:rPr>
              <w:t>0.354</w:t>
            </w:r>
          </w:p>
        </w:tc>
        <w:tc>
          <w:tcPr>
            <w:tcW w:w="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F0393C" w14:textId="77777777" w:rsidR="006D6DC7" w:rsidRDefault="007C46A6">
            <w:pPr>
              <w:widowControl w:val="0"/>
              <w:spacing w:after="0" w:line="240" w:lineRule="auto"/>
              <w:jc w:val="both"/>
            </w:pPr>
            <w:r>
              <w:rPr>
                <w:rFonts w:ascii="Times New Roman" w:eastAsia="Times New Roman" w:hAnsi="Times New Roman" w:cs="Times New Roman"/>
                <w:sz w:val="14"/>
              </w:rPr>
              <w:t>0.383</w:t>
            </w:r>
          </w:p>
        </w:tc>
        <w:tc>
          <w:tcPr>
            <w:tcW w:w="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D09242" w14:textId="77777777" w:rsidR="006D6DC7" w:rsidRDefault="007C46A6">
            <w:pPr>
              <w:widowControl w:val="0"/>
              <w:spacing w:after="0" w:line="240" w:lineRule="auto"/>
              <w:jc w:val="both"/>
            </w:pPr>
            <w:r>
              <w:rPr>
                <w:rFonts w:ascii="Times New Roman" w:eastAsia="Times New Roman" w:hAnsi="Times New Roman" w:cs="Times New Roman"/>
                <w:sz w:val="14"/>
              </w:rPr>
              <w:t>5.727</w:t>
            </w:r>
          </w:p>
        </w:tc>
      </w:tr>
      <w:tr w:rsidR="006D6DC7" w14:paraId="2E0D217A" w14:textId="77777777" w:rsidTr="00D014D2">
        <w:trPr>
          <w:jc w:val="center"/>
        </w:trPr>
        <w:tc>
          <w:tcPr>
            <w:tcW w:w="10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A555A8" w14:textId="77777777" w:rsidR="006D6DC7" w:rsidRDefault="007C46A6">
            <w:pPr>
              <w:widowControl w:val="0"/>
              <w:spacing w:after="0" w:line="240" w:lineRule="auto"/>
              <w:jc w:val="both"/>
            </w:pPr>
            <w:r>
              <w:rPr>
                <w:rFonts w:ascii="Times New Roman" w:eastAsia="Times New Roman" w:hAnsi="Times New Roman" w:cs="Times New Roman"/>
                <w:sz w:val="14"/>
              </w:rPr>
              <w:t>C18</w:t>
            </w:r>
          </w:p>
        </w:tc>
        <w:tc>
          <w:tcPr>
            <w:tcW w:w="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D3D1FE" w14:textId="77777777" w:rsidR="006D6DC7" w:rsidRDefault="007C46A6">
            <w:pPr>
              <w:widowControl w:val="0"/>
              <w:spacing w:after="0" w:line="240" w:lineRule="auto"/>
              <w:jc w:val="both"/>
            </w:pPr>
            <w:r>
              <w:rPr>
                <w:rFonts w:ascii="Times New Roman" w:eastAsia="Times New Roman" w:hAnsi="Times New Roman" w:cs="Times New Roman"/>
                <w:sz w:val="14"/>
              </w:rPr>
              <w:t>0.310</w:t>
            </w:r>
          </w:p>
        </w:tc>
        <w:tc>
          <w:tcPr>
            <w:tcW w:w="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2BCD73" w14:textId="77777777" w:rsidR="006D6DC7" w:rsidRDefault="007C46A6">
            <w:pPr>
              <w:widowControl w:val="0"/>
              <w:spacing w:after="0" w:line="240" w:lineRule="auto"/>
              <w:jc w:val="both"/>
            </w:pPr>
            <w:r>
              <w:rPr>
                <w:rFonts w:ascii="Times New Roman" w:eastAsia="Times New Roman" w:hAnsi="Times New Roman" w:cs="Times New Roman"/>
                <w:sz w:val="14"/>
              </w:rPr>
              <w:t>0.277</w:t>
            </w:r>
          </w:p>
        </w:tc>
        <w:tc>
          <w:tcPr>
            <w:tcW w:w="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7575E4" w14:textId="77777777" w:rsidR="006D6DC7" w:rsidRDefault="007C46A6">
            <w:pPr>
              <w:widowControl w:val="0"/>
              <w:spacing w:after="0" w:line="240" w:lineRule="auto"/>
              <w:jc w:val="both"/>
            </w:pPr>
            <w:r>
              <w:rPr>
                <w:rFonts w:ascii="Times New Roman" w:eastAsia="Times New Roman" w:hAnsi="Times New Roman" w:cs="Times New Roman"/>
                <w:sz w:val="14"/>
              </w:rPr>
              <w:t>0.286</w:t>
            </w:r>
          </w:p>
        </w:tc>
        <w:tc>
          <w:tcPr>
            <w:tcW w:w="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387FBF" w14:textId="77777777" w:rsidR="006D6DC7" w:rsidRDefault="007C46A6">
            <w:pPr>
              <w:widowControl w:val="0"/>
              <w:spacing w:after="0" w:line="240" w:lineRule="auto"/>
              <w:jc w:val="both"/>
            </w:pPr>
            <w:r>
              <w:rPr>
                <w:rFonts w:ascii="Times New Roman" w:eastAsia="Times New Roman" w:hAnsi="Times New Roman" w:cs="Times New Roman"/>
                <w:sz w:val="14"/>
              </w:rPr>
              <w:t>0.348</w:t>
            </w:r>
          </w:p>
        </w:tc>
        <w:tc>
          <w:tcPr>
            <w:tcW w:w="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89AD03" w14:textId="77777777" w:rsidR="006D6DC7" w:rsidRDefault="007C46A6">
            <w:pPr>
              <w:widowControl w:val="0"/>
              <w:spacing w:after="0" w:line="240" w:lineRule="auto"/>
              <w:jc w:val="both"/>
            </w:pPr>
            <w:r>
              <w:rPr>
                <w:rFonts w:ascii="Times New Roman" w:eastAsia="Times New Roman" w:hAnsi="Times New Roman" w:cs="Times New Roman"/>
                <w:sz w:val="14"/>
              </w:rPr>
              <w:t>0.323</w:t>
            </w:r>
          </w:p>
        </w:tc>
        <w:tc>
          <w:tcPr>
            <w:tcW w:w="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BF11C6" w14:textId="77777777" w:rsidR="006D6DC7" w:rsidRDefault="007C46A6">
            <w:pPr>
              <w:widowControl w:val="0"/>
              <w:spacing w:after="0" w:line="240" w:lineRule="auto"/>
              <w:jc w:val="both"/>
            </w:pPr>
            <w:r>
              <w:rPr>
                <w:rFonts w:ascii="Times New Roman" w:eastAsia="Times New Roman" w:hAnsi="Times New Roman" w:cs="Times New Roman"/>
                <w:sz w:val="14"/>
              </w:rPr>
              <w:t>0.362</w:t>
            </w:r>
          </w:p>
        </w:tc>
        <w:tc>
          <w:tcPr>
            <w:tcW w:w="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19AFED" w14:textId="77777777" w:rsidR="006D6DC7" w:rsidRDefault="007C46A6">
            <w:pPr>
              <w:widowControl w:val="0"/>
              <w:spacing w:after="0" w:line="240" w:lineRule="auto"/>
              <w:jc w:val="both"/>
            </w:pPr>
            <w:r>
              <w:rPr>
                <w:rFonts w:ascii="Times New Roman" w:eastAsia="Times New Roman" w:hAnsi="Times New Roman" w:cs="Times New Roman"/>
                <w:sz w:val="14"/>
              </w:rPr>
              <w:t>0.317</w:t>
            </w:r>
          </w:p>
        </w:tc>
        <w:tc>
          <w:tcPr>
            <w:tcW w:w="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7EC628" w14:textId="77777777" w:rsidR="006D6DC7" w:rsidRDefault="007C46A6">
            <w:pPr>
              <w:widowControl w:val="0"/>
              <w:spacing w:after="0" w:line="240" w:lineRule="auto"/>
              <w:jc w:val="both"/>
            </w:pPr>
            <w:r>
              <w:rPr>
                <w:rFonts w:ascii="Times New Roman" w:eastAsia="Times New Roman" w:hAnsi="Times New Roman" w:cs="Times New Roman"/>
                <w:sz w:val="14"/>
              </w:rPr>
              <w:t>0.317</w:t>
            </w:r>
          </w:p>
        </w:tc>
        <w:tc>
          <w:tcPr>
            <w:tcW w:w="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84A2B4" w14:textId="77777777" w:rsidR="006D6DC7" w:rsidRDefault="007C46A6">
            <w:pPr>
              <w:widowControl w:val="0"/>
              <w:spacing w:after="0" w:line="240" w:lineRule="auto"/>
              <w:jc w:val="both"/>
            </w:pPr>
            <w:r>
              <w:rPr>
                <w:rFonts w:ascii="Times New Roman" w:eastAsia="Times New Roman" w:hAnsi="Times New Roman" w:cs="Times New Roman"/>
                <w:sz w:val="14"/>
              </w:rPr>
              <w:t>0.352</w:t>
            </w:r>
          </w:p>
        </w:tc>
        <w:tc>
          <w:tcPr>
            <w:tcW w:w="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62B9BF" w14:textId="77777777" w:rsidR="006D6DC7" w:rsidRDefault="007C46A6">
            <w:pPr>
              <w:widowControl w:val="0"/>
              <w:spacing w:after="0" w:line="240" w:lineRule="auto"/>
              <w:jc w:val="both"/>
            </w:pPr>
            <w:r>
              <w:rPr>
                <w:rFonts w:ascii="Times New Roman" w:eastAsia="Times New Roman" w:hAnsi="Times New Roman" w:cs="Times New Roman"/>
                <w:sz w:val="14"/>
              </w:rPr>
              <w:t>0.382</w:t>
            </w:r>
          </w:p>
        </w:tc>
        <w:tc>
          <w:tcPr>
            <w:tcW w:w="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7C8CA9" w14:textId="77777777" w:rsidR="006D6DC7" w:rsidRDefault="007C46A6">
            <w:pPr>
              <w:widowControl w:val="0"/>
              <w:spacing w:after="0" w:line="240" w:lineRule="auto"/>
              <w:jc w:val="both"/>
            </w:pPr>
            <w:r>
              <w:rPr>
                <w:rFonts w:ascii="Times New Roman" w:eastAsia="Times New Roman" w:hAnsi="Times New Roman" w:cs="Times New Roman"/>
                <w:sz w:val="14"/>
              </w:rPr>
              <w:t>0.360</w:t>
            </w:r>
          </w:p>
        </w:tc>
        <w:tc>
          <w:tcPr>
            <w:tcW w:w="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2CF2AF" w14:textId="77777777" w:rsidR="006D6DC7" w:rsidRDefault="007C46A6">
            <w:pPr>
              <w:widowControl w:val="0"/>
              <w:spacing w:after="0" w:line="240" w:lineRule="auto"/>
              <w:jc w:val="both"/>
            </w:pPr>
            <w:r>
              <w:rPr>
                <w:rFonts w:ascii="Times New Roman" w:eastAsia="Times New Roman" w:hAnsi="Times New Roman" w:cs="Times New Roman"/>
                <w:sz w:val="14"/>
              </w:rPr>
              <w:t>0.306</w:t>
            </w:r>
          </w:p>
        </w:tc>
        <w:tc>
          <w:tcPr>
            <w:tcW w:w="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66DB66" w14:textId="77777777" w:rsidR="006D6DC7" w:rsidRDefault="007C46A6">
            <w:pPr>
              <w:widowControl w:val="0"/>
              <w:spacing w:after="0" w:line="240" w:lineRule="auto"/>
              <w:jc w:val="both"/>
            </w:pPr>
            <w:r>
              <w:rPr>
                <w:rFonts w:ascii="Times New Roman" w:eastAsia="Times New Roman" w:hAnsi="Times New Roman" w:cs="Times New Roman"/>
                <w:sz w:val="14"/>
              </w:rPr>
              <w:t>0.388</w:t>
            </w:r>
          </w:p>
        </w:tc>
        <w:tc>
          <w:tcPr>
            <w:tcW w:w="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FB97E5" w14:textId="77777777" w:rsidR="006D6DC7" w:rsidRDefault="007C46A6">
            <w:pPr>
              <w:widowControl w:val="0"/>
              <w:spacing w:after="0" w:line="240" w:lineRule="auto"/>
              <w:jc w:val="both"/>
            </w:pPr>
            <w:r>
              <w:rPr>
                <w:rFonts w:ascii="Times New Roman" w:eastAsia="Times New Roman" w:hAnsi="Times New Roman" w:cs="Times New Roman"/>
                <w:sz w:val="14"/>
              </w:rPr>
              <w:t>0.369</w:t>
            </w:r>
          </w:p>
        </w:tc>
        <w:tc>
          <w:tcPr>
            <w:tcW w:w="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FEFCBD" w14:textId="77777777" w:rsidR="006D6DC7" w:rsidRDefault="007C46A6">
            <w:pPr>
              <w:widowControl w:val="0"/>
              <w:spacing w:after="0" w:line="240" w:lineRule="auto"/>
              <w:jc w:val="both"/>
            </w:pPr>
            <w:r>
              <w:rPr>
                <w:rFonts w:ascii="Times New Roman" w:eastAsia="Times New Roman" w:hAnsi="Times New Roman" w:cs="Times New Roman"/>
                <w:sz w:val="14"/>
              </w:rPr>
              <w:t>0.365</w:t>
            </w:r>
          </w:p>
        </w:tc>
        <w:tc>
          <w:tcPr>
            <w:tcW w:w="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32C29D" w14:textId="77777777" w:rsidR="006D6DC7" w:rsidRDefault="007C46A6">
            <w:pPr>
              <w:widowControl w:val="0"/>
              <w:spacing w:after="0" w:line="240" w:lineRule="auto"/>
              <w:jc w:val="both"/>
            </w:pPr>
            <w:r>
              <w:rPr>
                <w:rFonts w:ascii="Times New Roman" w:eastAsia="Times New Roman" w:hAnsi="Times New Roman" w:cs="Times New Roman"/>
                <w:sz w:val="14"/>
              </w:rPr>
              <w:t>0.369</w:t>
            </w:r>
          </w:p>
        </w:tc>
        <w:tc>
          <w:tcPr>
            <w:tcW w:w="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60E6B6" w14:textId="77777777" w:rsidR="006D6DC7" w:rsidRDefault="007C46A6">
            <w:pPr>
              <w:widowControl w:val="0"/>
              <w:spacing w:after="0" w:line="240" w:lineRule="auto"/>
              <w:jc w:val="both"/>
            </w:pPr>
            <w:r>
              <w:rPr>
                <w:rFonts w:ascii="Times New Roman" w:eastAsia="Times New Roman" w:hAnsi="Times New Roman" w:cs="Times New Roman"/>
                <w:sz w:val="14"/>
              </w:rPr>
              <w:t>0.387</w:t>
            </w:r>
          </w:p>
        </w:tc>
        <w:tc>
          <w:tcPr>
            <w:tcW w:w="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7FC09D" w14:textId="77777777" w:rsidR="006D6DC7" w:rsidRDefault="007C46A6">
            <w:pPr>
              <w:widowControl w:val="0"/>
              <w:spacing w:after="0" w:line="240" w:lineRule="auto"/>
              <w:jc w:val="both"/>
            </w:pPr>
            <w:r>
              <w:rPr>
                <w:rFonts w:ascii="Times New Roman" w:eastAsia="Times New Roman" w:hAnsi="Times New Roman" w:cs="Times New Roman"/>
                <w:sz w:val="14"/>
              </w:rPr>
              <w:t>5.819</w:t>
            </w:r>
          </w:p>
        </w:tc>
      </w:tr>
      <w:tr w:rsidR="006D6DC7" w14:paraId="387C9B8E" w14:textId="77777777" w:rsidTr="00D014D2">
        <w:trPr>
          <w:jc w:val="center"/>
        </w:trPr>
        <w:tc>
          <w:tcPr>
            <w:tcW w:w="10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CA0203" w14:textId="77777777" w:rsidR="006D6DC7" w:rsidRDefault="007C46A6">
            <w:pPr>
              <w:widowControl w:val="0"/>
              <w:spacing w:after="0" w:line="240" w:lineRule="auto"/>
              <w:jc w:val="both"/>
            </w:pPr>
            <w:r>
              <w:rPr>
                <w:rFonts w:ascii="Times New Roman" w:eastAsia="Times New Roman" w:hAnsi="Times New Roman" w:cs="Times New Roman"/>
                <w:sz w:val="14"/>
              </w:rPr>
              <w:t>C20</w:t>
            </w:r>
          </w:p>
        </w:tc>
        <w:tc>
          <w:tcPr>
            <w:tcW w:w="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BC0BE1" w14:textId="77777777" w:rsidR="006D6DC7" w:rsidRDefault="007C46A6">
            <w:pPr>
              <w:widowControl w:val="0"/>
              <w:spacing w:after="0" w:line="240" w:lineRule="auto"/>
              <w:jc w:val="both"/>
            </w:pPr>
            <w:r>
              <w:rPr>
                <w:rFonts w:ascii="Times New Roman" w:eastAsia="Times New Roman" w:hAnsi="Times New Roman" w:cs="Times New Roman"/>
                <w:sz w:val="14"/>
              </w:rPr>
              <w:t>0.367</w:t>
            </w:r>
          </w:p>
        </w:tc>
        <w:tc>
          <w:tcPr>
            <w:tcW w:w="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206199" w14:textId="77777777" w:rsidR="006D6DC7" w:rsidRDefault="007C46A6">
            <w:pPr>
              <w:widowControl w:val="0"/>
              <w:spacing w:after="0" w:line="240" w:lineRule="auto"/>
              <w:jc w:val="both"/>
            </w:pPr>
            <w:r>
              <w:rPr>
                <w:rFonts w:ascii="Times New Roman" w:eastAsia="Times New Roman" w:hAnsi="Times New Roman" w:cs="Times New Roman"/>
                <w:sz w:val="14"/>
              </w:rPr>
              <w:t>0.337</w:t>
            </w:r>
          </w:p>
        </w:tc>
        <w:tc>
          <w:tcPr>
            <w:tcW w:w="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4D0086" w14:textId="77777777" w:rsidR="006D6DC7" w:rsidRDefault="007C46A6">
            <w:pPr>
              <w:widowControl w:val="0"/>
              <w:spacing w:after="0" w:line="240" w:lineRule="auto"/>
              <w:jc w:val="both"/>
            </w:pPr>
            <w:r>
              <w:rPr>
                <w:rFonts w:ascii="Times New Roman" w:eastAsia="Times New Roman" w:hAnsi="Times New Roman" w:cs="Times New Roman"/>
                <w:sz w:val="14"/>
              </w:rPr>
              <w:t>0.329</w:t>
            </w:r>
          </w:p>
        </w:tc>
        <w:tc>
          <w:tcPr>
            <w:tcW w:w="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19FBA2" w14:textId="77777777" w:rsidR="006D6DC7" w:rsidRDefault="007C46A6">
            <w:pPr>
              <w:widowControl w:val="0"/>
              <w:spacing w:after="0" w:line="240" w:lineRule="auto"/>
              <w:jc w:val="both"/>
            </w:pPr>
            <w:r>
              <w:rPr>
                <w:rFonts w:ascii="Times New Roman" w:eastAsia="Times New Roman" w:hAnsi="Times New Roman" w:cs="Times New Roman"/>
                <w:sz w:val="14"/>
              </w:rPr>
              <w:t>0.368</w:t>
            </w:r>
          </w:p>
        </w:tc>
        <w:tc>
          <w:tcPr>
            <w:tcW w:w="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D73F5B" w14:textId="77777777" w:rsidR="006D6DC7" w:rsidRDefault="007C46A6">
            <w:pPr>
              <w:widowControl w:val="0"/>
              <w:spacing w:after="0" w:line="240" w:lineRule="auto"/>
              <w:jc w:val="both"/>
            </w:pPr>
            <w:r>
              <w:rPr>
                <w:rFonts w:ascii="Times New Roman" w:eastAsia="Times New Roman" w:hAnsi="Times New Roman" w:cs="Times New Roman"/>
                <w:sz w:val="14"/>
              </w:rPr>
              <w:t>0.388</w:t>
            </w:r>
          </w:p>
        </w:tc>
        <w:tc>
          <w:tcPr>
            <w:tcW w:w="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A6672A" w14:textId="77777777" w:rsidR="006D6DC7" w:rsidRDefault="007C46A6">
            <w:pPr>
              <w:widowControl w:val="0"/>
              <w:spacing w:after="0" w:line="240" w:lineRule="auto"/>
              <w:jc w:val="both"/>
            </w:pPr>
            <w:r>
              <w:rPr>
                <w:rFonts w:ascii="Times New Roman" w:eastAsia="Times New Roman" w:hAnsi="Times New Roman" w:cs="Times New Roman"/>
                <w:sz w:val="14"/>
              </w:rPr>
              <w:t>0.397</w:t>
            </w:r>
          </w:p>
        </w:tc>
        <w:tc>
          <w:tcPr>
            <w:tcW w:w="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D09FAF" w14:textId="77777777" w:rsidR="006D6DC7" w:rsidRDefault="007C46A6">
            <w:pPr>
              <w:widowControl w:val="0"/>
              <w:spacing w:after="0" w:line="240" w:lineRule="auto"/>
              <w:jc w:val="both"/>
            </w:pPr>
            <w:r>
              <w:rPr>
                <w:rFonts w:ascii="Times New Roman" w:eastAsia="Times New Roman" w:hAnsi="Times New Roman" w:cs="Times New Roman"/>
                <w:sz w:val="14"/>
              </w:rPr>
              <w:t>0.383</w:t>
            </w:r>
          </w:p>
        </w:tc>
        <w:tc>
          <w:tcPr>
            <w:tcW w:w="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8AC5DC" w14:textId="77777777" w:rsidR="006D6DC7" w:rsidRDefault="007C46A6">
            <w:pPr>
              <w:widowControl w:val="0"/>
              <w:spacing w:after="0" w:line="240" w:lineRule="auto"/>
              <w:jc w:val="both"/>
            </w:pPr>
            <w:r>
              <w:rPr>
                <w:rFonts w:ascii="Times New Roman" w:eastAsia="Times New Roman" w:hAnsi="Times New Roman" w:cs="Times New Roman"/>
                <w:sz w:val="14"/>
              </w:rPr>
              <w:t>0.388</w:t>
            </w:r>
          </w:p>
        </w:tc>
        <w:tc>
          <w:tcPr>
            <w:tcW w:w="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D52EC3" w14:textId="77777777" w:rsidR="006D6DC7" w:rsidRDefault="007C46A6">
            <w:pPr>
              <w:widowControl w:val="0"/>
              <w:spacing w:after="0" w:line="240" w:lineRule="auto"/>
              <w:jc w:val="both"/>
            </w:pPr>
            <w:r>
              <w:rPr>
                <w:rFonts w:ascii="Times New Roman" w:eastAsia="Times New Roman" w:hAnsi="Times New Roman" w:cs="Times New Roman"/>
                <w:sz w:val="14"/>
              </w:rPr>
              <w:t>0.408</w:t>
            </w:r>
          </w:p>
        </w:tc>
        <w:tc>
          <w:tcPr>
            <w:tcW w:w="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6FBE43" w14:textId="77777777" w:rsidR="006D6DC7" w:rsidRDefault="007C46A6">
            <w:pPr>
              <w:widowControl w:val="0"/>
              <w:spacing w:after="0" w:line="240" w:lineRule="auto"/>
              <w:jc w:val="both"/>
            </w:pPr>
            <w:r>
              <w:rPr>
                <w:rFonts w:ascii="Times New Roman" w:eastAsia="Times New Roman" w:hAnsi="Times New Roman" w:cs="Times New Roman"/>
                <w:sz w:val="14"/>
              </w:rPr>
              <w:t>0.433</w:t>
            </w:r>
          </w:p>
        </w:tc>
        <w:tc>
          <w:tcPr>
            <w:tcW w:w="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E2FEDC" w14:textId="77777777" w:rsidR="006D6DC7" w:rsidRDefault="007C46A6">
            <w:pPr>
              <w:widowControl w:val="0"/>
              <w:spacing w:after="0" w:line="240" w:lineRule="auto"/>
              <w:jc w:val="both"/>
            </w:pPr>
            <w:r>
              <w:rPr>
                <w:rFonts w:ascii="Times New Roman" w:eastAsia="Times New Roman" w:hAnsi="Times New Roman" w:cs="Times New Roman"/>
                <w:sz w:val="14"/>
              </w:rPr>
              <w:t>0.402</w:t>
            </w:r>
          </w:p>
        </w:tc>
        <w:tc>
          <w:tcPr>
            <w:tcW w:w="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5814B1" w14:textId="77777777" w:rsidR="006D6DC7" w:rsidRDefault="007C46A6">
            <w:pPr>
              <w:widowControl w:val="0"/>
              <w:spacing w:after="0" w:line="240" w:lineRule="auto"/>
              <w:jc w:val="both"/>
            </w:pPr>
            <w:r>
              <w:rPr>
                <w:rFonts w:ascii="Times New Roman" w:eastAsia="Times New Roman" w:hAnsi="Times New Roman" w:cs="Times New Roman"/>
                <w:sz w:val="14"/>
              </w:rPr>
              <w:t>0.354</w:t>
            </w:r>
          </w:p>
        </w:tc>
        <w:tc>
          <w:tcPr>
            <w:tcW w:w="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1E8AD1" w14:textId="77777777" w:rsidR="006D6DC7" w:rsidRDefault="007C46A6">
            <w:pPr>
              <w:widowControl w:val="0"/>
              <w:spacing w:after="0" w:line="240" w:lineRule="auto"/>
              <w:jc w:val="both"/>
            </w:pPr>
            <w:r>
              <w:rPr>
                <w:rFonts w:ascii="Times New Roman" w:eastAsia="Times New Roman" w:hAnsi="Times New Roman" w:cs="Times New Roman"/>
                <w:sz w:val="14"/>
              </w:rPr>
              <w:t>0.439</w:t>
            </w:r>
          </w:p>
        </w:tc>
        <w:tc>
          <w:tcPr>
            <w:tcW w:w="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C03676" w14:textId="77777777" w:rsidR="006D6DC7" w:rsidRDefault="007C46A6">
            <w:pPr>
              <w:widowControl w:val="0"/>
              <w:spacing w:after="0" w:line="240" w:lineRule="auto"/>
              <w:jc w:val="both"/>
            </w:pPr>
            <w:r>
              <w:rPr>
                <w:rFonts w:ascii="Times New Roman" w:eastAsia="Times New Roman" w:hAnsi="Times New Roman" w:cs="Times New Roman"/>
                <w:sz w:val="14"/>
              </w:rPr>
              <w:t>0.423</w:t>
            </w:r>
          </w:p>
        </w:tc>
        <w:tc>
          <w:tcPr>
            <w:tcW w:w="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F63219" w14:textId="77777777" w:rsidR="006D6DC7" w:rsidRDefault="007C46A6">
            <w:pPr>
              <w:widowControl w:val="0"/>
              <w:spacing w:after="0" w:line="240" w:lineRule="auto"/>
              <w:jc w:val="both"/>
            </w:pPr>
            <w:r>
              <w:rPr>
                <w:rFonts w:ascii="Times New Roman" w:eastAsia="Times New Roman" w:hAnsi="Times New Roman" w:cs="Times New Roman"/>
                <w:sz w:val="14"/>
              </w:rPr>
              <w:t>0.419</w:t>
            </w:r>
          </w:p>
        </w:tc>
        <w:tc>
          <w:tcPr>
            <w:tcW w:w="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ECABC6" w14:textId="77777777" w:rsidR="006D6DC7" w:rsidRDefault="007C46A6">
            <w:pPr>
              <w:widowControl w:val="0"/>
              <w:spacing w:after="0" w:line="240" w:lineRule="auto"/>
              <w:jc w:val="both"/>
            </w:pPr>
            <w:r>
              <w:rPr>
                <w:rFonts w:ascii="Times New Roman" w:eastAsia="Times New Roman" w:hAnsi="Times New Roman" w:cs="Times New Roman"/>
                <w:sz w:val="14"/>
              </w:rPr>
              <w:t>0.433</w:t>
            </w:r>
          </w:p>
        </w:tc>
        <w:tc>
          <w:tcPr>
            <w:tcW w:w="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86715D" w14:textId="77777777" w:rsidR="006D6DC7" w:rsidRDefault="007C46A6">
            <w:pPr>
              <w:widowControl w:val="0"/>
              <w:spacing w:after="0" w:line="240" w:lineRule="auto"/>
              <w:jc w:val="both"/>
            </w:pPr>
            <w:r>
              <w:rPr>
                <w:rFonts w:ascii="Times New Roman" w:eastAsia="Times New Roman" w:hAnsi="Times New Roman" w:cs="Times New Roman"/>
                <w:sz w:val="14"/>
              </w:rPr>
              <w:t>0.454</w:t>
            </w:r>
          </w:p>
        </w:tc>
        <w:tc>
          <w:tcPr>
            <w:tcW w:w="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B803F5" w14:textId="77777777" w:rsidR="006D6DC7" w:rsidRDefault="007C46A6">
            <w:pPr>
              <w:widowControl w:val="0"/>
              <w:spacing w:after="0" w:line="240" w:lineRule="auto"/>
              <w:jc w:val="both"/>
            </w:pPr>
            <w:r>
              <w:rPr>
                <w:rFonts w:ascii="Times New Roman" w:eastAsia="Times New Roman" w:hAnsi="Times New Roman" w:cs="Times New Roman"/>
                <w:sz w:val="14"/>
              </w:rPr>
              <w:t>6.722</w:t>
            </w:r>
          </w:p>
        </w:tc>
      </w:tr>
      <w:tr w:rsidR="006D6DC7" w14:paraId="75FB3C4D" w14:textId="77777777" w:rsidTr="00D014D2">
        <w:trPr>
          <w:jc w:val="center"/>
        </w:trPr>
        <w:tc>
          <w:tcPr>
            <w:tcW w:w="10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68705A" w14:textId="77777777" w:rsidR="006D6DC7" w:rsidRDefault="007C46A6">
            <w:pPr>
              <w:widowControl w:val="0"/>
              <w:spacing w:after="0" w:line="240" w:lineRule="auto"/>
              <w:jc w:val="both"/>
            </w:pPr>
            <w:r>
              <w:rPr>
                <w:rFonts w:ascii="Times New Roman" w:eastAsia="Times New Roman" w:hAnsi="Times New Roman" w:cs="Times New Roman"/>
                <w:sz w:val="14"/>
              </w:rPr>
              <w:t>C21</w:t>
            </w:r>
          </w:p>
        </w:tc>
        <w:tc>
          <w:tcPr>
            <w:tcW w:w="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AAF767" w14:textId="77777777" w:rsidR="006D6DC7" w:rsidRDefault="007C46A6">
            <w:pPr>
              <w:widowControl w:val="0"/>
              <w:spacing w:after="0" w:line="240" w:lineRule="auto"/>
              <w:jc w:val="both"/>
            </w:pPr>
            <w:r>
              <w:rPr>
                <w:rFonts w:ascii="Times New Roman" w:eastAsia="Times New Roman" w:hAnsi="Times New Roman" w:cs="Times New Roman"/>
                <w:sz w:val="14"/>
              </w:rPr>
              <w:t>0.299</w:t>
            </w:r>
          </w:p>
        </w:tc>
        <w:tc>
          <w:tcPr>
            <w:tcW w:w="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E1E191" w14:textId="77777777" w:rsidR="006D6DC7" w:rsidRDefault="007C46A6">
            <w:pPr>
              <w:widowControl w:val="0"/>
              <w:spacing w:after="0" w:line="240" w:lineRule="auto"/>
              <w:jc w:val="both"/>
            </w:pPr>
            <w:r>
              <w:rPr>
                <w:rFonts w:ascii="Times New Roman" w:eastAsia="Times New Roman" w:hAnsi="Times New Roman" w:cs="Times New Roman"/>
                <w:sz w:val="14"/>
              </w:rPr>
              <w:t>0.314</w:t>
            </w:r>
          </w:p>
        </w:tc>
        <w:tc>
          <w:tcPr>
            <w:tcW w:w="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974587" w14:textId="77777777" w:rsidR="006D6DC7" w:rsidRDefault="007C46A6">
            <w:pPr>
              <w:widowControl w:val="0"/>
              <w:spacing w:after="0" w:line="240" w:lineRule="auto"/>
              <w:jc w:val="both"/>
            </w:pPr>
            <w:r>
              <w:rPr>
                <w:rFonts w:ascii="Times New Roman" w:eastAsia="Times New Roman" w:hAnsi="Times New Roman" w:cs="Times New Roman"/>
                <w:sz w:val="14"/>
              </w:rPr>
              <w:t>0.300</w:t>
            </w:r>
          </w:p>
        </w:tc>
        <w:tc>
          <w:tcPr>
            <w:tcW w:w="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531B51" w14:textId="77777777" w:rsidR="006D6DC7" w:rsidRDefault="007C46A6">
            <w:pPr>
              <w:widowControl w:val="0"/>
              <w:spacing w:after="0" w:line="240" w:lineRule="auto"/>
              <w:jc w:val="both"/>
            </w:pPr>
            <w:r>
              <w:rPr>
                <w:rFonts w:ascii="Times New Roman" w:eastAsia="Times New Roman" w:hAnsi="Times New Roman" w:cs="Times New Roman"/>
                <w:sz w:val="14"/>
              </w:rPr>
              <w:t>0.315</w:t>
            </w:r>
          </w:p>
        </w:tc>
        <w:tc>
          <w:tcPr>
            <w:tcW w:w="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4BD301" w14:textId="77777777" w:rsidR="006D6DC7" w:rsidRDefault="007C46A6">
            <w:pPr>
              <w:widowControl w:val="0"/>
              <w:spacing w:after="0" w:line="240" w:lineRule="auto"/>
              <w:jc w:val="both"/>
            </w:pPr>
            <w:r>
              <w:rPr>
                <w:rFonts w:ascii="Times New Roman" w:eastAsia="Times New Roman" w:hAnsi="Times New Roman" w:cs="Times New Roman"/>
                <w:sz w:val="14"/>
              </w:rPr>
              <w:t>0.334</w:t>
            </w:r>
          </w:p>
        </w:tc>
        <w:tc>
          <w:tcPr>
            <w:tcW w:w="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EAD2BC" w14:textId="77777777" w:rsidR="006D6DC7" w:rsidRDefault="007C46A6">
            <w:pPr>
              <w:widowControl w:val="0"/>
              <w:spacing w:after="0" w:line="240" w:lineRule="auto"/>
              <w:jc w:val="both"/>
            </w:pPr>
            <w:r>
              <w:rPr>
                <w:rFonts w:ascii="Times New Roman" w:eastAsia="Times New Roman" w:hAnsi="Times New Roman" w:cs="Times New Roman"/>
                <w:sz w:val="14"/>
              </w:rPr>
              <w:t>0.383</w:t>
            </w:r>
          </w:p>
        </w:tc>
        <w:tc>
          <w:tcPr>
            <w:tcW w:w="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A35C6E" w14:textId="77777777" w:rsidR="006D6DC7" w:rsidRDefault="007C46A6">
            <w:pPr>
              <w:widowControl w:val="0"/>
              <w:spacing w:after="0" w:line="240" w:lineRule="auto"/>
              <w:jc w:val="both"/>
            </w:pPr>
            <w:r>
              <w:rPr>
                <w:rFonts w:ascii="Times New Roman" w:eastAsia="Times New Roman" w:hAnsi="Times New Roman" w:cs="Times New Roman"/>
                <w:sz w:val="14"/>
              </w:rPr>
              <w:t>0.353</w:t>
            </w:r>
          </w:p>
        </w:tc>
        <w:tc>
          <w:tcPr>
            <w:tcW w:w="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1D8B2C" w14:textId="77777777" w:rsidR="006D6DC7" w:rsidRDefault="007C46A6">
            <w:pPr>
              <w:widowControl w:val="0"/>
              <w:spacing w:after="0" w:line="240" w:lineRule="auto"/>
              <w:jc w:val="both"/>
            </w:pPr>
            <w:r>
              <w:rPr>
                <w:rFonts w:ascii="Times New Roman" w:eastAsia="Times New Roman" w:hAnsi="Times New Roman" w:cs="Times New Roman"/>
                <w:sz w:val="14"/>
              </w:rPr>
              <w:t>0.341</w:t>
            </w:r>
          </w:p>
        </w:tc>
        <w:tc>
          <w:tcPr>
            <w:tcW w:w="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71256C" w14:textId="77777777" w:rsidR="006D6DC7" w:rsidRDefault="007C46A6">
            <w:pPr>
              <w:widowControl w:val="0"/>
              <w:spacing w:after="0" w:line="240" w:lineRule="auto"/>
              <w:jc w:val="both"/>
            </w:pPr>
            <w:r>
              <w:rPr>
                <w:rFonts w:ascii="Times New Roman" w:eastAsia="Times New Roman" w:hAnsi="Times New Roman" w:cs="Times New Roman"/>
                <w:sz w:val="14"/>
              </w:rPr>
              <w:t>0.376</w:t>
            </w:r>
          </w:p>
        </w:tc>
        <w:tc>
          <w:tcPr>
            <w:tcW w:w="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B5859C" w14:textId="77777777" w:rsidR="006D6DC7" w:rsidRDefault="007C46A6">
            <w:pPr>
              <w:widowControl w:val="0"/>
              <w:spacing w:after="0" w:line="240" w:lineRule="auto"/>
              <w:jc w:val="both"/>
            </w:pPr>
            <w:r>
              <w:rPr>
                <w:rFonts w:ascii="Times New Roman" w:eastAsia="Times New Roman" w:hAnsi="Times New Roman" w:cs="Times New Roman"/>
                <w:sz w:val="14"/>
              </w:rPr>
              <w:t>0.410</w:t>
            </w:r>
          </w:p>
        </w:tc>
        <w:tc>
          <w:tcPr>
            <w:tcW w:w="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D3A8A8" w14:textId="77777777" w:rsidR="006D6DC7" w:rsidRDefault="007C46A6">
            <w:pPr>
              <w:widowControl w:val="0"/>
              <w:spacing w:after="0" w:line="240" w:lineRule="auto"/>
              <w:jc w:val="both"/>
            </w:pPr>
            <w:r>
              <w:rPr>
                <w:rFonts w:ascii="Times New Roman" w:eastAsia="Times New Roman" w:hAnsi="Times New Roman" w:cs="Times New Roman"/>
                <w:sz w:val="14"/>
              </w:rPr>
              <w:t>0.385</w:t>
            </w:r>
          </w:p>
        </w:tc>
        <w:tc>
          <w:tcPr>
            <w:tcW w:w="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FA1FF3" w14:textId="77777777" w:rsidR="006D6DC7" w:rsidRDefault="007C46A6">
            <w:pPr>
              <w:widowControl w:val="0"/>
              <w:spacing w:after="0" w:line="240" w:lineRule="auto"/>
              <w:jc w:val="both"/>
            </w:pPr>
            <w:r>
              <w:rPr>
                <w:rFonts w:ascii="Times New Roman" w:eastAsia="Times New Roman" w:hAnsi="Times New Roman" w:cs="Times New Roman"/>
                <w:sz w:val="14"/>
              </w:rPr>
              <w:t>0.298</w:t>
            </w:r>
          </w:p>
        </w:tc>
        <w:tc>
          <w:tcPr>
            <w:tcW w:w="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A8B546" w14:textId="77777777" w:rsidR="006D6DC7" w:rsidRDefault="007C46A6">
            <w:pPr>
              <w:widowControl w:val="0"/>
              <w:spacing w:after="0" w:line="240" w:lineRule="auto"/>
              <w:jc w:val="both"/>
            </w:pPr>
            <w:r>
              <w:rPr>
                <w:rFonts w:ascii="Times New Roman" w:eastAsia="Times New Roman" w:hAnsi="Times New Roman" w:cs="Times New Roman"/>
                <w:sz w:val="14"/>
              </w:rPr>
              <w:t>0.382</w:t>
            </w:r>
          </w:p>
        </w:tc>
        <w:tc>
          <w:tcPr>
            <w:tcW w:w="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E3F0BFB" w14:textId="77777777" w:rsidR="006D6DC7" w:rsidRDefault="007C46A6">
            <w:pPr>
              <w:widowControl w:val="0"/>
              <w:spacing w:after="0" w:line="240" w:lineRule="auto"/>
              <w:jc w:val="both"/>
            </w:pPr>
            <w:r>
              <w:rPr>
                <w:rFonts w:ascii="Times New Roman" w:eastAsia="Times New Roman" w:hAnsi="Times New Roman" w:cs="Times New Roman"/>
                <w:sz w:val="14"/>
              </w:rPr>
              <w:t>0.404</w:t>
            </w:r>
          </w:p>
        </w:tc>
        <w:tc>
          <w:tcPr>
            <w:tcW w:w="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BB75F3" w14:textId="77777777" w:rsidR="006D6DC7" w:rsidRDefault="007C46A6">
            <w:pPr>
              <w:widowControl w:val="0"/>
              <w:spacing w:after="0" w:line="240" w:lineRule="auto"/>
              <w:jc w:val="both"/>
            </w:pPr>
            <w:r>
              <w:rPr>
                <w:rFonts w:ascii="Times New Roman" w:eastAsia="Times New Roman" w:hAnsi="Times New Roman" w:cs="Times New Roman"/>
                <w:sz w:val="14"/>
              </w:rPr>
              <w:t>0.379</w:t>
            </w:r>
          </w:p>
        </w:tc>
        <w:tc>
          <w:tcPr>
            <w:tcW w:w="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A8B5FC" w14:textId="77777777" w:rsidR="006D6DC7" w:rsidRDefault="007C46A6">
            <w:pPr>
              <w:widowControl w:val="0"/>
              <w:spacing w:after="0" w:line="240" w:lineRule="auto"/>
              <w:jc w:val="both"/>
            </w:pPr>
            <w:r>
              <w:rPr>
                <w:rFonts w:ascii="Times New Roman" w:eastAsia="Times New Roman" w:hAnsi="Times New Roman" w:cs="Times New Roman"/>
                <w:sz w:val="14"/>
              </w:rPr>
              <w:t>0.390</w:t>
            </w:r>
          </w:p>
        </w:tc>
        <w:tc>
          <w:tcPr>
            <w:tcW w:w="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5A3BB1" w14:textId="77777777" w:rsidR="006D6DC7" w:rsidRDefault="007C46A6">
            <w:pPr>
              <w:widowControl w:val="0"/>
              <w:spacing w:after="0" w:line="240" w:lineRule="auto"/>
              <w:jc w:val="both"/>
            </w:pPr>
            <w:r>
              <w:rPr>
                <w:rFonts w:ascii="Times New Roman" w:eastAsia="Times New Roman" w:hAnsi="Times New Roman" w:cs="Times New Roman"/>
                <w:sz w:val="14"/>
              </w:rPr>
              <w:t>0.418</w:t>
            </w:r>
          </w:p>
        </w:tc>
        <w:tc>
          <w:tcPr>
            <w:tcW w:w="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B0E984" w14:textId="77777777" w:rsidR="006D6DC7" w:rsidRDefault="007C46A6">
            <w:pPr>
              <w:widowControl w:val="0"/>
              <w:spacing w:after="0" w:line="240" w:lineRule="auto"/>
              <w:jc w:val="both"/>
            </w:pPr>
            <w:r>
              <w:rPr>
                <w:rFonts w:ascii="Times New Roman" w:eastAsia="Times New Roman" w:hAnsi="Times New Roman" w:cs="Times New Roman"/>
                <w:sz w:val="14"/>
              </w:rPr>
              <w:t>6.079</w:t>
            </w:r>
          </w:p>
        </w:tc>
      </w:tr>
      <w:tr w:rsidR="006D6DC7" w14:paraId="189EB0BC" w14:textId="77777777" w:rsidTr="00D014D2">
        <w:trPr>
          <w:jc w:val="center"/>
        </w:trPr>
        <w:tc>
          <w:tcPr>
            <w:tcW w:w="10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453D86" w14:textId="77777777" w:rsidR="006D6DC7" w:rsidRDefault="007C46A6">
            <w:pPr>
              <w:widowControl w:val="0"/>
              <w:spacing w:after="0" w:line="240" w:lineRule="auto"/>
              <w:jc w:val="both"/>
            </w:pPr>
            <w:r>
              <w:rPr>
                <w:rFonts w:ascii="Times New Roman" w:eastAsia="Times New Roman" w:hAnsi="Times New Roman" w:cs="Times New Roman"/>
                <w:sz w:val="14"/>
              </w:rPr>
              <w:t>C23</w:t>
            </w:r>
          </w:p>
        </w:tc>
        <w:tc>
          <w:tcPr>
            <w:tcW w:w="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5618B7" w14:textId="77777777" w:rsidR="006D6DC7" w:rsidRDefault="007C46A6">
            <w:pPr>
              <w:widowControl w:val="0"/>
              <w:spacing w:after="0" w:line="240" w:lineRule="auto"/>
              <w:jc w:val="both"/>
            </w:pPr>
            <w:r>
              <w:rPr>
                <w:rFonts w:ascii="Times New Roman" w:eastAsia="Times New Roman" w:hAnsi="Times New Roman" w:cs="Times New Roman"/>
                <w:sz w:val="14"/>
              </w:rPr>
              <w:t>0.355</w:t>
            </w:r>
          </w:p>
        </w:tc>
        <w:tc>
          <w:tcPr>
            <w:tcW w:w="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FF18EC" w14:textId="77777777" w:rsidR="006D6DC7" w:rsidRDefault="007C46A6">
            <w:pPr>
              <w:widowControl w:val="0"/>
              <w:spacing w:after="0" w:line="240" w:lineRule="auto"/>
              <w:jc w:val="both"/>
            </w:pPr>
            <w:r>
              <w:rPr>
                <w:rFonts w:ascii="Times New Roman" w:eastAsia="Times New Roman" w:hAnsi="Times New Roman" w:cs="Times New Roman"/>
                <w:sz w:val="14"/>
              </w:rPr>
              <w:t>0.318</w:t>
            </w:r>
          </w:p>
        </w:tc>
        <w:tc>
          <w:tcPr>
            <w:tcW w:w="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6BD3B4" w14:textId="77777777" w:rsidR="006D6DC7" w:rsidRDefault="007C46A6">
            <w:pPr>
              <w:widowControl w:val="0"/>
              <w:spacing w:after="0" w:line="240" w:lineRule="auto"/>
              <w:jc w:val="both"/>
            </w:pPr>
            <w:r>
              <w:rPr>
                <w:rFonts w:ascii="Times New Roman" w:eastAsia="Times New Roman" w:hAnsi="Times New Roman" w:cs="Times New Roman"/>
                <w:sz w:val="14"/>
              </w:rPr>
              <w:t>0.349</w:t>
            </w:r>
          </w:p>
        </w:tc>
        <w:tc>
          <w:tcPr>
            <w:tcW w:w="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A55C30" w14:textId="77777777" w:rsidR="006D6DC7" w:rsidRDefault="007C46A6">
            <w:pPr>
              <w:widowControl w:val="0"/>
              <w:spacing w:after="0" w:line="240" w:lineRule="auto"/>
              <w:jc w:val="both"/>
            </w:pPr>
            <w:r>
              <w:rPr>
                <w:rFonts w:ascii="Times New Roman" w:eastAsia="Times New Roman" w:hAnsi="Times New Roman" w:cs="Times New Roman"/>
                <w:sz w:val="14"/>
              </w:rPr>
              <w:t>0.372</w:t>
            </w:r>
          </w:p>
        </w:tc>
        <w:tc>
          <w:tcPr>
            <w:tcW w:w="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CE65F9" w14:textId="77777777" w:rsidR="006D6DC7" w:rsidRDefault="007C46A6">
            <w:pPr>
              <w:widowControl w:val="0"/>
              <w:spacing w:after="0" w:line="240" w:lineRule="auto"/>
              <w:jc w:val="both"/>
            </w:pPr>
            <w:r>
              <w:rPr>
                <w:rFonts w:ascii="Times New Roman" w:eastAsia="Times New Roman" w:hAnsi="Times New Roman" w:cs="Times New Roman"/>
                <w:sz w:val="14"/>
              </w:rPr>
              <w:t>0.384</w:t>
            </w:r>
          </w:p>
        </w:tc>
        <w:tc>
          <w:tcPr>
            <w:tcW w:w="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2AAE58" w14:textId="77777777" w:rsidR="006D6DC7" w:rsidRDefault="007C46A6">
            <w:pPr>
              <w:widowControl w:val="0"/>
              <w:spacing w:after="0" w:line="240" w:lineRule="auto"/>
              <w:jc w:val="both"/>
            </w:pPr>
            <w:r>
              <w:rPr>
                <w:rFonts w:ascii="Times New Roman" w:eastAsia="Times New Roman" w:hAnsi="Times New Roman" w:cs="Times New Roman"/>
                <w:sz w:val="14"/>
              </w:rPr>
              <w:t>0.399</w:t>
            </w:r>
          </w:p>
        </w:tc>
        <w:tc>
          <w:tcPr>
            <w:tcW w:w="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6F11E1" w14:textId="77777777" w:rsidR="006D6DC7" w:rsidRDefault="007C46A6">
            <w:pPr>
              <w:widowControl w:val="0"/>
              <w:spacing w:after="0" w:line="240" w:lineRule="auto"/>
              <w:jc w:val="both"/>
            </w:pPr>
            <w:r>
              <w:rPr>
                <w:rFonts w:ascii="Times New Roman" w:eastAsia="Times New Roman" w:hAnsi="Times New Roman" w:cs="Times New Roman"/>
                <w:sz w:val="14"/>
              </w:rPr>
              <w:t>0.409</w:t>
            </w:r>
          </w:p>
        </w:tc>
        <w:tc>
          <w:tcPr>
            <w:tcW w:w="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0DB4A6" w14:textId="77777777" w:rsidR="006D6DC7" w:rsidRDefault="007C46A6">
            <w:pPr>
              <w:widowControl w:val="0"/>
              <w:spacing w:after="0" w:line="240" w:lineRule="auto"/>
              <w:jc w:val="both"/>
            </w:pPr>
            <w:r>
              <w:rPr>
                <w:rFonts w:ascii="Times New Roman" w:eastAsia="Times New Roman" w:hAnsi="Times New Roman" w:cs="Times New Roman"/>
                <w:sz w:val="14"/>
              </w:rPr>
              <w:t>0.376</w:t>
            </w:r>
          </w:p>
        </w:tc>
        <w:tc>
          <w:tcPr>
            <w:tcW w:w="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D8269D" w14:textId="77777777" w:rsidR="006D6DC7" w:rsidRDefault="007C46A6">
            <w:pPr>
              <w:widowControl w:val="0"/>
              <w:spacing w:after="0" w:line="240" w:lineRule="auto"/>
              <w:jc w:val="both"/>
            </w:pPr>
            <w:r>
              <w:rPr>
                <w:rFonts w:ascii="Times New Roman" w:eastAsia="Times New Roman" w:hAnsi="Times New Roman" w:cs="Times New Roman"/>
                <w:sz w:val="14"/>
              </w:rPr>
              <w:t>0.430</w:t>
            </w:r>
          </w:p>
        </w:tc>
        <w:tc>
          <w:tcPr>
            <w:tcW w:w="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4E1480" w14:textId="77777777" w:rsidR="006D6DC7" w:rsidRDefault="007C46A6">
            <w:pPr>
              <w:widowControl w:val="0"/>
              <w:spacing w:after="0" w:line="240" w:lineRule="auto"/>
              <w:jc w:val="both"/>
            </w:pPr>
            <w:r>
              <w:rPr>
                <w:rFonts w:ascii="Times New Roman" w:eastAsia="Times New Roman" w:hAnsi="Times New Roman" w:cs="Times New Roman"/>
                <w:sz w:val="14"/>
              </w:rPr>
              <w:t>0.454</w:t>
            </w:r>
          </w:p>
        </w:tc>
        <w:tc>
          <w:tcPr>
            <w:tcW w:w="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754691" w14:textId="77777777" w:rsidR="006D6DC7" w:rsidRDefault="007C46A6">
            <w:pPr>
              <w:widowControl w:val="0"/>
              <w:spacing w:after="0" w:line="240" w:lineRule="auto"/>
              <w:jc w:val="both"/>
            </w:pPr>
            <w:r>
              <w:rPr>
                <w:rFonts w:ascii="Times New Roman" w:eastAsia="Times New Roman" w:hAnsi="Times New Roman" w:cs="Times New Roman"/>
                <w:sz w:val="14"/>
              </w:rPr>
              <w:t>0.407</w:t>
            </w:r>
          </w:p>
        </w:tc>
        <w:tc>
          <w:tcPr>
            <w:tcW w:w="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21213D" w14:textId="77777777" w:rsidR="006D6DC7" w:rsidRDefault="007C46A6">
            <w:pPr>
              <w:widowControl w:val="0"/>
              <w:spacing w:after="0" w:line="240" w:lineRule="auto"/>
              <w:jc w:val="both"/>
            </w:pPr>
            <w:r>
              <w:rPr>
                <w:rFonts w:ascii="Times New Roman" w:eastAsia="Times New Roman" w:hAnsi="Times New Roman" w:cs="Times New Roman"/>
                <w:sz w:val="14"/>
              </w:rPr>
              <w:t>0.334</w:t>
            </w:r>
          </w:p>
        </w:tc>
        <w:tc>
          <w:tcPr>
            <w:tcW w:w="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04DEAE" w14:textId="77777777" w:rsidR="006D6DC7" w:rsidRDefault="007C46A6">
            <w:pPr>
              <w:widowControl w:val="0"/>
              <w:spacing w:after="0" w:line="240" w:lineRule="auto"/>
              <w:jc w:val="both"/>
            </w:pPr>
            <w:r>
              <w:rPr>
                <w:rFonts w:ascii="Times New Roman" w:eastAsia="Times New Roman" w:hAnsi="Times New Roman" w:cs="Times New Roman"/>
                <w:sz w:val="14"/>
              </w:rPr>
              <w:t>0.463</w:t>
            </w:r>
          </w:p>
        </w:tc>
        <w:tc>
          <w:tcPr>
            <w:tcW w:w="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DF718F" w14:textId="77777777" w:rsidR="006D6DC7" w:rsidRDefault="007C46A6">
            <w:pPr>
              <w:widowControl w:val="0"/>
              <w:spacing w:after="0" w:line="240" w:lineRule="auto"/>
              <w:jc w:val="both"/>
            </w:pPr>
            <w:r>
              <w:rPr>
                <w:rFonts w:ascii="Times New Roman" w:eastAsia="Times New Roman" w:hAnsi="Times New Roman" w:cs="Times New Roman"/>
                <w:sz w:val="14"/>
              </w:rPr>
              <w:t>0.447</w:t>
            </w:r>
          </w:p>
        </w:tc>
        <w:tc>
          <w:tcPr>
            <w:tcW w:w="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144534" w14:textId="77777777" w:rsidR="006D6DC7" w:rsidRDefault="007C46A6">
            <w:pPr>
              <w:widowControl w:val="0"/>
              <w:spacing w:after="0" w:line="240" w:lineRule="auto"/>
              <w:jc w:val="both"/>
            </w:pPr>
            <w:r>
              <w:rPr>
                <w:rFonts w:ascii="Times New Roman" w:eastAsia="Times New Roman" w:hAnsi="Times New Roman" w:cs="Times New Roman"/>
                <w:sz w:val="14"/>
              </w:rPr>
              <w:t>0.422</w:t>
            </w:r>
          </w:p>
        </w:tc>
        <w:tc>
          <w:tcPr>
            <w:tcW w:w="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AFB5F4" w14:textId="77777777" w:rsidR="006D6DC7" w:rsidRDefault="007C46A6">
            <w:pPr>
              <w:widowControl w:val="0"/>
              <w:spacing w:after="0" w:line="240" w:lineRule="auto"/>
              <w:jc w:val="both"/>
            </w:pPr>
            <w:r>
              <w:rPr>
                <w:rFonts w:ascii="Times New Roman" w:eastAsia="Times New Roman" w:hAnsi="Times New Roman" w:cs="Times New Roman"/>
                <w:sz w:val="14"/>
              </w:rPr>
              <w:t>0.452</w:t>
            </w:r>
          </w:p>
        </w:tc>
        <w:tc>
          <w:tcPr>
            <w:tcW w:w="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E43838" w14:textId="77777777" w:rsidR="006D6DC7" w:rsidRDefault="007C46A6">
            <w:pPr>
              <w:widowControl w:val="0"/>
              <w:spacing w:after="0" w:line="240" w:lineRule="auto"/>
              <w:jc w:val="both"/>
            </w:pPr>
            <w:r>
              <w:rPr>
                <w:rFonts w:ascii="Times New Roman" w:eastAsia="Times New Roman" w:hAnsi="Times New Roman" w:cs="Times New Roman"/>
                <w:sz w:val="14"/>
              </w:rPr>
              <w:t>0.462</w:t>
            </w:r>
          </w:p>
        </w:tc>
        <w:tc>
          <w:tcPr>
            <w:tcW w:w="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4D8971" w14:textId="77777777" w:rsidR="006D6DC7" w:rsidRDefault="007C46A6">
            <w:pPr>
              <w:widowControl w:val="0"/>
              <w:spacing w:after="0" w:line="240" w:lineRule="auto"/>
              <w:jc w:val="both"/>
            </w:pPr>
            <w:r>
              <w:rPr>
                <w:rFonts w:ascii="Times New Roman" w:eastAsia="Times New Roman" w:hAnsi="Times New Roman" w:cs="Times New Roman"/>
                <w:sz w:val="14"/>
              </w:rPr>
              <w:t>6.834</w:t>
            </w:r>
          </w:p>
        </w:tc>
      </w:tr>
      <w:tr w:rsidR="006D6DC7" w14:paraId="3695D9BF" w14:textId="77777777" w:rsidTr="00D014D2">
        <w:trPr>
          <w:jc w:val="center"/>
        </w:trPr>
        <w:tc>
          <w:tcPr>
            <w:tcW w:w="10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EED95E" w14:textId="77777777" w:rsidR="006D6DC7" w:rsidRDefault="007C46A6">
            <w:pPr>
              <w:widowControl w:val="0"/>
              <w:spacing w:after="0" w:line="240" w:lineRule="auto"/>
              <w:jc w:val="both"/>
            </w:pPr>
            <w:r>
              <w:rPr>
                <w:rFonts w:ascii="Times New Roman" w:eastAsia="Times New Roman" w:hAnsi="Times New Roman" w:cs="Times New Roman"/>
                <w:sz w:val="14"/>
              </w:rPr>
              <w:t>C24</w:t>
            </w:r>
          </w:p>
        </w:tc>
        <w:tc>
          <w:tcPr>
            <w:tcW w:w="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15A00C" w14:textId="77777777" w:rsidR="006D6DC7" w:rsidRDefault="007C46A6">
            <w:pPr>
              <w:widowControl w:val="0"/>
              <w:spacing w:after="0" w:line="240" w:lineRule="auto"/>
              <w:jc w:val="both"/>
            </w:pPr>
            <w:r>
              <w:rPr>
                <w:rFonts w:ascii="Times New Roman" w:eastAsia="Times New Roman" w:hAnsi="Times New Roman" w:cs="Times New Roman"/>
                <w:sz w:val="14"/>
              </w:rPr>
              <w:t>0.382</w:t>
            </w:r>
          </w:p>
        </w:tc>
        <w:tc>
          <w:tcPr>
            <w:tcW w:w="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A9CF57" w14:textId="77777777" w:rsidR="006D6DC7" w:rsidRDefault="007C46A6">
            <w:pPr>
              <w:widowControl w:val="0"/>
              <w:spacing w:after="0" w:line="240" w:lineRule="auto"/>
              <w:jc w:val="both"/>
            </w:pPr>
            <w:r>
              <w:rPr>
                <w:rFonts w:ascii="Times New Roman" w:eastAsia="Times New Roman" w:hAnsi="Times New Roman" w:cs="Times New Roman"/>
                <w:sz w:val="14"/>
              </w:rPr>
              <w:t>0.367</w:t>
            </w:r>
          </w:p>
        </w:tc>
        <w:tc>
          <w:tcPr>
            <w:tcW w:w="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84146D" w14:textId="77777777" w:rsidR="006D6DC7" w:rsidRDefault="007C46A6">
            <w:pPr>
              <w:widowControl w:val="0"/>
              <w:spacing w:after="0" w:line="240" w:lineRule="auto"/>
              <w:jc w:val="both"/>
            </w:pPr>
            <w:r>
              <w:rPr>
                <w:rFonts w:ascii="Times New Roman" w:eastAsia="Times New Roman" w:hAnsi="Times New Roman" w:cs="Times New Roman"/>
                <w:sz w:val="14"/>
              </w:rPr>
              <w:t>0.380</w:t>
            </w:r>
          </w:p>
        </w:tc>
        <w:tc>
          <w:tcPr>
            <w:tcW w:w="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104893" w14:textId="77777777" w:rsidR="006D6DC7" w:rsidRDefault="007C46A6">
            <w:pPr>
              <w:widowControl w:val="0"/>
              <w:spacing w:after="0" w:line="240" w:lineRule="auto"/>
              <w:jc w:val="both"/>
            </w:pPr>
            <w:r>
              <w:rPr>
                <w:rFonts w:ascii="Times New Roman" w:eastAsia="Times New Roman" w:hAnsi="Times New Roman" w:cs="Times New Roman"/>
                <w:sz w:val="14"/>
              </w:rPr>
              <w:t>0.404</w:t>
            </w:r>
          </w:p>
        </w:tc>
        <w:tc>
          <w:tcPr>
            <w:tcW w:w="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BD2B55" w14:textId="77777777" w:rsidR="006D6DC7" w:rsidRDefault="007C46A6">
            <w:pPr>
              <w:widowControl w:val="0"/>
              <w:spacing w:after="0" w:line="240" w:lineRule="auto"/>
              <w:jc w:val="both"/>
            </w:pPr>
            <w:r>
              <w:rPr>
                <w:rFonts w:ascii="Times New Roman" w:eastAsia="Times New Roman" w:hAnsi="Times New Roman" w:cs="Times New Roman"/>
                <w:sz w:val="14"/>
              </w:rPr>
              <w:t>0.402</w:t>
            </w:r>
          </w:p>
        </w:tc>
        <w:tc>
          <w:tcPr>
            <w:tcW w:w="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344681" w14:textId="77777777" w:rsidR="006D6DC7" w:rsidRDefault="007C46A6">
            <w:pPr>
              <w:widowControl w:val="0"/>
              <w:spacing w:after="0" w:line="240" w:lineRule="auto"/>
              <w:jc w:val="both"/>
            </w:pPr>
            <w:r>
              <w:rPr>
                <w:rFonts w:ascii="Times New Roman" w:eastAsia="Times New Roman" w:hAnsi="Times New Roman" w:cs="Times New Roman"/>
                <w:sz w:val="14"/>
              </w:rPr>
              <w:t>0.432</w:t>
            </w:r>
          </w:p>
        </w:tc>
        <w:tc>
          <w:tcPr>
            <w:tcW w:w="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81888B" w14:textId="77777777" w:rsidR="006D6DC7" w:rsidRDefault="007C46A6">
            <w:pPr>
              <w:widowControl w:val="0"/>
              <w:spacing w:after="0" w:line="240" w:lineRule="auto"/>
              <w:jc w:val="both"/>
            </w:pPr>
            <w:r>
              <w:rPr>
                <w:rFonts w:ascii="Times New Roman" w:eastAsia="Times New Roman" w:hAnsi="Times New Roman" w:cs="Times New Roman"/>
                <w:sz w:val="14"/>
              </w:rPr>
              <w:t>0.381</w:t>
            </w:r>
          </w:p>
        </w:tc>
        <w:tc>
          <w:tcPr>
            <w:tcW w:w="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6039DA" w14:textId="77777777" w:rsidR="006D6DC7" w:rsidRDefault="007C46A6">
            <w:pPr>
              <w:widowControl w:val="0"/>
              <w:spacing w:after="0" w:line="240" w:lineRule="auto"/>
              <w:jc w:val="both"/>
            </w:pPr>
            <w:r>
              <w:rPr>
                <w:rFonts w:ascii="Times New Roman" w:eastAsia="Times New Roman" w:hAnsi="Times New Roman" w:cs="Times New Roman"/>
                <w:sz w:val="14"/>
              </w:rPr>
              <w:t>0.414</w:t>
            </w:r>
          </w:p>
        </w:tc>
        <w:tc>
          <w:tcPr>
            <w:tcW w:w="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98359C" w14:textId="77777777" w:rsidR="006D6DC7" w:rsidRDefault="007C46A6">
            <w:pPr>
              <w:widowControl w:val="0"/>
              <w:spacing w:after="0" w:line="240" w:lineRule="auto"/>
              <w:jc w:val="both"/>
            </w:pPr>
            <w:r>
              <w:rPr>
                <w:rFonts w:ascii="Times New Roman" w:eastAsia="Times New Roman" w:hAnsi="Times New Roman" w:cs="Times New Roman"/>
                <w:sz w:val="14"/>
              </w:rPr>
              <w:t>0.445</w:t>
            </w:r>
          </w:p>
        </w:tc>
        <w:tc>
          <w:tcPr>
            <w:tcW w:w="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4DA493" w14:textId="77777777" w:rsidR="006D6DC7" w:rsidRDefault="007C46A6">
            <w:pPr>
              <w:widowControl w:val="0"/>
              <w:spacing w:after="0" w:line="240" w:lineRule="auto"/>
              <w:jc w:val="both"/>
            </w:pPr>
            <w:r>
              <w:rPr>
                <w:rFonts w:ascii="Times New Roman" w:eastAsia="Times New Roman" w:hAnsi="Times New Roman" w:cs="Times New Roman"/>
                <w:sz w:val="14"/>
              </w:rPr>
              <w:t>0.463</w:t>
            </w:r>
          </w:p>
        </w:tc>
        <w:tc>
          <w:tcPr>
            <w:tcW w:w="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AF5B78" w14:textId="77777777" w:rsidR="006D6DC7" w:rsidRDefault="007C46A6">
            <w:pPr>
              <w:widowControl w:val="0"/>
              <w:spacing w:after="0" w:line="240" w:lineRule="auto"/>
              <w:jc w:val="both"/>
            </w:pPr>
            <w:r>
              <w:rPr>
                <w:rFonts w:ascii="Times New Roman" w:eastAsia="Times New Roman" w:hAnsi="Times New Roman" w:cs="Times New Roman"/>
                <w:sz w:val="14"/>
              </w:rPr>
              <w:t>0.403</w:t>
            </w:r>
          </w:p>
        </w:tc>
        <w:tc>
          <w:tcPr>
            <w:tcW w:w="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54C9AF" w14:textId="77777777" w:rsidR="006D6DC7" w:rsidRDefault="007C46A6">
            <w:pPr>
              <w:widowControl w:val="0"/>
              <w:spacing w:after="0" w:line="240" w:lineRule="auto"/>
              <w:jc w:val="both"/>
            </w:pPr>
            <w:r>
              <w:rPr>
                <w:rFonts w:ascii="Times New Roman" w:eastAsia="Times New Roman" w:hAnsi="Times New Roman" w:cs="Times New Roman"/>
                <w:sz w:val="14"/>
              </w:rPr>
              <w:t>0.364</w:t>
            </w:r>
          </w:p>
        </w:tc>
        <w:tc>
          <w:tcPr>
            <w:tcW w:w="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CA162B" w14:textId="77777777" w:rsidR="006D6DC7" w:rsidRDefault="007C46A6">
            <w:pPr>
              <w:widowControl w:val="0"/>
              <w:spacing w:after="0" w:line="240" w:lineRule="auto"/>
              <w:jc w:val="both"/>
            </w:pPr>
            <w:r>
              <w:rPr>
                <w:rFonts w:ascii="Times New Roman" w:eastAsia="Times New Roman" w:hAnsi="Times New Roman" w:cs="Times New Roman"/>
                <w:sz w:val="14"/>
              </w:rPr>
              <w:t>0.466</w:t>
            </w:r>
          </w:p>
        </w:tc>
        <w:tc>
          <w:tcPr>
            <w:tcW w:w="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C1300F" w14:textId="77777777" w:rsidR="006D6DC7" w:rsidRDefault="007C46A6">
            <w:pPr>
              <w:widowControl w:val="0"/>
              <w:spacing w:after="0" w:line="240" w:lineRule="auto"/>
              <w:jc w:val="both"/>
            </w:pPr>
            <w:r>
              <w:rPr>
                <w:rFonts w:ascii="Times New Roman" w:eastAsia="Times New Roman" w:hAnsi="Times New Roman" w:cs="Times New Roman"/>
                <w:sz w:val="14"/>
              </w:rPr>
              <w:t>0.463</w:t>
            </w:r>
          </w:p>
        </w:tc>
        <w:tc>
          <w:tcPr>
            <w:tcW w:w="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5D9161" w14:textId="77777777" w:rsidR="006D6DC7" w:rsidRDefault="007C46A6">
            <w:pPr>
              <w:widowControl w:val="0"/>
              <w:spacing w:after="0" w:line="240" w:lineRule="auto"/>
              <w:jc w:val="both"/>
            </w:pPr>
            <w:r>
              <w:rPr>
                <w:rFonts w:ascii="Times New Roman" w:eastAsia="Times New Roman" w:hAnsi="Times New Roman" w:cs="Times New Roman"/>
                <w:sz w:val="14"/>
              </w:rPr>
              <w:t>0.447</w:t>
            </w:r>
          </w:p>
        </w:tc>
        <w:tc>
          <w:tcPr>
            <w:tcW w:w="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9F1F97" w14:textId="77777777" w:rsidR="006D6DC7" w:rsidRDefault="007C46A6">
            <w:pPr>
              <w:widowControl w:val="0"/>
              <w:spacing w:after="0" w:line="240" w:lineRule="auto"/>
              <w:jc w:val="both"/>
            </w:pPr>
            <w:r>
              <w:rPr>
                <w:rFonts w:ascii="Times New Roman" w:eastAsia="Times New Roman" w:hAnsi="Times New Roman" w:cs="Times New Roman"/>
                <w:sz w:val="14"/>
              </w:rPr>
              <w:t>0.469</w:t>
            </w:r>
          </w:p>
        </w:tc>
        <w:tc>
          <w:tcPr>
            <w:tcW w:w="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8BA651" w14:textId="77777777" w:rsidR="006D6DC7" w:rsidRDefault="007C46A6">
            <w:pPr>
              <w:widowControl w:val="0"/>
              <w:spacing w:after="0" w:line="240" w:lineRule="auto"/>
              <w:jc w:val="both"/>
            </w:pPr>
            <w:r>
              <w:rPr>
                <w:rFonts w:ascii="Times New Roman" w:eastAsia="Times New Roman" w:hAnsi="Times New Roman" w:cs="Times New Roman"/>
                <w:sz w:val="14"/>
              </w:rPr>
              <w:t>0.471</w:t>
            </w:r>
          </w:p>
        </w:tc>
        <w:tc>
          <w:tcPr>
            <w:tcW w:w="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784FB0" w14:textId="77777777" w:rsidR="006D6DC7" w:rsidRDefault="007C46A6">
            <w:pPr>
              <w:widowControl w:val="0"/>
              <w:spacing w:after="0" w:line="240" w:lineRule="auto"/>
              <w:jc w:val="both"/>
            </w:pPr>
            <w:r>
              <w:rPr>
                <w:rFonts w:ascii="Times New Roman" w:eastAsia="Times New Roman" w:hAnsi="Times New Roman" w:cs="Times New Roman"/>
                <w:sz w:val="14"/>
              </w:rPr>
              <w:t>7.153</w:t>
            </w:r>
          </w:p>
        </w:tc>
      </w:tr>
      <w:tr w:rsidR="006D6DC7" w14:paraId="1B4D6AD4" w14:textId="77777777" w:rsidTr="00D014D2">
        <w:trPr>
          <w:jc w:val="center"/>
        </w:trPr>
        <w:tc>
          <w:tcPr>
            <w:tcW w:w="10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CF40D1" w14:textId="77777777" w:rsidR="006D6DC7" w:rsidRDefault="007C46A6">
            <w:pPr>
              <w:widowControl w:val="0"/>
              <w:spacing w:after="0" w:line="240" w:lineRule="auto"/>
              <w:jc w:val="both"/>
            </w:pPr>
            <w:r>
              <w:rPr>
                <w:rFonts w:ascii="Times New Roman" w:eastAsia="Times New Roman" w:hAnsi="Times New Roman" w:cs="Times New Roman"/>
                <w:sz w:val="14"/>
              </w:rPr>
              <w:t>C25</w:t>
            </w:r>
          </w:p>
        </w:tc>
        <w:tc>
          <w:tcPr>
            <w:tcW w:w="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F64FE5" w14:textId="77777777" w:rsidR="006D6DC7" w:rsidRDefault="007C46A6">
            <w:pPr>
              <w:widowControl w:val="0"/>
              <w:spacing w:after="0" w:line="240" w:lineRule="auto"/>
              <w:jc w:val="both"/>
            </w:pPr>
            <w:r>
              <w:rPr>
                <w:rFonts w:ascii="Times New Roman" w:eastAsia="Times New Roman" w:hAnsi="Times New Roman" w:cs="Times New Roman"/>
                <w:sz w:val="14"/>
              </w:rPr>
              <w:t>0.315</w:t>
            </w:r>
          </w:p>
        </w:tc>
        <w:tc>
          <w:tcPr>
            <w:tcW w:w="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E63BFFC" w14:textId="77777777" w:rsidR="006D6DC7" w:rsidRDefault="007C46A6">
            <w:pPr>
              <w:widowControl w:val="0"/>
              <w:spacing w:after="0" w:line="240" w:lineRule="auto"/>
              <w:jc w:val="both"/>
            </w:pPr>
            <w:r>
              <w:rPr>
                <w:rFonts w:ascii="Times New Roman" w:eastAsia="Times New Roman" w:hAnsi="Times New Roman" w:cs="Times New Roman"/>
                <w:sz w:val="14"/>
              </w:rPr>
              <w:t>0.305</w:t>
            </w:r>
          </w:p>
        </w:tc>
        <w:tc>
          <w:tcPr>
            <w:tcW w:w="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C8FE71" w14:textId="77777777" w:rsidR="006D6DC7" w:rsidRDefault="007C46A6">
            <w:pPr>
              <w:widowControl w:val="0"/>
              <w:spacing w:after="0" w:line="240" w:lineRule="auto"/>
              <w:jc w:val="both"/>
            </w:pPr>
            <w:r>
              <w:rPr>
                <w:rFonts w:ascii="Times New Roman" w:eastAsia="Times New Roman" w:hAnsi="Times New Roman" w:cs="Times New Roman"/>
                <w:sz w:val="14"/>
              </w:rPr>
              <w:t>0.332</w:t>
            </w:r>
          </w:p>
        </w:tc>
        <w:tc>
          <w:tcPr>
            <w:tcW w:w="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D60201" w14:textId="77777777" w:rsidR="006D6DC7" w:rsidRDefault="007C46A6">
            <w:pPr>
              <w:widowControl w:val="0"/>
              <w:spacing w:after="0" w:line="240" w:lineRule="auto"/>
              <w:jc w:val="both"/>
            </w:pPr>
            <w:r>
              <w:rPr>
                <w:rFonts w:ascii="Times New Roman" w:eastAsia="Times New Roman" w:hAnsi="Times New Roman" w:cs="Times New Roman"/>
                <w:sz w:val="14"/>
              </w:rPr>
              <w:t>0.334</w:t>
            </w:r>
          </w:p>
        </w:tc>
        <w:tc>
          <w:tcPr>
            <w:tcW w:w="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17A8BE" w14:textId="77777777" w:rsidR="006D6DC7" w:rsidRDefault="007C46A6">
            <w:pPr>
              <w:widowControl w:val="0"/>
              <w:spacing w:after="0" w:line="240" w:lineRule="auto"/>
              <w:jc w:val="both"/>
            </w:pPr>
            <w:r>
              <w:rPr>
                <w:rFonts w:ascii="Times New Roman" w:eastAsia="Times New Roman" w:hAnsi="Times New Roman" w:cs="Times New Roman"/>
                <w:sz w:val="14"/>
              </w:rPr>
              <w:t>0.365</w:t>
            </w:r>
          </w:p>
        </w:tc>
        <w:tc>
          <w:tcPr>
            <w:tcW w:w="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B16CB3" w14:textId="77777777" w:rsidR="006D6DC7" w:rsidRDefault="007C46A6">
            <w:pPr>
              <w:widowControl w:val="0"/>
              <w:spacing w:after="0" w:line="240" w:lineRule="auto"/>
              <w:jc w:val="both"/>
            </w:pPr>
            <w:r>
              <w:rPr>
                <w:rFonts w:ascii="Times New Roman" w:eastAsia="Times New Roman" w:hAnsi="Times New Roman" w:cs="Times New Roman"/>
                <w:sz w:val="14"/>
              </w:rPr>
              <w:t>0.384</w:t>
            </w:r>
          </w:p>
        </w:tc>
        <w:tc>
          <w:tcPr>
            <w:tcW w:w="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A3C32D" w14:textId="77777777" w:rsidR="006D6DC7" w:rsidRDefault="007C46A6">
            <w:pPr>
              <w:widowControl w:val="0"/>
              <w:spacing w:after="0" w:line="240" w:lineRule="auto"/>
              <w:jc w:val="both"/>
            </w:pPr>
            <w:r>
              <w:rPr>
                <w:rFonts w:ascii="Times New Roman" w:eastAsia="Times New Roman" w:hAnsi="Times New Roman" w:cs="Times New Roman"/>
                <w:sz w:val="14"/>
              </w:rPr>
              <w:t>0.346</w:t>
            </w:r>
          </w:p>
        </w:tc>
        <w:tc>
          <w:tcPr>
            <w:tcW w:w="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837F5F" w14:textId="77777777" w:rsidR="006D6DC7" w:rsidRDefault="007C46A6">
            <w:pPr>
              <w:widowControl w:val="0"/>
              <w:spacing w:after="0" w:line="240" w:lineRule="auto"/>
              <w:jc w:val="both"/>
            </w:pPr>
            <w:r>
              <w:rPr>
                <w:rFonts w:ascii="Times New Roman" w:eastAsia="Times New Roman" w:hAnsi="Times New Roman" w:cs="Times New Roman"/>
                <w:sz w:val="14"/>
              </w:rPr>
              <w:t>0.374</w:t>
            </w:r>
          </w:p>
        </w:tc>
        <w:tc>
          <w:tcPr>
            <w:tcW w:w="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BA3A40" w14:textId="77777777" w:rsidR="006D6DC7" w:rsidRDefault="007C46A6">
            <w:pPr>
              <w:widowControl w:val="0"/>
              <w:spacing w:after="0" w:line="240" w:lineRule="auto"/>
              <w:jc w:val="both"/>
            </w:pPr>
            <w:r>
              <w:rPr>
                <w:rFonts w:ascii="Times New Roman" w:eastAsia="Times New Roman" w:hAnsi="Times New Roman" w:cs="Times New Roman"/>
                <w:sz w:val="14"/>
              </w:rPr>
              <w:t>0.414</w:t>
            </w:r>
          </w:p>
        </w:tc>
        <w:tc>
          <w:tcPr>
            <w:tcW w:w="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5981D2" w14:textId="77777777" w:rsidR="006D6DC7" w:rsidRDefault="007C46A6">
            <w:pPr>
              <w:widowControl w:val="0"/>
              <w:spacing w:after="0" w:line="240" w:lineRule="auto"/>
              <w:jc w:val="both"/>
            </w:pPr>
            <w:r>
              <w:rPr>
                <w:rFonts w:ascii="Times New Roman" w:eastAsia="Times New Roman" w:hAnsi="Times New Roman" w:cs="Times New Roman"/>
                <w:sz w:val="14"/>
              </w:rPr>
              <w:t>0.432</w:t>
            </w:r>
          </w:p>
        </w:tc>
        <w:tc>
          <w:tcPr>
            <w:tcW w:w="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D5FD3B" w14:textId="77777777" w:rsidR="006D6DC7" w:rsidRDefault="007C46A6">
            <w:pPr>
              <w:widowControl w:val="0"/>
              <w:spacing w:after="0" w:line="240" w:lineRule="auto"/>
              <w:jc w:val="both"/>
            </w:pPr>
            <w:r>
              <w:rPr>
                <w:rFonts w:ascii="Times New Roman" w:eastAsia="Times New Roman" w:hAnsi="Times New Roman" w:cs="Times New Roman"/>
                <w:sz w:val="14"/>
              </w:rPr>
              <w:t>0.398</w:t>
            </w:r>
          </w:p>
        </w:tc>
        <w:tc>
          <w:tcPr>
            <w:tcW w:w="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606CCB" w14:textId="77777777" w:rsidR="006D6DC7" w:rsidRDefault="007C46A6">
            <w:pPr>
              <w:widowControl w:val="0"/>
              <w:spacing w:after="0" w:line="240" w:lineRule="auto"/>
              <w:jc w:val="both"/>
            </w:pPr>
            <w:r>
              <w:rPr>
                <w:rFonts w:ascii="Times New Roman" w:eastAsia="Times New Roman" w:hAnsi="Times New Roman" w:cs="Times New Roman"/>
                <w:sz w:val="14"/>
              </w:rPr>
              <w:t>0.322</w:t>
            </w:r>
          </w:p>
        </w:tc>
        <w:tc>
          <w:tcPr>
            <w:tcW w:w="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3A6F9A" w14:textId="77777777" w:rsidR="006D6DC7" w:rsidRDefault="007C46A6">
            <w:pPr>
              <w:widowControl w:val="0"/>
              <w:spacing w:after="0" w:line="240" w:lineRule="auto"/>
              <w:jc w:val="both"/>
            </w:pPr>
            <w:r>
              <w:rPr>
                <w:rFonts w:ascii="Times New Roman" w:eastAsia="Times New Roman" w:hAnsi="Times New Roman" w:cs="Times New Roman"/>
                <w:sz w:val="14"/>
              </w:rPr>
              <w:t>0.400</w:t>
            </w:r>
          </w:p>
        </w:tc>
        <w:tc>
          <w:tcPr>
            <w:tcW w:w="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D84834" w14:textId="77777777" w:rsidR="006D6DC7" w:rsidRDefault="007C46A6">
            <w:pPr>
              <w:widowControl w:val="0"/>
              <w:spacing w:after="0" w:line="240" w:lineRule="auto"/>
              <w:jc w:val="both"/>
            </w:pPr>
            <w:r>
              <w:rPr>
                <w:rFonts w:ascii="Times New Roman" w:eastAsia="Times New Roman" w:hAnsi="Times New Roman" w:cs="Times New Roman"/>
                <w:sz w:val="14"/>
              </w:rPr>
              <w:t>0.424</w:t>
            </w:r>
          </w:p>
        </w:tc>
        <w:tc>
          <w:tcPr>
            <w:tcW w:w="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56C3E4" w14:textId="77777777" w:rsidR="006D6DC7" w:rsidRDefault="007C46A6">
            <w:pPr>
              <w:widowControl w:val="0"/>
              <w:spacing w:after="0" w:line="240" w:lineRule="auto"/>
              <w:jc w:val="both"/>
            </w:pPr>
            <w:r>
              <w:rPr>
                <w:rFonts w:ascii="Times New Roman" w:eastAsia="Times New Roman" w:hAnsi="Times New Roman" w:cs="Times New Roman"/>
                <w:sz w:val="14"/>
              </w:rPr>
              <w:t>0.415</w:t>
            </w:r>
          </w:p>
        </w:tc>
        <w:tc>
          <w:tcPr>
            <w:tcW w:w="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A5C2DD" w14:textId="77777777" w:rsidR="006D6DC7" w:rsidRDefault="007C46A6">
            <w:pPr>
              <w:widowControl w:val="0"/>
              <w:spacing w:after="0" w:line="240" w:lineRule="auto"/>
              <w:jc w:val="both"/>
            </w:pPr>
            <w:r>
              <w:rPr>
                <w:rFonts w:ascii="Times New Roman" w:eastAsia="Times New Roman" w:hAnsi="Times New Roman" w:cs="Times New Roman"/>
                <w:sz w:val="14"/>
              </w:rPr>
              <w:t>0.428</w:t>
            </w:r>
          </w:p>
        </w:tc>
        <w:tc>
          <w:tcPr>
            <w:tcW w:w="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318B99" w14:textId="77777777" w:rsidR="006D6DC7" w:rsidRDefault="007C46A6">
            <w:pPr>
              <w:widowControl w:val="0"/>
              <w:spacing w:after="0" w:line="240" w:lineRule="auto"/>
              <w:jc w:val="both"/>
            </w:pPr>
            <w:r>
              <w:rPr>
                <w:rFonts w:ascii="Times New Roman" w:eastAsia="Times New Roman" w:hAnsi="Times New Roman" w:cs="Times New Roman"/>
                <w:sz w:val="14"/>
              </w:rPr>
              <w:t>0.437</w:t>
            </w:r>
          </w:p>
        </w:tc>
        <w:tc>
          <w:tcPr>
            <w:tcW w:w="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C55B53" w14:textId="77777777" w:rsidR="006D6DC7" w:rsidRDefault="007C46A6">
            <w:pPr>
              <w:widowControl w:val="0"/>
              <w:spacing w:after="0" w:line="240" w:lineRule="auto"/>
              <w:jc w:val="both"/>
            </w:pPr>
            <w:r>
              <w:rPr>
                <w:rFonts w:ascii="Times New Roman" w:eastAsia="Times New Roman" w:hAnsi="Times New Roman" w:cs="Times New Roman"/>
                <w:sz w:val="14"/>
              </w:rPr>
              <w:t>6.424</w:t>
            </w:r>
          </w:p>
        </w:tc>
      </w:tr>
      <w:tr w:rsidR="006D6DC7" w14:paraId="16CC291D" w14:textId="77777777" w:rsidTr="00D014D2">
        <w:trPr>
          <w:jc w:val="center"/>
        </w:trPr>
        <w:tc>
          <w:tcPr>
            <w:tcW w:w="10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07FB2B" w14:textId="77777777" w:rsidR="006D6DC7" w:rsidRDefault="007C46A6">
            <w:pPr>
              <w:widowControl w:val="0"/>
              <w:spacing w:after="0" w:line="240" w:lineRule="auto"/>
              <w:jc w:val="both"/>
            </w:pPr>
            <w:r>
              <w:rPr>
                <w:rFonts w:ascii="Times New Roman" w:eastAsia="Times New Roman" w:hAnsi="Times New Roman" w:cs="Times New Roman"/>
                <w:sz w:val="14"/>
              </w:rPr>
              <w:t>C28</w:t>
            </w:r>
          </w:p>
        </w:tc>
        <w:tc>
          <w:tcPr>
            <w:tcW w:w="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3B6448" w14:textId="77777777" w:rsidR="006D6DC7" w:rsidRDefault="007C46A6">
            <w:pPr>
              <w:widowControl w:val="0"/>
              <w:spacing w:after="0" w:line="240" w:lineRule="auto"/>
              <w:jc w:val="both"/>
            </w:pPr>
            <w:r>
              <w:rPr>
                <w:rFonts w:ascii="Times New Roman" w:eastAsia="Times New Roman" w:hAnsi="Times New Roman" w:cs="Times New Roman"/>
                <w:sz w:val="14"/>
              </w:rPr>
              <w:t>0.351</w:t>
            </w:r>
          </w:p>
        </w:tc>
        <w:tc>
          <w:tcPr>
            <w:tcW w:w="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82F8D2" w14:textId="77777777" w:rsidR="006D6DC7" w:rsidRDefault="007C46A6">
            <w:pPr>
              <w:widowControl w:val="0"/>
              <w:spacing w:after="0" w:line="240" w:lineRule="auto"/>
              <w:jc w:val="both"/>
            </w:pPr>
            <w:r>
              <w:rPr>
                <w:rFonts w:ascii="Times New Roman" w:eastAsia="Times New Roman" w:hAnsi="Times New Roman" w:cs="Times New Roman"/>
                <w:sz w:val="14"/>
              </w:rPr>
              <w:t>0.340</w:t>
            </w:r>
          </w:p>
        </w:tc>
        <w:tc>
          <w:tcPr>
            <w:tcW w:w="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9061E3" w14:textId="77777777" w:rsidR="006D6DC7" w:rsidRDefault="007C46A6">
            <w:pPr>
              <w:widowControl w:val="0"/>
              <w:spacing w:after="0" w:line="240" w:lineRule="auto"/>
              <w:jc w:val="both"/>
            </w:pPr>
            <w:r>
              <w:rPr>
                <w:rFonts w:ascii="Times New Roman" w:eastAsia="Times New Roman" w:hAnsi="Times New Roman" w:cs="Times New Roman"/>
                <w:sz w:val="14"/>
              </w:rPr>
              <w:t>0.367</w:t>
            </w:r>
          </w:p>
        </w:tc>
        <w:tc>
          <w:tcPr>
            <w:tcW w:w="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0813E3" w14:textId="77777777" w:rsidR="006D6DC7" w:rsidRDefault="007C46A6">
            <w:pPr>
              <w:widowControl w:val="0"/>
              <w:spacing w:after="0" w:line="240" w:lineRule="auto"/>
              <w:jc w:val="both"/>
            </w:pPr>
            <w:r>
              <w:rPr>
                <w:rFonts w:ascii="Times New Roman" w:eastAsia="Times New Roman" w:hAnsi="Times New Roman" w:cs="Times New Roman"/>
                <w:sz w:val="14"/>
              </w:rPr>
              <w:t>0.379</w:t>
            </w:r>
          </w:p>
        </w:tc>
        <w:tc>
          <w:tcPr>
            <w:tcW w:w="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EFBDD0" w14:textId="77777777" w:rsidR="006D6DC7" w:rsidRDefault="007C46A6">
            <w:pPr>
              <w:widowControl w:val="0"/>
              <w:spacing w:after="0" w:line="240" w:lineRule="auto"/>
              <w:jc w:val="both"/>
            </w:pPr>
            <w:r>
              <w:rPr>
                <w:rFonts w:ascii="Times New Roman" w:eastAsia="Times New Roman" w:hAnsi="Times New Roman" w:cs="Times New Roman"/>
                <w:sz w:val="14"/>
              </w:rPr>
              <w:t>0.349</w:t>
            </w:r>
          </w:p>
        </w:tc>
        <w:tc>
          <w:tcPr>
            <w:tcW w:w="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519FF0" w14:textId="77777777" w:rsidR="006D6DC7" w:rsidRDefault="007C46A6">
            <w:pPr>
              <w:widowControl w:val="0"/>
              <w:spacing w:after="0" w:line="240" w:lineRule="auto"/>
              <w:jc w:val="both"/>
            </w:pPr>
            <w:r>
              <w:rPr>
                <w:rFonts w:ascii="Times New Roman" w:eastAsia="Times New Roman" w:hAnsi="Times New Roman" w:cs="Times New Roman"/>
                <w:sz w:val="14"/>
              </w:rPr>
              <w:t>0.382</w:t>
            </w:r>
          </w:p>
        </w:tc>
        <w:tc>
          <w:tcPr>
            <w:tcW w:w="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71B00D" w14:textId="77777777" w:rsidR="006D6DC7" w:rsidRDefault="007C46A6">
            <w:pPr>
              <w:widowControl w:val="0"/>
              <w:spacing w:after="0" w:line="240" w:lineRule="auto"/>
              <w:jc w:val="both"/>
            </w:pPr>
            <w:r>
              <w:rPr>
                <w:rFonts w:ascii="Times New Roman" w:eastAsia="Times New Roman" w:hAnsi="Times New Roman" w:cs="Times New Roman"/>
                <w:sz w:val="14"/>
              </w:rPr>
              <w:t>0.400</w:t>
            </w:r>
          </w:p>
        </w:tc>
        <w:tc>
          <w:tcPr>
            <w:tcW w:w="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7BB1EB" w14:textId="77777777" w:rsidR="006D6DC7" w:rsidRDefault="007C46A6">
            <w:pPr>
              <w:widowControl w:val="0"/>
              <w:spacing w:after="0" w:line="240" w:lineRule="auto"/>
              <w:jc w:val="both"/>
            </w:pPr>
            <w:r>
              <w:rPr>
                <w:rFonts w:ascii="Times New Roman" w:eastAsia="Times New Roman" w:hAnsi="Times New Roman" w:cs="Times New Roman"/>
                <w:sz w:val="14"/>
              </w:rPr>
              <w:t>0.352</w:t>
            </w:r>
          </w:p>
        </w:tc>
        <w:tc>
          <w:tcPr>
            <w:tcW w:w="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658459" w14:textId="77777777" w:rsidR="006D6DC7" w:rsidRDefault="007C46A6">
            <w:pPr>
              <w:widowControl w:val="0"/>
              <w:spacing w:after="0" w:line="240" w:lineRule="auto"/>
              <w:jc w:val="both"/>
            </w:pPr>
            <w:r>
              <w:rPr>
                <w:rFonts w:ascii="Times New Roman" w:eastAsia="Times New Roman" w:hAnsi="Times New Roman" w:cs="Times New Roman"/>
                <w:sz w:val="14"/>
              </w:rPr>
              <w:t>0.422</w:t>
            </w:r>
          </w:p>
        </w:tc>
        <w:tc>
          <w:tcPr>
            <w:tcW w:w="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932D77" w14:textId="77777777" w:rsidR="006D6DC7" w:rsidRDefault="007C46A6">
            <w:pPr>
              <w:widowControl w:val="0"/>
              <w:spacing w:after="0" w:line="240" w:lineRule="auto"/>
              <w:jc w:val="both"/>
            </w:pPr>
            <w:r>
              <w:rPr>
                <w:rFonts w:ascii="Times New Roman" w:eastAsia="Times New Roman" w:hAnsi="Times New Roman" w:cs="Times New Roman"/>
                <w:sz w:val="14"/>
              </w:rPr>
              <w:t>0.456</w:t>
            </w:r>
          </w:p>
        </w:tc>
        <w:tc>
          <w:tcPr>
            <w:tcW w:w="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43ED9E" w14:textId="77777777" w:rsidR="006D6DC7" w:rsidRDefault="007C46A6">
            <w:pPr>
              <w:widowControl w:val="0"/>
              <w:spacing w:after="0" w:line="240" w:lineRule="auto"/>
              <w:jc w:val="both"/>
            </w:pPr>
            <w:r>
              <w:rPr>
                <w:rFonts w:ascii="Times New Roman" w:eastAsia="Times New Roman" w:hAnsi="Times New Roman" w:cs="Times New Roman"/>
                <w:sz w:val="14"/>
              </w:rPr>
              <w:t>0.420</w:t>
            </w:r>
          </w:p>
        </w:tc>
        <w:tc>
          <w:tcPr>
            <w:tcW w:w="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FFB9DC" w14:textId="77777777" w:rsidR="006D6DC7" w:rsidRDefault="007C46A6">
            <w:pPr>
              <w:widowControl w:val="0"/>
              <w:spacing w:after="0" w:line="240" w:lineRule="auto"/>
              <w:jc w:val="both"/>
            </w:pPr>
            <w:r>
              <w:rPr>
                <w:rFonts w:ascii="Times New Roman" w:eastAsia="Times New Roman" w:hAnsi="Times New Roman" w:cs="Times New Roman"/>
                <w:sz w:val="14"/>
              </w:rPr>
              <w:t>0.348</w:t>
            </w:r>
          </w:p>
        </w:tc>
        <w:tc>
          <w:tcPr>
            <w:tcW w:w="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8A299A" w14:textId="77777777" w:rsidR="006D6DC7" w:rsidRDefault="007C46A6">
            <w:pPr>
              <w:widowControl w:val="0"/>
              <w:spacing w:after="0" w:line="240" w:lineRule="auto"/>
              <w:jc w:val="both"/>
            </w:pPr>
            <w:r>
              <w:rPr>
                <w:rFonts w:ascii="Times New Roman" w:eastAsia="Times New Roman" w:hAnsi="Times New Roman" w:cs="Times New Roman"/>
                <w:sz w:val="14"/>
              </w:rPr>
              <w:t>0.462</w:t>
            </w:r>
          </w:p>
        </w:tc>
        <w:tc>
          <w:tcPr>
            <w:tcW w:w="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6ADC61" w14:textId="77777777" w:rsidR="006D6DC7" w:rsidRDefault="007C46A6">
            <w:pPr>
              <w:widowControl w:val="0"/>
              <w:spacing w:after="0" w:line="240" w:lineRule="auto"/>
              <w:jc w:val="both"/>
            </w:pPr>
            <w:r>
              <w:rPr>
                <w:rFonts w:ascii="Times New Roman" w:eastAsia="Times New Roman" w:hAnsi="Times New Roman" w:cs="Times New Roman"/>
                <w:sz w:val="14"/>
              </w:rPr>
              <w:t>0.427</w:t>
            </w:r>
          </w:p>
        </w:tc>
        <w:tc>
          <w:tcPr>
            <w:tcW w:w="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952A24" w14:textId="77777777" w:rsidR="006D6DC7" w:rsidRDefault="007C46A6">
            <w:pPr>
              <w:widowControl w:val="0"/>
              <w:spacing w:after="0" w:line="240" w:lineRule="auto"/>
              <w:jc w:val="both"/>
            </w:pPr>
            <w:r>
              <w:rPr>
                <w:rFonts w:ascii="Times New Roman" w:eastAsia="Times New Roman" w:hAnsi="Times New Roman" w:cs="Times New Roman"/>
                <w:sz w:val="14"/>
              </w:rPr>
              <w:t>0.435</w:t>
            </w:r>
          </w:p>
        </w:tc>
        <w:tc>
          <w:tcPr>
            <w:tcW w:w="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7E63B2" w14:textId="77777777" w:rsidR="006D6DC7" w:rsidRDefault="007C46A6">
            <w:pPr>
              <w:widowControl w:val="0"/>
              <w:spacing w:after="0" w:line="240" w:lineRule="auto"/>
              <w:jc w:val="both"/>
            </w:pPr>
            <w:r>
              <w:rPr>
                <w:rFonts w:ascii="Times New Roman" w:eastAsia="Times New Roman" w:hAnsi="Times New Roman" w:cs="Times New Roman"/>
                <w:sz w:val="14"/>
              </w:rPr>
              <w:t>0.439</w:t>
            </w:r>
          </w:p>
        </w:tc>
        <w:tc>
          <w:tcPr>
            <w:tcW w:w="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C37B7A" w14:textId="77777777" w:rsidR="006D6DC7" w:rsidRDefault="007C46A6">
            <w:pPr>
              <w:widowControl w:val="0"/>
              <w:spacing w:after="0" w:line="240" w:lineRule="auto"/>
              <w:jc w:val="both"/>
            </w:pPr>
            <w:r>
              <w:rPr>
                <w:rFonts w:ascii="Times New Roman" w:eastAsia="Times New Roman" w:hAnsi="Times New Roman" w:cs="Times New Roman"/>
                <w:sz w:val="14"/>
              </w:rPr>
              <w:t>0.458</w:t>
            </w:r>
          </w:p>
        </w:tc>
        <w:tc>
          <w:tcPr>
            <w:tcW w:w="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64F308" w14:textId="77777777" w:rsidR="006D6DC7" w:rsidRDefault="007C46A6">
            <w:pPr>
              <w:widowControl w:val="0"/>
              <w:spacing w:after="0" w:line="240" w:lineRule="auto"/>
              <w:jc w:val="both"/>
            </w:pPr>
            <w:r>
              <w:rPr>
                <w:rFonts w:ascii="Times New Roman" w:eastAsia="Times New Roman" w:hAnsi="Times New Roman" w:cs="Times New Roman"/>
                <w:sz w:val="14"/>
              </w:rPr>
              <w:t>6.787</w:t>
            </w:r>
          </w:p>
        </w:tc>
      </w:tr>
      <w:tr w:rsidR="006D6DC7" w14:paraId="7699658F" w14:textId="77777777" w:rsidTr="00D014D2">
        <w:trPr>
          <w:jc w:val="center"/>
        </w:trPr>
        <w:tc>
          <w:tcPr>
            <w:tcW w:w="10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5201A5" w14:textId="77777777" w:rsidR="006D6DC7" w:rsidRDefault="007C46A6">
            <w:pPr>
              <w:widowControl w:val="0"/>
              <w:spacing w:after="0" w:line="240" w:lineRule="auto"/>
              <w:jc w:val="both"/>
            </w:pPr>
            <w:r>
              <w:rPr>
                <w:rFonts w:ascii="Times New Roman" w:eastAsia="Times New Roman" w:hAnsi="Times New Roman" w:cs="Times New Roman"/>
                <w:sz w:val="14"/>
              </w:rPr>
              <w:t>C31</w:t>
            </w:r>
          </w:p>
        </w:tc>
        <w:tc>
          <w:tcPr>
            <w:tcW w:w="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15F50D" w14:textId="77777777" w:rsidR="006D6DC7" w:rsidRDefault="007C46A6">
            <w:pPr>
              <w:widowControl w:val="0"/>
              <w:spacing w:after="0" w:line="240" w:lineRule="auto"/>
              <w:jc w:val="both"/>
            </w:pPr>
            <w:r>
              <w:rPr>
                <w:rFonts w:ascii="Times New Roman" w:eastAsia="Times New Roman" w:hAnsi="Times New Roman" w:cs="Times New Roman"/>
                <w:sz w:val="14"/>
              </w:rPr>
              <w:t>0.287</w:t>
            </w:r>
          </w:p>
        </w:tc>
        <w:tc>
          <w:tcPr>
            <w:tcW w:w="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66D2F6" w14:textId="77777777" w:rsidR="006D6DC7" w:rsidRDefault="007C46A6">
            <w:pPr>
              <w:widowControl w:val="0"/>
              <w:spacing w:after="0" w:line="240" w:lineRule="auto"/>
              <w:jc w:val="both"/>
            </w:pPr>
            <w:r>
              <w:rPr>
                <w:rFonts w:ascii="Times New Roman" w:eastAsia="Times New Roman" w:hAnsi="Times New Roman" w:cs="Times New Roman"/>
                <w:sz w:val="14"/>
              </w:rPr>
              <w:t>0.294</w:t>
            </w:r>
          </w:p>
        </w:tc>
        <w:tc>
          <w:tcPr>
            <w:tcW w:w="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6B7D5AB" w14:textId="77777777" w:rsidR="006D6DC7" w:rsidRDefault="007C46A6">
            <w:pPr>
              <w:widowControl w:val="0"/>
              <w:spacing w:after="0" w:line="240" w:lineRule="auto"/>
              <w:jc w:val="both"/>
            </w:pPr>
            <w:r>
              <w:rPr>
                <w:rFonts w:ascii="Times New Roman" w:eastAsia="Times New Roman" w:hAnsi="Times New Roman" w:cs="Times New Roman"/>
                <w:sz w:val="14"/>
              </w:rPr>
              <w:t>0.321</w:t>
            </w:r>
          </w:p>
        </w:tc>
        <w:tc>
          <w:tcPr>
            <w:tcW w:w="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8D0B11" w14:textId="77777777" w:rsidR="006D6DC7" w:rsidRDefault="007C46A6">
            <w:pPr>
              <w:widowControl w:val="0"/>
              <w:spacing w:after="0" w:line="240" w:lineRule="auto"/>
              <w:jc w:val="both"/>
            </w:pPr>
            <w:r>
              <w:rPr>
                <w:rFonts w:ascii="Times New Roman" w:eastAsia="Times New Roman" w:hAnsi="Times New Roman" w:cs="Times New Roman"/>
                <w:sz w:val="14"/>
              </w:rPr>
              <w:t>0.322</w:t>
            </w:r>
          </w:p>
        </w:tc>
        <w:tc>
          <w:tcPr>
            <w:tcW w:w="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EE4E17" w14:textId="77777777" w:rsidR="006D6DC7" w:rsidRDefault="007C46A6">
            <w:pPr>
              <w:widowControl w:val="0"/>
              <w:spacing w:after="0" w:line="240" w:lineRule="auto"/>
              <w:jc w:val="both"/>
            </w:pPr>
            <w:r>
              <w:rPr>
                <w:rFonts w:ascii="Times New Roman" w:eastAsia="Times New Roman" w:hAnsi="Times New Roman" w:cs="Times New Roman"/>
                <w:sz w:val="14"/>
              </w:rPr>
              <w:t>0.309</w:t>
            </w:r>
          </w:p>
        </w:tc>
        <w:tc>
          <w:tcPr>
            <w:tcW w:w="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3683B2" w14:textId="77777777" w:rsidR="006D6DC7" w:rsidRDefault="007C46A6">
            <w:pPr>
              <w:widowControl w:val="0"/>
              <w:spacing w:after="0" w:line="240" w:lineRule="auto"/>
              <w:jc w:val="both"/>
            </w:pPr>
            <w:r>
              <w:rPr>
                <w:rFonts w:ascii="Times New Roman" w:eastAsia="Times New Roman" w:hAnsi="Times New Roman" w:cs="Times New Roman"/>
                <w:sz w:val="14"/>
              </w:rPr>
              <w:t>0.337</w:t>
            </w:r>
          </w:p>
        </w:tc>
        <w:tc>
          <w:tcPr>
            <w:tcW w:w="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673E79" w14:textId="77777777" w:rsidR="006D6DC7" w:rsidRDefault="007C46A6">
            <w:pPr>
              <w:widowControl w:val="0"/>
              <w:spacing w:after="0" w:line="240" w:lineRule="auto"/>
              <w:jc w:val="both"/>
            </w:pPr>
            <w:r>
              <w:rPr>
                <w:rFonts w:ascii="Times New Roman" w:eastAsia="Times New Roman" w:hAnsi="Times New Roman" w:cs="Times New Roman"/>
                <w:sz w:val="14"/>
              </w:rPr>
              <w:t>0.342</w:t>
            </w:r>
          </w:p>
        </w:tc>
        <w:tc>
          <w:tcPr>
            <w:tcW w:w="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D476A1" w14:textId="77777777" w:rsidR="006D6DC7" w:rsidRDefault="007C46A6">
            <w:pPr>
              <w:widowControl w:val="0"/>
              <w:spacing w:after="0" w:line="240" w:lineRule="auto"/>
              <w:jc w:val="both"/>
            </w:pPr>
            <w:r>
              <w:rPr>
                <w:rFonts w:ascii="Times New Roman" w:eastAsia="Times New Roman" w:hAnsi="Times New Roman" w:cs="Times New Roman"/>
                <w:sz w:val="14"/>
              </w:rPr>
              <w:t>0.309</w:t>
            </w:r>
          </w:p>
        </w:tc>
        <w:tc>
          <w:tcPr>
            <w:tcW w:w="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D7F40D" w14:textId="77777777" w:rsidR="006D6DC7" w:rsidRDefault="007C46A6">
            <w:pPr>
              <w:widowControl w:val="0"/>
              <w:spacing w:after="0" w:line="240" w:lineRule="auto"/>
              <w:jc w:val="both"/>
            </w:pPr>
            <w:r>
              <w:rPr>
                <w:rFonts w:ascii="Times New Roman" w:eastAsia="Times New Roman" w:hAnsi="Times New Roman" w:cs="Times New Roman"/>
                <w:sz w:val="14"/>
              </w:rPr>
              <w:t>0.368</w:t>
            </w:r>
          </w:p>
        </w:tc>
        <w:tc>
          <w:tcPr>
            <w:tcW w:w="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BA7056" w14:textId="77777777" w:rsidR="006D6DC7" w:rsidRDefault="007C46A6">
            <w:pPr>
              <w:widowControl w:val="0"/>
              <w:spacing w:after="0" w:line="240" w:lineRule="auto"/>
              <w:jc w:val="both"/>
            </w:pPr>
            <w:r>
              <w:rPr>
                <w:rFonts w:ascii="Times New Roman" w:eastAsia="Times New Roman" w:hAnsi="Times New Roman" w:cs="Times New Roman"/>
                <w:sz w:val="14"/>
              </w:rPr>
              <w:t>0.375</w:t>
            </w:r>
          </w:p>
        </w:tc>
        <w:tc>
          <w:tcPr>
            <w:tcW w:w="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74765F" w14:textId="77777777" w:rsidR="006D6DC7" w:rsidRDefault="007C46A6">
            <w:pPr>
              <w:widowControl w:val="0"/>
              <w:spacing w:after="0" w:line="240" w:lineRule="auto"/>
              <w:jc w:val="both"/>
            </w:pPr>
            <w:r>
              <w:rPr>
                <w:rFonts w:ascii="Times New Roman" w:eastAsia="Times New Roman" w:hAnsi="Times New Roman" w:cs="Times New Roman"/>
                <w:sz w:val="14"/>
              </w:rPr>
              <w:t>0.372</w:t>
            </w:r>
          </w:p>
        </w:tc>
        <w:tc>
          <w:tcPr>
            <w:tcW w:w="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EE0044" w14:textId="77777777" w:rsidR="006D6DC7" w:rsidRDefault="007C46A6">
            <w:pPr>
              <w:widowControl w:val="0"/>
              <w:spacing w:after="0" w:line="240" w:lineRule="auto"/>
              <w:jc w:val="both"/>
            </w:pPr>
            <w:r>
              <w:rPr>
                <w:rFonts w:ascii="Times New Roman" w:eastAsia="Times New Roman" w:hAnsi="Times New Roman" w:cs="Times New Roman"/>
                <w:sz w:val="14"/>
              </w:rPr>
              <w:t>0.282</w:t>
            </w:r>
          </w:p>
        </w:tc>
        <w:tc>
          <w:tcPr>
            <w:tcW w:w="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8CFDCD" w14:textId="77777777" w:rsidR="006D6DC7" w:rsidRDefault="007C46A6">
            <w:pPr>
              <w:widowControl w:val="0"/>
              <w:spacing w:after="0" w:line="240" w:lineRule="auto"/>
              <w:jc w:val="both"/>
            </w:pPr>
            <w:r>
              <w:rPr>
                <w:rFonts w:ascii="Times New Roman" w:eastAsia="Times New Roman" w:hAnsi="Times New Roman" w:cs="Times New Roman"/>
                <w:sz w:val="14"/>
              </w:rPr>
              <w:t>0.384</w:t>
            </w:r>
          </w:p>
        </w:tc>
        <w:tc>
          <w:tcPr>
            <w:tcW w:w="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F19E28" w14:textId="77777777" w:rsidR="006D6DC7" w:rsidRDefault="007C46A6">
            <w:pPr>
              <w:widowControl w:val="0"/>
              <w:spacing w:after="0" w:line="240" w:lineRule="auto"/>
              <w:jc w:val="both"/>
            </w:pPr>
            <w:r>
              <w:rPr>
                <w:rFonts w:ascii="Times New Roman" w:eastAsia="Times New Roman" w:hAnsi="Times New Roman" w:cs="Times New Roman"/>
                <w:sz w:val="14"/>
              </w:rPr>
              <w:t>0.371</w:t>
            </w:r>
          </w:p>
        </w:tc>
        <w:tc>
          <w:tcPr>
            <w:tcW w:w="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4D2199" w14:textId="77777777" w:rsidR="006D6DC7" w:rsidRDefault="007C46A6">
            <w:pPr>
              <w:widowControl w:val="0"/>
              <w:spacing w:after="0" w:line="240" w:lineRule="auto"/>
              <w:jc w:val="both"/>
            </w:pPr>
            <w:r>
              <w:rPr>
                <w:rFonts w:ascii="Times New Roman" w:eastAsia="Times New Roman" w:hAnsi="Times New Roman" w:cs="Times New Roman"/>
                <w:sz w:val="14"/>
              </w:rPr>
              <w:t>0.342</w:t>
            </w:r>
          </w:p>
        </w:tc>
        <w:tc>
          <w:tcPr>
            <w:tcW w:w="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0EC5D8" w14:textId="77777777" w:rsidR="006D6DC7" w:rsidRDefault="007C46A6">
            <w:pPr>
              <w:widowControl w:val="0"/>
              <w:spacing w:after="0" w:line="240" w:lineRule="auto"/>
              <w:jc w:val="both"/>
            </w:pPr>
            <w:r>
              <w:rPr>
                <w:rFonts w:ascii="Times New Roman" w:eastAsia="Times New Roman" w:hAnsi="Times New Roman" w:cs="Times New Roman"/>
                <w:sz w:val="14"/>
              </w:rPr>
              <w:t>0.374</w:t>
            </w:r>
          </w:p>
        </w:tc>
        <w:tc>
          <w:tcPr>
            <w:tcW w:w="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C8D274" w14:textId="77777777" w:rsidR="006D6DC7" w:rsidRDefault="007C46A6">
            <w:pPr>
              <w:widowControl w:val="0"/>
              <w:spacing w:after="0" w:line="240" w:lineRule="auto"/>
              <w:jc w:val="both"/>
            </w:pPr>
            <w:r>
              <w:rPr>
                <w:rFonts w:ascii="Times New Roman" w:eastAsia="Times New Roman" w:hAnsi="Times New Roman" w:cs="Times New Roman"/>
                <w:sz w:val="14"/>
              </w:rPr>
              <w:t>0.383</w:t>
            </w:r>
          </w:p>
        </w:tc>
        <w:tc>
          <w:tcPr>
            <w:tcW w:w="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3E5D97" w14:textId="77777777" w:rsidR="006D6DC7" w:rsidRDefault="007C46A6">
            <w:pPr>
              <w:widowControl w:val="0"/>
              <w:spacing w:after="0" w:line="240" w:lineRule="auto"/>
              <w:jc w:val="both"/>
            </w:pPr>
            <w:r>
              <w:rPr>
                <w:rFonts w:ascii="Times New Roman" w:eastAsia="Times New Roman" w:hAnsi="Times New Roman" w:cs="Times New Roman"/>
                <w:sz w:val="14"/>
              </w:rPr>
              <w:t>5.773</w:t>
            </w:r>
          </w:p>
        </w:tc>
      </w:tr>
      <w:tr w:rsidR="006D6DC7" w14:paraId="11E64C3F" w14:textId="77777777" w:rsidTr="00D014D2">
        <w:trPr>
          <w:jc w:val="center"/>
        </w:trPr>
        <w:tc>
          <w:tcPr>
            <w:tcW w:w="10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DA1AE1" w14:textId="77777777" w:rsidR="006D6DC7" w:rsidRDefault="007C46A6">
            <w:pPr>
              <w:widowControl w:val="0"/>
              <w:spacing w:after="0" w:line="240" w:lineRule="auto"/>
              <w:jc w:val="both"/>
            </w:pPr>
            <w:r>
              <w:rPr>
                <w:rFonts w:ascii="Times New Roman" w:eastAsia="Times New Roman" w:hAnsi="Times New Roman" w:cs="Times New Roman"/>
                <w:sz w:val="14"/>
              </w:rPr>
              <w:t>C33</w:t>
            </w:r>
          </w:p>
        </w:tc>
        <w:tc>
          <w:tcPr>
            <w:tcW w:w="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46145C" w14:textId="77777777" w:rsidR="006D6DC7" w:rsidRDefault="007C46A6">
            <w:pPr>
              <w:widowControl w:val="0"/>
              <w:spacing w:after="0" w:line="240" w:lineRule="auto"/>
              <w:jc w:val="both"/>
            </w:pPr>
            <w:r>
              <w:rPr>
                <w:rFonts w:ascii="Times New Roman" w:eastAsia="Times New Roman" w:hAnsi="Times New Roman" w:cs="Times New Roman"/>
                <w:sz w:val="14"/>
              </w:rPr>
              <w:t>0.332</w:t>
            </w:r>
          </w:p>
        </w:tc>
        <w:tc>
          <w:tcPr>
            <w:tcW w:w="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87F98B" w14:textId="77777777" w:rsidR="006D6DC7" w:rsidRDefault="007C46A6">
            <w:pPr>
              <w:widowControl w:val="0"/>
              <w:spacing w:after="0" w:line="240" w:lineRule="auto"/>
              <w:jc w:val="both"/>
            </w:pPr>
            <w:r>
              <w:rPr>
                <w:rFonts w:ascii="Times New Roman" w:eastAsia="Times New Roman" w:hAnsi="Times New Roman" w:cs="Times New Roman"/>
                <w:sz w:val="14"/>
              </w:rPr>
              <w:t>0.308</w:t>
            </w:r>
          </w:p>
        </w:tc>
        <w:tc>
          <w:tcPr>
            <w:tcW w:w="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7D2775" w14:textId="77777777" w:rsidR="006D6DC7" w:rsidRDefault="007C46A6">
            <w:pPr>
              <w:widowControl w:val="0"/>
              <w:spacing w:after="0" w:line="240" w:lineRule="auto"/>
              <w:jc w:val="both"/>
            </w:pPr>
            <w:r>
              <w:rPr>
                <w:rFonts w:ascii="Times New Roman" w:eastAsia="Times New Roman" w:hAnsi="Times New Roman" w:cs="Times New Roman"/>
                <w:sz w:val="14"/>
              </w:rPr>
              <w:t>0.315</w:t>
            </w:r>
          </w:p>
        </w:tc>
        <w:tc>
          <w:tcPr>
            <w:tcW w:w="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5F84CD" w14:textId="77777777" w:rsidR="006D6DC7" w:rsidRDefault="007C46A6">
            <w:pPr>
              <w:widowControl w:val="0"/>
              <w:spacing w:after="0" w:line="240" w:lineRule="auto"/>
              <w:jc w:val="both"/>
            </w:pPr>
            <w:r>
              <w:rPr>
                <w:rFonts w:ascii="Times New Roman" w:eastAsia="Times New Roman" w:hAnsi="Times New Roman" w:cs="Times New Roman"/>
                <w:sz w:val="14"/>
              </w:rPr>
              <w:t>0.346</w:t>
            </w:r>
          </w:p>
        </w:tc>
        <w:tc>
          <w:tcPr>
            <w:tcW w:w="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768963" w14:textId="77777777" w:rsidR="006D6DC7" w:rsidRDefault="007C46A6">
            <w:pPr>
              <w:widowControl w:val="0"/>
              <w:spacing w:after="0" w:line="240" w:lineRule="auto"/>
              <w:jc w:val="both"/>
            </w:pPr>
            <w:r>
              <w:rPr>
                <w:rFonts w:ascii="Times New Roman" w:eastAsia="Times New Roman" w:hAnsi="Times New Roman" w:cs="Times New Roman"/>
                <w:sz w:val="14"/>
              </w:rPr>
              <w:t>0.309</w:t>
            </w:r>
          </w:p>
        </w:tc>
        <w:tc>
          <w:tcPr>
            <w:tcW w:w="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81576E" w14:textId="77777777" w:rsidR="006D6DC7" w:rsidRDefault="007C46A6">
            <w:pPr>
              <w:widowControl w:val="0"/>
              <w:spacing w:after="0" w:line="240" w:lineRule="auto"/>
              <w:jc w:val="both"/>
            </w:pPr>
            <w:r>
              <w:rPr>
                <w:rFonts w:ascii="Times New Roman" w:eastAsia="Times New Roman" w:hAnsi="Times New Roman" w:cs="Times New Roman"/>
                <w:sz w:val="14"/>
              </w:rPr>
              <w:t>0.334</w:t>
            </w:r>
          </w:p>
        </w:tc>
        <w:tc>
          <w:tcPr>
            <w:tcW w:w="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040734" w14:textId="77777777" w:rsidR="006D6DC7" w:rsidRDefault="007C46A6">
            <w:pPr>
              <w:widowControl w:val="0"/>
              <w:spacing w:after="0" w:line="240" w:lineRule="auto"/>
              <w:jc w:val="both"/>
            </w:pPr>
            <w:r>
              <w:rPr>
                <w:rFonts w:ascii="Times New Roman" w:eastAsia="Times New Roman" w:hAnsi="Times New Roman" w:cs="Times New Roman"/>
                <w:sz w:val="14"/>
              </w:rPr>
              <w:t>0.322</w:t>
            </w:r>
          </w:p>
        </w:tc>
        <w:tc>
          <w:tcPr>
            <w:tcW w:w="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95337A" w14:textId="77777777" w:rsidR="006D6DC7" w:rsidRDefault="007C46A6">
            <w:pPr>
              <w:widowControl w:val="0"/>
              <w:spacing w:after="0" w:line="240" w:lineRule="auto"/>
              <w:jc w:val="both"/>
            </w:pPr>
            <w:r>
              <w:rPr>
                <w:rFonts w:ascii="Times New Roman" w:eastAsia="Times New Roman" w:hAnsi="Times New Roman" w:cs="Times New Roman"/>
                <w:sz w:val="14"/>
              </w:rPr>
              <w:t>0.322</w:t>
            </w:r>
          </w:p>
        </w:tc>
        <w:tc>
          <w:tcPr>
            <w:tcW w:w="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E4A424" w14:textId="77777777" w:rsidR="006D6DC7" w:rsidRDefault="007C46A6">
            <w:pPr>
              <w:widowControl w:val="0"/>
              <w:spacing w:after="0" w:line="240" w:lineRule="auto"/>
              <w:jc w:val="both"/>
            </w:pPr>
            <w:r>
              <w:rPr>
                <w:rFonts w:ascii="Times New Roman" w:eastAsia="Times New Roman" w:hAnsi="Times New Roman" w:cs="Times New Roman"/>
                <w:sz w:val="14"/>
              </w:rPr>
              <w:t>0.345</w:t>
            </w:r>
          </w:p>
        </w:tc>
        <w:tc>
          <w:tcPr>
            <w:tcW w:w="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79C43B" w14:textId="77777777" w:rsidR="006D6DC7" w:rsidRDefault="007C46A6">
            <w:pPr>
              <w:widowControl w:val="0"/>
              <w:spacing w:after="0" w:line="240" w:lineRule="auto"/>
              <w:jc w:val="both"/>
            </w:pPr>
            <w:r>
              <w:rPr>
                <w:rFonts w:ascii="Times New Roman" w:eastAsia="Times New Roman" w:hAnsi="Times New Roman" w:cs="Times New Roman"/>
                <w:sz w:val="14"/>
              </w:rPr>
              <w:t>0.384</w:t>
            </w:r>
          </w:p>
        </w:tc>
        <w:tc>
          <w:tcPr>
            <w:tcW w:w="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69EC65" w14:textId="77777777" w:rsidR="006D6DC7" w:rsidRDefault="007C46A6">
            <w:pPr>
              <w:widowControl w:val="0"/>
              <w:spacing w:after="0" w:line="240" w:lineRule="auto"/>
              <w:jc w:val="both"/>
            </w:pPr>
            <w:r>
              <w:rPr>
                <w:rFonts w:ascii="Times New Roman" w:eastAsia="Times New Roman" w:hAnsi="Times New Roman" w:cs="Times New Roman"/>
                <w:sz w:val="14"/>
              </w:rPr>
              <w:t>0.335</w:t>
            </w:r>
          </w:p>
        </w:tc>
        <w:tc>
          <w:tcPr>
            <w:tcW w:w="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9E93D2" w14:textId="77777777" w:rsidR="006D6DC7" w:rsidRDefault="007C46A6">
            <w:pPr>
              <w:widowControl w:val="0"/>
              <w:spacing w:after="0" w:line="240" w:lineRule="auto"/>
              <w:jc w:val="both"/>
            </w:pPr>
            <w:r>
              <w:rPr>
                <w:rFonts w:ascii="Times New Roman" w:eastAsia="Times New Roman" w:hAnsi="Times New Roman" w:cs="Times New Roman"/>
                <w:sz w:val="14"/>
              </w:rPr>
              <w:t>0.332</w:t>
            </w:r>
          </w:p>
        </w:tc>
        <w:tc>
          <w:tcPr>
            <w:tcW w:w="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998A73" w14:textId="77777777" w:rsidR="006D6DC7" w:rsidRDefault="007C46A6">
            <w:pPr>
              <w:widowControl w:val="0"/>
              <w:spacing w:after="0" w:line="240" w:lineRule="auto"/>
              <w:jc w:val="both"/>
            </w:pPr>
            <w:r>
              <w:rPr>
                <w:rFonts w:ascii="Times New Roman" w:eastAsia="Times New Roman" w:hAnsi="Times New Roman" w:cs="Times New Roman"/>
                <w:sz w:val="14"/>
              </w:rPr>
              <w:t>0.411</w:t>
            </w:r>
          </w:p>
        </w:tc>
        <w:tc>
          <w:tcPr>
            <w:tcW w:w="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61293B" w14:textId="77777777" w:rsidR="006D6DC7" w:rsidRDefault="007C46A6">
            <w:pPr>
              <w:widowControl w:val="0"/>
              <w:spacing w:after="0" w:line="240" w:lineRule="auto"/>
              <w:jc w:val="both"/>
            </w:pPr>
            <w:r>
              <w:rPr>
                <w:rFonts w:ascii="Times New Roman" w:eastAsia="Times New Roman" w:hAnsi="Times New Roman" w:cs="Times New Roman"/>
                <w:sz w:val="14"/>
              </w:rPr>
              <w:t>0.394</w:t>
            </w:r>
          </w:p>
        </w:tc>
        <w:tc>
          <w:tcPr>
            <w:tcW w:w="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7792E6" w14:textId="77777777" w:rsidR="006D6DC7" w:rsidRDefault="007C46A6">
            <w:pPr>
              <w:widowControl w:val="0"/>
              <w:spacing w:after="0" w:line="240" w:lineRule="auto"/>
              <w:jc w:val="both"/>
            </w:pPr>
            <w:r>
              <w:rPr>
                <w:rFonts w:ascii="Times New Roman" w:eastAsia="Times New Roman" w:hAnsi="Times New Roman" w:cs="Times New Roman"/>
                <w:sz w:val="14"/>
              </w:rPr>
              <w:t>0.350</w:t>
            </w:r>
          </w:p>
        </w:tc>
        <w:tc>
          <w:tcPr>
            <w:tcW w:w="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4B72EB" w14:textId="77777777" w:rsidR="006D6DC7" w:rsidRDefault="007C46A6">
            <w:pPr>
              <w:widowControl w:val="0"/>
              <w:spacing w:after="0" w:line="240" w:lineRule="auto"/>
              <w:jc w:val="both"/>
            </w:pPr>
            <w:r>
              <w:rPr>
                <w:rFonts w:ascii="Times New Roman" w:eastAsia="Times New Roman" w:hAnsi="Times New Roman" w:cs="Times New Roman"/>
                <w:sz w:val="14"/>
              </w:rPr>
              <w:t>0.399</w:t>
            </w:r>
          </w:p>
        </w:tc>
        <w:tc>
          <w:tcPr>
            <w:tcW w:w="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849AC2" w14:textId="77777777" w:rsidR="006D6DC7" w:rsidRDefault="007C46A6">
            <w:pPr>
              <w:widowControl w:val="0"/>
              <w:spacing w:after="0" w:line="240" w:lineRule="auto"/>
              <w:jc w:val="both"/>
            </w:pPr>
            <w:r>
              <w:rPr>
                <w:rFonts w:ascii="Times New Roman" w:eastAsia="Times New Roman" w:hAnsi="Times New Roman" w:cs="Times New Roman"/>
                <w:sz w:val="14"/>
              </w:rPr>
              <w:t>0.370</w:t>
            </w:r>
          </w:p>
        </w:tc>
        <w:tc>
          <w:tcPr>
            <w:tcW w:w="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31C1D7" w14:textId="77777777" w:rsidR="006D6DC7" w:rsidRDefault="007C46A6">
            <w:pPr>
              <w:widowControl w:val="0"/>
              <w:spacing w:after="0" w:line="240" w:lineRule="auto"/>
              <w:jc w:val="both"/>
            </w:pPr>
            <w:r>
              <w:rPr>
                <w:rFonts w:ascii="Times New Roman" w:eastAsia="Times New Roman" w:hAnsi="Times New Roman" w:cs="Times New Roman"/>
                <w:sz w:val="14"/>
              </w:rPr>
              <w:t>5.905</w:t>
            </w:r>
          </w:p>
        </w:tc>
      </w:tr>
      <w:tr w:rsidR="006D6DC7" w14:paraId="1DF77CDF" w14:textId="77777777" w:rsidTr="00D014D2">
        <w:trPr>
          <w:jc w:val="center"/>
        </w:trPr>
        <w:tc>
          <w:tcPr>
            <w:tcW w:w="10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07B905" w14:textId="77777777" w:rsidR="006D6DC7" w:rsidRDefault="007C46A6">
            <w:pPr>
              <w:widowControl w:val="0"/>
              <w:spacing w:after="0" w:line="240" w:lineRule="auto"/>
              <w:jc w:val="both"/>
            </w:pPr>
            <w:r>
              <w:rPr>
                <w:rFonts w:ascii="Times New Roman" w:eastAsia="Times New Roman" w:hAnsi="Times New Roman" w:cs="Times New Roman"/>
                <w:sz w:val="14"/>
              </w:rPr>
              <w:t>C34</w:t>
            </w:r>
          </w:p>
        </w:tc>
        <w:tc>
          <w:tcPr>
            <w:tcW w:w="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51CE23" w14:textId="77777777" w:rsidR="006D6DC7" w:rsidRDefault="007C46A6">
            <w:pPr>
              <w:widowControl w:val="0"/>
              <w:spacing w:after="0" w:line="240" w:lineRule="auto"/>
              <w:jc w:val="both"/>
            </w:pPr>
            <w:r>
              <w:rPr>
                <w:rFonts w:ascii="Times New Roman" w:eastAsia="Times New Roman" w:hAnsi="Times New Roman" w:cs="Times New Roman"/>
                <w:sz w:val="14"/>
              </w:rPr>
              <w:t>0.376</w:t>
            </w:r>
          </w:p>
        </w:tc>
        <w:tc>
          <w:tcPr>
            <w:tcW w:w="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5DB59C" w14:textId="77777777" w:rsidR="006D6DC7" w:rsidRDefault="007C46A6">
            <w:pPr>
              <w:widowControl w:val="0"/>
              <w:spacing w:after="0" w:line="240" w:lineRule="auto"/>
              <w:jc w:val="both"/>
            </w:pPr>
            <w:r>
              <w:rPr>
                <w:rFonts w:ascii="Times New Roman" w:eastAsia="Times New Roman" w:hAnsi="Times New Roman" w:cs="Times New Roman"/>
                <w:sz w:val="14"/>
              </w:rPr>
              <w:t>0.341</w:t>
            </w:r>
          </w:p>
        </w:tc>
        <w:tc>
          <w:tcPr>
            <w:tcW w:w="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0CF18D" w14:textId="77777777" w:rsidR="006D6DC7" w:rsidRDefault="007C46A6">
            <w:pPr>
              <w:widowControl w:val="0"/>
              <w:spacing w:after="0" w:line="240" w:lineRule="auto"/>
              <w:jc w:val="both"/>
            </w:pPr>
            <w:r>
              <w:rPr>
                <w:rFonts w:ascii="Times New Roman" w:eastAsia="Times New Roman" w:hAnsi="Times New Roman" w:cs="Times New Roman"/>
                <w:sz w:val="14"/>
              </w:rPr>
              <w:t>0.356</w:t>
            </w:r>
          </w:p>
        </w:tc>
        <w:tc>
          <w:tcPr>
            <w:tcW w:w="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9B6A76" w14:textId="77777777" w:rsidR="006D6DC7" w:rsidRDefault="007C46A6">
            <w:pPr>
              <w:widowControl w:val="0"/>
              <w:spacing w:after="0" w:line="240" w:lineRule="auto"/>
              <w:jc w:val="both"/>
            </w:pPr>
            <w:r>
              <w:rPr>
                <w:rFonts w:ascii="Times New Roman" w:eastAsia="Times New Roman" w:hAnsi="Times New Roman" w:cs="Times New Roman"/>
                <w:sz w:val="14"/>
              </w:rPr>
              <w:t>0.393</w:t>
            </w:r>
          </w:p>
        </w:tc>
        <w:tc>
          <w:tcPr>
            <w:tcW w:w="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503292" w14:textId="77777777" w:rsidR="006D6DC7" w:rsidRDefault="007C46A6">
            <w:pPr>
              <w:widowControl w:val="0"/>
              <w:spacing w:after="0" w:line="240" w:lineRule="auto"/>
              <w:jc w:val="both"/>
            </w:pPr>
            <w:r>
              <w:rPr>
                <w:rFonts w:ascii="Times New Roman" w:eastAsia="Times New Roman" w:hAnsi="Times New Roman" w:cs="Times New Roman"/>
                <w:sz w:val="14"/>
              </w:rPr>
              <w:t>0.367</w:t>
            </w:r>
          </w:p>
        </w:tc>
        <w:tc>
          <w:tcPr>
            <w:tcW w:w="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B0DA16" w14:textId="77777777" w:rsidR="006D6DC7" w:rsidRDefault="007C46A6">
            <w:pPr>
              <w:widowControl w:val="0"/>
              <w:spacing w:after="0" w:line="240" w:lineRule="auto"/>
              <w:jc w:val="both"/>
            </w:pPr>
            <w:r>
              <w:rPr>
                <w:rFonts w:ascii="Times New Roman" w:eastAsia="Times New Roman" w:hAnsi="Times New Roman" w:cs="Times New Roman"/>
                <w:sz w:val="14"/>
              </w:rPr>
              <w:t>0.395</w:t>
            </w:r>
          </w:p>
        </w:tc>
        <w:tc>
          <w:tcPr>
            <w:tcW w:w="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AB7009" w14:textId="77777777" w:rsidR="006D6DC7" w:rsidRDefault="007C46A6">
            <w:pPr>
              <w:widowControl w:val="0"/>
              <w:spacing w:after="0" w:line="240" w:lineRule="auto"/>
              <w:jc w:val="both"/>
            </w:pPr>
            <w:r>
              <w:rPr>
                <w:rFonts w:ascii="Times New Roman" w:eastAsia="Times New Roman" w:hAnsi="Times New Roman" w:cs="Times New Roman"/>
                <w:sz w:val="14"/>
              </w:rPr>
              <w:t>0.409</w:t>
            </w:r>
          </w:p>
        </w:tc>
        <w:tc>
          <w:tcPr>
            <w:tcW w:w="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F5CE6D" w14:textId="77777777" w:rsidR="006D6DC7" w:rsidRDefault="007C46A6">
            <w:pPr>
              <w:widowControl w:val="0"/>
              <w:spacing w:after="0" w:line="240" w:lineRule="auto"/>
              <w:jc w:val="both"/>
            </w:pPr>
            <w:r>
              <w:rPr>
                <w:rFonts w:ascii="Times New Roman" w:eastAsia="Times New Roman" w:hAnsi="Times New Roman" w:cs="Times New Roman"/>
                <w:sz w:val="14"/>
              </w:rPr>
              <w:t>0.360</w:t>
            </w:r>
          </w:p>
        </w:tc>
        <w:tc>
          <w:tcPr>
            <w:tcW w:w="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FD1E8A" w14:textId="77777777" w:rsidR="006D6DC7" w:rsidRDefault="007C46A6">
            <w:pPr>
              <w:widowControl w:val="0"/>
              <w:spacing w:after="0" w:line="240" w:lineRule="auto"/>
              <w:jc w:val="both"/>
            </w:pPr>
            <w:r>
              <w:rPr>
                <w:rFonts w:ascii="Times New Roman" w:eastAsia="Times New Roman" w:hAnsi="Times New Roman" w:cs="Times New Roman"/>
                <w:sz w:val="14"/>
              </w:rPr>
              <w:t>0.400</w:t>
            </w:r>
          </w:p>
        </w:tc>
        <w:tc>
          <w:tcPr>
            <w:tcW w:w="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B89600A" w14:textId="77777777" w:rsidR="006D6DC7" w:rsidRDefault="007C46A6">
            <w:pPr>
              <w:widowControl w:val="0"/>
              <w:spacing w:after="0" w:line="240" w:lineRule="auto"/>
              <w:jc w:val="both"/>
            </w:pPr>
            <w:r>
              <w:rPr>
                <w:rFonts w:ascii="Times New Roman" w:eastAsia="Times New Roman" w:hAnsi="Times New Roman" w:cs="Times New Roman"/>
                <w:sz w:val="14"/>
              </w:rPr>
              <w:t>0.458</w:t>
            </w:r>
          </w:p>
        </w:tc>
        <w:tc>
          <w:tcPr>
            <w:tcW w:w="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361330" w14:textId="77777777" w:rsidR="006D6DC7" w:rsidRDefault="007C46A6">
            <w:pPr>
              <w:widowControl w:val="0"/>
              <w:spacing w:after="0" w:line="240" w:lineRule="auto"/>
              <w:jc w:val="both"/>
            </w:pPr>
            <w:r>
              <w:rPr>
                <w:rFonts w:ascii="Times New Roman" w:eastAsia="Times New Roman" w:hAnsi="Times New Roman" w:cs="Times New Roman"/>
                <w:sz w:val="14"/>
              </w:rPr>
              <w:t>0.393</w:t>
            </w:r>
          </w:p>
        </w:tc>
        <w:tc>
          <w:tcPr>
            <w:tcW w:w="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8ACAB7" w14:textId="77777777" w:rsidR="006D6DC7" w:rsidRDefault="007C46A6">
            <w:pPr>
              <w:widowControl w:val="0"/>
              <w:spacing w:after="0" w:line="240" w:lineRule="auto"/>
              <w:jc w:val="both"/>
            </w:pPr>
            <w:r>
              <w:rPr>
                <w:rFonts w:ascii="Times New Roman" w:eastAsia="Times New Roman" w:hAnsi="Times New Roman" w:cs="Times New Roman"/>
                <w:sz w:val="14"/>
              </w:rPr>
              <w:t>0.354</w:t>
            </w:r>
          </w:p>
        </w:tc>
        <w:tc>
          <w:tcPr>
            <w:tcW w:w="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88FA3C1" w14:textId="77777777" w:rsidR="006D6DC7" w:rsidRDefault="007C46A6">
            <w:pPr>
              <w:widowControl w:val="0"/>
              <w:spacing w:after="0" w:line="240" w:lineRule="auto"/>
              <w:jc w:val="both"/>
            </w:pPr>
            <w:r>
              <w:rPr>
                <w:rFonts w:ascii="Times New Roman" w:eastAsia="Times New Roman" w:hAnsi="Times New Roman" w:cs="Times New Roman"/>
                <w:sz w:val="14"/>
              </w:rPr>
              <w:t>0.501</w:t>
            </w:r>
          </w:p>
        </w:tc>
        <w:tc>
          <w:tcPr>
            <w:tcW w:w="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89D9BD" w14:textId="77777777" w:rsidR="006D6DC7" w:rsidRDefault="007C46A6">
            <w:pPr>
              <w:widowControl w:val="0"/>
              <w:spacing w:after="0" w:line="240" w:lineRule="auto"/>
              <w:jc w:val="both"/>
            </w:pPr>
            <w:r>
              <w:rPr>
                <w:rFonts w:ascii="Times New Roman" w:eastAsia="Times New Roman" w:hAnsi="Times New Roman" w:cs="Times New Roman"/>
                <w:sz w:val="14"/>
              </w:rPr>
              <w:t>0.451</w:t>
            </w:r>
          </w:p>
        </w:tc>
        <w:tc>
          <w:tcPr>
            <w:tcW w:w="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872EB19" w14:textId="77777777" w:rsidR="006D6DC7" w:rsidRDefault="007C46A6">
            <w:pPr>
              <w:widowControl w:val="0"/>
              <w:spacing w:after="0" w:line="240" w:lineRule="auto"/>
              <w:jc w:val="both"/>
            </w:pPr>
            <w:r>
              <w:rPr>
                <w:rFonts w:ascii="Times New Roman" w:eastAsia="Times New Roman" w:hAnsi="Times New Roman" w:cs="Times New Roman"/>
                <w:sz w:val="14"/>
              </w:rPr>
              <w:t>0.443</w:t>
            </w:r>
          </w:p>
        </w:tc>
        <w:tc>
          <w:tcPr>
            <w:tcW w:w="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B1E3D7" w14:textId="77777777" w:rsidR="006D6DC7" w:rsidRDefault="007C46A6">
            <w:pPr>
              <w:widowControl w:val="0"/>
              <w:spacing w:after="0" w:line="240" w:lineRule="auto"/>
              <w:jc w:val="both"/>
            </w:pPr>
            <w:r>
              <w:rPr>
                <w:rFonts w:ascii="Times New Roman" w:eastAsia="Times New Roman" w:hAnsi="Times New Roman" w:cs="Times New Roman"/>
                <w:sz w:val="14"/>
              </w:rPr>
              <w:t>0.457</w:t>
            </w:r>
          </w:p>
        </w:tc>
        <w:tc>
          <w:tcPr>
            <w:tcW w:w="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7E8D11" w14:textId="77777777" w:rsidR="006D6DC7" w:rsidRDefault="007C46A6">
            <w:pPr>
              <w:widowControl w:val="0"/>
              <w:spacing w:after="0" w:line="240" w:lineRule="auto"/>
              <w:jc w:val="both"/>
            </w:pPr>
            <w:r>
              <w:rPr>
                <w:rFonts w:ascii="Times New Roman" w:eastAsia="Times New Roman" w:hAnsi="Times New Roman" w:cs="Times New Roman"/>
                <w:sz w:val="14"/>
              </w:rPr>
              <w:t>0.466</w:t>
            </w:r>
          </w:p>
        </w:tc>
        <w:tc>
          <w:tcPr>
            <w:tcW w:w="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F69679" w14:textId="77777777" w:rsidR="006D6DC7" w:rsidRDefault="007C46A6">
            <w:pPr>
              <w:widowControl w:val="0"/>
              <w:spacing w:after="0" w:line="240" w:lineRule="auto"/>
              <w:jc w:val="both"/>
            </w:pPr>
            <w:r>
              <w:rPr>
                <w:rFonts w:ascii="Times New Roman" w:eastAsia="Times New Roman" w:hAnsi="Times New Roman" w:cs="Times New Roman"/>
                <w:sz w:val="14"/>
              </w:rPr>
              <w:t>6.919</w:t>
            </w:r>
          </w:p>
        </w:tc>
      </w:tr>
      <w:tr w:rsidR="006D6DC7" w14:paraId="2E2112E2" w14:textId="77777777" w:rsidTr="00D014D2">
        <w:trPr>
          <w:jc w:val="center"/>
        </w:trPr>
        <w:tc>
          <w:tcPr>
            <w:tcW w:w="10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7E337B" w14:textId="77777777" w:rsidR="006D6DC7" w:rsidRDefault="007C46A6">
            <w:pPr>
              <w:widowControl w:val="0"/>
              <w:spacing w:after="0" w:line="240" w:lineRule="auto"/>
              <w:jc w:val="both"/>
            </w:pPr>
            <w:r>
              <w:rPr>
                <w:rFonts w:ascii="Times New Roman" w:eastAsia="Times New Roman" w:hAnsi="Times New Roman" w:cs="Times New Roman"/>
                <w:sz w:val="14"/>
              </w:rPr>
              <w:t>C36</w:t>
            </w:r>
          </w:p>
        </w:tc>
        <w:tc>
          <w:tcPr>
            <w:tcW w:w="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89BF91" w14:textId="77777777" w:rsidR="006D6DC7" w:rsidRDefault="007C46A6">
            <w:pPr>
              <w:widowControl w:val="0"/>
              <w:spacing w:after="0" w:line="240" w:lineRule="auto"/>
              <w:jc w:val="both"/>
            </w:pPr>
            <w:r>
              <w:rPr>
                <w:rFonts w:ascii="Times New Roman" w:eastAsia="Times New Roman" w:hAnsi="Times New Roman" w:cs="Times New Roman"/>
                <w:sz w:val="14"/>
              </w:rPr>
              <w:t>0.396</w:t>
            </w:r>
          </w:p>
        </w:tc>
        <w:tc>
          <w:tcPr>
            <w:tcW w:w="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86D4E6" w14:textId="77777777" w:rsidR="006D6DC7" w:rsidRDefault="007C46A6">
            <w:pPr>
              <w:widowControl w:val="0"/>
              <w:spacing w:after="0" w:line="240" w:lineRule="auto"/>
              <w:jc w:val="both"/>
            </w:pPr>
            <w:r>
              <w:rPr>
                <w:rFonts w:ascii="Times New Roman" w:eastAsia="Times New Roman" w:hAnsi="Times New Roman" w:cs="Times New Roman"/>
                <w:sz w:val="14"/>
              </w:rPr>
              <w:t>0.346</w:t>
            </w:r>
          </w:p>
        </w:tc>
        <w:tc>
          <w:tcPr>
            <w:tcW w:w="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A2505F" w14:textId="77777777" w:rsidR="006D6DC7" w:rsidRDefault="007C46A6">
            <w:pPr>
              <w:widowControl w:val="0"/>
              <w:spacing w:after="0" w:line="240" w:lineRule="auto"/>
              <w:jc w:val="both"/>
            </w:pPr>
            <w:r>
              <w:rPr>
                <w:rFonts w:ascii="Times New Roman" w:eastAsia="Times New Roman" w:hAnsi="Times New Roman" w:cs="Times New Roman"/>
                <w:sz w:val="14"/>
              </w:rPr>
              <w:t>0.357</w:t>
            </w:r>
          </w:p>
        </w:tc>
        <w:tc>
          <w:tcPr>
            <w:tcW w:w="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F23E08" w14:textId="77777777" w:rsidR="006D6DC7" w:rsidRDefault="007C46A6">
            <w:pPr>
              <w:widowControl w:val="0"/>
              <w:spacing w:after="0" w:line="240" w:lineRule="auto"/>
              <w:jc w:val="both"/>
            </w:pPr>
            <w:r>
              <w:rPr>
                <w:rFonts w:ascii="Times New Roman" w:eastAsia="Times New Roman" w:hAnsi="Times New Roman" w:cs="Times New Roman"/>
                <w:sz w:val="14"/>
              </w:rPr>
              <w:t>0.380</w:t>
            </w:r>
          </w:p>
        </w:tc>
        <w:tc>
          <w:tcPr>
            <w:tcW w:w="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427393" w14:textId="77777777" w:rsidR="006D6DC7" w:rsidRDefault="007C46A6">
            <w:pPr>
              <w:widowControl w:val="0"/>
              <w:spacing w:after="0" w:line="240" w:lineRule="auto"/>
              <w:jc w:val="both"/>
            </w:pPr>
            <w:r>
              <w:rPr>
                <w:rFonts w:ascii="Times New Roman" w:eastAsia="Times New Roman" w:hAnsi="Times New Roman" w:cs="Times New Roman"/>
                <w:sz w:val="14"/>
              </w:rPr>
              <w:t>0.411</w:t>
            </w:r>
          </w:p>
        </w:tc>
        <w:tc>
          <w:tcPr>
            <w:tcW w:w="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58B0DC" w14:textId="77777777" w:rsidR="006D6DC7" w:rsidRDefault="007C46A6">
            <w:pPr>
              <w:widowControl w:val="0"/>
              <w:spacing w:after="0" w:line="240" w:lineRule="auto"/>
              <w:jc w:val="both"/>
            </w:pPr>
            <w:r>
              <w:rPr>
                <w:rFonts w:ascii="Times New Roman" w:eastAsia="Times New Roman" w:hAnsi="Times New Roman" w:cs="Times New Roman"/>
                <w:sz w:val="14"/>
              </w:rPr>
              <w:t>0.444</w:t>
            </w:r>
          </w:p>
        </w:tc>
        <w:tc>
          <w:tcPr>
            <w:tcW w:w="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685B552" w14:textId="77777777" w:rsidR="006D6DC7" w:rsidRDefault="007C46A6">
            <w:pPr>
              <w:widowControl w:val="0"/>
              <w:spacing w:after="0" w:line="240" w:lineRule="auto"/>
              <w:jc w:val="both"/>
            </w:pPr>
            <w:r>
              <w:rPr>
                <w:rFonts w:ascii="Times New Roman" w:eastAsia="Times New Roman" w:hAnsi="Times New Roman" w:cs="Times New Roman"/>
                <w:sz w:val="14"/>
              </w:rPr>
              <w:t>0.432</w:t>
            </w:r>
          </w:p>
        </w:tc>
        <w:tc>
          <w:tcPr>
            <w:tcW w:w="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89FCFC" w14:textId="77777777" w:rsidR="006D6DC7" w:rsidRDefault="007C46A6">
            <w:pPr>
              <w:widowControl w:val="0"/>
              <w:spacing w:after="0" w:line="240" w:lineRule="auto"/>
              <w:jc w:val="both"/>
            </w:pPr>
            <w:r>
              <w:rPr>
                <w:rFonts w:ascii="Times New Roman" w:eastAsia="Times New Roman" w:hAnsi="Times New Roman" w:cs="Times New Roman"/>
                <w:sz w:val="14"/>
              </w:rPr>
              <w:t>0.420</w:t>
            </w:r>
          </w:p>
        </w:tc>
        <w:tc>
          <w:tcPr>
            <w:tcW w:w="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BAFC22" w14:textId="77777777" w:rsidR="006D6DC7" w:rsidRDefault="007C46A6">
            <w:pPr>
              <w:widowControl w:val="0"/>
              <w:spacing w:after="0" w:line="240" w:lineRule="auto"/>
              <w:jc w:val="both"/>
            </w:pPr>
            <w:r>
              <w:rPr>
                <w:rFonts w:ascii="Times New Roman" w:eastAsia="Times New Roman" w:hAnsi="Times New Roman" w:cs="Times New Roman"/>
                <w:sz w:val="14"/>
              </w:rPr>
              <w:t>0.456</w:t>
            </w:r>
          </w:p>
        </w:tc>
        <w:tc>
          <w:tcPr>
            <w:tcW w:w="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675AC0" w14:textId="77777777" w:rsidR="006D6DC7" w:rsidRDefault="007C46A6">
            <w:pPr>
              <w:widowControl w:val="0"/>
              <w:spacing w:after="0" w:line="240" w:lineRule="auto"/>
              <w:jc w:val="both"/>
            </w:pPr>
            <w:r>
              <w:rPr>
                <w:rFonts w:ascii="Times New Roman" w:eastAsia="Times New Roman" w:hAnsi="Times New Roman" w:cs="Times New Roman"/>
                <w:sz w:val="14"/>
              </w:rPr>
              <w:t>0.485</w:t>
            </w:r>
          </w:p>
        </w:tc>
        <w:tc>
          <w:tcPr>
            <w:tcW w:w="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1163A4" w14:textId="77777777" w:rsidR="006D6DC7" w:rsidRDefault="007C46A6">
            <w:pPr>
              <w:widowControl w:val="0"/>
              <w:spacing w:after="0" w:line="240" w:lineRule="auto"/>
              <w:jc w:val="both"/>
            </w:pPr>
            <w:r>
              <w:rPr>
                <w:rFonts w:ascii="Times New Roman" w:eastAsia="Times New Roman" w:hAnsi="Times New Roman" w:cs="Times New Roman"/>
                <w:sz w:val="14"/>
              </w:rPr>
              <w:t>0.447</w:t>
            </w:r>
          </w:p>
        </w:tc>
        <w:tc>
          <w:tcPr>
            <w:tcW w:w="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28725B" w14:textId="77777777" w:rsidR="006D6DC7" w:rsidRDefault="007C46A6">
            <w:pPr>
              <w:widowControl w:val="0"/>
              <w:spacing w:after="0" w:line="240" w:lineRule="auto"/>
              <w:jc w:val="both"/>
            </w:pPr>
            <w:r>
              <w:rPr>
                <w:rFonts w:ascii="Times New Roman" w:eastAsia="Times New Roman" w:hAnsi="Times New Roman" w:cs="Times New Roman"/>
                <w:sz w:val="14"/>
              </w:rPr>
              <w:t>0.391</w:t>
            </w:r>
          </w:p>
        </w:tc>
        <w:tc>
          <w:tcPr>
            <w:tcW w:w="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B7D67D" w14:textId="77777777" w:rsidR="006D6DC7" w:rsidRDefault="007C46A6">
            <w:pPr>
              <w:widowControl w:val="0"/>
              <w:spacing w:after="0" w:line="240" w:lineRule="auto"/>
              <w:jc w:val="both"/>
            </w:pPr>
            <w:r>
              <w:rPr>
                <w:rFonts w:ascii="Times New Roman" w:eastAsia="Times New Roman" w:hAnsi="Times New Roman" w:cs="Times New Roman"/>
                <w:sz w:val="14"/>
              </w:rPr>
              <w:t>0.496</w:t>
            </w:r>
          </w:p>
        </w:tc>
        <w:tc>
          <w:tcPr>
            <w:tcW w:w="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AC538D" w14:textId="77777777" w:rsidR="006D6DC7" w:rsidRDefault="007C46A6">
            <w:pPr>
              <w:widowControl w:val="0"/>
              <w:spacing w:after="0" w:line="240" w:lineRule="auto"/>
              <w:jc w:val="both"/>
            </w:pPr>
            <w:r>
              <w:rPr>
                <w:rFonts w:ascii="Times New Roman" w:eastAsia="Times New Roman" w:hAnsi="Times New Roman" w:cs="Times New Roman"/>
                <w:sz w:val="14"/>
              </w:rPr>
              <w:t>0.483</w:t>
            </w:r>
          </w:p>
        </w:tc>
        <w:tc>
          <w:tcPr>
            <w:tcW w:w="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0E0F68" w14:textId="77777777" w:rsidR="006D6DC7" w:rsidRDefault="007C46A6">
            <w:pPr>
              <w:widowControl w:val="0"/>
              <w:spacing w:after="0" w:line="240" w:lineRule="auto"/>
              <w:jc w:val="both"/>
            </w:pPr>
            <w:r>
              <w:rPr>
                <w:rFonts w:ascii="Times New Roman" w:eastAsia="Times New Roman" w:hAnsi="Times New Roman" w:cs="Times New Roman"/>
                <w:sz w:val="14"/>
              </w:rPr>
              <w:t>0.468</w:t>
            </w:r>
          </w:p>
        </w:tc>
        <w:tc>
          <w:tcPr>
            <w:tcW w:w="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71D1B0" w14:textId="77777777" w:rsidR="006D6DC7" w:rsidRDefault="007C46A6">
            <w:pPr>
              <w:widowControl w:val="0"/>
              <w:spacing w:after="0" w:line="240" w:lineRule="auto"/>
              <w:jc w:val="both"/>
            </w:pPr>
            <w:r>
              <w:rPr>
                <w:rFonts w:ascii="Times New Roman" w:eastAsia="Times New Roman" w:hAnsi="Times New Roman" w:cs="Times New Roman"/>
                <w:sz w:val="14"/>
              </w:rPr>
              <w:t>0.485</w:t>
            </w:r>
          </w:p>
        </w:tc>
        <w:tc>
          <w:tcPr>
            <w:tcW w:w="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861CA9" w14:textId="77777777" w:rsidR="006D6DC7" w:rsidRDefault="007C46A6">
            <w:pPr>
              <w:widowControl w:val="0"/>
              <w:spacing w:after="0" w:line="240" w:lineRule="auto"/>
              <w:jc w:val="both"/>
            </w:pPr>
            <w:r>
              <w:rPr>
                <w:rFonts w:ascii="Times New Roman" w:eastAsia="Times New Roman" w:hAnsi="Times New Roman" w:cs="Times New Roman"/>
                <w:sz w:val="14"/>
              </w:rPr>
              <w:t>0.493</w:t>
            </w:r>
          </w:p>
        </w:tc>
        <w:tc>
          <w:tcPr>
            <w:tcW w:w="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06636D" w14:textId="77777777" w:rsidR="006D6DC7" w:rsidRDefault="007C46A6">
            <w:pPr>
              <w:widowControl w:val="0"/>
              <w:spacing w:after="0" w:line="240" w:lineRule="auto"/>
              <w:jc w:val="both"/>
            </w:pPr>
            <w:r>
              <w:rPr>
                <w:rFonts w:ascii="Times New Roman" w:eastAsia="Times New Roman" w:hAnsi="Times New Roman" w:cs="Times New Roman"/>
                <w:sz w:val="14"/>
              </w:rPr>
              <w:t>7.388</w:t>
            </w:r>
          </w:p>
        </w:tc>
      </w:tr>
      <w:tr w:rsidR="006D6DC7" w14:paraId="354C2D9F" w14:textId="77777777" w:rsidTr="00D014D2">
        <w:trPr>
          <w:jc w:val="center"/>
        </w:trPr>
        <w:tc>
          <w:tcPr>
            <w:tcW w:w="10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DE2A1D" w14:textId="77777777" w:rsidR="006D6DC7" w:rsidRDefault="007C46A6">
            <w:pPr>
              <w:widowControl w:val="0"/>
              <w:spacing w:after="0" w:line="240" w:lineRule="auto"/>
              <w:jc w:val="both"/>
            </w:pPr>
            <w:r>
              <w:rPr>
                <w:rFonts w:ascii="Times New Roman" w:eastAsia="Times New Roman" w:hAnsi="Times New Roman" w:cs="Times New Roman"/>
                <w:sz w:val="14"/>
              </w:rPr>
              <w:t>C37</w:t>
            </w:r>
          </w:p>
        </w:tc>
        <w:tc>
          <w:tcPr>
            <w:tcW w:w="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027558" w14:textId="77777777" w:rsidR="006D6DC7" w:rsidRDefault="007C46A6">
            <w:pPr>
              <w:widowControl w:val="0"/>
              <w:spacing w:after="0" w:line="240" w:lineRule="auto"/>
              <w:jc w:val="both"/>
            </w:pPr>
            <w:r>
              <w:rPr>
                <w:rFonts w:ascii="Times New Roman" w:eastAsia="Times New Roman" w:hAnsi="Times New Roman" w:cs="Times New Roman"/>
                <w:sz w:val="14"/>
              </w:rPr>
              <w:t>0.257</w:t>
            </w:r>
          </w:p>
        </w:tc>
        <w:tc>
          <w:tcPr>
            <w:tcW w:w="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5CB6DE" w14:textId="77777777" w:rsidR="006D6DC7" w:rsidRDefault="007C46A6">
            <w:pPr>
              <w:widowControl w:val="0"/>
              <w:spacing w:after="0" w:line="240" w:lineRule="auto"/>
              <w:jc w:val="both"/>
            </w:pPr>
            <w:r>
              <w:rPr>
                <w:rFonts w:ascii="Times New Roman" w:eastAsia="Times New Roman" w:hAnsi="Times New Roman" w:cs="Times New Roman"/>
                <w:sz w:val="14"/>
              </w:rPr>
              <w:t>0.248</w:t>
            </w:r>
          </w:p>
        </w:tc>
        <w:tc>
          <w:tcPr>
            <w:tcW w:w="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E02CE7" w14:textId="77777777" w:rsidR="006D6DC7" w:rsidRDefault="007C46A6">
            <w:pPr>
              <w:widowControl w:val="0"/>
              <w:spacing w:after="0" w:line="240" w:lineRule="auto"/>
              <w:jc w:val="both"/>
            </w:pPr>
            <w:r>
              <w:rPr>
                <w:rFonts w:ascii="Times New Roman" w:eastAsia="Times New Roman" w:hAnsi="Times New Roman" w:cs="Times New Roman"/>
                <w:sz w:val="14"/>
              </w:rPr>
              <w:t>0.287</w:t>
            </w:r>
          </w:p>
        </w:tc>
        <w:tc>
          <w:tcPr>
            <w:tcW w:w="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2773FC" w14:textId="77777777" w:rsidR="006D6DC7" w:rsidRDefault="007C46A6">
            <w:pPr>
              <w:widowControl w:val="0"/>
              <w:spacing w:after="0" w:line="240" w:lineRule="auto"/>
              <w:jc w:val="both"/>
            </w:pPr>
            <w:r>
              <w:rPr>
                <w:rFonts w:ascii="Times New Roman" w:eastAsia="Times New Roman" w:hAnsi="Times New Roman" w:cs="Times New Roman"/>
                <w:sz w:val="14"/>
              </w:rPr>
              <w:t>0.272</w:t>
            </w:r>
          </w:p>
        </w:tc>
        <w:tc>
          <w:tcPr>
            <w:tcW w:w="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994AC3" w14:textId="77777777" w:rsidR="006D6DC7" w:rsidRDefault="007C46A6">
            <w:pPr>
              <w:widowControl w:val="0"/>
              <w:spacing w:after="0" w:line="240" w:lineRule="auto"/>
              <w:jc w:val="both"/>
            </w:pPr>
            <w:r>
              <w:rPr>
                <w:rFonts w:ascii="Times New Roman" w:eastAsia="Times New Roman" w:hAnsi="Times New Roman" w:cs="Times New Roman"/>
                <w:sz w:val="14"/>
              </w:rPr>
              <w:t>0.289</w:t>
            </w:r>
          </w:p>
        </w:tc>
        <w:tc>
          <w:tcPr>
            <w:tcW w:w="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D5E7DF" w14:textId="77777777" w:rsidR="006D6DC7" w:rsidRDefault="007C46A6">
            <w:pPr>
              <w:widowControl w:val="0"/>
              <w:spacing w:after="0" w:line="240" w:lineRule="auto"/>
              <w:jc w:val="both"/>
            </w:pPr>
            <w:r>
              <w:rPr>
                <w:rFonts w:ascii="Times New Roman" w:eastAsia="Times New Roman" w:hAnsi="Times New Roman" w:cs="Times New Roman"/>
                <w:sz w:val="14"/>
              </w:rPr>
              <w:t>0.340</w:t>
            </w:r>
          </w:p>
        </w:tc>
        <w:tc>
          <w:tcPr>
            <w:tcW w:w="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2CFF00" w14:textId="77777777" w:rsidR="006D6DC7" w:rsidRDefault="007C46A6">
            <w:pPr>
              <w:widowControl w:val="0"/>
              <w:spacing w:after="0" w:line="240" w:lineRule="auto"/>
              <w:jc w:val="both"/>
            </w:pPr>
            <w:r>
              <w:rPr>
                <w:rFonts w:ascii="Times New Roman" w:eastAsia="Times New Roman" w:hAnsi="Times New Roman" w:cs="Times New Roman"/>
                <w:sz w:val="14"/>
              </w:rPr>
              <w:t>0.326</w:t>
            </w:r>
          </w:p>
        </w:tc>
        <w:tc>
          <w:tcPr>
            <w:tcW w:w="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3F6432" w14:textId="77777777" w:rsidR="006D6DC7" w:rsidRDefault="007C46A6">
            <w:pPr>
              <w:widowControl w:val="0"/>
              <w:spacing w:after="0" w:line="240" w:lineRule="auto"/>
              <w:jc w:val="both"/>
            </w:pPr>
            <w:r>
              <w:rPr>
                <w:rFonts w:ascii="Times New Roman" w:eastAsia="Times New Roman" w:hAnsi="Times New Roman" w:cs="Times New Roman"/>
                <w:sz w:val="14"/>
              </w:rPr>
              <w:t>0.295</w:t>
            </w:r>
          </w:p>
        </w:tc>
        <w:tc>
          <w:tcPr>
            <w:tcW w:w="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F37752" w14:textId="77777777" w:rsidR="006D6DC7" w:rsidRDefault="007C46A6">
            <w:pPr>
              <w:widowControl w:val="0"/>
              <w:spacing w:after="0" w:line="240" w:lineRule="auto"/>
              <w:jc w:val="both"/>
            </w:pPr>
            <w:r>
              <w:rPr>
                <w:rFonts w:ascii="Times New Roman" w:eastAsia="Times New Roman" w:hAnsi="Times New Roman" w:cs="Times New Roman"/>
                <w:sz w:val="14"/>
              </w:rPr>
              <w:t>0.350</w:t>
            </w:r>
          </w:p>
        </w:tc>
        <w:tc>
          <w:tcPr>
            <w:tcW w:w="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3552F9" w14:textId="77777777" w:rsidR="006D6DC7" w:rsidRDefault="007C46A6">
            <w:pPr>
              <w:widowControl w:val="0"/>
              <w:spacing w:after="0" w:line="240" w:lineRule="auto"/>
              <w:jc w:val="both"/>
            </w:pPr>
            <w:r>
              <w:rPr>
                <w:rFonts w:ascii="Times New Roman" w:eastAsia="Times New Roman" w:hAnsi="Times New Roman" w:cs="Times New Roman"/>
                <w:sz w:val="14"/>
              </w:rPr>
              <w:t>0.384</w:t>
            </w:r>
          </w:p>
        </w:tc>
        <w:tc>
          <w:tcPr>
            <w:tcW w:w="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BCC04D" w14:textId="77777777" w:rsidR="006D6DC7" w:rsidRDefault="007C46A6">
            <w:pPr>
              <w:widowControl w:val="0"/>
              <w:spacing w:after="0" w:line="240" w:lineRule="auto"/>
              <w:jc w:val="both"/>
            </w:pPr>
            <w:r>
              <w:rPr>
                <w:rFonts w:ascii="Times New Roman" w:eastAsia="Times New Roman" w:hAnsi="Times New Roman" w:cs="Times New Roman"/>
                <w:sz w:val="14"/>
              </w:rPr>
              <w:t>0.355</w:t>
            </w:r>
          </w:p>
        </w:tc>
        <w:tc>
          <w:tcPr>
            <w:tcW w:w="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29F308" w14:textId="77777777" w:rsidR="006D6DC7" w:rsidRDefault="007C46A6">
            <w:pPr>
              <w:widowControl w:val="0"/>
              <w:spacing w:after="0" w:line="240" w:lineRule="auto"/>
              <w:jc w:val="both"/>
            </w:pPr>
            <w:r>
              <w:rPr>
                <w:rFonts w:ascii="Times New Roman" w:eastAsia="Times New Roman" w:hAnsi="Times New Roman" w:cs="Times New Roman"/>
                <w:sz w:val="14"/>
              </w:rPr>
              <w:t>0.294</w:t>
            </w:r>
          </w:p>
        </w:tc>
        <w:tc>
          <w:tcPr>
            <w:tcW w:w="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5D686D" w14:textId="77777777" w:rsidR="006D6DC7" w:rsidRDefault="007C46A6">
            <w:pPr>
              <w:widowControl w:val="0"/>
              <w:spacing w:after="0" w:line="240" w:lineRule="auto"/>
              <w:jc w:val="both"/>
            </w:pPr>
            <w:r>
              <w:rPr>
                <w:rFonts w:ascii="Times New Roman" w:eastAsia="Times New Roman" w:hAnsi="Times New Roman" w:cs="Times New Roman"/>
                <w:sz w:val="14"/>
              </w:rPr>
              <w:t>0.393</w:t>
            </w:r>
          </w:p>
        </w:tc>
        <w:tc>
          <w:tcPr>
            <w:tcW w:w="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7BFFD3" w14:textId="77777777" w:rsidR="006D6DC7" w:rsidRDefault="007C46A6">
            <w:pPr>
              <w:widowControl w:val="0"/>
              <w:spacing w:after="0" w:line="240" w:lineRule="auto"/>
              <w:jc w:val="both"/>
            </w:pPr>
            <w:r>
              <w:rPr>
                <w:rFonts w:ascii="Times New Roman" w:eastAsia="Times New Roman" w:hAnsi="Times New Roman" w:cs="Times New Roman"/>
                <w:sz w:val="14"/>
              </w:rPr>
              <w:t>0.378</w:t>
            </w:r>
          </w:p>
        </w:tc>
        <w:tc>
          <w:tcPr>
            <w:tcW w:w="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1246E1" w14:textId="77777777" w:rsidR="006D6DC7" w:rsidRDefault="007C46A6">
            <w:pPr>
              <w:widowControl w:val="0"/>
              <w:spacing w:after="0" w:line="240" w:lineRule="auto"/>
              <w:jc w:val="both"/>
            </w:pPr>
            <w:r>
              <w:rPr>
                <w:rFonts w:ascii="Times New Roman" w:eastAsia="Times New Roman" w:hAnsi="Times New Roman" w:cs="Times New Roman"/>
                <w:sz w:val="14"/>
              </w:rPr>
              <w:t>0.374</w:t>
            </w:r>
          </w:p>
        </w:tc>
        <w:tc>
          <w:tcPr>
            <w:tcW w:w="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35D7B7" w14:textId="77777777" w:rsidR="006D6DC7" w:rsidRDefault="007C46A6">
            <w:pPr>
              <w:widowControl w:val="0"/>
              <w:spacing w:after="0" w:line="240" w:lineRule="auto"/>
              <w:jc w:val="both"/>
            </w:pPr>
            <w:r>
              <w:rPr>
                <w:rFonts w:ascii="Times New Roman" w:eastAsia="Times New Roman" w:hAnsi="Times New Roman" w:cs="Times New Roman"/>
                <w:sz w:val="14"/>
              </w:rPr>
              <w:t>0.365</w:t>
            </w:r>
          </w:p>
        </w:tc>
        <w:tc>
          <w:tcPr>
            <w:tcW w:w="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A1673E" w14:textId="77777777" w:rsidR="006D6DC7" w:rsidRDefault="007C46A6">
            <w:pPr>
              <w:widowControl w:val="0"/>
              <w:spacing w:after="0" w:line="240" w:lineRule="auto"/>
              <w:jc w:val="both"/>
            </w:pPr>
            <w:r>
              <w:rPr>
                <w:rFonts w:ascii="Times New Roman" w:eastAsia="Times New Roman" w:hAnsi="Times New Roman" w:cs="Times New Roman"/>
                <w:sz w:val="14"/>
              </w:rPr>
              <w:t>0.371</w:t>
            </w:r>
          </w:p>
        </w:tc>
        <w:tc>
          <w:tcPr>
            <w:tcW w:w="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026E3E" w14:textId="77777777" w:rsidR="006D6DC7" w:rsidRDefault="007C46A6">
            <w:pPr>
              <w:widowControl w:val="0"/>
              <w:spacing w:after="0" w:line="240" w:lineRule="auto"/>
              <w:jc w:val="both"/>
            </w:pPr>
            <w:r>
              <w:rPr>
                <w:rFonts w:ascii="Times New Roman" w:eastAsia="Times New Roman" w:hAnsi="Times New Roman" w:cs="Times New Roman"/>
                <w:sz w:val="14"/>
              </w:rPr>
              <w:t>5.578</w:t>
            </w:r>
          </w:p>
        </w:tc>
      </w:tr>
      <w:tr w:rsidR="006D6DC7" w14:paraId="51FF09E5" w14:textId="77777777" w:rsidTr="00D014D2">
        <w:trPr>
          <w:jc w:val="center"/>
        </w:trPr>
        <w:tc>
          <w:tcPr>
            <w:tcW w:w="10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7EF238" w14:textId="77777777" w:rsidR="006D6DC7" w:rsidRDefault="007C46A6">
            <w:pPr>
              <w:widowControl w:val="0"/>
              <w:spacing w:after="0" w:line="240" w:lineRule="auto"/>
              <w:jc w:val="both"/>
            </w:pPr>
            <w:r>
              <w:rPr>
                <w:rFonts w:ascii="Times New Roman" w:eastAsia="Times New Roman" w:hAnsi="Times New Roman" w:cs="Times New Roman"/>
                <w:sz w:val="14"/>
              </w:rPr>
              <w:t>C38</w:t>
            </w:r>
          </w:p>
        </w:tc>
        <w:tc>
          <w:tcPr>
            <w:tcW w:w="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1F36CC" w14:textId="77777777" w:rsidR="006D6DC7" w:rsidRDefault="007C46A6">
            <w:pPr>
              <w:widowControl w:val="0"/>
              <w:spacing w:after="0" w:line="240" w:lineRule="auto"/>
              <w:jc w:val="both"/>
            </w:pPr>
            <w:r>
              <w:rPr>
                <w:rFonts w:ascii="Times New Roman" w:eastAsia="Times New Roman" w:hAnsi="Times New Roman" w:cs="Times New Roman"/>
                <w:sz w:val="14"/>
              </w:rPr>
              <w:t>0.239</w:t>
            </w:r>
          </w:p>
        </w:tc>
        <w:tc>
          <w:tcPr>
            <w:tcW w:w="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85EB87" w14:textId="77777777" w:rsidR="006D6DC7" w:rsidRDefault="007C46A6">
            <w:pPr>
              <w:widowControl w:val="0"/>
              <w:spacing w:after="0" w:line="240" w:lineRule="auto"/>
              <w:jc w:val="both"/>
            </w:pPr>
            <w:r>
              <w:rPr>
                <w:rFonts w:ascii="Times New Roman" w:eastAsia="Times New Roman" w:hAnsi="Times New Roman" w:cs="Times New Roman"/>
                <w:sz w:val="14"/>
              </w:rPr>
              <w:t>0.248</w:t>
            </w:r>
          </w:p>
        </w:tc>
        <w:tc>
          <w:tcPr>
            <w:tcW w:w="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BA97575" w14:textId="77777777" w:rsidR="006D6DC7" w:rsidRDefault="007C46A6">
            <w:pPr>
              <w:widowControl w:val="0"/>
              <w:spacing w:after="0" w:line="240" w:lineRule="auto"/>
              <w:jc w:val="both"/>
            </w:pPr>
            <w:r>
              <w:rPr>
                <w:rFonts w:ascii="Times New Roman" w:eastAsia="Times New Roman" w:hAnsi="Times New Roman" w:cs="Times New Roman"/>
                <w:sz w:val="14"/>
              </w:rPr>
              <w:t>0.241</w:t>
            </w:r>
          </w:p>
        </w:tc>
        <w:tc>
          <w:tcPr>
            <w:tcW w:w="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0BD40F" w14:textId="77777777" w:rsidR="006D6DC7" w:rsidRDefault="007C46A6">
            <w:pPr>
              <w:widowControl w:val="0"/>
              <w:spacing w:after="0" w:line="240" w:lineRule="auto"/>
              <w:jc w:val="both"/>
            </w:pPr>
            <w:r>
              <w:rPr>
                <w:rFonts w:ascii="Times New Roman" w:eastAsia="Times New Roman" w:hAnsi="Times New Roman" w:cs="Times New Roman"/>
                <w:sz w:val="14"/>
              </w:rPr>
              <w:t>0.273</w:t>
            </w:r>
          </w:p>
        </w:tc>
        <w:tc>
          <w:tcPr>
            <w:tcW w:w="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D31307" w14:textId="77777777" w:rsidR="006D6DC7" w:rsidRDefault="007C46A6">
            <w:pPr>
              <w:widowControl w:val="0"/>
              <w:spacing w:after="0" w:line="240" w:lineRule="auto"/>
              <w:jc w:val="both"/>
            </w:pPr>
            <w:r>
              <w:rPr>
                <w:rFonts w:ascii="Times New Roman" w:eastAsia="Times New Roman" w:hAnsi="Times New Roman" w:cs="Times New Roman"/>
                <w:sz w:val="14"/>
              </w:rPr>
              <w:t>0.252</w:t>
            </w:r>
          </w:p>
        </w:tc>
        <w:tc>
          <w:tcPr>
            <w:tcW w:w="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8DA346" w14:textId="77777777" w:rsidR="006D6DC7" w:rsidRDefault="007C46A6">
            <w:pPr>
              <w:widowControl w:val="0"/>
              <w:spacing w:after="0" w:line="240" w:lineRule="auto"/>
              <w:jc w:val="both"/>
            </w:pPr>
            <w:r>
              <w:rPr>
                <w:rFonts w:ascii="Times New Roman" w:eastAsia="Times New Roman" w:hAnsi="Times New Roman" w:cs="Times New Roman"/>
                <w:sz w:val="14"/>
              </w:rPr>
              <w:t>0.314</w:t>
            </w:r>
          </w:p>
        </w:tc>
        <w:tc>
          <w:tcPr>
            <w:tcW w:w="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BD82F5" w14:textId="77777777" w:rsidR="006D6DC7" w:rsidRDefault="007C46A6">
            <w:pPr>
              <w:widowControl w:val="0"/>
              <w:spacing w:after="0" w:line="240" w:lineRule="auto"/>
              <w:jc w:val="both"/>
            </w:pPr>
            <w:r>
              <w:rPr>
                <w:rFonts w:ascii="Times New Roman" w:eastAsia="Times New Roman" w:hAnsi="Times New Roman" w:cs="Times New Roman"/>
                <w:sz w:val="14"/>
              </w:rPr>
              <w:t>0.310</w:t>
            </w:r>
          </w:p>
        </w:tc>
        <w:tc>
          <w:tcPr>
            <w:tcW w:w="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55B245" w14:textId="77777777" w:rsidR="006D6DC7" w:rsidRDefault="007C46A6">
            <w:pPr>
              <w:widowControl w:val="0"/>
              <w:spacing w:after="0" w:line="240" w:lineRule="auto"/>
              <w:jc w:val="both"/>
            </w:pPr>
            <w:r>
              <w:rPr>
                <w:rFonts w:ascii="Times New Roman" w:eastAsia="Times New Roman" w:hAnsi="Times New Roman" w:cs="Times New Roman"/>
                <w:sz w:val="14"/>
              </w:rPr>
              <w:t>0.297</w:t>
            </w:r>
          </w:p>
        </w:tc>
        <w:tc>
          <w:tcPr>
            <w:tcW w:w="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A4BC8F" w14:textId="77777777" w:rsidR="006D6DC7" w:rsidRDefault="007C46A6">
            <w:pPr>
              <w:widowControl w:val="0"/>
              <w:spacing w:after="0" w:line="240" w:lineRule="auto"/>
              <w:jc w:val="both"/>
            </w:pPr>
            <w:r>
              <w:rPr>
                <w:rFonts w:ascii="Times New Roman" w:eastAsia="Times New Roman" w:hAnsi="Times New Roman" w:cs="Times New Roman"/>
                <w:sz w:val="14"/>
              </w:rPr>
              <w:t>0.341</w:t>
            </w:r>
          </w:p>
        </w:tc>
        <w:tc>
          <w:tcPr>
            <w:tcW w:w="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E29C55" w14:textId="77777777" w:rsidR="006D6DC7" w:rsidRDefault="007C46A6">
            <w:pPr>
              <w:widowControl w:val="0"/>
              <w:spacing w:after="0" w:line="240" w:lineRule="auto"/>
              <w:jc w:val="both"/>
            </w:pPr>
            <w:r>
              <w:rPr>
                <w:rFonts w:ascii="Times New Roman" w:eastAsia="Times New Roman" w:hAnsi="Times New Roman" w:cs="Times New Roman"/>
                <w:sz w:val="14"/>
              </w:rPr>
              <w:t>0.362</w:t>
            </w:r>
          </w:p>
        </w:tc>
        <w:tc>
          <w:tcPr>
            <w:tcW w:w="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943DC5" w14:textId="77777777" w:rsidR="006D6DC7" w:rsidRDefault="007C46A6">
            <w:pPr>
              <w:widowControl w:val="0"/>
              <w:spacing w:after="0" w:line="240" w:lineRule="auto"/>
              <w:jc w:val="both"/>
            </w:pPr>
            <w:r>
              <w:rPr>
                <w:rFonts w:ascii="Times New Roman" w:eastAsia="Times New Roman" w:hAnsi="Times New Roman" w:cs="Times New Roman"/>
                <w:sz w:val="14"/>
              </w:rPr>
              <w:t>0.321</w:t>
            </w:r>
          </w:p>
        </w:tc>
        <w:tc>
          <w:tcPr>
            <w:tcW w:w="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612A70C" w14:textId="77777777" w:rsidR="006D6DC7" w:rsidRDefault="007C46A6">
            <w:pPr>
              <w:widowControl w:val="0"/>
              <w:spacing w:after="0" w:line="240" w:lineRule="auto"/>
              <w:jc w:val="both"/>
            </w:pPr>
            <w:r>
              <w:rPr>
                <w:rFonts w:ascii="Times New Roman" w:eastAsia="Times New Roman" w:hAnsi="Times New Roman" w:cs="Times New Roman"/>
                <w:sz w:val="14"/>
              </w:rPr>
              <w:t>0.257</w:t>
            </w:r>
          </w:p>
        </w:tc>
        <w:tc>
          <w:tcPr>
            <w:tcW w:w="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9F7A8F" w14:textId="77777777" w:rsidR="006D6DC7" w:rsidRDefault="007C46A6">
            <w:pPr>
              <w:widowControl w:val="0"/>
              <w:spacing w:after="0" w:line="240" w:lineRule="auto"/>
              <w:jc w:val="both"/>
            </w:pPr>
            <w:r>
              <w:rPr>
                <w:rFonts w:ascii="Times New Roman" w:eastAsia="Times New Roman" w:hAnsi="Times New Roman" w:cs="Times New Roman"/>
                <w:sz w:val="14"/>
              </w:rPr>
              <w:t>0.349</w:t>
            </w:r>
          </w:p>
        </w:tc>
        <w:tc>
          <w:tcPr>
            <w:tcW w:w="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2D9BE3" w14:textId="77777777" w:rsidR="006D6DC7" w:rsidRDefault="007C46A6">
            <w:pPr>
              <w:widowControl w:val="0"/>
              <w:spacing w:after="0" w:line="240" w:lineRule="auto"/>
              <w:jc w:val="both"/>
            </w:pPr>
            <w:r>
              <w:rPr>
                <w:rFonts w:ascii="Times New Roman" w:eastAsia="Times New Roman" w:hAnsi="Times New Roman" w:cs="Times New Roman"/>
                <w:sz w:val="14"/>
              </w:rPr>
              <w:t>0.339</w:t>
            </w:r>
          </w:p>
        </w:tc>
        <w:tc>
          <w:tcPr>
            <w:tcW w:w="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C2286F" w14:textId="77777777" w:rsidR="006D6DC7" w:rsidRDefault="007C46A6">
            <w:pPr>
              <w:widowControl w:val="0"/>
              <w:spacing w:after="0" w:line="240" w:lineRule="auto"/>
              <w:jc w:val="both"/>
            </w:pPr>
            <w:r>
              <w:rPr>
                <w:rFonts w:ascii="Times New Roman" w:eastAsia="Times New Roman" w:hAnsi="Times New Roman" w:cs="Times New Roman"/>
                <w:sz w:val="14"/>
              </w:rPr>
              <w:t>0.331</w:t>
            </w:r>
          </w:p>
        </w:tc>
        <w:tc>
          <w:tcPr>
            <w:tcW w:w="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96036B" w14:textId="77777777" w:rsidR="006D6DC7" w:rsidRDefault="007C46A6">
            <w:pPr>
              <w:widowControl w:val="0"/>
              <w:spacing w:after="0" w:line="240" w:lineRule="auto"/>
              <w:jc w:val="both"/>
            </w:pPr>
            <w:r>
              <w:rPr>
                <w:rFonts w:ascii="Times New Roman" w:eastAsia="Times New Roman" w:hAnsi="Times New Roman" w:cs="Times New Roman"/>
                <w:sz w:val="14"/>
              </w:rPr>
              <w:t>0.364</w:t>
            </w:r>
          </w:p>
        </w:tc>
        <w:tc>
          <w:tcPr>
            <w:tcW w:w="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0DD23A" w14:textId="77777777" w:rsidR="006D6DC7" w:rsidRDefault="007C46A6">
            <w:pPr>
              <w:widowControl w:val="0"/>
              <w:spacing w:after="0" w:line="240" w:lineRule="auto"/>
              <w:jc w:val="both"/>
            </w:pPr>
            <w:r>
              <w:rPr>
                <w:rFonts w:ascii="Times New Roman" w:eastAsia="Times New Roman" w:hAnsi="Times New Roman" w:cs="Times New Roman"/>
                <w:sz w:val="14"/>
              </w:rPr>
              <w:t>0.349</w:t>
            </w:r>
          </w:p>
        </w:tc>
        <w:tc>
          <w:tcPr>
            <w:tcW w:w="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46B0F2" w14:textId="77777777" w:rsidR="006D6DC7" w:rsidRDefault="007C46A6">
            <w:pPr>
              <w:widowControl w:val="0"/>
              <w:spacing w:after="0" w:line="240" w:lineRule="auto"/>
              <w:jc w:val="both"/>
            </w:pPr>
            <w:r>
              <w:rPr>
                <w:rFonts w:ascii="Times New Roman" w:eastAsia="Times New Roman" w:hAnsi="Times New Roman" w:cs="Times New Roman"/>
                <w:sz w:val="14"/>
              </w:rPr>
              <w:t>5.187</w:t>
            </w:r>
          </w:p>
        </w:tc>
      </w:tr>
      <w:tr w:rsidR="006D6DC7" w14:paraId="35195556" w14:textId="77777777" w:rsidTr="00D014D2">
        <w:trPr>
          <w:jc w:val="center"/>
        </w:trPr>
        <w:tc>
          <w:tcPr>
            <w:tcW w:w="10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2B6D72" w14:textId="77777777" w:rsidR="006D6DC7" w:rsidRDefault="007C46A6">
            <w:pPr>
              <w:widowControl w:val="0"/>
              <w:spacing w:after="0" w:line="240" w:lineRule="auto"/>
              <w:jc w:val="both"/>
            </w:pPr>
            <w:r>
              <w:rPr>
                <w:rFonts w:ascii="Times New Roman" w:eastAsia="Times New Roman" w:hAnsi="Times New Roman" w:cs="Times New Roman"/>
                <w:sz w:val="14"/>
              </w:rPr>
              <w:lastRenderedPageBreak/>
              <w:t>C39</w:t>
            </w:r>
          </w:p>
        </w:tc>
        <w:tc>
          <w:tcPr>
            <w:tcW w:w="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128913" w14:textId="77777777" w:rsidR="006D6DC7" w:rsidRDefault="007C46A6">
            <w:pPr>
              <w:widowControl w:val="0"/>
              <w:spacing w:after="0" w:line="240" w:lineRule="auto"/>
              <w:jc w:val="both"/>
            </w:pPr>
            <w:r>
              <w:rPr>
                <w:rFonts w:ascii="Times New Roman" w:eastAsia="Times New Roman" w:hAnsi="Times New Roman" w:cs="Times New Roman"/>
                <w:sz w:val="14"/>
              </w:rPr>
              <w:t>0.307</w:t>
            </w:r>
          </w:p>
        </w:tc>
        <w:tc>
          <w:tcPr>
            <w:tcW w:w="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2195DD" w14:textId="77777777" w:rsidR="006D6DC7" w:rsidRDefault="007C46A6">
            <w:pPr>
              <w:widowControl w:val="0"/>
              <w:spacing w:after="0" w:line="240" w:lineRule="auto"/>
              <w:jc w:val="both"/>
            </w:pPr>
            <w:r>
              <w:rPr>
                <w:rFonts w:ascii="Times New Roman" w:eastAsia="Times New Roman" w:hAnsi="Times New Roman" w:cs="Times New Roman"/>
                <w:sz w:val="14"/>
              </w:rPr>
              <w:t>0.295</w:t>
            </w:r>
          </w:p>
        </w:tc>
        <w:tc>
          <w:tcPr>
            <w:tcW w:w="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7F11B5" w14:textId="77777777" w:rsidR="006D6DC7" w:rsidRDefault="007C46A6">
            <w:pPr>
              <w:widowControl w:val="0"/>
              <w:spacing w:after="0" w:line="240" w:lineRule="auto"/>
              <w:jc w:val="both"/>
            </w:pPr>
            <w:r>
              <w:rPr>
                <w:rFonts w:ascii="Times New Roman" w:eastAsia="Times New Roman" w:hAnsi="Times New Roman" w:cs="Times New Roman"/>
                <w:sz w:val="14"/>
              </w:rPr>
              <w:t>0.289</w:t>
            </w:r>
          </w:p>
        </w:tc>
        <w:tc>
          <w:tcPr>
            <w:tcW w:w="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D71F1A" w14:textId="77777777" w:rsidR="006D6DC7" w:rsidRDefault="007C46A6">
            <w:pPr>
              <w:widowControl w:val="0"/>
              <w:spacing w:after="0" w:line="240" w:lineRule="auto"/>
              <w:jc w:val="both"/>
            </w:pPr>
            <w:r>
              <w:rPr>
                <w:rFonts w:ascii="Times New Roman" w:eastAsia="Times New Roman" w:hAnsi="Times New Roman" w:cs="Times New Roman"/>
                <w:sz w:val="14"/>
              </w:rPr>
              <w:t>0.346</w:t>
            </w:r>
          </w:p>
        </w:tc>
        <w:tc>
          <w:tcPr>
            <w:tcW w:w="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D0F3D3" w14:textId="77777777" w:rsidR="006D6DC7" w:rsidRDefault="007C46A6">
            <w:pPr>
              <w:widowControl w:val="0"/>
              <w:spacing w:after="0" w:line="240" w:lineRule="auto"/>
              <w:jc w:val="both"/>
            </w:pPr>
            <w:r>
              <w:rPr>
                <w:rFonts w:ascii="Times New Roman" w:eastAsia="Times New Roman" w:hAnsi="Times New Roman" w:cs="Times New Roman"/>
                <w:sz w:val="14"/>
              </w:rPr>
              <w:t>0.324</w:t>
            </w:r>
          </w:p>
        </w:tc>
        <w:tc>
          <w:tcPr>
            <w:tcW w:w="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26B526" w14:textId="77777777" w:rsidR="006D6DC7" w:rsidRDefault="007C46A6">
            <w:pPr>
              <w:widowControl w:val="0"/>
              <w:spacing w:after="0" w:line="240" w:lineRule="auto"/>
              <w:jc w:val="both"/>
            </w:pPr>
            <w:r>
              <w:rPr>
                <w:rFonts w:ascii="Times New Roman" w:eastAsia="Times New Roman" w:hAnsi="Times New Roman" w:cs="Times New Roman"/>
                <w:sz w:val="14"/>
              </w:rPr>
              <w:t>0.387</w:t>
            </w:r>
          </w:p>
        </w:tc>
        <w:tc>
          <w:tcPr>
            <w:tcW w:w="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00684B" w14:textId="77777777" w:rsidR="006D6DC7" w:rsidRDefault="007C46A6">
            <w:pPr>
              <w:widowControl w:val="0"/>
              <w:spacing w:after="0" w:line="240" w:lineRule="auto"/>
              <w:jc w:val="both"/>
            </w:pPr>
            <w:r>
              <w:rPr>
                <w:rFonts w:ascii="Times New Roman" w:eastAsia="Times New Roman" w:hAnsi="Times New Roman" w:cs="Times New Roman"/>
                <w:sz w:val="14"/>
              </w:rPr>
              <w:t>0.376</w:t>
            </w:r>
          </w:p>
        </w:tc>
        <w:tc>
          <w:tcPr>
            <w:tcW w:w="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ADD7E4" w14:textId="77777777" w:rsidR="006D6DC7" w:rsidRDefault="007C46A6">
            <w:pPr>
              <w:widowControl w:val="0"/>
              <w:spacing w:after="0" w:line="240" w:lineRule="auto"/>
              <w:jc w:val="both"/>
            </w:pPr>
            <w:r>
              <w:rPr>
                <w:rFonts w:ascii="Times New Roman" w:eastAsia="Times New Roman" w:hAnsi="Times New Roman" w:cs="Times New Roman"/>
                <w:sz w:val="14"/>
              </w:rPr>
              <w:t>0.349</w:t>
            </w:r>
          </w:p>
        </w:tc>
        <w:tc>
          <w:tcPr>
            <w:tcW w:w="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402D14" w14:textId="77777777" w:rsidR="006D6DC7" w:rsidRDefault="007C46A6">
            <w:pPr>
              <w:widowControl w:val="0"/>
              <w:spacing w:after="0" w:line="240" w:lineRule="auto"/>
              <w:jc w:val="both"/>
            </w:pPr>
            <w:r>
              <w:rPr>
                <w:rFonts w:ascii="Times New Roman" w:eastAsia="Times New Roman" w:hAnsi="Times New Roman" w:cs="Times New Roman"/>
                <w:sz w:val="14"/>
              </w:rPr>
              <w:t>0.401</w:t>
            </w:r>
          </w:p>
        </w:tc>
        <w:tc>
          <w:tcPr>
            <w:tcW w:w="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0E3DCB" w14:textId="77777777" w:rsidR="006D6DC7" w:rsidRDefault="007C46A6">
            <w:pPr>
              <w:widowControl w:val="0"/>
              <w:spacing w:after="0" w:line="240" w:lineRule="auto"/>
              <w:jc w:val="both"/>
            </w:pPr>
            <w:r>
              <w:rPr>
                <w:rFonts w:ascii="Times New Roman" w:eastAsia="Times New Roman" w:hAnsi="Times New Roman" w:cs="Times New Roman"/>
                <w:sz w:val="14"/>
              </w:rPr>
              <w:t>0.411</w:t>
            </w:r>
          </w:p>
        </w:tc>
        <w:tc>
          <w:tcPr>
            <w:tcW w:w="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65734F" w14:textId="77777777" w:rsidR="006D6DC7" w:rsidRDefault="007C46A6">
            <w:pPr>
              <w:widowControl w:val="0"/>
              <w:spacing w:after="0" w:line="240" w:lineRule="auto"/>
              <w:jc w:val="both"/>
            </w:pPr>
            <w:r>
              <w:rPr>
                <w:rFonts w:ascii="Times New Roman" w:eastAsia="Times New Roman" w:hAnsi="Times New Roman" w:cs="Times New Roman"/>
                <w:sz w:val="14"/>
              </w:rPr>
              <w:t>0.394</w:t>
            </w:r>
          </w:p>
        </w:tc>
        <w:tc>
          <w:tcPr>
            <w:tcW w:w="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8055A05" w14:textId="77777777" w:rsidR="006D6DC7" w:rsidRDefault="007C46A6">
            <w:pPr>
              <w:widowControl w:val="0"/>
              <w:spacing w:after="0" w:line="240" w:lineRule="auto"/>
              <w:jc w:val="both"/>
            </w:pPr>
            <w:r>
              <w:rPr>
                <w:rFonts w:ascii="Times New Roman" w:eastAsia="Times New Roman" w:hAnsi="Times New Roman" w:cs="Times New Roman"/>
                <w:sz w:val="14"/>
              </w:rPr>
              <w:t>0.304</w:t>
            </w:r>
          </w:p>
        </w:tc>
        <w:tc>
          <w:tcPr>
            <w:tcW w:w="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5B2DC2" w14:textId="77777777" w:rsidR="006D6DC7" w:rsidRDefault="007C46A6">
            <w:pPr>
              <w:widowControl w:val="0"/>
              <w:spacing w:after="0" w:line="240" w:lineRule="auto"/>
              <w:jc w:val="both"/>
            </w:pPr>
            <w:r>
              <w:rPr>
                <w:rFonts w:ascii="Times New Roman" w:eastAsia="Times New Roman" w:hAnsi="Times New Roman" w:cs="Times New Roman"/>
                <w:sz w:val="14"/>
              </w:rPr>
              <w:t>0.431</w:t>
            </w:r>
          </w:p>
        </w:tc>
        <w:tc>
          <w:tcPr>
            <w:tcW w:w="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F7514D" w14:textId="77777777" w:rsidR="006D6DC7" w:rsidRDefault="007C46A6">
            <w:pPr>
              <w:widowControl w:val="0"/>
              <w:spacing w:after="0" w:line="240" w:lineRule="auto"/>
              <w:jc w:val="both"/>
            </w:pPr>
            <w:r>
              <w:rPr>
                <w:rFonts w:ascii="Times New Roman" w:eastAsia="Times New Roman" w:hAnsi="Times New Roman" w:cs="Times New Roman"/>
                <w:sz w:val="14"/>
              </w:rPr>
              <w:t>0.399</w:t>
            </w:r>
          </w:p>
        </w:tc>
        <w:tc>
          <w:tcPr>
            <w:tcW w:w="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F6F17B" w14:textId="77777777" w:rsidR="006D6DC7" w:rsidRDefault="007C46A6">
            <w:pPr>
              <w:widowControl w:val="0"/>
              <w:spacing w:after="0" w:line="240" w:lineRule="auto"/>
              <w:jc w:val="both"/>
            </w:pPr>
            <w:r>
              <w:rPr>
                <w:rFonts w:ascii="Times New Roman" w:eastAsia="Times New Roman" w:hAnsi="Times New Roman" w:cs="Times New Roman"/>
                <w:sz w:val="14"/>
              </w:rPr>
              <w:t>0.407</w:t>
            </w:r>
          </w:p>
        </w:tc>
        <w:tc>
          <w:tcPr>
            <w:tcW w:w="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9AD4EC" w14:textId="77777777" w:rsidR="006D6DC7" w:rsidRDefault="007C46A6">
            <w:pPr>
              <w:widowControl w:val="0"/>
              <w:spacing w:after="0" w:line="240" w:lineRule="auto"/>
              <w:jc w:val="both"/>
            </w:pPr>
            <w:r>
              <w:rPr>
                <w:rFonts w:ascii="Times New Roman" w:eastAsia="Times New Roman" w:hAnsi="Times New Roman" w:cs="Times New Roman"/>
                <w:sz w:val="14"/>
              </w:rPr>
              <w:t>0.421</w:t>
            </w:r>
          </w:p>
        </w:tc>
        <w:tc>
          <w:tcPr>
            <w:tcW w:w="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E74863" w14:textId="77777777" w:rsidR="006D6DC7" w:rsidRDefault="007C46A6">
            <w:pPr>
              <w:widowControl w:val="0"/>
              <w:spacing w:after="0" w:line="240" w:lineRule="auto"/>
              <w:jc w:val="both"/>
            </w:pPr>
            <w:r>
              <w:rPr>
                <w:rFonts w:ascii="Times New Roman" w:eastAsia="Times New Roman" w:hAnsi="Times New Roman" w:cs="Times New Roman"/>
                <w:sz w:val="14"/>
              </w:rPr>
              <w:t>0.434</w:t>
            </w:r>
          </w:p>
        </w:tc>
        <w:tc>
          <w:tcPr>
            <w:tcW w:w="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BD0D21D" w14:textId="77777777" w:rsidR="006D6DC7" w:rsidRDefault="007C46A6">
            <w:pPr>
              <w:widowControl w:val="0"/>
              <w:spacing w:after="0" w:line="240" w:lineRule="auto"/>
              <w:jc w:val="both"/>
            </w:pPr>
            <w:r>
              <w:rPr>
                <w:rFonts w:ascii="Times New Roman" w:eastAsia="Times New Roman" w:hAnsi="Times New Roman" w:cs="Times New Roman"/>
                <w:sz w:val="14"/>
              </w:rPr>
              <w:t>6.277</w:t>
            </w:r>
          </w:p>
        </w:tc>
      </w:tr>
      <w:tr w:rsidR="006D6DC7" w14:paraId="44DCCF47" w14:textId="77777777" w:rsidTr="00D014D2">
        <w:trPr>
          <w:jc w:val="center"/>
        </w:trPr>
        <w:tc>
          <w:tcPr>
            <w:tcW w:w="10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EBA3ED" w14:textId="77777777" w:rsidR="006D6DC7" w:rsidRDefault="007C46A6">
            <w:pPr>
              <w:widowControl w:val="0"/>
              <w:spacing w:after="0" w:line="240" w:lineRule="auto"/>
              <w:jc w:val="both"/>
            </w:pPr>
            <w:r>
              <w:rPr>
                <w:rFonts w:ascii="Times New Roman" w:eastAsia="Times New Roman" w:hAnsi="Times New Roman" w:cs="Times New Roman"/>
                <w:sz w:val="14"/>
              </w:rPr>
              <w:t>R</w:t>
            </w:r>
          </w:p>
        </w:tc>
        <w:tc>
          <w:tcPr>
            <w:tcW w:w="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FC9337" w14:textId="77777777" w:rsidR="006D6DC7" w:rsidRDefault="007C46A6">
            <w:pPr>
              <w:widowControl w:val="0"/>
              <w:spacing w:after="0" w:line="240" w:lineRule="auto"/>
              <w:jc w:val="both"/>
            </w:pPr>
            <w:r>
              <w:rPr>
                <w:rFonts w:ascii="Times New Roman" w:eastAsia="Times New Roman" w:hAnsi="Times New Roman" w:cs="Times New Roman"/>
                <w:sz w:val="14"/>
              </w:rPr>
              <w:t>5.592</w:t>
            </w:r>
          </w:p>
        </w:tc>
        <w:tc>
          <w:tcPr>
            <w:tcW w:w="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A86FD6" w14:textId="77777777" w:rsidR="006D6DC7" w:rsidRDefault="007C46A6">
            <w:pPr>
              <w:widowControl w:val="0"/>
              <w:spacing w:after="0" w:line="240" w:lineRule="auto"/>
              <w:jc w:val="both"/>
            </w:pPr>
            <w:r>
              <w:rPr>
                <w:rFonts w:ascii="Times New Roman" w:eastAsia="Times New Roman" w:hAnsi="Times New Roman" w:cs="Times New Roman"/>
                <w:sz w:val="14"/>
              </w:rPr>
              <w:t>5.302</w:t>
            </w:r>
          </w:p>
        </w:tc>
        <w:tc>
          <w:tcPr>
            <w:tcW w:w="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9D729D3" w14:textId="77777777" w:rsidR="006D6DC7" w:rsidRDefault="007C46A6">
            <w:pPr>
              <w:widowControl w:val="0"/>
              <w:spacing w:after="0" w:line="240" w:lineRule="auto"/>
              <w:jc w:val="both"/>
            </w:pPr>
            <w:r>
              <w:rPr>
                <w:rFonts w:ascii="Times New Roman" w:eastAsia="Times New Roman" w:hAnsi="Times New Roman" w:cs="Times New Roman"/>
                <w:sz w:val="14"/>
              </w:rPr>
              <w:t>5.535</w:t>
            </w:r>
          </w:p>
        </w:tc>
        <w:tc>
          <w:tcPr>
            <w:tcW w:w="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6C6FA0" w14:textId="77777777" w:rsidR="006D6DC7" w:rsidRDefault="007C46A6">
            <w:pPr>
              <w:widowControl w:val="0"/>
              <w:spacing w:after="0" w:line="240" w:lineRule="auto"/>
              <w:jc w:val="both"/>
            </w:pPr>
            <w:r>
              <w:rPr>
                <w:rFonts w:ascii="Times New Roman" w:eastAsia="Times New Roman" w:hAnsi="Times New Roman" w:cs="Times New Roman"/>
                <w:sz w:val="14"/>
              </w:rPr>
              <w:t>5.918</w:t>
            </w:r>
          </w:p>
        </w:tc>
        <w:tc>
          <w:tcPr>
            <w:tcW w:w="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031D39" w14:textId="77777777" w:rsidR="006D6DC7" w:rsidRDefault="007C46A6">
            <w:pPr>
              <w:widowControl w:val="0"/>
              <w:spacing w:after="0" w:line="240" w:lineRule="auto"/>
              <w:jc w:val="both"/>
            </w:pPr>
            <w:r>
              <w:rPr>
                <w:rFonts w:ascii="Times New Roman" w:eastAsia="Times New Roman" w:hAnsi="Times New Roman" w:cs="Times New Roman"/>
                <w:sz w:val="14"/>
              </w:rPr>
              <w:t>5.860</w:t>
            </w:r>
          </w:p>
        </w:tc>
        <w:tc>
          <w:tcPr>
            <w:tcW w:w="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84F437" w14:textId="77777777" w:rsidR="006D6DC7" w:rsidRDefault="007C46A6">
            <w:pPr>
              <w:widowControl w:val="0"/>
              <w:spacing w:after="0" w:line="240" w:lineRule="auto"/>
              <w:jc w:val="both"/>
            </w:pPr>
            <w:r>
              <w:rPr>
                <w:rFonts w:ascii="Times New Roman" w:eastAsia="Times New Roman" w:hAnsi="Times New Roman" w:cs="Times New Roman"/>
                <w:sz w:val="14"/>
              </w:rPr>
              <w:t>6.407</w:t>
            </w:r>
          </w:p>
        </w:tc>
        <w:tc>
          <w:tcPr>
            <w:tcW w:w="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A99BA06" w14:textId="77777777" w:rsidR="006D6DC7" w:rsidRDefault="007C46A6">
            <w:pPr>
              <w:widowControl w:val="0"/>
              <w:spacing w:after="0" w:line="240" w:lineRule="auto"/>
              <w:jc w:val="both"/>
            </w:pPr>
            <w:r>
              <w:rPr>
                <w:rFonts w:ascii="Times New Roman" w:eastAsia="Times New Roman" w:hAnsi="Times New Roman" w:cs="Times New Roman"/>
                <w:sz w:val="14"/>
              </w:rPr>
              <w:t>6.171</w:t>
            </w:r>
          </w:p>
        </w:tc>
        <w:tc>
          <w:tcPr>
            <w:tcW w:w="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823C11" w14:textId="77777777" w:rsidR="006D6DC7" w:rsidRDefault="007C46A6">
            <w:pPr>
              <w:widowControl w:val="0"/>
              <w:spacing w:after="0" w:line="240" w:lineRule="auto"/>
              <w:jc w:val="both"/>
            </w:pPr>
            <w:r>
              <w:rPr>
                <w:rFonts w:ascii="Times New Roman" w:eastAsia="Times New Roman" w:hAnsi="Times New Roman" w:cs="Times New Roman"/>
                <w:sz w:val="14"/>
              </w:rPr>
              <w:t>5.982</w:t>
            </w:r>
          </w:p>
        </w:tc>
        <w:tc>
          <w:tcPr>
            <w:tcW w:w="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472162" w14:textId="77777777" w:rsidR="006D6DC7" w:rsidRDefault="007C46A6">
            <w:pPr>
              <w:widowControl w:val="0"/>
              <w:spacing w:after="0" w:line="240" w:lineRule="auto"/>
              <w:jc w:val="both"/>
            </w:pPr>
            <w:r>
              <w:rPr>
                <w:rFonts w:ascii="Times New Roman" w:eastAsia="Times New Roman" w:hAnsi="Times New Roman" w:cs="Times New Roman"/>
                <w:sz w:val="14"/>
              </w:rPr>
              <w:t>6.637</w:t>
            </w:r>
          </w:p>
        </w:tc>
        <w:tc>
          <w:tcPr>
            <w:tcW w:w="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D871D5" w14:textId="77777777" w:rsidR="006D6DC7" w:rsidRDefault="007C46A6">
            <w:pPr>
              <w:widowControl w:val="0"/>
              <w:spacing w:after="0" w:line="240" w:lineRule="auto"/>
              <w:jc w:val="both"/>
            </w:pPr>
            <w:r>
              <w:rPr>
                <w:rFonts w:ascii="Times New Roman" w:eastAsia="Times New Roman" w:hAnsi="Times New Roman" w:cs="Times New Roman"/>
                <w:sz w:val="14"/>
              </w:rPr>
              <w:t>7.091</w:t>
            </w:r>
          </w:p>
        </w:tc>
        <w:tc>
          <w:tcPr>
            <w:tcW w:w="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93F24A" w14:textId="77777777" w:rsidR="006D6DC7" w:rsidRDefault="007C46A6">
            <w:pPr>
              <w:widowControl w:val="0"/>
              <w:spacing w:after="0" w:line="240" w:lineRule="auto"/>
              <w:jc w:val="both"/>
            </w:pPr>
            <w:r>
              <w:rPr>
                <w:rFonts w:ascii="Times New Roman" w:eastAsia="Times New Roman" w:hAnsi="Times New Roman" w:cs="Times New Roman"/>
                <w:sz w:val="14"/>
              </w:rPr>
              <w:t>6.507</w:t>
            </w:r>
          </w:p>
        </w:tc>
        <w:tc>
          <w:tcPr>
            <w:tcW w:w="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C2C8BD" w14:textId="77777777" w:rsidR="006D6DC7" w:rsidRDefault="007C46A6">
            <w:pPr>
              <w:widowControl w:val="0"/>
              <w:spacing w:after="0" w:line="240" w:lineRule="auto"/>
              <w:jc w:val="both"/>
            </w:pPr>
            <w:r>
              <w:rPr>
                <w:rFonts w:ascii="Times New Roman" w:eastAsia="Times New Roman" w:hAnsi="Times New Roman" w:cs="Times New Roman"/>
                <w:sz w:val="14"/>
              </w:rPr>
              <w:t>5.502</w:t>
            </w:r>
          </w:p>
        </w:tc>
        <w:tc>
          <w:tcPr>
            <w:tcW w:w="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9BDBEA" w14:textId="77777777" w:rsidR="006D6DC7" w:rsidRDefault="007C46A6">
            <w:pPr>
              <w:widowControl w:val="0"/>
              <w:spacing w:after="0" w:line="240" w:lineRule="auto"/>
              <w:jc w:val="both"/>
            </w:pPr>
            <w:r>
              <w:rPr>
                <w:rFonts w:ascii="Times New Roman" w:eastAsia="Times New Roman" w:hAnsi="Times New Roman" w:cs="Times New Roman"/>
                <w:sz w:val="14"/>
              </w:rPr>
              <w:t>7.225</w:t>
            </w:r>
          </w:p>
        </w:tc>
        <w:tc>
          <w:tcPr>
            <w:tcW w:w="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50975F" w14:textId="77777777" w:rsidR="006D6DC7" w:rsidRDefault="007C46A6">
            <w:pPr>
              <w:widowControl w:val="0"/>
              <w:spacing w:after="0" w:line="240" w:lineRule="auto"/>
              <w:jc w:val="both"/>
            </w:pPr>
            <w:r>
              <w:rPr>
                <w:rFonts w:ascii="Times New Roman" w:eastAsia="Times New Roman" w:hAnsi="Times New Roman" w:cs="Times New Roman"/>
                <w:sz w:val="14"/>
              </w:rPr>
              <w:t>6.948</w:t>
            </w:r>
          </w:p>
        </w:tc>
        <w:tc>
          <w:tcPr>
            <w:tcW w:w="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CBD8A0" w14:textId="77777777" w:rsidR="006D6DC7" w:rsidRDefault="007C46A6">
            <w:pPr>
              <w:widowControl w:val="0"/>
              <w:spacing w:after="0" w:line="240" w:lineRule="auto"/>
              <w:jc w:val="both"/>
            </w:pPr>
            <w:r>
              <w:rPr>
                <w:rFonts w:ascii="Times New Roman" w:eastAsia="Times New Roman" w:hAnsi="Times New Roman" w:cs="Times New Roman"/>
                <w:sz w:val="14"/>
              </w:rPr>
              <w:t>6.781</w:t>
            </w:r>
          </w:p>
        </w:tc>
        <w:tc>
          <w:tcPr>
            <w:tcW w:w="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42460B" w14:textId="77777777" w:rsidR="006D6DC7" w:rsidRDefault="007C46A6">
            <w:pPr>
              <w:widowControl w:val="0"/>
              <w:spacing w:after="0" w:line="240" w:lineRule="auto"/>
              <w:jc w:val="both"/>
            </w:pPr>
            <w:r>
              <w:rPr>
                <w:rFonts w:ascii="Times New Roman" w:eastAsia="Times New Roman" w:hAnsi="Times New Roman" w:cs="Times New Roman"/>
                <w:sz w:val="14"/>
              </w:rPr>
              <w:t>7.046</w:t>
            </w:r>
          </w:p>
        </w:tc>
        <w:tc>
          <w:tcPr>
            <w:tcW w:w="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85FE9E" w14:textId="77777777" w:rsidR="006D6DC7" w:rsidRDefault="007C46A6">
            <w:pPr>
              <w:widowControl w:val="0"/>
              <w:spacing w:after="0" w:line="240" w:lineRule="auto"/>
              <w:jc w:val="both"/>
            </w:pPr>
            <w:r>
              <w:rPr>
                <w:rFonts w:ascii="Times New Roman" w:eastAsia="Times New Roman" w:hAnsi="Times New Roman" w:cs="Times New Roman"/>
                <w:sz w:val="14"/>
              </w:rPr>
              <w:t>7.212</w:t>
            </w:r>
          </w:p>
        </w:tc>
        <w:tc>
          <w:tcPr>
            <w:tcW w:w="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85DF85" w14:textId="77777777" w:rsidR="006D6DC7" w:rsidRDefault="007C46A6">
            <w:pPr>
              <w:widowControl w:val="0"/>
              <w:spacing w:after="0" w:line="240" w:lineRule="auto"/>
              <w:jc w:val="both"/>
            </w:pPr>
            <w:r>
              <w:rPr>
                <w:rFonts w:ascii="Times New Roman" w:eastAsia="Times New Roman" w:hAnsi="Times New Roman" w:cs="Times New Roman"/>
                <w:sz w:val="14"/>
              </w:rPr>
              <w:t>0.373</w:t>
            </w:r>
          </w:p>
        </w:tc>
      </w:tr>
    </w:tbl>
    <w:p w14:paraId="6608A817" w14:textId="77777777" w:rsidR="006D6DC7" w:rsidRDefault="006D6DC7">
      <w:pPr>
        <w:spacing w:after="0" w:line="240" w:lineRule="auto"/>
        <w:jc w:val="both"/>
        <w:rPr>
          <w:rFonts w:ascii="Times New Roman" w:eastAsia="Times New Roman" w:hAnsi="Times New Roman" w:cs="Times New Roman"/>
          <w:sz w:val="20"/>
        </w:rPr>
      </w:pPr>
    </w:p>
    <w:p w14:paraId="75255743" w14:textId="77777777" w:rsidR="006D6DC7" w:rsidRDefault="007C46A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Table 9: Driving </w:t>
      </w:r>
      <w:r w:rsidR="00780414">
        <w:rPr>
          <w:rFonts w:ascii="Times New Roman" w:eastAsia="Times New Roman" w:hAnsi="Times New Roman" w:cs="Times New Roman"/>
        </w:rPr>
        <w:t>and Dependence Power of sub-</w:t>
      </w:r>
      <w:proofErr w:type="gramStart"/>
      <w:r w:rsidR="00780414">
        <w:rPr>
          <w:rFonts w:ascii="Times New Roman" w:eastAsia="Times New Roman" w:hAnsi="Times New Roman" w:cs="Times New Roman"/>
        </w:rPr>
        <w:t>risks</w:t>
      </w:r>
      <w:proofErr w:type="gramEnd"/>
    </w:p>
    <w:tbl>
      <w:tblPr>
        <w:tblW w:w="0" w:type="auto"/>
        <w:jc w:val="center"/>
        <w:tblCellMar>
          <w:left w:w="10" w:type="dxa"/>
          <w:right w:w="10" w:type="dxa"/>
        </w:tblCellMar>
        <w:tblLook w:val="04A0" w:firstRow="1" w:lastRow="0" w:firstColumn="1" w:lastColumn="0" w:noHBand="0" w:noVBand="1"/>
      </w:tblPr>
      <w:tblGrid>
        <w:gridCol w:w="492"/>
        <w:gridCol w:w="576"/>
        <w:gridCol w:w="576"/>
        <w:gridCol w:w="656"/>
        <w:gridCol w:w="683"/>
        <w:gridCol w:w="679"/>
        <w:gridCol w:w="681"/>
        <w:gridCol w:w="681"/>
        <w:gridCol w:w="682"/>
        <w:gridCol w:w="683"/>
      </w:tblGrid>
      <w:tr w:rsidR="006D6DC7" w14:paraId="57F8A722" w14:textId="77777777">
        <w:trPr>
          <w:jc w:val="center"/>
        </w:trPr>
        <w:tc>
          <w:tcPr>
            <w:tcW w:w="4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491AE89" w14:textId="77777777" w:rsidR="006D6DC7" w:rsidRDefault="007C46A6">
            <w:pPr>
              <w:widowControl w:val="0"/>
              <w:spacing w:after="0" w:line="240" w:lineRule="auto"/>
              <w:jc w:val="both"/>
            </w:pPr>
            <w:r>
              <w:rPr>
                <w:rFonts w:ascii="Times New Roman" w:eastAsia="Times New Roman" w:hAnsi="Times New Roman" w:cs="Times New Roman"/>
                <w:sz w:val="16"/>
              </w:rPr>
              <w:t> </w:t>
            </w:r>
          </w:p>
        </w:tc>
        <w:tc>
          <w:tcPr>
            <w:tcW w:w="5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3E187B9" w14:textId="77777777" w:rsidR="006D6DC7" w:rsidRDefault="007C46A6">
            <w:pPr>
              <w:widowControl w:val="0"/>
              <w:spacing w:after="0" w:line="240" w:lineRule="auto"/>
              <w:jc w:val="both"/>
            </w:pPr>
            <w:r>
              <w:rPr>
                <w:rFonts w:ascii="Times New Roman" w:eastAsia="Times New Roman" w:hAnsi="Times New Roman" w:cs="Times New Roman"/>
                <w:sz w:val="16"/>
              </w:rPr>
              <w:t>D</w:t>
            </w:r>
          </w:p>
        </w:tc>
        <w:tc>
          <w:tcPr>
            <w:tcW w:w="5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E20A8C4" w14:textId="77777777" w:rsidR="006D6DC7" w:rsidRDefault="007C46A6">
            <w:pPr>
              <w:widowControl w:val="0"/>
              <w:spacing w:after="0" w:line="240" w:lineRule="auto"/>
              <w:jc w:val="both"/>
            </w:pPr>
            <w:r>
              <w:rPr>
                <w:rFonts w:ascii="Times New Roman" w:eastAsia="Times New Roman" w:hAnsi="Times New Roman" w:cs="Times New Roman"/>
                <w:sz w:val="16"/>
              </w:rPr>
              <w:t>R</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5F7118A" w14:textId="77777777" w:rsidR="006D6DC7" w:rsidRDefault="007C46A6">
            <w:pPr>
              <w:widowControl w:val="0"/>
              <w:spacing w:after="0" w:line="240" w:lineRule="auto"/>
              <w:jc w:val="both"/>
            </w:pPr>
            <w:r>
              <w:rPr>
                <w:rFonts w:ascii="Times New Roman" w:eastAsia="Times New Roman" w:hAnsi="Times New Roman" w:cs="Times New Roman"/>
                <w:sz w:val="16"/>
              </w:rPr>
              <w:t>D+R</w:t>
            </w:r>
          </w:p>
        </w:tc>
        <w:tc>
          <w:tcPr>
            <w:tcW w:w="6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268A6A9" w14:textId="77777777" w:rsidR="006D6DC7" w:rsidRDefault="007C46A6">
            <w:pPr>
              <w:widowControl w:val="0"/>
              <w:spacing w:after="0" w:line="240" w:lineRule="auto"/>
              <w:jc w:val="both"/>
            </w:pPr>
            <w:r>
              <w:rPr>
                <w:rFonts w:ascii="Times New Roman" w:eastAsia="Times New Roman" w:hAnsi="Times New Roman" w:cs="Times New Roman"/>
                <w:sz w:val="16"/>
              </w:rPr>
              <w:t>D-R</w:t>
            </w:r>
          </w:p>
        </w:tc>
        <w:tc>
          <w:tcPr>
            <w:tcW w:w="6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CE7ED5" w14:textId="77777777" w:rsidR="006D6DC7" w:rsidRDefault="006D6DC7">
            <w:pPr>
              <w:widowControl w:val="0"/>
              <w:spacing w:after="0" w:line="240" w:lineRule="auto"/>
              <w:jc w:val="both"/>
              <w:rPr>
                <w:rFonts w:ascii="Calibri" w:eastAsia="Calibri" w:hAnsi="Calibri" w:cs="Calibri"/>
              </w:rPr>
            </w:pPr>
          </w:p>
        </w:tc>
        <w:tc>
          <w:tcPr>
            <w:tcW w:w="6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3E47842" w14:textId="77777777" w:rsidR="006D6DC7" w:rsidRDefault="007C46A6">
            <w:pPr>
              <w:widowControl w:val="0"/>
              <w:spacing w:after="0" w:line="240" w:lineRule="auto"/>
              <w:jc w:val="both"/>
            </w:pPr>
            <w:r>
              <w:rPr>
                <w:rFonts w:ascii="Times New Roman" w:eastAsia="Times New Roman" w:hAnsi="Times New Roman" w:cs="Times New Roman"/>
                <w:sz w:val="16"/>
              </w:rPr>
              <w:t>D</w:t>
            </w:r>
          </w:p>
        </w:tc>
        <w:tc>
          <w:tcPr>
            <w:tcW w:w="6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EE675BC" w14:textId="77777777" w:rsidR="006D6DC7" w:rsidRDefault="007C46A6">
            <w:pPr>
              <w:widowControl w:val="0"/>
              <w:spacing w:after="0" w:line="240" w:lineRule="auto"/>
              <w:jc w:val="both"/>
            </w:pPr>
            <w:r>
              <w:rPr>
                <w:rFonts w:ascii="Times New Roman" w:eastAsia="Times New Roman" w:hAnsi="Times New Roman" w:cs="Times New Roman"/>
                <w:sz w:val="16"/>
              </w:rPr>
              <w:t>R</w:t>
            </w:r>
          </w:p>
        </w:tc>
        <w:tc>
          <w:tcPr>
            <w:tcW w:w="6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A3F8D80" w14:textId="77777777" w:rsidR="006D6DC7" w:rsidRDefault="007C46A6">
            <w:pPr>
              <w:widowControl w:val="0"/>
              <w:spacing w:after="0" w:line="240" w:lineRule="auto"/>
              <w:jc w:val="both"/>
            </w:pPr>
            <w:r>
              <w:rPr>
                <w:rFonts w:ascii="Times New Roman" w:eastAsia="Times New Roman" w:hAnsi="Times New Roman" w:cs="Times New Roman"/>
                <w:sz w:val="16"/>
              </w:rPr>
              <w:t>D+R</w:t>
            </w:r>
          </w:p>
        </w:tc>
        <w:tc>
          <w:tcPr>
            <w:tcW w:w="6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3247064" w14:textId="77777777" w:rsidR="006D6DC7" w:rsidRDefault="007C46A6">
            <w:pPr>
              <w:widowControl w:val="0"/>
              <w:spacing w:after="0" w:line="240" w:lineRule="auto"/>
              <w:jc w:val="both"/>
            </w:pPr>
            <w:r>
              <w:rPr>
                <w:rFonts w:ascii="Times New Roman" w:eastAsia="Times New Roman" w:hAnsi="Times New Roman" w:cs="Times New Roman"/>
                <w:sz w:val="16"/>
              </w:rPr>
              <w:t>D-R</w:t>
            </w:r>
          </w:p>
        </w:tc>
      </w:tr>
      <w:tr w:rsidR="006D6DC7" w14:paraId="3F0E9D33" w14:textId="77777777">
        <w:trPr>
          <w:jc w:val="center"/>
        </w:trPr>
        <w:tc>
          <w:tcPr>
            <w:tcW w:w="4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930B876" w14:textId="77777777" w:rsidR="006D6DC7" w:rsidRDefault="007C46A6">
            <w:pPr>
              <w:widowControl w:val="0"/>
              <w:spacing w:after="0" w:line="240" w:lineRule="auto"/>
              <w:jc w:val="both"/>
            </w:pPr>
            <w:r>
              <w:rPr>
                <w:rFonts w:ascii="Times New Roman" w:eastAsia="Times New Roman" w:hAnsi="Times New Roman" w:cs="Times New Roman"/>
                <w:b/>
                <w:sz w:val="16"/>
              </w:rPr>
              <w:t>C8</w:t>
            </w:r>
          </w:p>
        </w:tc>
        <w:tc>
          <w:tcPr>
            <w:tcW w:w="5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D218366" w14:textId="77777777" w:rsidR="006D6DC7" w:rsidRDefault="007C46A6">
            <w:pPr>
              <w:widowControl w:val="0"/>
              <w:spacing w:after="0" w:line="240" w:lineRule="auto"/>
              <w:jc w:val="both"/>
            </w:pPr>
            <w:r>
              <w:rPr>
                <w:rFonts w:ascii="Times New Roman" w:eastAsia="Times New Roman" w:hAnsi="Times New Roman" w:cs="Times New Roman"/>
                <w:sz w:val="16"/>
              </w:rPr>
              <w:t>7.001</w:t>
            </w:r>
          </w:p>
        </w:tc>
        <w:tc>
          <w:tcPr>
            <w:tcW w:w="5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9BAB5B2" w14:textId="77777777" w:rsidR="006D6DC7" w:rsidRDefault="007C46A6">
            <w:pPr>
              <w:widowControl w:val="0"/>
              <w:spacing w:after="0" w:line="240" w:lineRule="auto"/>
              <w:jc w:val="both"/>
            </w:pPr>
            <w:r>
              <w:rPr>
                <w:rFonts w:ascii="Times New Roman" w:eastAsia="Times New Roman" w:hAnsi="Times New Roman" w:cs="Times New Roman"/>
                <w:sz w:val="16"/>
              </w:rPr>
              <w:t>5.592</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AD95F1B" w14:textId="77777777" w:rsidR="006D6DC7" w:rsidRDefault="007C46A6">
            <w:pPr>
              <w:widowControl w:val="0"/>
              <w:spacing w:after="0" w:line="240" w:lineRule="auto"/>
              <w:jc w:val="both"/>
            </w:pPr>
            <w:r>
              <w:rPr>
                <w:rFonts w:ascii="Times New Roman" w:eastAsia="Times New Roman" w:hAnsi="Times New Roman" w:cs="Times New Roman"/>
                <w:sz w:val="16"/>
              </w:rPr>
              <w:t>12.593</w:t>
            </w:r>
          </w:p>
        </w:tc>
        <w:tc>
          <w:tcPr>
            <w:tcW w:w="6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02268CC" w14:textId="77777777" w:rsidR="006D6DC7" w:rsidRDefault="007C46A6">
            <w:pPr>
              <w:widowControl w:val="0"/>
              <w:spacing w:after="0" w:line="240" w:lineRule="auto"/>
              <w:jc w:val="both"/>
            </w:pPr>
            <w:r>
              <w:rPr>
                <w:rFonts w:ascii="Times New Roman" w:eastAsia="Times New Roman" w:hAnsi="Times New Roman" w:cs="Times New Roman"/>
                <w:sz w:val="16"/>
              </w:rPr>
              <w:t xml:space="preserve">1.409 </w:t>
            </w:r>
          </w:p>
        </w:tc>
        <w:tc>
          <w:tcPr>
            <w:tcW w:w="6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31B39B9" w14:textId="77777777" w:rsidR="006D6DC7" w:rsidRDefault="007C46A6">
            <w:pPr>
              <w:widowControl w:val="0"/>
              <w:spacing w:after="0" w:line="240" w:lineRule="auto"/>
              <w:jc w:val="both"/>
            </w:pPr>
            <w:r>
              <w:rPr>
                <w:rFonts w:ascii="Times New Roman" w:eastAsia="Times New Roman" w:hAnsi="Times New Roman" w:cs="Times New Roman"/>
                <w:b/>
                <w:sz w:val="16"/>
              </w:rPr>
              <w:t>C25</w:t>
            </w:r>
          </w:p>
        </w:tc>
        <w:tc>
          <w:tcPr>
            <w:tcW w:w="6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68218FE" w14:textId="77777777" w:rsidR="006D6DC7" w:rsidRDefault="007C46A6">
            <w:pPr>
              <w:widowControl w:val="0"/>
              <w:spacing w:after="0" w:line="240" w:lineRule="auto"/>
              <w:jc w:val="both"/>
            </w:pPr>
            <w:r>
              <w:rPr>
                <w:rFonts w:ascii="Times New Roman" w:eastAsia="Times New Roman" w:hAnsi="Times New Roman" w:cs="Times New Roman"/>
                <w:sz w:val="16"/>
              </w:rPr>
              <w:t>6.424</w:t>
            </w:r>
          </w:p>
        </w:tc>
        <w:tc>
          <w:tcPr>
            <w:tcW w:w="6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8059741" w14:textId="77777777" w:rsidR="006D6DC7" w:rsidRDefault="007C46A6">
            <w:pPr>
              <w:widowControl w:val="0"/>
              <w:spacing w:after="0" w:line="240" w:lineRule="auto"/>
              <w:jc w:val="both"/>
            </w:pPr>
            <w:r>
              <w:rPr>
                <w:rFonts w:ascii="Times New Roman" w:eastAsia="Times New Roman" w:hAnsi="Times New Roman" w:cs="Times New Roman"/>
                <w:sz w:val="16"/>
              </w:rPr>
              <w:t>6.637</w:t>
            </w:r>
          </w:p>
        </w:tc>
        <w:tc>
          <w:tcPr>
            <w:tcW w:w="6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9884DF6" w14:textId="77777777" w:rsidR="006D6DC7" w:rsidRDefault="007C46A6">
            <w:pPr>
              <w:widowControl w:val="0"/>
              <w:spacing w:after="0" w:line="240" w:lineRule="auto"/>
              <w:jc w:val="both"/>
            </w:pPr>
            <w:r>
              <w:rPr>
                <w:rFonts w:ascii="Times New Roman" w:eastAsia="Times New Roman" w:hAnsi="Times New Roman" w:cs="Times New Roman"/>
                <w:sz w:val="16"/>
              </w:rPr>
              <w:t>13.061</w:t>
            </w:r>
          </w:p>
        </w:tc>
        <w:tc>
          <w:tcPr>
            <w:tcW w:w="6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D23BCCB" w14:textId="77777777" w:rsidR="006D6DC7" w:rsidRDefault="007C46A6">
            <w:pPr>
              <w:widowControl w:val="0"/>
              <w:spacing w:after="0" w:line="240" w:lineRule="auto"/>
              <w:jc w:val="both"/>
            </w:pPr>
            <w:r>
              <w:rPr>
                <w:rFonts w:ascii="Times New Roman" w:eastAsia="Times New Roman" w:hAnsi="Times New Roman" w:cs="Times New Roman"/>
                <w:sz w:val="16"/>
              </w:rPr>
              <w:t>(0.213)</w:t>
            </w:r>
          </w:p>
        </w:tc>
      </w:tr>
      <w:tr w:rsidR="006D6DC7" w14:paraId="46E4E93B" w14:textId="77777777">
        <w:trPr>
          <w:jc w:val="center"/>
        </w:trPr>
        <w:tc>
          <w:tcPr>
            <w:tcW w:w="4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EB1851F" w14:textId="77777777" w:rsidR="006D6DC7" w:rsidRDefault="007C46A6">
            <w:pPr>
              <w:widowControl w:val="0"/>
              <w:spacing w:after="0" w:line="240" w:lineRule="auto"/>
              <w:jc w:val="both"/>
            </w:pPr>
            <w:r>
              <w:rPr>
                <w:rFonts w:ascii="Times New Roman" w:eastAsia="Times New Roman" w:hAnsi="Times New Roman" w:cs="Times New Roman"/>
                <w:b/>
                <w:sz w:val="16"/>
              </w:rPr>
              <w:t>C15</w:t>
            </w:r>
          </w:p>
        </w:tc>
        <w:tc>
          <w:tcPr>
            <w:tcW w:w="5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B4CB6B3" w14:textId="77777777" w:rsidR="006D6DC7" w:rsidRDefault="007C46A6">
            <w:pPr>
              <w:widowControl w:val="0"/>
              <w:spacing w:after="0" w:line="240" w:lineRule="auto"/>
              <w:jc w:val="both"/>
            </w:pPr>
            <w:r>
              <w:rPr>
                <w:rFonts w:ascii="Times New Roman" w:eastAsia="Times New Roman" w:hAnsi="Times New Roman" w:cs="Times New Roman"/>
                <w:sz w:val="16"/>
              </w:rPr>
              <w:t>6.142</w:t>
            </w:r>
          </w:p>
        </w:tc>
        <w:tc>
          <w:tcPr>
            <w:tcW w:w="5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909D2F5" w14:textId="77777777" w:rsidR="006D6DC7" w:rsidRDefault="007C46A6">
            <w:pPr>
              <w:widowControl w:val="0"/>
              <w:spacing w:after="0" w:line="240" w:lineRule="auto"/>
              <w:jc w:val="both"/>
            </w:pPr>
            <w:r>
              <w:rPr>
                <w:rFonts w:ascii="Times New Roman" w:eastAsia="Times New Roman" w:hAnsi="Times New Roman" w:cs="Times New Roman"/>
                <w:sz w:val="16"/>
              </w:rPr>
              <w:t>5.302</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8EEEA6F" w14:textId="77777777" w:rsidR="006D6DC7" w:rsidRDefault="007C46A6">
            <w:pPr>
              <w:widowControl w:val="0"/>
              <w:spacing w:after="0" w:line="240" w:lineRule="auto"/>
              <w:jc w:val="both"/>
            </w:pPr>
            <w:r>
              <w:rPr>
                <w:rFonts w:ascii="Times New Roman" w:eastAsia="Times New Roman" w:hAnsi="Times New Roman" w:cs="Times New Roman"/>
                <w:sz w:val="16"/>
              </w:rPr>
              <w:t>11.444</w:t>
            </w:r>
          </w:p>
        </w:tc>
        <w:tc>
          <w:tcPr>
            <w:tcW w:w="6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0A44751" w14:textId="77777777" w:rsidR="006D6DC7" w:rsidRDefault="007C46A6">
            <w:pPr>
              <w:widowControl w:val="0"/>
              <w:spacing w:after="0" w:line="240" w:lineRule="auto"/>
              <w:jc w:val="both"/>
            </w:pPr>
            <w:r>
              <w:rPr>
                <w:rFonts w:ascii="Times New Roman" w:eastAsia="Times New Roman" w:hAnsi="Times New Roman" w:cs="Times New Roman"/>
                <w:sz w:val="16"/>
              </w:rPr>
              <w:t xml:space="preserve">0.839 </w:t>
            </w:r>
          </w:p>
        </w:tc>
        <w:tc>
          <w:tcPr>
            <w:tcW w:w="6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950C199" w14:textId="77777777" w:rsidR="006D6DC7" w:rsidRDefault="007C46A6">
            <w:pPr>
              <w:widowControl w:val="0"/>
              <w:spacing w:after="0" w:line="240" w:lineRule="auto"/>
              <w:jc w:val="both"/>
            </w:pPr>
            <w:r>
              <w:rPr>
                <w:rFonts w:ascii="Times New Roman" w:eastAsia="Times New Roman" w:hAnsi="Times New Roman" w:cs="Times New Roman"/>
                <w:b/>
                <w:sz w:val="16"/>
              </w:rPr>
              <w:t>C28</w:t>
            </w:r>
          </w:p>
        </w:tc>
        <w:tc>
          <w:tcPr>
            <w:tcW w:w="6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A1FD5E3" w14:textId="77777777" w:rsidR="006D6DC7" w:rsidRDefault="007C46A6">
            <w:pPr>
              <w:widowControl w:val="0"/>
              <w:spacing w:after="0" w:line="240" w:lineRule="auto"/>
              <w:jc w:val="both"/>
            </w:pPr>
            <w:r>
              <w:rPr>
                <w:rFonts w:ascii="Times New Roman" w:eastAsia="Times New Roman" w:hAnsi="Times New Roman" w:cs="Times New Roman"/>
                <w:sz w:val="16"/>
              </w:rPr>
              <w:t>6.787</w:t>
            </w:r>
          </w:p>
        </w:tc>
        <w:tc>
          <w:tcPr>
            <w:tcW w:w="6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25D2DFE" w14:textId="77777777" w:rsidR="006D6DC7" w:rsidRDefault="007C46A6">
            <w:pPr>
              <w:widowControl w:val="0"/>
              <w:spacing w:after="0" w:line="240" w:lineRule="auto"/>
              <w:jc w:val="both"/>
            </w:pPr>
            <w:r>
              <w:rPr>
                <w:rFonts w:ascii="Times New Roman" w:eastAsia="Times New Roman" w:hAnsi="Times New Roman" w:cs="Times New Roman"/>
                <w:sz w:val="16"/>
              </w:rPr>
              <w:t>7.091</w:t>
            </w:r>
          </w:p>
        </w:tc>
        <w:tc>
          <w:tcPr>
            <w:tcW w:w="6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BBA62E1" w14:textId="77777777" w:rsidR="006D6DC7" w:rsidRDefault="007C46A6">
            <w:pPr>
              <w:widowControl w:val="0"/>
              <w:spacing w:after="0" w:line="240" w:lineRule="auto"/>
              <w:jc w:val="both"/>
            </w:pPr>
            <w:r>
              <w:rPr>
                <w:rFonts w:ascii="Times New Roman" w:eastAsia="Times New Roman" w:hAnsi="Times New Roman" w:cs="Times New Roman"/>
                <w:sz w:val="16"/>
              </w:rPr>
              <w:t>13.878</w:t>
            </w:r>
          </w:p>
        </w:tc>
        <w:tc>
          <w:tcPr>
            <w:tcW w:w="6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8704A73" w14:textId="77777777" w:rsidR="006D6DC7" w:rsidRDefault="007C46A6">
            <w:pPr>
              <w:widowControl w:val="0"/>
              <w:spacing w:after="0" w:line="240" w:lineRule="auto"/>
              <w:jc w:val="both"/>
            </w:pPr>
            <w:r>
              <w:rPr>
                <w:rFonts w:ascii="Times New Roman" w:eastAsia="Times New Roman" w:hAnsi="Times New Roman" w:cs="Times New Roman"/>
                <w:sz w:val="16"/>
              </w:rPr>
              <w:t>(0.304)</w:t>
            </w:r>
          </w:p>
        </w:tc>
      </w:tr>
      <w:tr w:rsidR="006D6DC7" w14:paraId="67287A45" w14:textId="77777777">
        <w:trPr>
          <w:jc w:val="center"/>
        </w:trPr>
        <w:tc>
          <w:tcPr>
            <w:tcW w:w="4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6D452E6" w14:textId="77777777" w:rsidR="006D6DC7" w:rsidRDefault="007C46A6">
            <w:pPr>
              <w:widowControl w:val="0"/>
              <w:spacing w:after="0" w:line="240" w:lineRule="auto"/>
              <w:jc w:val="both"/>
            </w:pPr>
            <w:r>
              <w:rPr>
                <w:rFonts w:ascii="Times New Roman" w:eastAsia="Times New Roman" w:hAnsi="Times New Roman" w:cs="Times New Roman"/>
                <w:b/>
                <w:sz w:val="16"/>
              </w:rPr>
              <w:t>C17</w:t>
            </w:r>
          </w:p>
        </w:tc>
        <w:tc>
          <w:tcPr>
            <w:tcW w:w="5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A7D32EC" w14:textId="77777777" w:rsidR="006D6DC7" w:rsidRDefault="007C46A6">
            <w:pPr>
              <w:widowControl w:val="0"/>
              <w:spacing w:after="0" w:line="240" w:lineRule="auto"/>
              <w:jc w:val="both"/>
            </w:pPr>
            <w:r>
              <w:rPr>
                <w:rFonts w:ascii="Times New Roman" w:eastAsia="Times New Roman" w:hAnsi="Times New Roman" w:cs="Times New Roman"/>
                <w:sz w:val="16"/>
              </w:rPr>
              <w:t>5.727</w:t>
            </w:r>
          </w:p>
        </w:tc>
        <w:tc>
          <w:tcPr>
            <w:tcW w:w="5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0175AC2" w14:textId="77777777" w:rsidR="006D6DC7" w:rsidRDefault="007C46A6">
            <w:pPr>
              <w:widowControl w:val="0"/>
              <w:spacing w:after="0" w:line="240" w:lineRule="auto"/>
              <w:jc w:val="both"/>
            </w:pPr>
            <w:r>
              <w:rPr>
                <w:rFonts w:ascii="Times New Roman" w:eastAsia="Times New Roman" w:hAnsi="Times New Roman" w:cs="Times New Roman"/>
                <w:sz w:val="16"/>
              </w:rPr>
              <w:t>5.535</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B0181D8" w14:textId="77777777" w:rsidR="006D6DC7" w:rsidRDefault="007C46A6">
            <w:pPr>
              <w:widowControl w:val="0"/>
              <w:spacing w:after="0" w:line="240" w:lineRule="auto"/>
              <w:jc w:val="both"/>
            </w:pPr>
            <w:r>
              <w:rPr>
                <w:rFonts w:ascii="Times New Roman" w:eastAsia="Times New Roman" w:hAnsi="Times New Roman" w:cs="Times New Roman"/>
                <w:sz w:val="16"/>
              </w:rPr>
              <w:t>11.262</w:t>
            </w:r>
          </w:p>
        </w:tc>
        <w:tc>
          <w:tcPr>
            <w:tcW w:w="6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3DF0C3E" w14:textId="77777777" w:rsidR="006D6DC7" w:rsidRDefault="007C46A6">
            <w:pPr>
              <w:widowControl w:val="0"/>
              <w:spacing w:after="0" w:line="240" w:lineRule="auto"/>
              <w:jc w:val="both"/>
            </w:pPr>
            <w:r>
              <w:rPr>
                <w:rFonts w:ascii="Times New Roman" w:eastAsia="Times New Roman" w:hAnsi="Times New Roman" w:cs="Times New Roman"/>
                <w:sz w:val="16"/>
              </w:rPr>
              <w:t xml:space="preserve">0.192 </w:t>
            </w:r>
          </w:p>
        </w:tc>
        <w:tc>
          <w:tcPr>
            <w:tcW w:w="6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EE57905" w14:textId="77777777" w:rsidR="006D6DC7" w:rsidRDefault="007C46A6">
            <w:pPr>
              <w:widowControl w:val="0"/>
              <w:spacing w:after="0" w:line="240" w:lineRule="auto"/>
              <w:jc w:val="both"/>
            </w:pPr>
            <w:r>
              <w:rPr>
                <w:rFonts w:ascii="Times New Roman" w:eastAsia="Times New Roman" w:hAnsi="Times New Roman" w:cs="Times New Roman"/>
                <w:b/>
                <w:sz w:val="16"/>
              </w:rPr>
              <w:t>C31</w:t>
            </w:r>
          </w:p>
        </w:tc>
        <w:tc>
          <w:tcPr>
            <w:tcW w:w="6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4608E22" w14:textId="77777777" w:rsidR="006D6DC7" w:rsidRDefault="007C46A6">
            <w:pPr>
              <w:widowControl w:val="0"/>
              <w:spacing w:after="0" w:line="240" w:lineRule="auto"/>
              <w:jc w:val="both"/>
            </w:pPr>
            <w:r>
              <w:rPr>
                <w:rFonts w:ascii="Times New Roman" w:eastAsia="Times New Roman" w:hAnsi="Times New Roman" w:cs="Times New Roman"/>
                <w:sz w:val="16"/>
              </w:rPr>
              <w:t>5.773</w:t>
            </w:r>
          </w:p>
        </w:tc>
        <w:tc>
          <w:tcPr>
            <w:tcW w:w="6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739759C" w14:textId="77777777" w:rsidR="006D6DC7" w:rsidRDefault="007C46A6">
            <w:pPr>
              <w:widowControl w:val="0"/>
              <w:spacing w:after="0" w:line="240" w:lineRule="auto"/>
              <w:jc w:val="both"/>
            </w:pPr>
            <w:r>
              <w:rPr>
                <w:rFonts w:ascii="Times New Roman" w:eastAsia="Times New Roman" w:hAnsi="Times New Roman" w:cs="Times New Roman"/>
                <w:sz w:val="16"/>
              </w:rPr>
              <w:t>6.507</w:t>
            </w:r>
          </w:p>
        </w:tc>
        <w:tc>
          <w:tcPr>
            <w:tcW w:w="6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261B18B" w14:textId="77777777" w:rsidR="006D6DC7" w:rsidRDefault="007C46A6">
            <w:pPr>
              <w:widowControl w:val="0"/>
              <w:spacing w:after="0" w:line="240" w:lineRule="auto"/>
              <w:jc w:val="both"/>
            </w:pPr>
            <w:r>
              <w:rPr>
                <w:rFonts w:ascii="Times New Roman" w:eastAsia="Times New Roman" w:hAnsi="Times New Roman" w:cs="Times New Roman"/>
                <w:sz w:val="16"/>
              </w:rPr>
              <w:t>12.280</w:t>
            </w:r>
          </w:p>
        </w:tc>
        <w:tc>
          <w:tcPr>
            <w:tcW w:w="6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8E51376" w14:textId="77777777" w:rsidR="006D6DC7" w:rsidRDefault="007C46A6">
            <w:pPr>
              <w:widowControl w:val="0"/>
              <w:spacing w:after="0" w:line="240" w:lineRule="auto"/>
              <w:jc w:val="both"/>
            </w:pPr>
            <w:r>
              <w:rPr>
                <w:rFonts w:ascii="Times New Roman" w:eastAsia="Times New Roman" w:hAnsi="Times New Roman" w:cs="Times New Roman"/>
                <w:sz w:val="16"/>
              </w:rPr>
              <w:t>(0.734)</w:t>
            </w:r>
          </w:p>
        </w:tc>
      </w:tr>
      <w:tr w:rsidR="006D6DC7" w14:paraId="5185213F" w14:textId="77777777">
        <w:trPr>
          <w:jc w:val="center"/>
        </w:trPr>
        <w:tc>
          <w:tcPr>
            <w:tcW w:w="4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6E79232" w14:textId="77777777" w:rsidR="006D6DC7" w:rsidRDefault="007C46A6">
            <w:pPr>
              <w:widowControl w:val="0"/>
              <w:spacing w:after="0" w:line="240" w:lineRule="auto"/>
              <w:jc w:val="both"/>
            </w:pPr>
            <w:r>
              <w:rPr>
                <w:rFonts w:ascii="Times New Roman" w:eastAsia="Times New Roman" w:hAnsi="Times New Roman" w:cs="Times New Roman"/>
                <w:b/>
                <w:sz w:val="16"/>
              </w:rPr>
              <w:t>C18</w:t>
            </w:r>
          </w:p>
        </w:tc>
        <w:tc>
          <w:tcPr>
            <w:tcW w:w="5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CE03592" w14:textId="77777777" w:rsidR="006D6DC7" w:rsidRDefault="007C46A6">
            <w:pPr>
              <w:widowControl w:val="0"/>
              <w:spacing w:after="0" w:line="240" w:lineRule="auto"/>
              <w:jc w:val="both"/>
            </w:pPr>
            <w:r>
              <w:rPr>
                <w:rFonts w:ascii="Times New Roman" w:eastAsia="Times New Roman" w:hAnsi="Times New Roman" w:cs="Times New Roman"/>
                <w:sz w:val="16"/>
              </w:rPr>
              <w:t>5.819</w:t>
            </w:r>
          </w:p>
        </w:tc>
        <w:tc>
          <w:tcPr>
            <w:tcW w:w="5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073FEBA" w14:textId="77777777" w:rsidR="006D6DC7" w:rsidRDefault="007C46A6">
            <w:pPr>
              <w:widowControl w:val="0"/>
              <w:spacing w:after="0" w:line="240" w:lineRule="auto"/>
              <w:jc w:val="both"/>
            </w:pPr>
            <w:r>
              <w:rPr>
                <w:rFonts w:ascii="Times New Roman" w:eastAsia="Times New Roman" w:hAnsi="Times New Roman" w:cs="Times New Roman"/>
                <w:sz w:val="16"/>
              </w:rPr>
              <w:t>5.918</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CFFF380" w14:textId="77777777" w:rsidR="006D6DC7" w:rsidRDefault="007C46A6">
            <w:pPr>
              <w:widowControl w:val="0"/>
              <w:spacing w:after="0" w:line="240" w:lineRule="auto"/>
              <w:jc w:val="both"/>
            </w:pPr>
            <w:r>
              <w:rPr>
                <w:rFonts w:ascii="Times New Roman" w:eastAsia="Times New Roman" w:hAnsi="Times New Roman" w:cs="Times New Roman"/>
                <w:sz w:val="16"/>
              </w:rPr>
              <w:t>11.736</w:t>
            </w:r>
          </w:p>
        </w:tc>
        <w:tc>
          <w:tcPr>
            <w:tcW w:w="6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22D2561" w14:textId="77777777" w:rsidR="006D6DC7" w:rsidRDefault="007C46A6">
            <w:pPr>
              <w:widowControl w:val="0"/>
              <w:spacing w:after="0" w:line="240" w:lineRule="auto"/>
              <w:jc w:val="both"/>
            </w:pPr>
            <w:r>
              <w:rPr>
                <w:rFonts w:ascii="Times New Roman" w:eastAsia="Times New Roman" w:hAnsi="Times New Roman" w:cs="Times New Roman"/>
                <w:sz w:val="16"/>
              </w:rPr>
              <w:t>(0.099)</w:t>
            </w:r>
          </w:p>
        </w:tc>
        <w:tc>
          <w:tcPr>
            <w:tcW w:w="6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8FFD6B4" w14:textId="77777777" w:rsidR="006D6DC7" w:rsidRDefault="007C46A6">
            <w:pPr>
              <w:widowControl w:val="0"/>
              <w:spacing w:after="0" w:line="240" w:lineRule="auto"/>
              <w:jc w:val="both"/>
            </w:pPr>
            <w:r>
              <w:rPr>
                <w:rFonts w:ascii="Times New Roman" w:eastAsia="Times New Roman" w:hAnsi="Times New Roman" w:cs="Times New Roman"/>
                <w:b/>
                <w:sz w:val="16"/>
              </w:rPr>
              <w:t>C33</w:t>
            </w:r>
          </w:p>
        </w:tc>
        <w:tc>
          <w:tcPr>
            <w:tcW w:w="6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9DC7068" w14:textId="77777777" w:rsidR="006D6DC7" w:rsidRDefault="007C46A6">
            <w:pPr>
              <w:widowControl w:val="0"/>
              <w:spacing w:after="0" w:line="240" w:lineRule="auto"/>
              <w:jc w:val="both"/>
            </w:pPr>
            <w:r>
              <w:rPr>
                <w:rFonts w:ascii="Times New Roman" w:eastAsia="Times New Roman" w:hAnsi="Times New Roman" w:cs="Times New Roman"/>
                <w:sz w:val="16"/>
              </w:rPr>
              <w:t>5.905</w:t>
            </w:r>
          </w:p>
        </w:tc>
        <w:tc>
          <w:tcPr>
            <w:tcW w:w="6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8D14EC1" w14:textId="77777777" w:rsidR="006D6DC7" w:rsidRDefault="007C46A6">
            <w:pPr>
              <w:widowControl w:val="0"/>
              <w:spacing w:after="0" w:line="240" w:lineRule="auto"/>
              <w:jc w:val="both"/>
            </w:pPr>
            <w:r>
              <w:rPr>
                <w:rFonts w:ascii="Times New Roman" w:eastAsia="Times New Roman" w:hAnsi="Times New Roman" w:cs="Times New Roman"/>
                <w:sz w:val="16"/>
              </w:rPr>
              <w:t>5.502</w:t>
            </w:r>
          </w:p>
        </w:tc>
        <w:tc>
          <w:tcPr>
            <w:tcW w:w="6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0C6F717" w14:textId="77777777" w:rsidR="006D6DC7" w:rsidRDefault="007C46A6">
            <w:pPr>
              <w:widowControl w:val="0"/>
              <w:spacing w:after="0" w:line="240" w:lineRule="auto"/>
              <w:jc w:val="both"/>
            </w:pPr>
            <w:r>
              <w:rPr>
                <w:rFonts w:ascii="Times New Roman" w:eastAsia="Times New Roman" w:hAnsi="Times New Roman" w:cs="Times New Roman"/>
                <w:sz w:val="16"/>
              </w:rPr>
              <w:t>11.408</w:t>
            </w:r>
          </w:p>
        </w:tc>
        <w:tc>
          <w:tcPr>
            <w:tcW w:w="6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C01F0F0" w14:textId="77777777" w:rsidR="006D6DC7" w:rsidRDefault="007C46A6">
            <w:pPr>
              <w:widowControl w:val="0"/>
              <w:spacing w:after="0" w:line="240" w:lineRule="auto"/>
              <w:jc w:val="both"/>
            </w:pPr>
            <w:r>
              <w:rPr>
                <w:rFonts w:ascii="Times New Roman" w:eastAsia="Times New Roman" w:hAnsi="Times New Roman" w:cs="Times New Roman"/>
                <w:sz w:val="16"/>
              </w:rPr>
              <w:t xml:space="preserve">0.403 </w:t>
            </w:r>
          </w:p>
        </w:tc>
      </w:tr>
      <w:tr w:rsidR="006D6DC7" w14:paraId="6C1C0A95" w14:textId="77777777">
        <w:trPr>
          <w:jc w:val="center"/>
        </w:trPr>
        <w:tc>
          <w:tcPr>
            <w:tcW w:w="4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B59439A" w14:textId="77777777" w:rsidR="006D6DC7" w:rsidRDefault="007C46A6">
            <w:pPr>
              <w:widowControl w:val="0"/>
              <w:spacing w:after="0" w:line="240" w:lineRule="auto"/>
              <w:jc w:val="both"/>
            </w:pPr>
            <w:r>
              <w:rPr>
                <w:rFonts w:ascii="Times New Roman" w:eastAsia="Times New Roman" w:hAnsi="Times New Roman" w:cs="Times New Roman"/>
                <w:b/>
                <w:sz w:val="16"/>
              </w:rPr>
              <w:t>C20</w:t>
            </w:r>
          </w:p>
        </w:tc>
        <w:tc>
          <w:tcPr>
            <w:tcW w:w="5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A83635B" w14:textId="77777777" w:rsidR="006D6DC7" w:rsidRDefault="007C46A6">
            <w:pPr>
              <w:widowControl w:val="0"/>
              <w:spacing w:after="0" w:line="240" w:lineRule="auto"/>
              <w:jc w:val="both"/>
            </w:pPr>
            <w:r>
              <w:rPr>
                <w:rFonts w:ascii="Times New Roman" w:eastAsia="Times New Roman" w:hAnsi="Times New Roman" w:cs="Times New Roman"/>
                <w:sz w:val="16"/>
              </w:rPr>
              <w:t>6.722</w:t>
            </w:r>
          </w:p>
        </w:tc>
        <w:tc>
          <w:tcPr>
            <w:tcW w:w="5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D877001" w14:textId="77777777" w:rsidR="006D6DC7" w:rsidRDefault="007C46A6">
            <w:pPr>
              <w:widowControl w:val="0"/>
              <w:spacing w:after="0" w:line="240" w:lineRule="auto"/>
              <w:jc w:val="both"/>
            </w:pPr>
            <w:r>
              <w:rPr>
                <w:rFonts w:ascii="Times New Roman" w:eastAsia="Times New Roman" w:hAnsi="Times New Roman" w:cs="Times New Roman"/>
                <w:sz w:val="16"/>
              </w:rPr>
              <w:t>5.860</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FE096F4" w14:textId="77777777" w:rsidR="006D6DC7" w:rsidRDefault="007C46A6">
            <w:pPr>
              <w:widowControl w:val="0"/>
              <w:spacing w:after="0" w:line="240" w:lineRule="auto"/>
              <w:jc w:val="both"/>
            </w:pPr>
            <w:r>
              <w:rPr>
                <w:rFonts w:ascii="Times New Roman" w:eastAsia="Times New Roman" w:hAnsi="Times New Roman" w:cs="Times New Roman"/>
                <w:sz w:val="16"/>
              </w:rPr>
              <w:t>12.582</w:t>
            </w:r>
          </w:p>
        </w:tc>
        <w:tc>
          <w:tcPr>
            <w:tcW w:w="6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60BD826" w14:textId="77777777" w:rsidR="006D6DC7" w:rsidRDefault="007C46A6">
            <w:pPr>
              <w:widowControl w:val="0"/>
              <w:spacing w:after="0" w:line="240" w:lineRule="auto"/>
              <w:jc w:val="both"/>
            </w:pPr>
            <w:r>
              <w:rPr>
                <w:rFonts w:ascii="Times New Roman" w:eastAsia="Times New Roman" w:hAnsi="Times New Roman" w:cs="Times New Roman"/>
                <w:sz w:val="16"/>
              </w:rPr>
              <w:t xml:space="preserve">0.863 </w:t>
            </w:r>
          </w:p>
        </w:tc>
        <w:tc>
          <w:tcPr>
            <w:tcW w:w="6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F6FE48D" w14:textId="77777777" w:rsidR="006D6DC7" w:rsidRDefault="007C46A6">
            <w:pPr>
              <w:widowControl w:val="0"/>
              <w:spacing w:after="0" w:line="240" w:lineRule="auto"/>
              <w:jc w:val="both"/>
            </w:pPr>
            <w:r>
              <w:rPr>
                <w:rFonts w:ascii="Times New Roman" w:eastAsia="Times New Roman" w:hAnsi="Times New Roman" w:cs="Times New Roman"/>
                <w:b/>
                <w:sz w:val="16"/>
              </w:rPr>
              <w:t>C34</w:t>
            </w:r>
          </w:p>
        </w:tc>
        <w:tc>
          <w:tcPr>
            <w:tcW w:w="6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29FB848" w14:textId="77777777" w:rsidR="006D6DC7" w:rsidRDefault="007C46A6">
            <w:pPr>
              <w:widowControl w:val="0"/>
              <w:spacing w:after="0" w:line="240" w:lineRule="auto"/>
              <w:jc w:val="both"/>
            </w:pPr>
            <w:r>
              <w:rPr>
                <w:rFonts w:ascii="Times New Roman" w:eastAsia="Times New Roman" w:hAnsi="Times New Roman" w:cs="Times New Roman"/>
                <w:sz w:val="16"/>
              </w:rPr>
              <w:t>6.919</w:t>
            </w:r>
          </w:p>
        </w:tc>
        <w:tc>
          <w:tcPr>
            <w:tcW w:w="6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46D91CC" w14:textId="77777777" w:rsidR="006D6DC7" w:rsidRDefault="007C46A6">
            <w:pPr>
              <w:widowControl w:val="0"/>
              <w:spacing w:after="0" w:line="240" w:lineRule="auto"/>
              <w:jc w:val="both"/>
            </w:pPr>
            <w:r>
              <w:rPr>
                <w:rFonts w:ascii="Times New Roman" w:eastAsia="Times New Roman" w:hAnsi="Times New Roman" w:cs="Times New Roman"/>
                <w:sz w:val="16"/>
              </w:rPr>
              <w:t>7.225</w:t>
            </w:r>
          </w:p>
        </w:tc>
        <w:tc>
          <w:tcPr>
            <w:tcW w:w="6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A7F31AE" w14:textId="77777777" w:rsidR="006D6DC7" w:rsidRDefault="007C46A6">
            <w:pPr>
              <w:widowControl w:val="0"/>
              <w:spacing w:after="0" w:line="240" w:lineRule="auto"/>
              <w:jc w:val="both"/>
            </w:pPr>
            <w:r>
              <w:rPr>
                <w:rFonts w:ascii="Times New Roman" w:eastAsia="Times New Roman" w:hAnsi="Times New Roman" w:cs="Times New Roman"/>
                <w:sz w:val="16"/>
              </w:rPr>
              <w:t>14.145</w:t>
            </w:r>
          </w:p>
        </w:tc>
        <w:tc>
          <w:tcPr>
            <w:tcW w:w="6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CA18945" w14:textId="77777777" w:rsidR="006D6DC7" w:rsidRDefault="007C46A6">
            <w:pPr>
              <w:widowControl w:val="0"/>
              <w:spacing w:after="0" w:line="240" w:lineRule="auto"/>
              <w:jc w:val="both"/>
            </w:pPr>
            <w:r>
              <w:rPr>
                <w:rFonts w:ascii="Times New Roman" w:eastAsia="Times New Roman" w:hAnsi="Times New Roman" w:cs="Times New Roman"/>
                <w:sz w:val="16"/>
              </w:rPr>
              <w:t>(0.306)</w:t>
            </w:r>
          </w:p>
        </w:tc>
      </w:tr>
      <w:tr w:rsidR="006D6DC7" w14:paraId="3395C44A" w14:textId="77777777">
        <w:trPr>
          <w:jc w:val="center"/>
        </w:trPr>
        <w:tc>
          <w:tcPr>
            <w:tcW w:w="4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ACEF343" w14:textId="77777777" w:rsidR="006D6DC7" w:rsidRDefault="007C46A6">
            <w:pPr>
              <w:widowControl w:val="0"/>
              <w:spacing w:after="0" w:line="240" w:lineRule="auto"/>
              <w:jc w:val="both"/>
            </w:pPr>
            <w:r>
              <w:rPr>
                <w:rFonts w:ascii="Times New Roman" w:eastAsia="Times New Roman" w:hAnsi="Times New Roman" w:cs="Times New Roman"/>
                <w:b/>
                <w:sz w:val="16"/>
              </w:rPr>
              <w:t>C21</w:t>
            </w:r>
          </w:p>
        </w:tc>
        <w:tc>
          <w:tcPr>
            <w:tcW w:w="5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0571201" w14:textId="77777777" w:rsidR="006D6DC7" w:rsidRDefault="007C46A6">
            <w:pPr>
              <w:widowControl w:val="0"/>
              <w:spacing w:after="0" w:line="240" w:lineRule="auto"/>
              <w:jc w:val="both"/>
            </w:pPr>
            <w:r>
              <w:rPr>
                <w:rFonts w:ascii="Times New Roman" w:eastAsia="Times New Roman" w:hAnsi="Times New Roman" w:cs="Times New Roman"/>
                <w:sz w:val="16"/>
              </w:rPr>
              <w:t>6.079</w:t>
            </w:r>
          </w:p>
        </w:tc>
        <w:tc>
          <w:tcPr>
            <w:tcW w:w="5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75A80D6" w14:textId="77777777" w:rsidR="006D6DC7" w:rsidRDefault="007C46A6">
            <w:pPr>
              <w:widowControl w:val="0"/>
              <w:spacing w:after="0" w:line="240" w:lineRule="auto"/>
              <w:jc w:val="both"/>
            </w:pPr>
            <w:r>
              <w:rPr>
                <w:rFonts w:ascii="Times New Roman" w:eastAsia="Times New Roman" w:hAnsi="Times New Roman" w:cs="Times New Roman"/>
                <w:sz w:val="16"/>
              </w:rPr>
              <w:t>6.407</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60D6EBB" w14:textId="77777777" w:rsidR="006D6DC7" w:rsidRDefault="007C46A6">
            <w:pPr>
              <w:widowControl w:val="0"/>
              <w:spacing w:after="0" w:line="240" w:lineRule="auto"/>
              <w:jc w:val="both"/>
            </w:pPr>
            <w:r>
              <w:rPr>
                <w:rFonts w:ascii="Times New Roman" w:eastAsia="Times New Roman" w:hAnsi="Times New Roman" w:cs="Times New Roman"/>
                <w:sz w:val="16"/>
              </w:rPr>
              <w:t>12.486</w:t>
            </w:r>
          </w:p>
        </w:tc>
        <w:tc>
          <w:tcPr>
            <w:tcW w:w="6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C5DBF5F" w14:textId="77777777" w:rsidR="006D6DC7" w:rsidRDefault="007C46A6">
            <w:pPr>
              <w:widowControl w:val="0"/>
              <w:spacing w:after="0" w:line="240" w:lineRule="auto"/>
              <w:jc w:val="both"/>
            </w:pPr>
            <w:r>
              <w:rPr>
                <w:rFonts w:ascii="Times New Roman" w:eastAsia="Times New Roman" w:hAnsi="Times New Roman" w:cs="Times New Roman"/>
                <w:sz w:val="16"/>
              </w:rPr>
              <w:t>(0.327)</w:t>
            </w:r>
          </w:p>
        </w:tc>
        <w:tc>
          <w:tcPr>
            <w:tcW w:w="6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3836545" w14:textId="77777777" w:rsidR="006D6DC7" w:rsidRDefault="007C46A6">
            <w:pPr>
              <w:widowControl w:val="0"/>
              <w:spacing w:after="0" w:line="240" w:lineRule="auto"/>
              <w:jc w:val="both"/>
            </w:pPr>
            <w:r>
              <w:rPr>
                <w:rFonts w:ascii="Times New Roman" w:eastAsia="Times New Roman" w:hAnsi="Times New Roman" w:cs="Times New Roman"/>
                <w:b/>
                <w:sz w:val="16"/>
              </w:rPr>
              <w:t>C36</w:t>
            </w:r>
          </w:p>
        </w:tc>
        <w:tc>
          <w:tcPr>
            <w:tcW w:w="6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2D0E606" w14:textId="77777777" w:rsidR="006D6DC7" w:rsidRDefault="007C46A6">
            <w:pPr>
              <w:widowControl w:val="0"/>
              <w:spacing w:after="0" w:line="240" w:lineRule="auto"/>
              <w:jc w:val="both"/>
            </w:pPr>
            <w:r>
              <w:rPr>
                <w:rFonts w:ascii="Times New Roman" w:eastAsia="Times New Roman" w:hAnsi="Times New Roman" w:cs="Times New Roman"/>
                <w:sz w:val="16"/>
              </w:rPr>
              <w:t>7.388</w:t>
            </w:r>
          </w:p>
        </w:tc>
        <w:tc>
          <w:tcPr>
            <w:tcW w:w="6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3156BD7" w14:textId="77777777" w:rsidR="006D6DC7" w:rsidRDefault="007C46A6">
            <w:pPr>
              <w:widowControl w:val="0"/>
              <w:spacing w:after="0" w:line="240" w:lineRule="auto"/>
              <w:jc w:val="both"/>
            </w:pPr>
            <w:r>
              <w:rPr>
                <w:rFonts w:ascii="Times New Roman" w:eastAsia="Times New Roman" w:hAnsi="Times New Roman" w:cs="Times New Roman"/>
                <w:sz w:val="16"/>
              </w:rPr>
              <w:t>6.948</w:t>
            </w:r>
          </w:p>
        </w:tc>
        <w:tc>
          <w:tcPr>
            <w:tcW w:w="6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7D6F417" w14:textId="77777777" w:rsidR="006D6DC7" w:rsidRDefault="007C46A6">
            <w:pPr>
              <w:widowControl w:val="0"/>
              <w:spacing w:after="0" w:line="240" w:lineRule="auto"/>
              <w:jc w:val="both"/>
            </w:pPr>
            <w:r>
              <w:rPr>
                <w:rFonts w:ascii="Times New Roman" w:eastAsia="Times New Roman" w:hAnsi="Times New Roman" w:cs="Times New Roman"/>
                <w:sz w:val="16"/>
              </w:rPr>
              <w:t>14.336</w:t>
            </w:r>
          </w:p>
        </w:tc>
        <w:tc>
          <w:tcPr>
            <w:tcW w:w="6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C5F0028" w14:textId="77777777" w:rsidR="006D6DC7" w:rsidRDefault="007C46A6">
            <w:pPr>
              <w:widowControl w:val="0"/>
              <w:spacing w:after="0" w:line="240" w:lineRule="auto"/>
              <w:jc w:val="both"/>
            </w:pPr>
            <w:r>
              <w:rPr>
                <w:rFonts w:ascii="Times New Roman" w:eastAsia="Times New Roman" w:hAnsi="Times New Roman" w:cs="Times New Roman"/>
                <w:sz w:val="16"/>
              </w:rPr>
              <w:t xml:space="preserve">0.441 </w:t>
            </w:r>
          </w:p>
        </w:tc>
      </w:tr>
      <w:tr w:rsidR="006D6DC7" w14:paraId="49C6150E" w14:textId="77777777">
        <w:trPr>
          <w:jc w:val="center"/>
        </w:trPr>
        <w:tc>
          <w:tcPr>
            <w:tcW w:w="4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39828D9" w14:textId="77777777" w:rsidR="006D6DC7" w:rsidRDefault="007C46A6">
            <w:pPr>
              <w:widowControl w:val="0"/>
              <w:spacing w:after="0" w:line="240" w:lineRule="auto"/>
              <w:jc w:val="both"/>
            </w:pPr>
            <w:r>
              <w:rPr>
                <w:rFonts w:ascii="Times New Roman" w:eastAsia="Times New Roman" w:hAnsi="Times New Roman" w:cs="Times New Roman"/>
                <w:b/>
                <w:sz w:val="16"/>
              </w:rPr>
              <w:t>C23</w:t>
            </w:r>
          </w:p>
        </w:tc>
        <w:tc>
          <w:tcPr>
            <w:tcW w:w="5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F63B7C4" w14:textId="77777777" w:rsidR="006D6DC7" w:rsidRDefault="007C46A6">
            <w:pPr>
              <w:widowControl w:val="0"/>
              <w:spacing w:after="0" w:line="240" w:lineRule="auto"/>
              <w:jc w:val="both"/>
            </w:pPr>
            <w:r>
              <w:rPr>
                <w:rFonts w:ascii="Times New Roman" w:eastAsia="Times New Roman" w:hAnsi="Times New Roman" w:cs="Times New Roman"/>
                <w:sz w:val="16"/>
              </w:rPr>
              <w:t>6.834</w:t>
            </w:r>
          </w:p>
        </w:tc>
        <w:tc>
          <w:tcPr>
            <w:tcW w:w="5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F8DB71D" w14:textId="77777777" w:rsidR="006D6DC7" w:rsidRDefault="007C46A6">
            <w:pPr>
              <w:widowControl w:val="0"/>
              <w:spacing w:after="0" w:line="240" w:lineRule="auto"/>
              <w:jc w:val="both"/>
            </w:pPr>
            <w:r>
              <w:rPr>
                <w:rFonts w:ascii="Times New Roman" w:eastAsia="Times New Roman" w:hAnsi="Times New Roman" w:cs="Times New Roman"/>
                <w:sz w:val="16"/>
              </w:rPr>
              <w:t>6.171</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AB6B65E" w14:textId="77777777" w:rsidR="006D6DC7" w:rsidRDefault="007C46A6">
            <w:pPr>
              <w:widowControl w:val="0"/>
              <w:spacing w:after="0" w:line="240" w:lineRule="auto"/>
              <w:jc w:val="both"/>
            </w:pPr>
            <w:r>
              <w:rPr>
                <w:rFonts w:ascii="Times New Roman" w:eastAsia="Times New Roman" w:hAnsi="Times New Roman" w:cs="Times New Roman"/>
                <w:sz w:val="16"/>
              </w:rPr>
              <w:t>13.005</w:t>
            </w:r>
          </w:p>
        </w:tc>
        <w:tc>
          <w:tcPr>
            <w:tcW w:w="6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E7EFE08" w14:textId="77777777" w:rsidR="006D6DC7" w:rsidRDefault="007C46A6">
            <w:pPr>
              <w:widowControl w:val="0"/>
              <w:spacing w:after="0" w:line="240" w:lineRule="auto"/>
              <w:jc w:val="both"/>
            </w:pPr>
            <w:r>
              <w:rPr>
                <w:rFonts w:ascii="Times New Roman" w:eastAsia="Times New Roman" w:hAnsi="Times New Roman" w:cs="Times New Roman"/>
                <w:sz w:val="16"/>
              </w:rPr>
              <w:t xml:space="preserve">0.662 </w:t>
            </w:r>
          </w:p>
        </w:tc>
        <w:tc>
          <w:tcPr>
            <w:tcW w:w="6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8E43021" w14:textId="77777777" w:rsidR="006D6DC7" w:rsidRDefault="007C46A6">
            <w:pPr>
              <w:widowControl w:val="0"/>
              <w:spacing w:after="0" w:line="240" w:lineRule="auto"/>
              <w:jc w:val="both"/>
            </w:pPr>
            <w:r>
              <w:rPr>
                <w:rFonts w:ascii="Times New Roman" w:eastAsia="Times New Roman" w:hAnsi="Times New Roman" w:cs="Times New Roman"/>
                <w:b/>
                <w:sz w:val="16"/>
              </w:rPr>
              <w:t>C37</w:t>
            </w:r>
          </w:p>
        </w:tc>
        <w:tc>
          <w:tcPr>
            <w:tcW w:w="6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51736CF" w14:textId="77777777" w:rsidR="006D6DC7" w:rsidRDefault="007C46A6">
            <w:pPr>
              <w:widowControl w:val="0"/>
              <w:spacing w:after="0" w:line="240" w:lineRule="auto"/>
              <w:jc w:val="both"/>
            </w:pPr>
            <w:r>
              <w:rPr>
                <w:rFonts w:ascii="Times New Roman" w:eastAsia="Times New Roman" w:hAnsi="Times New Roman" w:cs="Times New Roman"/>
                <w:sz w:val="16"/>
              </w:rPr>
              <w:t>5.578</w:t>
            </w:r>
          </w:p>
        </w:tc>
        <w:tc>
          <w:tcPr>
            <w:tcW w:w="6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69E6E5B" w14:textId="77777777" w:rsidR="006D6DC7" w:rsidRDefault="007C46A6">
            <w:pPr>
              <w:widowControl w:val="0"/>
              <w:spacing w:after="0" w:line="240" w:lineRule="auto"/>
              <w:jc w:val="both"/>
            </w:pPr>
            <w:r>
              <w:rPr>
                <w:rFonts w:ascii="Times New Roman" w:eastAsia="Times New Roman" w:hAnsi="Times New Roman" w:cs="Times New Roman"/>
                <w:sz w:val="16"/>
              </w:rPr>
              <w:t>6.781</w:t>
            </w:r>
          </w:p>
        </w:tc>
        <w:tc>
          <w:tcPr>
            <w:tcW w:w="6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6FC53A8" w14:textId="77777777" w:rsidR="006D6DC7" w:rsidRDefault="007C46A6">
            <w:pPr>
              <w:widowControl w:val="0"/>
              <w:spacing w:after="0" w:line="240" w:lineRule="auto"/>
              <w:jc w:val="both"/>
            </w:pPr>
            <w:r>
              <w:rPr>
                <w:rFonts w:ascii="Times New Roman" w:eastAsia="Times New Roman" w:hAnsi="Times New Roman" w:cs="Times New Roman"/>
                <w:sz w:val="16"/>
              </w:rPr>
              <w:t>12.359</w:t>
            </w:r>
          </w:p>
        </w:tc>
        <w:tc>
          <w:tcPr>
            <w:tcW w:w="6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9220928" w14:textId="77777777" w:rsidR="006D6DC7" w:rsidRDefault="007C46A6">
            <w:pPr>
              <w:widowControl w:val="0"/>
              <w:spacing w:after="0" w:line="240" w:lineRule="auto"/>
              <w:jc w:val="both"/>
            </w:pPr>
            <w:r>
              <w:rPr>
                <w:rFonts w:ascii="Times New Roman" w:eastAsia="Times New Roman" w:hAnsi="Times New Roman" w:cs="Times New Roman"/>
                <w:sz w:val="16"/>
              </w:rPr>
              <w:t>(1.203)</w:t>
            </w:r>
          </w:p>
        </w:tc>
      </w:tr>
      <w:tr w:rsidR="006D6DC7" w14:paraId="4880D9CA" w14:textId="77777777">
        <w:trPr>
          <w:jc w:val="center"/>
        </w:trPr>
        <w:tc>
          <w:tcPr>
            <w:tcW w:w="4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F22858A" w14:textId="77777777" w:rsidR="006D6DC7" w:rsidRDefault="007C46A6">
            <w:pPr>
              <w:widowControl w:val="0"/>
              <w:spacing w:after="0" w:line="240" w:lineRule="auto"/>
              <w:jc w:val="both"/>
            </w:pPr>
            <w:r>
              <w:rPr>
                <w:rFonts w:ascii="Times New Roman" w:eastAsia="Times New Roman" w:hAnsi="Times New Roman" w:cs="Times New Roman"/>
                <w:b/>
                <w:sz w:val="16"/>
              </w:rPr>
              <w:t>C24</w:t>
            </w:r>
          </w:p>
        </w:tc>
        <w:tc>
          <w:tcPr>
            <w:tcW w:w="5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A69D599" w14:textId="77777777" w:rsidR="006D6DC7" w:rsidRDefault="007C46A6">
            <w:pPr>
              <w:widowControl w:val="0"/>
              <w:spacing w:after="0" w:line="240" w:lineRule="auto"/>
              <w:jc w:val="both"/>
            </w:pPr>
            <w:r>
              <w:rPr>
                <w:rFonts w:ascii="Times New Roman" w:eastAsia="Times New Roman" w:hAnsi="Times New Roman" w:cs="Times New Roman"/>
                <w:sz w:val="16"/>
              </w:rPr>
              <w:t>7.153</w:t>
            </w:r>
          </w:p>
        </w:tc>
        <w:tc>
          <w:tcPr>
            <w:tcW w:w="5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9343FF3" w14:textId="77777777" w:rsidR="006D6DC7" w:rsidRDefault="007C46A6">
            <w:pPr>
              <w:widowControl w:val="0"/>
              <w:spacing w:after="0" w:line="240" w:lineRule="auto"/>
              <w:jc w:val="both"/>
            </w:pPr>
            <w:r>
              <w:rPr>
                <w:rFonts w:ascii="Times New Roman" w:eastAsia="Times New Roman" w:hAnsi="Times New Roman" w:cs="Times New Roman"/>
                <w:sz w:val="16"/>
              </w:rPr>
              <w:t>5.982</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486205F" w14:textId="77777777" w:rsidR="006D6DC7" w:rsidRDefault="007C46A6">
            <w:pPr>
              <w:widowControl w:val="0"/>
              <w:spacing w:after="0" w:line="240" w:lineRule="auto"/>
              <w:jc w:val="both"/>
            </w:pPr>
            <w:r>
              <w:rPr>
                <w:rFonts w:ascii="Times New Roman" w:eastAsia="Times New Roman" w:hAnsi="Times New Roman" w:cs="Times New Roman"/>
                <w:sz w:val="16"/>
              </w:rPr>
              <w:t>13.134</w:t>
            </w:r>
          </w:p>
        </w:tc>
        <w:tc>
          <w:tcPr>
            <w:tcW w:w="6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894C735" w14:textId="77777777" w:rsidR="006D6DC7" w:rsidRDefault="007C46A6">
            <w:pPr>
              <w:widowControl w:val="0"/>
              <w:spacing w:after="0" w:line="240" w:lineRule="auto"/>
              <w:jc w:val="both"/>
            </w:pPr>
            <w:r>
              <w:rPr>
                <w:rFonts w:ascii="Times New Roman" w:eastAsia="Times New Roman" w:hAnsi="Times New Roman" w:cs="Times New Roman"/>
                <w:sz w:val="16"/>
              </w:rPr>
              <w:t xml:space="preserve">1.171 </w:t>
            </w:r>
          </w:p>
        </w:tc>
        <w:tc>
          <w:tcPr>
            <w:tcW w:w="6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EAB2F44" w14:textId="77777777" w:rsidR="006D6DC7" w:rsidRDefault="007C46A6">
            <w:pPr>
              <w:widowControl w:val="0"/>
              <w:spacing w:after="0" w:line="240" w:lineRule="auto"/>
              <w:jc w:val="both"/>
            </w:pPr>
            <w:r>
              <w:rPr>
                <w:rFonts w:ascii="Times New Roman" w:eastAsia="Times New Roman" w:hAnsi="Times New Roman" w:cs="Times New Roman"/>
                <w:b/>
                <w:sz w:val="16"/>
              </w:rPr>
              <w:t>C38</w:t>
            </w:r>
          </w:p>
        </w:tc>
        <w:tc>
          <w:tcPr>
            <w:tcW w:w="6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8413CEF" w14:textId="77777777" w:rsidR="006D6DC7" w:rsidRDefault="007C46A6">
            <w:pPr>
              <w:widowControl w:val="0"/>
              <w:spacing w:after="0" w:line="240" w:lineRule="auto"/>
              <w:jc w:val="both"/>
            </w:pPr>
            <w:r>
              <w:rPr>
                <w:rFonts w:ascii="Times New Roman" w:eastAsia="Times New Roman" w:hAnsi="Times New Roman" w:cs="Times New Roman"/>
                <w:sz w:val="16"/>
              </w:rPr>
              <w:t>5.187</w:t>
            </w:r>
          </w:p>
        </w:tc>
        <w:tc>
          <w:tcPr>
            <w:tcW w:w="6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9CB98FB" w14:textId="77777777" w:rsidR="006D6DC7" w:rsidRDefault="007C46A6">
            <w:pPr>
              <w:widowControl w:val="0"/>
              <w:spacing w:after="0" w:line="240" w:lineRule="auto"/>
              <w:jc w:val="both"/>
            </w:pPr>
            <w:r>
              <w:rPr>
                <w:rFonts w:ascii="Times New Roman" w:eastAsia="Times New Roman" w:hAnsi="Times New Roman" w:cs="Times New Roman"/>
                <w:sz w:val="16"/>
              </w:rPr>
              <w:t>7.046</w:t>
            </w:r>
          </w:p>
        </w:tc>
        <w:tc>
          <w:tcPr>
            <w:tcW w:w="6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2B8AE34" w14:textId="77777777" w:rsidR="006D6DC7" w:rsidRDefault="007C46A6">
            <w:pPr>
              <w:widowControl w:val="0"/>
              <w:spacing w:after="0" w:line="240" w:lineRule="auto"/>
              <w:jc w:val="both"/>
            </w:pPr>
            <w:r>
              <w:rPr>
                <w:rFonts w:ascii="Times New Roman" w:eastAsia="Times New Roman" w:hAnsi="Times New Roman" w:cs="Times New Roman"/>
                <w:sz w:val="16"/>
              </w:rPr>
              <w:t>12.233</w:t>
            </w:r>
          </w:p>
        </w:tc>
        <w:tc>
          <w:tcPr>
            <w:tcW w:w="6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1FFAC47" w14:textId="77777777" w:rsidR="006D6DC7" w:rsidRDefault="007C46A6">
            <w:pPr>
              <w:widowControl w:val="0"/>
              <w:spacing w:after="0" w:line="240" w:lineRule="auto"/>
              <w:jc w:val="both"/>
            </w:pPr>
            <w:r>
              <w:rPr>
                <w:rFonts w:ascii="Times New Roman" w:eastAsia="Times New Roman" w:hAnsi="Times New Roman" w:cs="Times New Roman"/>
                <w:sz w:val="16"/>
              </w:rPr>
              <w:t>(1.859)</w:t>
            </w:r>
          </w:p>
        </w:tc>
      </w:tr>
      <w:tr w:rsidR="006D6DC7" w14:paraId="7140DEE8" w14:textId="77777777">
        <w:trPr>
          <w:jc w:val="center"/>
        </w:trPr>
        <w:tc>
          <w:tcPr>
            <w:tcW w:w="4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22FFB7D" w14:textId="77777777" w:rsidR="006D6DC7" w:rsidRDefault="007C46A6">
            <w:pPr>
              <w:widowControl w:val="0"/>
              <w:spacing w:after="0" w:line="240" w:lineRule="auto"/>
              <w:jc w:val="both"/>
            </w:pPr>
            <w:r>
              <w:rPr>
                <w:rFonts w:ascii="Times New Roman" w:eastAsia="Times New Roman" w:hAnsi="Times New Roman" w:cs="Times New Roman"/>
                <w:b/>
                <w:sz w:val="16"/>
              </w:rPr>
              <w:t>C25</w:t>
            </w:r>
          </w:p>
        </w:tc>
        <w:tc>
          <w:tcPr>
            <w:tcW w:w="5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5CFA5D4" w14:textId="77777777" w:rsidR="006D6DC7" w:rsidRDefault="007C46A6">
            <w:pPr>
              <w:widowControl w:val="0"/>
              <w:spacing w:after="0" w:line="240" w:lineRule="auto"/>
              <w:jc w:val="both"/>
            </w:pPr>
            <w:r>
              <w:rPr>
                <w:rFonts w:ascii="Times New Roman" w:eastAsia="Times New Roman" w:hAnsi="Times New Roman" w:cs="Times New Roman"/>
                <w:sz w:val="16"/>
              </w:rPr>
              <w:t>6.424</w:t>
            </w:r>
          </w:p>
        </w:tc>
        <w:tc>
          <w:tcPr>
            <w:tcW w:w="5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A19916E" w14:textId="77777777" w:rsidR="006D6DC7" w:rsidRDefault="007C46A6">
            <w:pPr>
              <w:widowControl w:val="0"/>
              <w:spacing w:after="0" w:line="240" w:lineRule="auto"/>
              <w:jc w:val="both"/>
            </w:pPr>
            <w:r>
              <w:rPr>
                <w:rFonts w:ascii="Times New Roman" w:eastAsia="Times New Roman" w:hAnsi="Times New Roman" w:cs="Times New Roman"/>
                <w:sz w:val="16"/>
              </w:rPr>
              <w:t>6.637</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1ECF383" w14:textId="77777777" w:rsidR="006D6DC7" w:rsidRDefault="007C46A6">
            <w:pPr>
              <w:widowControl w:val="0"/>
              <w:spacing w:after="0" w:line="240" w:lineRule="auto"/>
              <w:jc w:val="both"/>
            </w:pPr>
            <w:r>
              <w:rPr>
                <w:rFonts w:ascii="Times New Roman" w:eastAsia="Times New Roman" w:hAnsi="Times New Roman" w:cs="Times New Roman"/>
                <w:sz w:val="16"/>
              </w:rPr>
              <w:t>13.061</w:t>
            </w:r>
          </w:p>
        </w:tc>
        <w:tc>
          <w:tcPr>
            <w:tcW w:w="6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A46DE87" w14:textId="77777777" w:rsidR="006D6DC7" w:rsidRDefault="007C46A6">
            <w:pPr>
              <w:widowControl w:val="0"/>
              <w:spacing w:after="0" w:line="240" w:lineRule="auto"/>
              <w:jc w:val="both"/>
            </w:pPr>
            <w:r>
              <w:rPr>
                <w:rFonts w:ascii="Times New Roman" w:eastAsia="Times New Roman" w:hAnsi="Times New Roman" w:cs="Times New Roman"/>
                <w:sz w:val="16"/>
              </w:rPr>
              <w:t>(0.213)</w:t>
            </w:r>
          </w:p>
        </w:tc>
        <w:tc>
          <w:tcPr>
            <w:tcW w:w="6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BD3B722" w14:textId="77777777" w:rsidR="006D6DC7" w:rsidRDefault="007C46A6">
            <w:pPr>
              <w:widowControl w:val="0"/>
              <w:spacing w:after="0" w:line="240" w:lineRule="auto"/>
              <w:jc w:val="both"/>
            </w:pPr>
            <w:r>
              <w:rPr>
                <w:rFonts w:ascii="Times New Roman" w:eastAsia="Times New Roman" w:hAnsi="Times New Roman" w:cs="Times New Roman"/>
                <w:b/>
                <w:sz w:val="16"/>
              </w:rPr>
              <w:t>C39</w:t>
            </w:r>
          </w:p>
        </w:tc>
        <w:tc>
          <w:tcPr>
            <w:tcW w:w="6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425883E" w14:textId="77777777" w:rsidR="006D6DC7" w:rsidRDefault="007C46A6">
            <w:pPr>
              <w:widowControl w:val="0"/>
              <w:spacing w:after="0" w:line="240" w:lineRule="auto"/>
              <w:jc w:val="both"/>
            </w:pPr>
            <w:r>
              <w:rPr>
                <w:rFonts w:ascii="Times New Roman" w:eastAsia="Times New Roman" w:hAnsi="Times New Roman" w:cs="Times New Roman"/>
                <w:sz w:val="16"/>
              </w:rPr>
              <w:t>6.277</w:t>
            </w:r>
          </w:p>
        </w:tc>
        <w:tc>
          <w:tcPr>
            <w:tcW w:w="6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EE873CA" w14:textId="77777777" w:rsidR="006D6DC7" w:rsidRDefault="007C46A6">
            <w:pPr>
              <w:widowControl w:val="0"/>
              <w:spacing w:after="0" w:line="240" w:lineRule="auto"/>
              <w:jc w:val="both"/>
            </w:pPr>
            <w:r>
              <w:rPr>
                <w:rFonts w:ascii="Times New Roman" w:eastAsia="Times New Roman" w:hAnsi="Times New Roman" w:cs="Times New Roman"/>
                <w:sz w:val="16"/>
              </w:rPr>
              <w:t>7.212</w:t>
            </w:r>
          </w:p>
        </w:tc>
        <w:tc>
          <w:tcPr>
            <w:tcW w:w="6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6AEC7E0" w14:textId="77777777" w:rsidR="006D6DC7" w:rsidRDefault="007C46A6">
            <w:pPr>
              <w:widowControl w:val="0"/>
              <w:spacing w:after="0" w:line="240" w:lineRule="auto"/>
              <w:jc w:val="both"/>
            </w:pPr>
            <w:r>
              <w:rPr>
                <w:rFonts w:ascii="Times New Roman" w:eastAsia="Times New Roman" w:hAnsi="Times New Roman" w:cs="Times New Roman"/>
                <w:sz w:val="16"/>
              </w:rPr>
              <w:t>13.489</w:t>
            </w:r>
          </w:p>
        </w:tc>
        <w:tc>
          <w:tcPr>
            <w:tcW w:w="6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A36BEC2" w14:textId="77777777" w:rsidR="006D6DC7" w:rsidRDefault="007C46A6">
            <w:pPr>
              <w:widowControl w:val="0"/>
              <w:spacing w:after="0" w:line="240" w:lineRule="auto"/>
              <w:jc w:val="both"/>
            </w:pPr>
            <w:r>
              <w:rPr>
                <w:rFonts w:ascii="Times New Roman" w:eastAsia="Times New Roman" w:hAnsi="Times New Roman" w:cs="Times New Roman"/>
                <w:sz w:val="16"/>
              </w:rPr>
              <w:t>(0.935)</w:t>
            </w:r>
          </w:p>
        </w:tc>
      </w:tr>
    </w:tbl>
    <w:p w14:paraId="60B46097" w14:textId="77777777" w:rsidR="006D6DC7" w:rsidRDefault="006D6DC7">
      <w:pPr>
        <w:spacing w:after="0" w:line="240" w:lineRule="auto"/>
        <w:jc w:val="both"/>
        <w:rPr>
          <w:rFonts w:ascii="Times New Roman" w:eastAsia="Times New Roman" w:hAnsi="Times New Roman" w:cs="Times New Roman"/>
          <w:b/>
          <w:sz w:val="24"/>
        </w:rPr>
      </w:pPr>
    </w:p>
    <w:p w14:paraId="02EA79DE" w14:textId="759B1F59" w:rsidR="006D6DC7" w:rsidRDefault="00DA3F54">
      <w:pPr>
        <w:keepNext/>
        <w:spacing w:after="0" w:line="240" w:lineRule="auto"/>
        <w:jc w:val="center"/>
        <w:rPr>
          <w:rFonts w:ascii="Times New Roman" w:eastAsia="Times New Roman" w:hAnsi="Times New Roman" w:cs="Times New Roman"/>
          <w:sz w:val="24"/>
        </w:rPr>
      </w:pPr>
      <w:r>
        <w:rPr>
          <w:noProof/>
        </w:rPr>
        <w:object w:dxaOrig="4711" w:dyaOrig="2874" w14:anchorId="268F17E2">
          <v:rect id="_x0000_i1026" alt="" style="width:300.5pt;height:185pt;mso-width-percent:0;mso-height-percent:0;mso-width-percent:0;mso-height-percent:0" o:ole="" o:preferrelative="t" o:bordertopcolor="this" o:borderleftcolor="this" o:borderbottomcolor="this" o:borderrightcolor="this" stroked="f">
            <v:imagedata r:id="rId10" o:title=""/>
            <w10:bordertop type="single" width="12"/>
            <w10:borderleft type="single" width="12"/>
            <w10:borderbottom type="single" width="12"/>
            <w10:borderright type="single" width="12"/>
          </v:rect>
          <o:OLEObject Type="Embed" ProgID="StaticMetafile" ShapeID="_x0000_i1026" DrawAspect="Content" ObjectID="_1758864779" r:id="rId11"/>
        </w:object>
      </w:r>
    </w:p>
    <w:p w14:paraId="7851FA89" w14:textId="23844489" w:rsidR="006D6DC7" w:rsidRDefault="007C46A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Figure </w:t>
      </w:r>
      <w:r w:rsidR="00A27F19">
        <w:rPr>
          <w:rFonts w:ascii="Times New Roman" w:eastAsia="Times New Roman" w:hAnsi="Times New Roman" w:cs="Times New Roman"/>
        </w:rPr>
        <w:t>3</w:t>
      </w:r>
      <w:r>
        <w:rPr>
          <w:rFonts w:ascii="Times New Roman" w:eastAsia="Times New Roman" w:hAnsi="Times New Roman" w:cs="Times New Roman"/>
        </w:rPr>
        <w:t>: Causal interrelatio</w:t>
      </w:r>
      <w:r w:rsidR="00D574A7">
        <w:rPr>
          <w:rFonts w:ascii="Times New Roman" w:eastAsia="Times New Roman" w:hAnsi="Times New Roman" w:cs="Times New Roman"/>
        </w:rPr>
        <w:t>nships diagram among the risks</w:t>
      </w:r>
    </w:p>
    <w:p w14:paraId="7C053F26" w14:textId="77777777" w:rsidR="006D6DC7" w:rsidRDefault="006D6DC7">
      <w:pPr>
        <w:spacing w:after="0" w:line="240" w:lineRule="auto"/>
        <w:rPr>
          <w:rFonts w:ascii="Calibri" w:eastAsia="Calibri" w:hAnsi="Calibri" w:cs="Calibri"/>
          <w:sz w:val="24"/>
        </w:rPr>
      </w:pPr>
    </w:p>
    <w:p w14:paraId="70547C6E" w14:textId="77777777" w:rsidR="006D6DC7" w:rsidRDefault="00FD59CD">
      <w:pPr>
        <w:spacing w:after="0" w:line="240" w:lineRule="auto"/>
        <w:jc w:val="center"/>
        <w:rPr>
          <w:rFonts w:ascii="Times New Roman" w:eastAsia="Times New Roman" w:hAnsi="Times New Roman" w:cs="Times New Roman"/>
          <w:b/>
          <w:sz w:val="24"/>
        </w:rPr>
      </w:pPr>
      <w:r>
        <w:rPr>
          <w:noProof/>
        </w:rPr>
        <w:object w:dxaOrig="6042" w:dyaOrig="4245" w14:anchorId="2FF82E74">
          <v:rect id="_x0000_i1027" alt="" style="width:302pt;height:212.5pt;mso-width-percent:0;mso-height-percent:0;mso-width-percent:0;mso-height-percent:0" o:ole="" o:preferrelative="t" o:bordertopcolor="this" o:borderleftcolor="this" o:borderbottomcolor="this" o:borderrightcolor="this" stroked="f">
            <v:imagedata r:id="rId12" o:title=""/>
            <w10:bordertop type="single" width="12"/>
            <w10:borderleft type="single" width="12"/>
            <w10:borderbottom type="single" width="12"/>
            <w10:borderright type="single" width="12"/>
          </v:rect>
          <o:OLEObject Type="Embed" ProgID="StaticMetafile" ShapeID="_x0000_i1027" DrawAspect="Content" ObjectID="_1758864780" r:id="rId13"/>
        </w:object>
      </w:r>
    </w:p>
    <w:p w14:paraId="743669E4" w14:textId="2AD28BBB" w:rsidR="006D6DC7" w:rsidRDefault="007C46A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Figure </w:t>
      </w:r>
      <w:r w:rsidR="00A27F19">
        <w:rPr>
          <w:rFonts w:ascii="Times New Roman" w:eastAsia="Times New Roman" w:hAnsi="Times New Roman" w:cs="Times New Roman"/>
        </w:rPr>
        <w:t>4</w:t>
      </w:r>
      <w:r>
        <w:rPr>
          <w:rFonts w:ascii="Times New Roman" w:eastAsia="Times New Roman" w:hAnsi="Times New Roman" w:cs="Times New Roman"/>
        </w:rPr>
        <w:t>: Causal e</w:t>
      </w:r>
      <w:r w:rsidR="00780414">
        <w:rPr>
          <w:rFonts w:ascii="Times New Roman" w:eastAsia="Times New Roman" w:hAnsi="Times New Roman" w:cs="Times New Roman"/>
        </w:rPr>
        <w:t>ffect diagram among the sub-risks</w:t>
      </w:r>
    </w:p>
    <w:p w14:paraId="66893940" w14:textId="77777777" w:rsidR="006D6DC7" w:rsidRDefault="006D6DC7">
      <w:pPr>
        <w:spacing w:after="0" w:line="240" w:lineRule="auto"/>
        <w:jc w:val="both"/>
        <w:rPr>
          <w:rFonts w:ascii="Times New Roman" w:eastAsia="Times New Roman" w:hAnsi="Times New Roman" w:cs="Times New Roman"/>
          <w:sz w:val="24"/>
        </w:rPr>
      </w:pPr>
    </w:p>
    <w:p w14:paraId="3E0A8948" w14:textId="77777777" w:rsidR="003B330A" w:rsidRPr="00450330" w:rsidRDefault="003B330A">
      <w:pPr>
        <w:spacing w:after="0" w:line="240" w:lineRule="auto"/>
        <w:jc w:val="both"/>
        <w:rPr>
          <w:rFonts w:ascii="Times New Roman" w:eastAsia="Times New Roman" w:hAnsi="Times New Roman" w:cs="Times New Roman"/>
          <w:sz w:val="24"/>
        </w:rPr>
      </w:pPr>
    </w:p>
    <w:p w14:paraId="4A30FC9F" w14:textId="31A56365" w:rsidR="00450330" w:rsidRPr="00450330" w:rsidRDefault="003A77F7" w:rsidP="00450330">
      <w:pPr>
        <w:spacing w:after="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lastRenderedPageBreak/>
        <w:t>5. Discussion</w:t>
      </w:r>
      <w:r w:rsidR="001921E4">
        <w:rPr>
          <w:rFonts w:ascii="Times New Roman" w:eastAsia="Times New Roman" w:hAnsi="Times New Roman" w:cs="Times New Roman"/>
          <w:b/>
          <w:sz w:val="24"/>
        </w:rPr>
        <w:t xml:space="preserve"> and findings</w:t>
      </w:r>
    </w:p>
    <w:p w14:paraId="007AF273" w14:textId="3264E436" w:rsidR="003B6E2E" w:rsidRDefault="00450330" w:rsidP="00450330">
      <w:pPr>
        <w:spacing w:after="0" w:line="360" w:lineRule="auto"/>
        <w:jc w:val="both"/>
        <w:rPr>
          <w:rFonts w:ascii="Times New Roman" w:eastAsia="Times New Roman" w:hAnsi="Times New Roman" w:cs="Times New Roman"/>
          <w:sz w:val="24"/>
        </w:rPr>
      </w:pPr>
      <w:r w:rsidRPr="00062B49">
        <w:rPr>
          <w:rFonts w:ascii="Times New Roman" w:eastAsia="Times New Roman" w:hAnsi="Times New Roman" w:cs="Times New Roman"/>
          <w:sz w:val="24"/>
        </w:rPr>
        <w:t>This research adds to the body of knowledge by identify</w:t>
      </w:r>
      <w:r w:rsidR="00374DBB">
        <w:rPr>
          <w:rFonts w:ascii="Times New Roman" w:eastAsia="Times New Roman" w:hAnsi="Times New Roman" w:cs="Times New Roman"/>
          <w:sz w:val="24"/>
        </w:rPr>
        <w:t>ing the risks that cause</w:t>
      </w:r>
      <w:r w:rsidRPr="00062B49">
        <w:rPr>
          <w:rFonts w:ascii="Times New Roman" w:eastAsia="Times New Roman" w:hAnsi="Times New Roman" w:cs="Times New Roman"/>
          <w:sz w:val="24"/>
        </w:rPr>
        <w:t xml:space="preserve"> decreased </w:t>
      </w:r>
      <w:r w:rsidR="00120FC5">
        <w:rPr>
          <w:rFonts w:ascii="Times New Roman" w:eastAsia="Times New Roman" w:hAnsi="Times New Roman" w:cs="Times New Roman"/>
          <w:sz w:val="24"/>
        </w:rPr>
        <w:t>S</w:t>
      </w:r>
      <w:r w:rsidR="00FC4248">
        <w:rPr>
          <w:rFonts w:ascii="Times New Roman" w:eastAsia="Times New Roman" w:hAnsi="Times New Roman" w:cs="Times New Roman"/>
          <w:sz w:val="24"/>
        </w:rPr>
        <w:t>C</w:t>
      </w:r>
      <w:r w:rsidRPr="00062B49">
        <w:rPr>
          <w:rFonts w:ascii="Times New Roman" w:eastAsia="Times New Roman" w:hAnsi="Times New Roman" w:cs="Times New Roman"/>
          <w:sz w:val="24"/>
        </w:rPr>
        <w:t xml:space="preserve">M performance. The findings revealed that addressing financial risk (A5), ergonomic risk (A8), and operation and management risk (A10) are significant causal risks, </w:t>
      </w:r>
      <w:r w:rsidR="00BC698C">
        <w:rPr>
          <w:rFonts w:ascii="Times New Roman" w:eastAsia="Times New Roman" w:hAnsi="Times New Roman" w:cs="Times New Roman"/>
          <w:sz w:val="24"/>
        </w:rPr>
        <w:t xml:space="preserve">that </w:t>
      </w:r>
      <w:r w:rsidRPr="00062B49">
        <w:rPr>
          <w:rFonts w:ascii="Times New Roman" w:eastAsia="Times New Roman" w:hAnsi="Times New Roman" w:cs="Times New Roman"/>
          <w:sz w:val="24"/>
        </w:rPr>
        <w:t xml:space="preserve">present practical uncertainties throughout </w:t>
      </w:r>
      <w:r w:rsidR="00120FC5">
        <w:rPr>
          <w:rFonts w:ascii="Times New Roman" w:eastAsia="Times New Roman" w:hAnsi="Times New Roman" w:cs="Times New Roman"/>
          <w:sz w:val="24"/>
        </w:rPr>
        <w:t>SCM</w:t>
      </w:r>
      <w:r w:rsidR="003B6E2E">
        <w:rPr>
          <w:rFonts w:ascii="Times New Roman" w:eastAsia="Times New Roman" w:hAnsi="Times New Roman" w:cs="Times New Roman"/>
          <w:sz w:val="24"/>
        </w:rPr>
        <w:t>.</w:t>
      </w:r>
    </w:p>
    <w:p w14:paraId="222D921E" w14:textId="0D86731E" w:rsidR="003B6E2E" w:rsidRDefault="00450330" w:rsidP="003B6E2E">
      <w:pPr>
        <w:spacing w:after="0" w:line="360" w:lineRule="auto"/>
        <w:ind w:firstLine="567"/>
        <w:jc w:val="both"/>
        <w:rPr>
          <w:rFonts w:ascii="Times New Roman" w:eastAsia="Times New Roman" w:hAnsi="Times New Roman" w:cs="Times New Roman"/>
          <w:sz w:val="24"/>
        </w:rPr>
      </w:pPr>
      <w:r w:rsidRPr="00062B49">
        <w:rPr>
          <w:rFonts w:ascii="Times New Roman" w:eastAsia="Times New Roman" w:hAnsi="Times New Roman" w:cs="Times New Roman"/>
          <w:sz w:val="24"/>
        </w:rPr>
        <w:t xml:space="preserve">When it comes to implementing </w:t>
      </w:r>
      <w:r w:rsidR="00FC4248">
        <w:rPr>
          <w:rFonts w:ascii="Times New Roman" w:eastAsia="Times New Roman" w:hAnsi="Times New Roman" w:cs="Times New Roman"/>
          <w:sz w:val="24"/>
        </w:rPr>
        <w:t>SSC</w:t>
      </w:r>
      <w:r w:rsidRPr="00062B49">
        <w:rPr>
          <w:rFonts w:ascii="Times New Roman" w:eastAsia="Times New Roman" w:hAnsi="Times New Roman" w:cs="Times New Roman"/>
          <w:sz w:val="24"/>
        </w:rPr>
        <w:t xml:space="preserve"> principles in their organization, many companies face cost constraints and limitations. SSC, on the other hand, is still inefficient in terms of resource mobilization and investment for the implementation of sustainable practices. Despite the assistance of some of the industry’s biggest regulatory agencies in achieving a sustainable measure in SSC, the results are not adequate. The existing budgetary resource allocation strategy for </w:t>
      </w:r>
      <w:r w:rsidR="00120FC5">
        <w:rPr>
          <w:rFonts w:ascii="Times New Roman" w:eastAsia="Times New Roman" w:hAnsi="Times New Roman" w:cs="Times New Roman"/>
          <w:sz w:val="24"/>
        </w:rPr>
        <w:t>SCM</w:t>
      </w:r>
      <w:r w:rsidRPr="00062B49">
        <w:rPr>
          <w:rFonts w:ascii="Times New Roman" w:eastAsia="Times New Roman" w:hAnsi="Times New Roman" w:cs="Times New Roman"/>
          <w:sz w:val="24"/>
        </w:rPr>
        <w:t xml:space="preserve"> is </w:t>
      </w:r>
      <w:r w:rsidR="00C871CD">
        <w:rPr>
          <w:rFonts w:ascii="Times New Roman" w:eastAsia="Times New Roman" w:hAnsi="Times New Roman" w:cs="Times New Roman"/>
          <w:sz w:val="24"/>
        </w:rPr>
        <w:t xml:space="preserve">less </w:t>
      </w:r>
      <w:r w:rsidRPr="00062B49">
        <w:rPr>
          <w:rFonts w:ascii="Times New Roman" w:eastAsia="Times New Roman" w:hAnsi="Times New Roman" w:cs="Times New Roman"/>
          <w:sz w:val="24"/>
        </w:rPr>
        <w:t xml:space="preserve">sustainable. The </w:t>
      </w:r>
      <w:r w:rsidR="00120FC5">
        <w:rPr>
          <w:rFonts w:ascii="Times New Roman" w:eastAsia="Times New Roman" w:hAnsi="Times New Roman" w:cs="Times New Roman"/>
          <w:sz w:val="24"/>
        </w:rPr>
        <w:t>SCM</w:t>
      </w:r>
      <w:r w:rsidRPr="00062B49">
        <w:rPr>
          <w:rFonts w:ascii="Times New Roman" w:eastAsia="Times New Roman" w:hAnsi="Times New Roman" w:cs="Times New Roman"/>
          <w:sz w:val="24"/>
        </w:rPr>
        <w:t xml:space="preserve"> system must be adequately funded as a requirement. It is critical to allocate funds to the design and construction of technical and management infrastructure, cold chain transit facilities, and cold storage zones (</w:t>
      </w:r>
      <w:proofErr w:type="spellStart"/>
      <w:r w:rsidRPr="00062B49">
        <w:rPr>
          <w:rFonts w:ascii="Times New Roman" w:eastAsia="Times New Roman" w:hAnsi="Times New Roman" w:cs="Times New Roman"/>
          <w:sz w:val="24"/>
        </w:rPr>
        <w:t>Moktadir</w:t>
      </w:r>
      <w:proofErr w:type="spellEnd"/>
      <w:r w:rsidRPr="00062B49">
        <w:rPr>
          <w:rFonts w:ascii="Times New Roman" w:eastAsia="Times New Roman" w:hAnsi="Times New Roman" w:cs="Times New Roman"/>
          <w:sz w:val="24"/>
        </w:rPr>
        <w:t xml:space="preserve"> et al., 2018). As a result, enterprises should adopt several strategies for controlling </w:t>
      </w:r>
      <w:r w:rsidR="00FC4248">
        <w:rPr>
          <w:rFonts w:ascii="Times New Roman" w:eastAsia="Times New Roman" w:hAnsi="Times New Roman" w:cs="Times New Roman"/>
          <w:sz w:val="24"/>
        </w:rPr>
        <w:t>SSC</w:t>
      </w:r>
      <w:r w:rsidRPr="00062B49">
        <w:rPr>
          <w:rFonts w:ascii="Times New Roman" w:eastAsia="Times New Roman" w:hAnsi="Times New Roman" w:cs="Times New Roman"/>
          <w:sz w:val="24"/>
        </w:rPr>
        <w:t xml:space="preserve"> financial risks, such as the construction of fiscal resources and capacities, as well as the formulation of contingency.</w:t>
      </w:r>
    </w:p>
    <w:p w14:paraId="1C810D34" w14:textId="79F8C513" w:rsidR="003B6E2E" w:rsidRDefault="00450330" w:rsidP="003B6E2E">
      <w:pPr>
        <w:spacing w:after="0" w:line="360" w:lineRule="auto"/>
        <w:ind w:firstLine="567"/>
        <w:jc w:val="both"/>
        <w:rPr>
          <w:rFonts w:ascii="Times New Roman" w:eastAsia="Times New Roman" w:hAnsi="Times New Roman" w:cs="Times New Roman"/>
          <w:sz w:val="24"/>
        </w:rPr>
      </w:pPr>
      <w:r w:rsidRPr="00062B49">
        <w:rPr>
          <w:rFonts w:ascii="Times New Roman" w:eastAsia="Times New Roman" w:hAnsi="Times New Roman" w:cs="Times New Roman"/>
          <w:sz w:val="24"/>
        </w:rPr>
        <w:t xml:space="preserve">The findings reveal that ergonomic risk (A8) is a significant factor in poor </w:t>
      </w:r>
      <w:r w:rsidR="00120FC5">
        <w:rPr>
          <w:rFonts w:ascii="Times New Roman" w:eastAsia="Times New Roman" w:hAnsi="Times New Roman" w:cs="Times New Roman"/>
          <w:sz w:val="24"/>
        </w:rPr>
        <w:t>SCM</w:t>
      </w:r>
      <w:r w:rsidRPr="00062B49">
        <w:rPr>
          <w:rFonts w:ascii="Times New Roman" w:eastAsia="Times New Roman" w:hAnsi="Times New Roman" w:cs="Times New Roman"/>
          <w:sz w:val="24"/>
        </w:rPr>
        <w:t xml:space="preserve"> performance. In the context of </w:t>
      </w:r>
      <w:r w:rsidR="00FC4248">
        <w:rPr>
          <w:rFonts w:ascii="Times New Roman" w:eastAsia="Times New Roman" w:hAnsi="Times New Roman" w:cs="Times New Roman"/>
          <w:sz w:val="24"/>
        </w:rPr>
        <w:t>SSC</w:t>
      </w:r>
      <w:r w:rsidRPr="00062B49">
        <w:rPr>
          <w:rFonts w:ascii="Times New Roman" w:eastAsia="Times New Roman" w:hAnsi="Times New Roman" w:cs="Times New Roman"/>
          <w:sz w:val="24"/>
        </w:rPr>
        <w:t xml:space="preserve">, </w:t>
      </w:r>
      <w:proofErr w:type="gramStart"/>
      <w:r w:rsidRPr="00062B49">
        <w:rPr>
          <w:rFonts w:ascii="Times New Roman" w:eastAsia="Times New Roman" w:hAnsi="Times New Roman" w:cs="Times New Roman"/>
          <w:sz w:val="24"/>
        </w:rPr>
        <w:t>the majority of</w:t>
      </w:r>
      <w:proofErr w:type="gramEnd"/>
      <w:r w:rsidRPr="00062B49">
        <w:rPr>
          <w:rFonts w:ascii="Times New Roman" w:eastAsia="Times New Roman" w:hAnsi="Times New Roman" w:cs="Times New Roman"/>
          <w:sz w:val="24"/>
        </w:rPr>
        <w:t xml:space="preserve"> assembly activities include ergonomic risk</w:t>
      </w:r>
      <w:r w:rsidR="00BC698C">
        <w:rPr>
          <w:rFonts w:ascii="Times New Roman" w:eastAsia="Times New Roman" w:hAnsi="Times New Roman" w:cs="Times New Roman"/>
          <w:sz w:val="24"/>
        </w:rPr>
        <w:t>s</w:t>
      </w:r>
      <w:r w:rsidRPr="00062B49">
        <w:rPr>
          <w:rFonts w:ascii="Times New Roman" w:eastAsia="Times New Roman" w:hAnsi="Times New Roman" w:cs="Times New Roman"/>
          <w:sz w:val="24"/>
        </w:rPr>
        <w:t xml:space="preserve"> such as repetitive movements, awkward positions, and loads, all of which contribute to </w:t>
      </w:r>
      <w:r w:rsidR="009C4400">
        <w:rPr>
          <w:rFonts w:ascii="Times New Roman" w:eastAsia="Times New Roman" w:hAnsi="Times New Roman" w:cs="Times New Roman"/>
          <w:sz w:val="24"/>
        </w:rPr>
        <w:t xml:space="preserve">chronic mental and physical </w:t>
      </w:r>
      <w:r w:rsidRPr="00062B49">
        <w:rPr>
          <w:rFonts w:ascii="Times New Roman" w:eastAsia="Times New Roman" w:hAnsi="Times New Roman" w:cs="Times New Roman"/>
          <w:sz w:val="24"/>
        </w:rPr>
        <w:t>health problems. Personal threats are created by a</w:t>
      </w:r>
      <w:r w:rsidR="00BA600F">
        <w:rPr>
          <w:rFonts w:ascii="Times New Roman" w:eastAsia="Times New Roman" w:hAnsi="Times New Roman" w:cs="Times New Roman"/>
          <w:sz w:val="24"/>
        </w:rPr>
        <w:t xml:space="preserve"> poor production line </w:t>
      </w:r>
      <w:r w:rsidRPr="00062B49">
        <w:rPr>
          <w:rFonts w:ascii="Times New Roman" w:eastAsia="Times New Roman" w:hAnsi="Times New Roman" w:cs="Times New Roman"/>
          <w:sz w:val="24"/>
        </w:rPr>
        <w:t xml:space="preserve">design, which can lead to economic losses for businesses owing to job absences, healthcare treatments, </w:t>
      </w:r>
      <w:r w:rsidR="00BA600F">
        <w:rPr>
          <w:rFonts w:ascii="Times New Roman" w:eastAsia="Times New Roman" w:hAnsi="Times New Roman" w:cs="Times New Roman"/>
          <w:sz w:val="24"/>
        </w:rPr>
        <w:t>labor recovery,</w:t>
      </w:r>
      <w:r w:rsidRPr="00062B49">
        <w:rPr>
          <w:rFonts w:ascii="Times New Roman" w:eastAsia="Times New Roman" w:hAnsi="Times New Roman" w:cs="Times New Roman"/>
          <w:sz w:val="24"/>
        </w:rPr>
        <w:t xml:space="preserve"> manual </w:t>
      </w:r>
      <w:r w:rsidR="00BA600F">
        <w:rPr>
          <w:rFonts w:ascii="Times New Roman" w:eastAsia="Times New Roman" w:hAnsi="Times New Roman" w:cs="Times New Roman"/>
          <w:sz w:val="24"/>
        </w:rPr>
        <w:t>defects</w:t>
      </w:r>
      <w:r w:rsidRPr="00062B49">
        <w:rPr>
          <w:rFonts w:ascii="Times New Roman" w:eastAsia="Times New Roman" w:hAnsi="Times New Roman" w:cs="Times New Roman"/>
          <w:sz w:val="24"/>
        </w:rPr>
        <w:t xml:space="preserve">, a decline in quality, and even labor loss. Ergonomic risk is a big issue in many </w:t>
      </w:r>
      <w:proofErr w:type="gramStart"/>
      <w:r w:rsidRPr="00062B49">
        <w:rPr>
          <w:rFonts w:ascii="Times New Roman" w:eastAsia="Times New Roman" w:hAnsi="Times New Roman" w:cs="Times New Roman"/>
          <w:sz w:val="24"/>
        </w:rPr>
        <w:t>industries,</w:t>
      </w:r>
      <w:proofErr w:type="gramEnd"/>
      <w:r w:rsidRPr="00062B49">
        <w:rPr>
          <w:rFonts w:ascii="Times New Roman" w:eastAsia="Times New Roman" w:hAnsi="Times New Roman" w:cs="Times New Roman"/>
          <w:sz w:val="24"/>
        </w:rPr>
        <w:t xml:space="preserve"> hence it warrants special consideration. Optimizing preventative steps against accidents, enhancing work health and safety performance, decreasing error</w:t>
      </w:r>
      <w:r w:rsidR="00BC698C">
        <w:rPr>
          <w:rFonts w:ascii="Times New Roman" w:eastAsia="Times New Roman" w:hAnsi="Times New Roman" w:cs="Times New Roman"/>
          <w:sz w:val="24"/>
        </w:rPr>
        <w:t>s</w:t>
      </w:r>
      <w:r w:rsidRPr="00062B49">
        <w:rPr>
          <w:rFonts w:ascii="Times New Roman" w:eastAsia="Times New Roman" w:hAnsi="Times New Roman" w:cs="Times New Roman"/>
          <w:sz w:val="24"/>
        </w:rPr>
        <w:t xml:space="preserve"> creating organizational advantages, and improving the company's corporate social responsibility are all attainable with such systematic management (</w:t>
      </w:r>
      <w:proofErr w:type="spellStart"/>
      <w:r w:rsidRPr="00062B49">
        <w:rPr>
          <w:rFonts w:ascii="Times New Roman" w:eastAsia="Times New Roman" w:hAnsi="Times New Roman" w:cs="Times New Roman"/>
          <w:sz w:val="24"/>
        </w:rPr>
        <w:t>Ozturkoglu</w:t>
      </w:r>
      <w:proofErr w:type="spellEnd"/>
      <w:r w:rsidRPr="00062B49">
        <w:rPr>
          <w:rFonts w:ascii="Times New Roman" w:eastAsia="Times New Roman" w:hAnsi="Times New Roman" w:cs="Times New Roman"/>
          <w:sz w:val="24"/>
        </w:rPr>
        <w:t xml:space="preserve"> et al., 2019). Potential environmental consequences should be considered for sustainable risk management linked to ergonomics such as workplace health, working conditions, and economic cycles. In this regard, as preventative measures for ergonomic risk, it is critical for a strategic plan and the adoption of long-te</w:t>
      </w:r>
      <w:r w:rsidR="003B6E2E">
        <w:rPr>
          <w:rFonts w:ascii="Times New Roman" w:eastAsia="Times New Roman" w:hAnsi="Times New Roman" w:cs="Times New Roman"/>
          <w:sz w:val="24"/>
        </w:rPr>
        <w:t>rm sustainable measures in SSC.</w:t>
      </w:r>
    </w:p>
    <w:p w14:paraId="01B299CE" w14:textId="45076D73" w:rsidR="00450330" w:rsidRDefault="00450330" w:rsidP="003B6E2E">
      <w:pPr>
        <w:spacing w:after="0" w:line="360" w:lineRule="auto"/>
        <w:ind w:firstLine="567"/>
        <w:jc w:val="both"/>
        <w:rPr>
          <w:rFonts w:ascii="Times New Roman" w:eastAsia="Times New Roman" w:hAnsi="Times New Roman" w:cs="Times New Roman"/>
          <w:sz w:val="24"/>
        </w:rPr>
      </w:pPr>
      <w:r w:rsidRPr="00062B49">
        <w:rPr>
          <w:rFonts w:ascii="Times New Roman" w:eastAsia="Times New Roman" w:hAnsi="Times New Roman" w:cs="Times New Roman"/>
          <w:sz w:val="24"/>
        </w:rPr>
        <w:t xml:space="preserve">In the context of </w:t>
      </w:r>
      <w:r w:rsidR="00FC4248">
        <w:rPr>
          <w:rFonts w:ascii="Times New Roman" w:eastAsia="Times New Roman" w:hAnsi="Times New Roman" w:cs="Times New Roman"/>
          <w:sz w:val="24"/>
        </w:rPr>
        <w:t>SSC</w:t>
      </w:r>
      <w:r w:rsidRPr="00062B49">
        <w:rPr>
          <w:rFonts w:ascii="Times New Roman" w:eastAsia="Times New Roman" w:hAnsi="Times New Roman" w:cs="Times New Roman"/>
          <w:sz w:val="24"/>
        </w:rPr>
        <w:t xml:space="preserve">, operational risk (A10) is described as the risk of financial loss </w:t>
      </w:r>
      <w:proofErr w:type="gramStart"/>
      <w:r w:rsidRPr="00062B49">
        <w:rPr>
          <w:rFonts w:ascii="Times New Roman" w:eastAsia="Times New Roman" w:hAnsi="Times New Roman" w:cs="Times New Roman"/>
          <w:sz w:val="24"/>
        </w:rPr>
        <w:t>as a result of</w:t>
      </w:r>
      <w:proofErr w:type="gramEnd"/>
      <w:r w:rsidRPr="00062B49">
        <w:rPr>
          <w:rFonts w:ascii="Times New Roman" w:eastAsia="Times New Roman" w:hAnsi="Times New Roman" w:cs="Times New Roman"/>
          <w:sz w:val="24"/>
        </w:rPr>
        <w:t xml:space="preserve"> insufficient or failing internal proces</w:t>
      </w:r>
      <w:r w:rsidR="00BA600F">
        <w:rPr>
          <w:rFonts w:ascii="Times New Roman" w:eastAsia="Times New Roman" w:hAnsi="Times New Roman" w:cs="Times New Roman"/>
          <w:sz w:val="24"/>
        </w:rPr>
        <w:t xml:space="preserve">ses, operations, and workforce </w:t>
      </w:r>
      <w:r w:rsidRPr="00062B49">
        <w:rPr>
          <w:rFonts w:ascii="Times New Roman" w:eastAsia="Times New Roman" w:hAnsi="Times New Roman" w:cs="Times New Roman"/>
          <w:sz w:val="24"/>
        </w:rPr>
        <w:t xml:space="preserve">systems. Case firms </w:t>
      </w:r>
      <w:r w:rsidRPr="00062B49">
        <w:rPr>
          <w:rFonts w:ascii="Times New Roman" w:eastAsia="Times New Roman" w:hAnsi="Times New Roman" w:cs="Times New Roman"/>
          <w:sz w:val="24"/>
        </w:rPr>
        <w:lastRenderedPageBreak/>
        <w:t xml:space="preserve">lack the equipment required for the successful implementation of effective </w:t>
      </w:r>
      <w:r w:rsidR="00FC4248">
        <w:rPr>
          <w:rFonts w:ascii="Times New Roman" w:eastAsia="Times New Roman" w:hAnsi="Times New Roman" w:cs="Times New Roman"/>
          <w:sz w:val="24"/>
        </w:rPr>
        <w:t>SSC</w:t>
      </w:r>
      <w:r w:rsidRPr="00062B49">
        <w:rPr>
          <w:rFonts w:ascii="Times New Roman" w:eastAsia="Times New Roman" w:hAnsi="Times New Roman" w:cs="Times New Roman"/>
          <w:sz w:val="24"/>
        </w:rPr>
        <w:t xml:space="preserve"> processes, and hence face a variety of risks and uncertainties linked to tech, equitable expertise, applicability, and upgradation. As a result, </w:t>
      </w:r>
      <w:proofErr w:type="gramStart"/>
      <w:r w:rsidRPr="00062B49">
        <w:rPr>
          <w:rFonts w:ascii="Times New Roman" w:eastAsia="Times New Roman" w:hAnsi="Times New Roman" w:cs="Times New Roman"/>
          <w:sz w:val="24"/>
        </w:rPr>
        <w:t>in order to</w:t>
      </w:r>
      <w:proofErr w:type="gramEnd"/>
      <w:r w:rsidRPr="00062B49">
        <w:rPr>
          <w:rFonts w:ascii="Times New Roman" w:eastAsia="Times New Roman" w:hAnsi="Times New Roman" w:cs="Times New Roman"/>
          <w:sz w:val="24"/>
        </w:rPr>
        <w:t xml:space="preserve"> implement a successful </w:t>
      </w:r>
      <w:r w:rsidR="00120FC5">
        <w:rPr>
          <w:rFonts w:ascii="Times New Roman" w:eastAsia="Times New Roman" w:hAnsi="Times New Roman" w:cs="Times New Roman"/>
          <w:sz w:val="24"/>
        </w:rPr>
        <w:t>SCM</w:t>
      </w:r>
      <w:r w:rsidRPr="00062B49">
        <w:rPr>
          <w:rFonts w:ascii="Times New Roman" w:eastAsia="Times New Roman" w:hAnsi="Times New Roman" w:cs="Times New Roman"/>
          <w:sz w:val="24"/>
        </w:rPr>
        <w:t xml:space="preserve"> strategy, businesses must create and enhance sustainability in their respective industries (</w:t>
      </w:r>
      <w:proofErr w:type="spellStart"/>
      <w:r w:rsidRPr="00062B49">
        <w:rPr>
          <w:rFonts w:ascii="Times New Roman" w:eastAsia="Times New Roman" w:hAnsi="Times New Roman" w:cs="Times New Roman"/>
          <w:sz w:val="24"/>
        </w:rPr>
        <w:t>Moktadir</w:t>
      </w:r>
      <w:proofErr w:type="spellEnd"/>
      <w:r w:rsidRPr="00062B49">
        <w:rPr>
          <w:rFonts w:ascii="Times New Roman" w:eastAsia="Times New Roman" w:hAnsi="Times New Roman" w:cs="Times New Roman"/>
          <w:sz w:val="24"/>
        </w:rPr>
        <w:t xml:space="preserve"> et al., 2018). Throughout managing and controlling operational disruptions in SSC, it is critical to establish effective and precise sustainable operation</w:t>
      </w:r>
      <w:r w:rsidR="006D1C90">
        <w:rPr>
          <w:rFonts w:ascii="Times New Roman" w:eastAsia="Times New Roman" w:hAnsi="Times New Roman" w:cs="Times New Roman"/>
          <w:sz w:val="24"/>
        </w:rPr>
        <w:t xml:space="preserve">s, </w:t>
      </w:r>
      <w:r w:rsidRPr="00062B49">
        <w:rPr>
          <w:rFonts w:ascii="Times New Roman" w:eastAsia="Times New Roman" w:hAnsi="Times New Roman" w:cs="Times New Roman"/>
          <w:sz w:val="24"/>
        </w:rPr>
        <w:t xml:space="preserve">manufacturing, labeling, packaging, and other areas (Zaid et al., 2018). Furthermore, businesses are confronted with risks connected to workforce sustainability knowledge and expertise, as well as challenges in implementing effective </w:t>
      </w:r>
      <w:r w:rsidR="00FC4248">
        <w:rPr>
          <w:rFonts w:ascii="Times New Roman" w:eastAsia="Times New Roman" w:hAnsi="Times New Roman" w:cs="Times New Roman"/>
          <w:sz w:val="24"/>
        </w:rPr>
        <w:t>SSC</w:t>
      </w:r>
      <w:r w:rsidRPr="00062B49">
        <w:rPr>
          <w:rFonts w:ascii="Times New Roman" w:eastAsia="Times New Roman" w:hAnsi="Times New Roman" w:cs="Times New Roman"/>
          <w:sz w:val="24"/>
        </w:rPr>
        <w:t xml:space="preserve"> processes. As a result, effective training programs for staff to improve their competency in adopting </w:t>
      </w:r>
      <w:r w:rsidR="00FC4248">
        <w:rPr>
          <w:rFonts w:ascii="Times New Roman" w:eastAsia="Times New Roman" w:hAnsi="Times New Roman" w:cs="Times New Roman"/>
          <w:sz w:val="24"/>
        </w:rPr>
        <w:t>SSC</w:t>
      </w:r>
      <w:r w:rsidRPr="00062B49">
        <w:rPr>
          <w:rFonts w:ascii="Times New Roman" w:eastAsia="Times New Roman" w:hAnsi="Times New Roman" w:cs="Times New Roman"/>
          <w:sz w:val="24"/>
        </w:rPr>
        <w:t xml:space="preserve"> procedures are required. Hence, an interdisciplinary strategy is required to improve sig</w:t>
      </w:r>
      <w:r w:rsidR="006D1C90">
        <w:rPr>
          <w:rFonts w:ascii="Times New Roman" w:eastAsia="Times New Roman" w:hAnsi="Times New Roman" w:cs="Times New Roman"/>
          <w:sz w:val="24"/>
        </w:rPr>
        <w:t>nificantly linked challenges</w:t>
      </w:r>
      <w:r w:rsidRPr="00062B49">
        <w:rPr>
          <w:rFonts w:ascii="Times New Roman" w:eastAsia="Times New Roman" w:hAnsi="Times New Roman" w:cs="Times New Roman"/>
          <w:sz w:val="24"/>
        </w:rPr>
        <w:t xml:space="preserve">. To meet development needs, the precise implementation of </w:t>
      </w:r>
      <w:r w:rsidR="00120FC5">
        <w:rPr>
          <w:rFonts w:ascii="Times New Roman" w:eastAsia="Times New Roman" w:hAnsi="Times New Roman" w:cs="Times New Roman"/>
          <w:sz w:val="24"/>
        </w:rPr>
        <w:t>SCM</w:t>
      </w:r>
      <w:r w:rsidRPr="00062B49">
        <w:rPr>
          <w:rFonts w:ascii="Times New Roman" w:eastAsia="Times New Roman" w:hAnsi="Times New Roman" w:cs="Times New Roman"/>
          <w:sz w:val="24"/>
        </w:rPr>
        <w:t xml:space="preserve"> in connection to other integrated features must receive enough attention.</w:t>
      </w:r>
    </w:p>
    <w:p w14:paraId="3CB4F9D2" w14:textId="77777777" w:rsidR="001038F9" w:rsidRPr="00062B49" w:rsidRDefault="001038F9" w:rsidP="00450330">
      <w:pPr>
        <w:spacing w:after="0" w:line="360" w:lineRule="auto"/>
        <w:jc w:val="both"/>
        <w:rPr>
          <w:rFonts w:ascii="Times New Roman" w:eastAsia="Times New Roman" w:hAnsi="Times New Roman" w:cs="Times New Roman"/>
          <w:sz w:val="24"/>
        </w:rPr>
      </w:pPr>
    </w:p>
    <w:p w14:paraId="3BC32F41" w14:textId="66DDA6BF" w:rsidR="00450330" w:rsidRPr="00450330" w:rsidRDefault="00450330" w:rsidP="00450330">
      <w:pPr>
        <w:spacing w:after="0" w:line="360" w:lineRule="auto"/>
        <w:jc w:val="both"/>
        <w:rPr>
          <w:rFonts w:ascii="Times New Roman" w:eastAsia="Times New Roman" w:hAnsi="Times New Roman" w:cs="Times New Roman"/>
          <w:b/>
          <w:sz w:val="24"/>
        </w:rPr>
      </w:pPr>
      <w:r w:rsidRPr="00450330">
        <w:rPr>
          <w:rFonts w:ascii="Times New Roman" w:eastAsia="Times New Roman" w:hAnsi="Times New Roman" w:cs="Times New Roman"/>
          <w:b/>
          <w:sz w:val="24"/>
        </w:rPr>
        <w:t>6. Implications</w:t>
      </w:r>
      <w:r w:rsidR="001921E4">
        <w:rPr>
          <w:rFonts w:ascii="Times New Roman" w:eastAsia="Times New Roman" w:hAnsi="Times New Roman" w:cs="Times New Roman"/>
          <w:b/>
          <w:sz w:val="24"/>
        </w:rPr>
        <w:t xml:space="preserve"> of the research</w:t>
      </w:r>
    </w:p>
    <w:p w14:paraId="49F8AC07" w14:textId="0F975B96" w:rsidR="00450330" w:rsidRPr="00450330" w:rsidRDefault="00450330" w:rsidP="00450330">
      <w:pPr>
        <w:spacing w:after="0" w:line="360" w:lineRule="auto"/>
        <w:jc w:val="both"/>
        <w:rPr>
          <w:rFonts w:ascii="Times New Roman" w:eastAsia="Times New Roman" w:hAnsi="Times New Roman" w:cs="Times New Roman"/>
          <w:sz w:val="24"/>
        </w:rPr>
      </w:pPr>
      <w:r w:rsidRPr="00062B49">
        <w:rPr>
          <w:rFonts w:ascii="Times New Roman" w:eastAsia="Times New Roman" w:hAnsi="Times New Roman" w:cs="Times New Roman"/>
          <w:sz w:val="24"/>
        </w:rPr>
        <w:t xml:space="preserve">This research is being done to determine the risks that are negatively impacting the </w:t>
      </w:r>
      <w:r w:rsidR="00FC4248">
        <w:rPr>
          <w:rFonts w:ascii="Times New Roman" w:eastAsia="Times New Roman" w:hAnsi="Times New Roman" w:cs="Times New Roman"/>
          <w:sz w:val="24"/>
        </w:rPr>
        <w:t>SSC</w:t>
      </w:r>
      <w:r w:rsidRPr="00062B49">
        <w:rPr>
          <w:rFonts w:ascii="Times New Roman" w:eastAsia="Times New Roman" w:hAnsi="Times New Roman" w:cs="Times New Roman"/>
          <w:sz w:val="24"/>
        </w:rPr>
        <w:t xml:space="preserve">. We sought to determine the crucial risk and its sub-risks, as well as the most effective combination of existing mitigation techniques. </w:t>
      </w:r>
      <w:r w:rsidR="009E11ED" w:rsidRPr="00062B49">
        <w:rPr>
          <w:rFonts w:ascii="Times New Roman" w:eastAsia="Times New Roman" w:hAnsi="Times New Roman" w:cs="Times New Roman"/>
          <w:sz w:val="24"/>
        </w:rPr>
        <w:t xml:space="preserve">Fluctuation in the Price (C8), diseases and pests (C20), human contamination (C23), spice adulteration (C24), and loss of food quality, and quantity (C36), among other significant causal sub-risks, present practical uncertainties throughout the </w:t>
      </w:r>
      <w:r w:rsidR="00120FC5">
        <w:rPr>
          <w:rFonts w:ascii="Times New Roman" w:eastAsia="Times New Roman" w:hAnsi="Times New Roman" w:cs="Times New Roman"/>
          <w:sz w:val="24"/>
        </w:rPr>
        <w:t>SCM</w:t>
      </w:r>
      <w:r w:rsidR="009E11ED" w:rsidRPr="00062B49">
        <w:rPr>
          <w:rFonts w:ascii="Times New Roman" w:eastAsia="Times New Roman" w:hAnsi="Times New Roman" w:cs="Times New Roman"/>
          <w:sz w:val="24"/>
        </w:rPr>
        <w:t>. The corresponding action plans for improving the sector are investigated.</w:t>
      </w:r>
      <w:r>
        <w:rPr>
          <w:rFonts w:ascii="Times New Roman" w:eastAsia="Times New Roman" w:hAnsi="Times New Roman" w:cs="Times New Roman"/>
          <w:sz w:val="24"/>
        </w:rPr>
        <w:t xml:space="preserve"> </w:t>
      </w:r>
      <w:r w:rsidRPr="00450330">
        <w:rPr>
          <w:rFonts w:ascii="Times New Roman" w:eastAsia="Times New Roman" w:hAnsi="Times New Roman" w:cs="Times New Roman"/>
          <w:sz w:val="24"/>
        </w:rPr>
        <w:t>The following is a description of the managerial and practical implications of risk identification and strategy evaluation:</w:t>
      </w:r>
    </w:p>
    <w:p w14:paraId="63EC6A19" w14:textId="1856BDCD" w:rsidR="00CB5995" w:rsidRPr="00450330" w:rsidRDefault="009E11ED" w:rsidP="00450330">
      <w:pPr>
        <w:numPr>
          <w:ilvl w:val="0"/>
          <w:numId w:val="2"/>
        </w:numPr>
        <w:spacing w:after="0" w:line="360" w:lineRule="auto"/>
        <w:jc w:val="both"/>
        <w:rPr>
          <w:rFonts w:ascii="Times New Roman" w:eastAsia="Times New Roman" w:hAnsi="Times New Roman" w:cs="Times New Roman"/>
          <w:sz w:val="24"/>
        </w:rPr>
      </w:pPr>
      <w:r w:rsidRPr="00450330">
        <w:rPr>
          <w:rFonts w:ascii="Times New Roman" w:eastAsia="Times New Roman" w:hAnsi="Times New Roman" w:cs="Times New Roman"/>
          <w:i/>
          <w:sz w:val="24"/>
        </w:rPr>
        <w:t>Fluctuation in the Price</w:t>
      </w:r>
      <w:r w:rsidRPr="00450330">
        <w:rPr>
          <w:rFonts w:ascii="Times New Roman" w:eastAsia="Times New Roman" w:hAnsi="Times New Roman" w:cs="Times New Roman"/>
          <w:sz w:val="24"/>
        </w:rPr>
        <w:t xml:space="preserve"> (C8) is one of the key roles of the commodities market, which ensures the protection of both producers and consumers by hedging sharp price changes. </w:t>
      </w:r>
      <w:r w:rsidRPr="001921E4">
        <w:rPr>
          <w:rFonts w:ascii="Times New Roman" w:eastAsia="Times New Roman" w:hAnsi="Times New Roman" w:cs="Times New Roman"/>
          <w:color w:val="FF0000"/>
          <w:sz w:val="24"/>
        </w:rPr>
        <w:t xml:space="preserve">Agricultural production, unlike other industries, is heavily reliant on the swings of the weather (Komarek et al., 2020). As a result, agricultural commodities face dramatic price fluctuations both domestically and internationally due to uncontrolled natural phenomena. Futures trading is a price discovery and risk management tool that benefits all sectors of the economy, including farmers and consumers. It is recommended that </w:t>
      </w:r>
      <w:r w:rsidR="00887CC8" w:rsidRPr="001921E4">
        <w:rPr>
          <w:rFonts w:ascii="Times New Roman" w:eastAsia="Times New Roman" w:hAnsi="Times New Roman" w:cs="Times New Roman"/>
          <w:color w:val="FF0000"/>
          <w:sz w:val="24"/>
        </w:rPr>
        <w:t>industry professionals use f</w:t>
      </w:r>
      <w:r w:rsidRPr="001921E4">
        <w:rPr>
          <w:rFonts w:ascii="Times New Roman" w:eastAsia="Times New Roman" w:hAnsi="Times New Roman" w:cs="Times New Roman"/>
          <w:color w:val="FF0000"/>
          <w:sz w:val="24"/>
        </w:rPr>
        <w:t>uture marketing tool</w:t>
      </w:r>
      <w:r w:rsidR="00BC698C">
        <w:rPr>
          <w:rFonts w:ascii="Times New Roman" w:eastAsia="Times New Roman" w:hAnsi="Times New Roman" w:cs="Times New Roman"/>
          <w:color w:val="FF0000"/>
          <w:sz w:val="24"/>
        </w:rPr>
        <w:t>s</w:t>
      </w:r>
      <w:r w:rsidRPr="001921E4">
        <w:rPr>
          <w:rFonts w:ascii="Times New Roman" w:eastAsia="Times New Roman" w:hAnsi="Times New Roman" w:cs="Times New Roman"/>
          <w:color w:val="FF0000"/>
          <w:sz w:val="24"/>
        </w:rPr>
        <w:t xml:space="preserve"> to protect themselves from price changes (Sun et al., 2021). </w:t>
      </w:r>
      <w:r w:rsidRPr="00450330">
        <w:rPr>
          <w:rFonts w:ascii="Times New Roman" w:eastAsia="Times New Roman" w:hAnsi="Times New Roman" w:cs="Times New Roman"/>
          <w:sz w:val="24"/>
        </w:rPr>
        <w:t xml:space="preserve">The futures market allows us to assess supply and demand circumstances and manage price risks over distance and time. It also offers advice to farmers and agricultural </w:t>
      </w:r>
      <w:r w:rsidRPr="00450330">
        <w:rPr>
          <w:rFonts w:ascii="Times New Roman" w:eastAsia="Times New Roman" w:hAnsi="Times New Roman" w:cs="Times New Roman"/>
          <w:sz w:val="24"/>
        </w:rPr>
        <w:lastRenderedPageBreak/>
        <w:t>commodity purchasers. Spices are the key contributors to earning a sizable amount of foreign currency through export in a developing country.</w:t>
      </w:r>
    </w:p>
    <w:p w14:paraId="7FAF2DF3" w14:textId="34790022" w:rsidR="00CB5995" w:rsidRPr="00450330" w:rsidRDefault="009E11ED" w:rsidP="00450330">
      <w:pPr>
        <w:numPr>
          <w:ilvl w:val="0"/>
          <w:numId w:val="2"/>
        </w:numPr>
        <w:spacing w:after="0" w:line="360" w:lineRule="auto"/>
        <w:jc w:val="both"/>
        <w:rPr>
          <w:rFonts w:ascii="Times New Roman" w:eastAsia="Times New Roman" w:hAnsi="Times New Roman" w:cs="Times New Roman"/>
          <w:sz w:val="24"/>
        </w:rPr>
      </w:pPr>
      <w:r w:rsidRPr="00450330">
        <w:rPr>
          <w:rFonts w:ascii="Times New Roman" w:eastAsia="Times New Roman" w:hAnsi="Times New Roman" w:cs="Times New Roman"/>
          <w:i/>
          <w:sz w:val="24"/>
        </w:rPr>
        <w:t>Diseases and pests</w:t>
      </w:r>
      <w:r w:rsidRPr="00450330">
        <w:rPr>
          <w:rFonts w:ascii="Times New Roman" w:eastAsia="Times New Roman" w:hAnsi="Times New Roman" w:cs="Times New Roman"/>
          <w:sz w:val="24"/>
        </w:rPr>
        <w:t xml:space="preserve"> (C20) are major issues that cause </w:t>
      </w:r>
      <w:r w:rsidR="00120FC5">
        <w:rPr>
          <w:rFonts w:ascii="Times New Roman" w:eastAsia="Times New Roman" w:hAnsi="Times New Roman" w:cs="Times New Roman"/>
          <w:sz w:val="24"/>
        </w:rPr>
        <w:t>SCM</w:t>
      </w:r>
      <w:r w:rsidRPr="00450330">
        <w:rPr>
          <w:rFonts w:ascii="Times New Roman" w:eastAsia="Times New Roman" w:hAnsi="Times New Roman" w:cs="Times New Roman"/>
          <w:sz w:val="24"/>
        </w:rPr>
        <w:t xml:space="preserve"> systems to fail. Excessive use of mineral agrochemicals, as well as their improper handling, poses a major health risk. </w:t>
      </w:r>
      <w:r w:rsidRPr="001921E4">
        <w:rPr>
          <w:rFonts w:ascii="Times New Roman" w:eastAsia="Times New Roman" w:hAnsi="Times New Roman" w:cs="Times New Roman"/>
          <w:color w:val="FF0000"/>
          <w:sz w:val="24"/>
        </w:rPr>
        <w:t xml:space="preserve">These health issues are a source of </w:t>
      </w:r>
      <w:r w:rsidR="00637375">
        <w:rPr>
          <w:rFonts w:ascii="Times New Roman" w:eastAsia="Times New Roman" w:hAnsi="Times New Roman" w:cs="Times New Roman"/>
          <w:color w:val="FF0000"/>
          <w:sz w:val="24"/>
        </w:rPr>
        <w:t>concern</w:t>
      </w:r>
      <w:r w:rsidRPr="001921E4">
        <w:rPr>
          <w:rFonts w:ascii="Times New Roman" w:eastAsia="Times New Roman" w:hAnsi="Times New Roman" w:cs="Times New Roman"/>
          <w:color w:val="FF0000"/>
          <w:sz w:val="24"/>
        </w:rPr>
        <w:t xml:space="preserve"> for human well-being, and they have an impact on agricultural production due to lower labor productivity (Smith et al., 2015). It's difficult to quantify these human health issues, but defining the risk is the first step toward calculating </w:t>
      </w:r>
      <w:r w:rsidR="00342543">
        <w:rPr>
          <w:rFonts w:ascii="Times New Roman" w:eastAsia="Times New Roman" w:hAnsi="Times New Roman" w:cs="Times New Roman"/>
          <w:color w:val="FF0000"/>
          <w:sz w:val="24"/>
        </w:rPr>
        <w:t>its</w:t>
      </w:r>
      <w:r w:rsidRPr="001921E4">
        <w:rPr>
          <w:rFonts w:ascii="Times New Roman" w:eastAsia="Times New Roman" w:hAnsi="Times New Roman" w:cs="Times New Roman"/>
          <w:color w:val="FF0000"/>
          <w:sz w:val="24"/>
        </w:rPr>
        <w:t xml:space="preserve"> valu</w:t>
      </w:r>
      <w:r w:rsidR="00342543">
        <w:rPr>
          <w:rFonts w:ascii="Times New Roman" w:eastAsia="Times New Roman" w:hAnsi="Times New Roman" w:cs="Times New Roman"/>
          <w:color w:val="FF0000"/>
          <w:sz w:val="24"/>
        </w:rPr>
        <w:t>e</w:t>
      </w:r>
      <w:r w:rsidRPr="001921E4">
        <w:rPr>
          <w:rFonts w:ascii="Times New Roman" w:eastAsia="Times New Roman" w:hAnsi="Times New Roman" w:cs="Times New Roman"/>
          <w:color w:val="FF0000"/>
          <w:sz w:val="24"/>
        </w:rPr>
        <w:t>. It is</w:t>
      </w:r>
      <w:r w:rsidR="00342543">
        <w:rPr>
          <w:rFonts w:ascii="Times New Roman" w:eastAsia="Times New Roman" w:hAnsi="Times New Roman" w:cs="Times New Roman"/>
          <w:color w:val="FF0000"/>
          <w:sz w:val="24"/>
        </w:rPr>
        <w:t xml:space="preserve"> </w:t>
      </w:r>
      <w:r w:rsidRPr="001921E4">
        <w:rPr>
          <w:rFonts w:ascii="Times New Roman" w:eastAsia="Times New Roman" w:hAnsi="Times New Roman" w:cs="Times New Roman"/>
          <w:color w:val="FF0000"/>
          <w:sz w:val="24"/>
        </w:rPr>
        <w:t>suggest</w:t>
      </w:r>
      <w:r w:rsidR="00342543">
        <w:rPr>
          <w:rFonts w:ascii="Times New Roman" w:eastAsia="Times New Roman" w:hAnsi="Times New Roman" w:cs="Times New Roman"/>
          <w:color w:val="FF0000"/>
          <w:sz w:val="24"/>
        </w:rPr>
        <w:t>ed</w:t>
      </w:r>
      <w:r w:rsidRPr="001921E4">
        <w:rPr>
          <w:rFonts w:ascii="Times New Roman" w:eastAsia="Times New Roman" w:hAnsi="Times New Roman" w:cs="Times New Roman"/>
          <w:color w:val="FF0000"/>
          <w:sz w:val="24"/>
        </w:rPr>
        <w:t xml:space="preserve"> </w:t>
      </w:r>
      <w:r w:rsidR="00342543">
        <w:rPr>
          <w:rFonts w:ascii="Times New Roman" w:eastAsia="Times New Roman" w:hAnsi="Times New Roman" w:cs="Times New Roman"/>
          <w:color w:val="FF0000"/>
          <w:sz w:val="24"/>
        </w:rPr>
        <w:t>that</w:t>
      </w:r>
      <w:r w:rsidRPr="001921E4">
        <w:rPr>
          <w:rFonts w:ascii="Times New Roman" w:eastAsia="Times New Roman" w:hAnsi="Times New Roman" w:cs="Times New Roman"/>
          <w:color w:val="FF0000"/>
          <w:sz w:val="24"/>
        </w:rPr>
        <w:t xml:space="preserve"> policymakers and practitioners develop regulations, raise farmer</w:t>
      </w:r>
      <w:r w:rsidR="00BC698C">
        <w:rPr>
          <w:rFonts w:ascii="Times New Roman" w:eastAsia="Times New Roman" w:hAnsi="Times New Roman" w:cs="Times New Roman"/>
          <w:color w:val="FF0000"/>
          <w:sz w:val="24"/>
        </w:rPr>
        <w:t>s'</w:t>
      </w:r>
      <w:r w:rsidRPr="001921E4">
        <w:rPr>
          <w:rFonts w:ascii="Times New Roman" w:eastAsia="Times New Roman" w:hAnsi="Times New Roman" w:cs="Times New Roman"/>
          <w:color w:val="FF0000"/>
          <w:sz w:val="24"/>
        </w:rPr>
        <w:t xml:space="preserve"> understanding of proper pest control, and develop sustainable fertilizer distribution system</w:t>
      </w:r>
      <w:r w:rsidR="00342543">
        <w:rPr>
          <w:rFonts w:ascii="Times New Roman" w:eastAsia="Times New Roman" w:hAnsi="Times New Roman" w:cs="Times New Roman"/>
          <w:color w:val="FF0000"/>
          <w:sz w:val="24"/>
        </w:rPr>
        <w:t>s</w:t>
      </w:r>
      <w:r w:rsidRPr="001921E4">
        <w:rPr>
          <w:rFonts w:ascii="Times New Roman" w:eastAsia="Times New Roman" w:hAnsi="Times New Roman" w:cs="Times New Roman"/>
          <w:color w:val="FF0000"/>
          <w:sz w:val="24"/>
        </w:rPr>
        <w:t xml:space="preserve"> (</w:t>
      </w:r>
      <w:proofErr w:type="spellStart"/>
      <w:r w:rsidRPr="001921E4">
        <w:rPr>
          <w:rFonts w:ascii="Times New Roman" w:eastAsia="Times New Roman" w:hAnsi="Times New Roman" w:cs="Times New Roman"/>
          <w:color w:val="FF0000"/>
          <w:sz w:val="24"/>
        </w:rPr>
        <w:t>Tokatli</w:t>
      </w:r>
      <w:proofErr w:type="spellEnd"/>
      <w:r w:rsidRPr="001921E4">
        <w:rPr>
          <w:rFonts w:ascii="Times New Roman" w:eastAsia="Times New Roman" w:hAnsi="Times New Roman" w:cs="Times New Roman"/>
          <w:color w:val="FF0000"/>
          <w:sz w:val="24"/>
        </w:rPr>
        <w:t xml:space="preserve"> 2021). </w:t>
      </w:r>
      <w:r w:rsidRPr="00450330">
        <w:rPr>
          <w:rFonts w:ascii="Times New Roman" w:eastAsia="Times New Roman" w:hAnsi="Times New Roman" w:cs="Times New Roman"/>
          <w:sz w:val="24"/>
        </w:rPr>
        <w:t xml:space="preserve">With more, awareness among producers greater will be productivity, and adopting these measures easily overcomes associated risks. </w:t>
      </w:r>
    </w:p>
    <w:p w14:paraId="7E82C08E" w14:textId="453BED97" w:rsidR="00CB5995" w:rsidRPr="00450330" w:rsidRDefault="00450330" w:rsidP="00450330">
      <w:pPr>
        <w:numPr>
          <w:ilvl w:val="0"/>
          <w:numId w:val="2"/>
        </w:numPr>
        <w:spacing w:after="0" w:line="360" w:lineRule="auto"/>
        <w:jc w:val="both"/>
        <w:rPr>
          <w:rFonts w:ascii="Times New Roman" w:eastAsia="Times New Roman" w:hAnsi="Times New Roman" w:cs="Times New Roman"/>
          <w:sz w:val="24"/>
        </w:rPr>
      </w:pPr>
      <w:r w:rsidRPr="00450330">
        <w:rPr>
          <w:rFonts w:ascii="Times New Roman" w:eastAsia="Times New Roman" w:hAnsi="Times New Roman" w:cs="Times New Roman"/>
          <w:i/>
          <w:sz w:val="24"/>
        </w:rPr>
        <w:t>R</w:t>
      </w:r>
      <w:r w:rsidR="009E11ED" w:rsidRPr="00450330">
        <w:rPr>
          <w:rFonts w:ascii="Times New Roman" w:eastAsia="Times New Roman" w:hAnsi="Times New Roman" w:cs="Times New Roman"/>
          <w:i/>
          <w:sz w:val="24"/>
        </w:rPr>
        <w:t>educing the risk of human contamination</w:t>
      </w:r>
      <w:r w:rsidR="009E11ED" w:rsidRPr="00450330">
        <w:rPr>
          <w:rFonts w:ascii="Times New Roman" w:eastAsia="Times New Roman" w:hAnsi="Times New Roman" w:cs="Times New Roman"/>
          <w:sz w:val="24"/>
        </w:rPr>
        <w:t xml:space="preserve"> (C23). Each stage of the </w:t>
      </w:r>
      <w:r w:rsidR="00FC4248">
        <w:rPr>
          <w:rFonts w:ascii="Times New Roman" w:eastAsia="Times New Roman" w:hAnsi="Times New Roman" w:cs="Times New Roman"/>
          <w:sz w:val="24"/>
        </w:rPr>
        <w:t>SSC</w:t>
      </w:r>
      <w:r w:rsidR="009E11ED" w:rsidRPr="00450330">
        <w:rPr>
          <w:rFonts w:ascii="Times New Roman" w:eastAsia="Times New Roman" w:hAnsi="Times New Roman" w:cs="Times New Roman"/>
          <w:sz w:val="24"/>
        </w:rPr>
        <w:t xml:space="preserve"> must prioritize sickn</w:t>
      </w:r>
      <w:r w:rsidR="00805499">
        <w:rPr>
          <w:rFonts w:ascii="Times New Roman" w:eastAsia="Times New Roman" w:hAnsi="Times New Roman" w:cs="Times New Roman"/>
          <w:sz w:val="24"/>
        </w:rPr>
        <w:t xml:space="preserve">ess issues, wastage, safety, </w:t>
      </w:r>
      <w:r w:rsidR="009E11ED" w:rsidRPr="00450330">
        <w:rPr>
          <w:rFonts w:ascii="Times New Roman" w:eastAsia="Times New Roman" w:hAnsi="Times New Roman" w:cs="Times New Roman"/>
          <w:sz w:val="24"/>
        </w:rPr>
        <w:t>contamination prevention</w:t>
      </w:r>
      <w:r w:rsidR="00BC698C">
        <w:rPr>
          <w:rFonts w:ascii="Times New Roman" w:eastAsia="Times New Roman" w:hAnsi="Times New Roman" w:cs="Times New Roman"/>
          <w:sz w:val="24"/>
        </w:rPr>
        <w:t>,</w:t>
      </w:r>
      <w:r w:rsidR="009E11ED" w:rsidRPr="00450330">
        <w:rPr>
          <w:rFonts w:ascii="Times New Roman" w:eastAsia="Times New Roman" w:hAnsi="Times New Roman" w:cs="Times New Roman"/>
          <w:sz w:val="24"/>
        </w:rPr>
        <w:t xml:space="preserve"> and reduction at all segments of the </w:t>
      </w:r>
      <w:r w:rsidR="00805499">
        <w:rPr>
          <w:rFonts w:ascii="Times New Roman" w:eastAsia="Times New Roman" w:hAnsi="Times New Roman" w:cs="Times New Roman"/>
          <w:sz w:val="24"/>
        </w:rPr>
        <w:t xml:space="preserve">SSC. </w:t>
      </w:r>
      <w:r w:rsidR="009E11ED" w:rsidRPr="00450330">
        <w:rPr>
          <w:rFonts w:ascii="Times New Roman" w:eastAsia="Times New Roman" w:hAnsi="Times New Roman" w:cs="Times New Roman"/>
          <w:sz w:val="24"/>
        </w:rPr>
        <w:t xml:space="preserve">As a result, it is proposed that practitioners and regulatory agencies establish strict food and feed legislation. </w:t>
      </w:r>
      <w:r w:rsidR="009E11ED" w:rsidRPr="001921E4">
        <w:rPr>
          <w:rFonts w:ascii="Times New Roman" w:eastAsia="Times New Roman" w:hAnsi="Times New Roman" w:cs="Times New Roman"/>
          <w:color w:val="FF0000"/>
          <w:sz w:val="24"/>
        </w:rPr>
        <w:t>The best preventive measure is to provide effective pre- and post-harvest techniques, which may include physical, chemical, and biological strategies for a workout (Palme et al., 2017). Spices must be cleaned f</w:t>
      </w:r>
      <w:r w:rsidR="00342543">
        <w:rPr>
          <w:rFonts w:ascii="Times New Roman" w:eastAsia="Times New Roman" w:hAnsi="Times New Roman" w:cs="Times New Roman"/>
          <w:color w:val="FF0000"/>
          <w:sz w:val="24"/>
        </w:rPr>
        <w:t>rom</w:t>
      </w:r>
      <w:r w:rsidR="009E11ED" w:rsidRPr="001921E4">
        <w:rPr>
          <w:rFonts w:ascii="Times New Roman" w:eastAsia="Times New Roman" w:hAnsi="Times New Roman" w:cs="Times New Roman"/>
          <w:color w:val="FF0000"/>
          <w:sz w:val="24"/>
        </w:rPr>
        <w:t xml:space="preserve"> physical contaminants and dried to secure storage moisture levels shortly after harvest. It is unacceptable for even a </w:t>
      </w:r>
      <w:r w:rsidR="00BC698C">
        <w:rPr>
          <w:rFonts w:ascii="Times New Roman" w:eastAsia="Times New Roman" w:hAnsi="Times New Roman" w:cs="Times New Roman"/>
          <w:color w:val="FF0000"/>
          <w:sz w:val="24"/>
        </w:rPr>
        <w:t>small</w:t>
      </w:r>
      <w:r w:rsidR="009E11ED" w:rsidRPr="001921E4">
        <w:rPr>
          <w:rFonts w:ascii="Times New Roman" w:eastAsia="Times New Roman" w:hAnsi="Times New Roman" w:cs="Times New Roman"/>
          <w:color w:val="FF0000"/>
          <w:sz w:val="24"/>
        </w:rPr>
        <w:t xml:space="preserve"> </w:t>
      </w:r>
      <w:proofErr w:type="gramStart"/>
      <w:r w:rsidR="009E11ED" w:rsidRPr="001921E4">
        <w:rPr>
          <w:rFonts w:ascii="Times New Roman" w:eastAsia="Times New Roman" w:hAnsi="Times New Roman" w:cs="Times New Roman"/>
          <w:color w:val="FF0000"/>
          <w:sz w:val="24"/>
        </w:rPr>
        <w:t>amount</w:t>
      </w:r>
      <w:proofErr w:type="gramEnd"/>
      <w:r w:rsidR="009E11ED" w:rsidRPr="001921E4">
        <w:rPr>
          <w:rFonts w:ascii="Times New Roman" w:eastAsia="Times New Roman" w:hAnsi="Times New Roman" w:cs="Times New Roman"/>
          <w:color w:val="FF0000"/>
          <w:sz w:val="24"/>
        </w:rPr>
        <w:t xml:space="preserve"> of tainted spices to enter the food supply chain (</w:t>
      </w:r>
      <w:proofErr w:type="spellStart"/>
      <w:r w:rsidR="009E11ED" w:rsidRPr="001921E4">
        <w:rPr>
          <w:rFonts w:ascii="Times New Roman" w:eastAsia="Times New Roman" w:hAnsi="Times New Roman" w:cs="Times New Roman"/>
          <w:color w:val="FF0000"/>
          <w:sz w:val="24"/>
        </w:rPr>
        <w:t>Tokatli</w:t>
      </w:r>
      <w:proofErr w:type="spellEnd"/>
      <w:r w:rsidR="009E11ED" w:rsidRPr="001921E4">
        <w:rPr>
          <w:rFonts w:ascii="Times New Roman" w:eastAsia="Times New Roman" w:hAnsi="Times New Roman" w:cs="Times New Roman"/>
          <w:color w:val="FF0000"/>
          <w:sz w:val="24"/>
        </w:rPr>
        <w:t xml:space="preserve"> 2021). </w:t>
      </w:r>
      <w:r w:rsidR="009E11ED" w:rsidRPr="00450330">
        <w:rPr>
          <w:rFonts w:ascii="Times New Roman" w:eastAsia="Times New Roman" w:hAnsi="Times New Roman" w:cs="Times New Roman"/>
          <w:sz w:val="24"/>
        </w:rPr>
        <w:t xml:space="preserve"> To avoid such problems, spices must be carefully handled and maintained in the best possible circumstances, as per scientific management methods.</w:t>
      </w:r>
    </w:p>
    <w:p w14:paraId="7921FC65" w14:textId="2B9D2FB4" w:rsidR="00CB5995" w:rsidRPr="001921E4" w:rsidRDefault="009E11ED" w:rsidP="00450330">
      <w:pPr>
        <w:numPr>
          <w:ilvl w:val="0"/>
          <w:numId w:val="2"/>
        </w:numPr>
        <w:spacing w:after="0" w:line="360" w:lineRule="auto"/>
        <w:jc w:val="both"/>
        <w:rPr>
          <w:rFonts w:ascii="Times New Roman" w:eastAsia="Times New Roman" w:hAnsi="Times New Roman" w:cs="Times New Roman"/>
          <w:color w:val="FF0000"/>
          <w:sz w:val="24"/>
        </w:rPr>
      </w:pPr>
      <w:r w:rsidRPr="00450330">
        <w:rPr>
          <w:rFonts w:ascii="Times New Roman" w:eastAsia="Times New Roman" w:hAnsi="Times New Roman" w:cs="Times New Roman"/>
          <w:i/>
          <w:sz w:val="24"/>
        </w:rPr>
        <w:t>Spice adulteration</w:t>
      </w:r>
      <w:r w:rsidRPr="00450330">
        <w:rPr>
          <w:rFonts w:ascii="Times New Roman" w:eastAsia="Times New Roman" w:hAnsi="Times New Roman" w:cs="Times New Roman"/>
          <w:sz w:val="24"/>
        </w:rPr>
        <w:t xml:space="preserve"> (C24) for economic reasons can now be seen in a wide range of spices. Adulteration is not confined to a specific region of the world, and it affects a wide range of products and raw resources; spices are currently dangerous because of the way they </w:t>
      </w:r>
      <w:r w:rsidR="00BC698C">
        <w:rPr>
          <w:rFonts w:ascii="Times New Roman" w:eastAsia="Times New Roman" w:hAnsi="Times New Roman" w:cs="Times New Roman"/>
          <w:sz w:val="24"/>
        </w:rPr>
        <w:t>a</w:t>
      </w:r>
      <w:r w:rsidRPr="00450330">
        <w:rPr>
          <w:rFonts w:ascii="Times New Roman" w:eastAsia="Times New Roman" w:hAnsi="Times New Roman" w:cs="Times New Roman"/>
          <w:sz w:val="24"/>
        </w:rPr>
        <w:t xml:space="preserve">re sold and exchanged. Spice adulteration is a fast-paced deception that </w:t>
      </w:r>
      <w:r w:rsidR="00A13319">
        <w:rPr>
          <w:rFonts w:ascii="Times New Roman" w:eastAsia="Times New Roman" w:hAnsi="Times New Roman" w:cs="Times New Roman"/>
          <w:sz w:val="24"/>
        </w:rPr>
        <w:t>includes</w:t>
      </w:r>
      <w:r w:rsidRPr="00450330">
        <w:rPr>
          <w:rFonts w:ascii="Times New Roman" w:eastAsia="Times New Roman" w:hAnsi="Times New Roman" w:cs="Times New Roman"/>
          <w:sz w:val="24"/>
        </w:rPr>
        <w:t xml:space="preserve"> chemical, synthetic organic, and tree compounds (</w:t>
      </w:r>
      <w:proofErr w:type="spellStart"/>
      <w:r w:rsidRPr="00450330">
        <w:rPr>
          <w:rFonts w:ascii="Times New Roman" w:eastAsia="Times New Roman" w:hAnsi="Times New Roman" w:cs="Times New Roman"/>
          <w:sz w:val="24"/>
        </w:rPr>
        <w:t>Székács</w:t>
      </w:r>
      <w:proofErr w:type="spellEnd"/>
      <w:r w:rsidRPr="00450330">
        <w:rPr>
          <w:rFonts w:ascii="Times New Roman" w:eastAsia="Times New Roman" w:hAnsi="Times New Roman" w:cs="Times New Roman"/>
          <w:sz w:val="24"/>
        </w:rPr>
        <w:t xml:space="preserve"> et al., 2018). </w:t>
      </w:r>
      <w:r w:rsidRPr="001921E4">
        <w:rPr>
          <w:rFonts w:ascii="Times New Roman" w:eastAsia="Times New Roman" w:hAnsi="Times New Roman" w:cs="Times New Roman"/>
          <w:color w:val="FF0000"/>
          <w:sz w:val="24"/>
        </w:rPr>
        <w:t xml:space="preserve">To effectively tackle spice adulteration, businesses should employ a variety of analytical procedures based on a variety of technologies. These methods should help detect adulterants and establish quantifiable concentrations for the substances of concern in a variety of matrixes, such as spices and related plant materials (Ndlovu et al., 2022). Furthermore, regulatory organizations should </w:t>
      </w:r>
      <w:r w:rsidRPr="001921E4">
        <w:rPr>
          <w:rFonts w:ascii="Times New Roman" w:eastAsia="Times New Roman" w:hAnsi="Times New Roman" w:cs="Times New Roman"/>
          <w:color w:val="FF0000"/>
          <w:sz w:val="24"/>
        </w:rPr>
        <w:lastRenderedPageBreak/>
        <w:t xml:space="preserve">enact strong rules and impose </w:t>
      </w:r>
      <w:r w:rsidR="00342543">
        <w:rPr>
          <w:rFonts w:ascii="Times New Roman" w:eastAsia="Times New Roman" w:hAnsi="Times New Roman" w:cs="Times New Roman"/>
          <w:color w:val="FF0000"/>
          <w:sz w:val="24"/>
        </w:rPr>
        <w:t>strong</w:t>
      </w:r>
      <w:r w:rsidRPr="001921E4">
        <w:rPr>
          <w:rFonts w:ascii="Times New Roman" w:eastAsia="Times New Roman" w:hAnsi="Times New Roman" w:cs="Times New Roman"/>
          <w:color w:val="FF0000"/>
          <w:sz w:val="24"/>
        </w:rPr>
        <w:t xml:space="preserve"> penalties on vendors and businesses proven to be involved in spice adulteration.</w:t>
      </w:r>
    </w:p>
    <w:p w14:paraId="5936CD0A" w14:textId="3D5EA54A" w:rsidR="00450330" w:rsidRPr="00A33460" w:rsidRDefault="009E11ED" w:rsidP="00E8767B">
      <w:pPr>
        <w:numPr>
          <w:ilvl w:val="0"/>
          <w:numId w:val="2"/>
        </w:numPr>
        <w:spacing w:after="0" w:line="360" w:lineRule="auto"/>
        <w:jc w:val="both"/>
        <w:rPr>
          <w:rFonts w:ascii="Times New Roman" w:eastAsia="Times New Roman" w:hAnsi="Times New Roman" w:cs="Times New Roman"/>
          <w:sz w:val="24"/>
        </w:rPr>
      </w:pPr>
      <w:r w:rsidRPr="00A33460">
        <w:rPr>
          <w:rFonts w:ascii="Times New Roman" w:eastAsia="Times New Roman" w:hAnsi="Times New Roman" w:cs="Times New Roman"/>
          <w:i/>
          <w:sz w:val="24"/>
        </w:rPr>
        <w:t>Loss of food quality and quantity</w:t>
      </w:r>
      <w:r w:rsidRPr="00A33460">
        <w:rPr>
          <w:rFonts w:ascii="Times New Roman" w:eastAsia="Times New Roman" w:hAnsi="Times New Roman" w:cs="Times New Roman"/>
          <w:sz w:val="24"/>
        </w:rPr>
        <w:t xml:space="preserve"> (C36) is a major concern, which hinders attaining sustainability in SSC. It not only reduces the performance of the SC but also reduces the profit ratio for each </w:t>
      </w:r>
      <w:r w:rsidR="00A13319" w:rsidRPr="00A33460">
        <w:rPr>
          <w:rFonts w:ascii="Times New Roman" w:eastAsia="Times New Roman" w:hAnsi="Times New Roman" w:cs="Times New Roman"/>
          <w:sz w:val="24"/>
        </w:rPr>
        <w:t xml:space="preserve">SSC </w:t>
      </w:r>
      <w:r w:rsidRPr="00A33460">
        <w:rPr>
          <w:rFonts w:ascii="Times New Roman" w:eastAsia="Times New Roman" w:hAnsi="Times New Roman" w:cs="Times New Roman"/>
          <w:sz w:val="24"/>
        </w:rPr>
        <w:t xml:space="preserve">segment. Mostly food wastage in the supply chain is related to logistics handling, product processing, and consumption. </w:t>
      </w:r>
      <w:r w:rsidRPr="001921E4">
        <w:rPr>
          <w:rFonts w:ascii="Times New Roman" w:eastAsia="Times New Roman" w:hAnsi="Times New Roman" w:cs="Times New Roman"/>
          <w:color w:val="FF0000"/>
          <w:sz w:val="24"/>
        </w:rPr>
        <w:t xml:space="preserve">It is recommended that practitioners adopt proper packaging </w:t>
      </w:r>
      <w:r w:rsidR="00AF181C">
        <w:rPr>
          <w:rFonts w:ascii="Times New Roman" w:eastAsia="Times New Roman" w:hAnsi="Times New Roman" w:cs="Times New Roman"/>
          <w:color w:val="FF0000"/>
          <w:sz w:val="24"/>
        </w:rPr>
        <w:t xml:space="preserve">and </w:t>
      </w:r>
      <w:r w:rsidRPr="001921E4">
        <w:rPr>
          <w:rFonts w:ascii="Times New Roman" w:eastAsia="Times New Roman" w:hAnsi="Times New Roman" w:cs="Times New Roman"/>
          <w:color w:val="FF0000"/>
          <w:sz w:val="24"/>
        </w:rPr>
        <w:t>store spice</w:t>
      </w:r>
      <w:r w:rsidR="00AF181C">
        <w:rPr>
          <w:rFonts w:ascii="Times New Roman" w:eastAsia="Times New Roman" w:hAnsi="Times New Roman" w:cs="Times New Roman"/>
          <w:color w:val="FF0000"/>
          <w:sz w:val="24"/>
        </w:rPr>
        <w:t>s</w:t>
      </w:r>
      <w:r w:rsidRPr="001921E4">
        <w:rPr>
          <w:rFonts w:ascii="Times New Roman" w:eastAsia="Times New Roman" w:hAnsi="Times New Roman" w:cs="Times New Roman"/>
          <w:color w:val="FF0000"/>
          <w:sz w:val="24"/>
        </w:rPr>
        <w:t xml:space="preserve"> at appropriate temperatures so that </w:t>
      </w:r>
      <w:r w:rsidR="00AF181C">
        <w:rPr>
          <w:rFonts w:ascii="Times New Roman" w:eastAsia="Times New Roman" w:hAnsi="Times New Roman" w:cs="Times New Roman"/>
          <w:color w:val="FF0000"/>
          <w:sz w:val="24"/>
        </w:rPr>
        <w:t>they</w:t>
      </w:r>
      <w:r w:rsidRPr="001921E4">
        <w:rPr>
          <w:rFonts w:ascii="Times New Roman" w:eastAsia="Times New Roman" w:hAnsi="Times New Roman" w:cs="Times New Roman"/>
          <w:color w:val="FF0000"/>
          <w:sz w:val="24"/>
        </w:rPr>
        <w:t xml:space="preserve"> </w:t>
      </w:r>
      <w:r w:rsidR="00AF181C">
        <w:rPr>
          <w:rFonts w:ascii="Times New Roman" w:eastAsia="Times New Roman" w:hAnsi="Times New Roman" w:cs="Times New Roman"/>
          <w:color w:val="FF0000"/>
          <w:sz w:val="24"/>
        </w:rPr>
        <w:t>do not</w:t>
      </w:r>
      <w:r w:rsidRPr="001921E4">
        <w:rPr>
          <w:rFonts w:ascii="Times New Roman" w:eastAsia="Times New Roman" w:hAnsi="Times New Roman" w:cs="Times New Roman"/>
          <w:color w:val="FF0000"/>
          <w:sz w:val="24"/>
        </w:rPr>
        <w:t xml:space="preserve"> lose </w:t>
      </w:r>
      <w:r w:rsidR="00AF181C">
        <w:rPr>
          <w:rFonts w:ascii="Times New Roman" w:eastAsia="Times New Roman" w:hAnsi="Times New Roman" w:cs="Times New Roman"/>
          <w:color w:val="FF0000"/>
          <w:sz w:val="24"/>
        </w:rPr>
        <w:t>their</w:t>
      </w:r>
      <w:r w:rsidRPr="001921E4">
        <w:rPr>
          <w:rFonts w:ascii="Times New Roman" w:eastAsia="Times New Roman" w:hAnsi="Times New Roman" w:cs="Times New Roman"/>
          <w:color w:val="FF0000"/>
          <w:sz w:val="24"/>
        </w:rPr>
        <w:t xml:space="preserve"> natural, scent, and aroma (Kayikci et al., 2022). As the spice has natural properties such as aroma and medicinal</w:t>
      </w:r>
      <w:r w:rsidR="00AF181C">
        <w:rPr>
          <w:rFonts w:ascii="Times New Roman" w:eastAsia="Times New Roman" w:hAnsi="Times New Roman" w:cs="Times New Roman"/>
          <w:color w:val="FF0000"/>
          <w:sz w:val="24"/>
        </w:rPr>
        <w:t>,</w:t>
      </w:r>
      <w:r w:rsidRPr="001921E4">
        <w:rPr>
          <w:rFonts w:ascii="Times New Roman" w:eastAsia="Times New Roman" w:hAnsi="Times New Roman" w:cs="Times New Roman"/>
          <w:color w:val="FF0000"/>
          <w:sz w:val="24"/>
        </w:rPr>
        <w:t xml:space="preserve"> it is suggested t</w:t>
      </w:r>
      <w:r w:rsidR="00BC698C">
        <w:rPr>
          <w:rFonts w:ascii="Times New Roman" w:eastAsia="Times New Roman" w:hAnsi="Times New Roman" w:cs="Times New Roman"/>
          <w:color w:val="FF0000"/>
          <w:sz w:val="24"/>
        </w:rPr>
        <w:t>hat</w:t>
      </w:r>
      <w:r w:rsidRPr="001921E4">
        <w:rPr>
          <w:rFonts w:ascii="Times New Roman" w:eastAsia="Times New Roman" w:hAnsi="Times New Roman" w:cs="Times New Roman"/>
          <w:color w:val="FF0000"/>
          <w:sz w:val="24"/>
        </w:rPr>
        <w:t xml:space="preserve"> spice processing firms adopt modern infrastructure </w:t>
      </w:r>
      <w:r w:rsidR="00AF181C">
        <w:rPr>
          <w:rFonts w:ascii="Times New Roman" w:eastAsia="Times New Roman" w:hAnsi="Times New Roman" w:cs="Times New Roman"/>
          <w:color w:val="FF0000"/>
          <w:sz w:val="24"/>
        </w:rPr>
        <w:t>to</w:t>
      </w:r>
      <w:r w:rsidRPr="001921E4">
        <w:rPr>
          <w:rFonts w:ascii="Times New Roman" w:eastAsia="Times New Roman" w:hAnsi="Times New Roman" w:cs="Times New Roman"/>
          <w:color w:val="FF0000"/>
          <w:sz w:val="24"/>
        </w:rPr>
        <w:t xml:space="preserve"> reduce the chances of contamination while drying a</w:t>
      </w:r>
      <w:r w:rsidR="00AF181C">
        <w:rPr>
          <w:rFonts w:ascii="Times New Roman" w:eastAsia="Times New Roman" w:hAnsi="Times New Roman" w:cs="Times New Roman"/>
          <w:color w:val="FF0000"/>
          <w:sz w:val="24"/>
        </w:rPr>
        <w:t>s well as provide</w:t>
      </w:r>
      <w:r w:rsidRPr="001921E4">
        <w:rPr>
          <w:rFonts w:ascii="Times New Roman" w:eastAsia="Times New Roman" w:hAnsi="Times New Roman" w:cs="Times New Roman"/>
          <w:color w:val="FF0000"/>
          <w:sz w:val="24"/>
        </w:rPr>
        <w:t xml:space="preserve"> proper training and knowledge to workers for the handling of spices (Chauhan et al., 2020).</w:t>
      </w:r>
      <w:r w:rsidR="00A33460" w:rsidRPr="001921E4">
        <w:rPr>
          <w:rFonts w:ascii="Times New Roman" w:eastAsia="Times New Roman" w:hAnsi="Times New Roman" w:cs="Times New Roman"/>
          <w:color w:val="FF0000"/>
          <w:sz w:val="24"/>
        </w:rPr>
        <w:t xml:space="preserve"> </w:t>
      </w:r>
      <w:r w:rsidR="00450330" w:rsidRPr="00A33460">
        <w:rPr>
          <w:rFonts w:ascii="Times New Roman" w:eastAsia="Times New Roman" w:hAnsi="Times New Roman" w:cs="Times New Roman"/>
          <w:sz w:val="24"/>
        </w:rPr>
        <w:t xml:space="preserve">In conclusion, </w:t>
      </w:r>
      <w:r w:rsidR="00BC698C">
        <w:rPr>
          <w:rFonts w:ascii="Times New Roman" w:eastAsia="Times New Roman" w:hAnsi="Times New Roman" w:cs="Times New Roman"/>
          <w:sz w:val="24"/>
        </w:rPr>
        <w:t xml:space="preserve">the </w:t>
      </w:r>
      <w:r w:rsidR="00120FC5" w:rsidRPr="00A33460">
        <w:rPr>
          <w:rFonts w:ascii="Times New Roman" w:eastAsia="Times New Roman" w:hAnsi="Times New Roman" w:cs="Times New Roman"/>
          <w:sz w:val="24"/>
        </w:rPr>
        <w:t>SCM</w:t>
      </w:r>
      <w:r w:rsidR="00450330" w:rsidRPr="00A33460">
        <w:rPr>
          <w:rFonts w:ascii="Times New Roman" w:eastAsia="Times New Roman" w:hAnsi="Times New Roman" w:cs="Times New Roman"/>
          <w:sz w:val="24"/>
        </w:rPr>
        <w:t xml:space="preserve"> system is ineffective due to </w:t>
      </w:r>
      <w:proofErr w:type="gramStart"/>
      <w:r w:rsidR="00450330" w:rsidRPr="00A33460">
        <w:rPr>
          <w:rFonts w:ascii="Times New Roman" w:eastAsia="Times New Roman" w:hAnsi="Times New Roman" w:cs="Times New Roman"/>
          <w:sz w:val="24"/>
        </w:rPr>
        <w:t>a number of</w:t>
      </w:r>
      <w:proofErr w:type="gramEnd"/>
      <w:r w:rsidR="00450330" w:rsidRPr="00A33460">
        <w:rPr>
          <w:rFonts w:ascii="Times New Roman" w:eastAsia="Times New Roman" w:hAnsi="Times New Roman" w:cs="Times New Roman"/>
          <w:sz w:val="24"/>
        </w:rPr>
        <w:t xml:space="preserve"> </w:t>
      </w:r>
      <w:r w:rsidR="00A33460" w:rsidRPr="00A33460">
        <w:rPr>
          <w:rFonts w:ascii="Times New Roman" w:eastAsia="Times New Roman" w:hAnsi="Times New Roman" w:cs="Times New Roman"/>
          <w:sz w:val="24"/>
        </w:rPr>
        <w:t xml:space="preserve">hurdles that require appropriate and </w:t>
      </w:r>
      <w:r w:rsidR="00450330" w:rsidRPr="00A33460">
        <w:rPr>
          <w:rFonts w:ascii="Times New Roman" w:eastAsia="Times New Roman" w:hAnsi="Times New Roman" w:cs="Times New Roman"/>
          <w:sz w:val="24"/>
        </w:rPr>
        <w:t>viable solution</w:t>
      </w:r>
      <w:r w:rsidR="00A33460" w:rsidRPr="00A33460">
        <w:rPr>
          <w:rFonts w:ascii="Times New Roman" w:eastAsia="Times New Roman" w:hAnsi="Times New Roman" w:cs="Times New Roman"/>
          <w:sz w:val="24"/>
        </w:rPr>
        <w:t>s</w:t>
      </w:r>
      <w:r w:rsidR="00450330" w:rsidRPr="00A33460">
        <w:rPr>
          <w:rFonts w:ascii="Times New Roman" w:eastAsia="Times New Roman" w:hAnsi="Times New Roman" w:cs="Times New Roman"/>
          <w:sz w:val="24"/>
        </w:rPr>
        <w:t xml:space="preserve"> in </w:t>
      </w:r>
      <w:r w:rsidR="00BC698C">
        <w:rPr>
          <w:rFonts w:ascii="Times New Roman" w:eastAsia="Times New Roman" w:hAnsi="Times New Roman" w:cs="Times New Roman"/>
          <w:sz w:val="24"/>
        </w:rPr>
        <w:t xml:space="preserve">the </w:t>
      </w:r>
      <w:r w:rsidR="001B0588">
        <w:rPr>
          <w:rFonts w:ascii="Times New Roman" w:eastAsia="Times New Roman" w:hAnsi="Times New Roman" w:cs="Times New Roman"/>
          <w:sz w:val="24"/>
        </w:rPr>
        <w:t>context of</w:t>
      </w:r>
      <w:r w:rsidR="00A33460" w:rsidRPr="00A33460">
        <w:rPr>
          <w:rFonts w:ascii="Times New Roman" w:eastAsia="Times New Roman" w:hAnsi="Times New Roman" w:cs="Times New Roman"/>
          <w:sz w:val="24"/>
        </w:rPr>
        <w:t xml:space="preserve"> local circumstances</w:t>
      </w:r>
      <w:r w:rsidR="00450330" w:rsidRPr="00A33460">
        <w:rPr>
          <w:rFonts w:ascii="Times New Roman" w:eastAsia="Times New Roman" w:hAnsi="Times New Roman" w:cs="Times New Roman"/>
          <w:sz w:val="24"/>
        </w:rPr>
        <w:t>.</w:t>
      </w:r>
    </w:p>
    <w:p w14:paraId="70388847" w14:textId="77777777" w:rsidR="006D6DC7" w:rsidRDefault="006D6DC7" w:rsidP="00677B78">
      <w:pPr>
        <w:spacing w:after="0" w:line="360" w:lineRule="auto"/>
        <w:jc w:val="both"/>
        <w:rPr>
          <w:rFonts w:ascii="Times New Roman" w:eastAsia="Times New Roman" w:hAnsi="Times New Roman" w:cs="Times New Roman"/>
          <w:sz w:val="24"/>
        </w:rPr>
      </w:pPr>
    </w:p>
    <w:p w14:paraId="43D0EE53" w14:textId="66C845AC" w:rsidR="006D6DC7" w:rsidRDefault="00450330" w:rsidP="00677B78">
      <w:pPr>
        <w:spacing w:after="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7</w:t>
      </w:r>
      <w:r w:rsidR="007C46A6">
        <w:rPr>
          <w:rFonts w:ascii="Times New Roman" w:eastAsia="Times New Roman" w:hAnsi="Times New Roman" w:cs="Times New Roman"/>
          <w:b/>
          <w:sz w:val="24"/>
        </w:rPr>
        <w:t>. Conclusion</w:t>
      </w:r>
      <w:r w:rsidR="002420AB">
        <w:rPr>
          <w:rFonts w:ascii="Times New Roman" w:eastAsia="Times New Roman" w:hAnsi="Times New Roman" w:cs="Times New Roman"/>
          <w:b/>
          <w:sz w:val="24"/>
        </w:rPr>
        <w:t>s</w:t>
      </w:r>
      <w:r w:rsidR="001921E4">
        <w:rPr>
          <w:rFonts w:ascii="Times New Roman" w:eastAsia="Times New Roman" w:hAnsi="Times New Roman" w:cs="Times New Roman"/>
          <w:b/>
          <w:sz w:val="24"/>
        </w:rPr>
        <w:t>, limitation</w:t>
      </w:r>
      <w:r w:rsidR="00BC698C">
        <w:rPr>
          <w:rFonts w:ascii="Times New Roman" w:eastAsia="Times New Roman" w:hAnsi="Times New Roman" w:cs="Times New Roman"/>
          <w:b/>
          <w:sz w:val="24"/>
        </w:rPr>
        <w:t>s,</w:t>
      </w:r>
      <w:r w:rsidR="001921E4">
        <w:rPr>
          <w:rFonts w:ascii="Times New Roman" w:eastAsia="Times New Roman" w:hAnsi="Times New Roman" w:cs="Times New Roman"/>
          <w:b/>
          <w:sz w:val="24"/>
        </w:rPr>
        <w:t xml:space="preserve"> and future scope</w:t>
      </w:r>
    </w:p>
    <w:p w14:paraId="7ADDEB18" w14:textId="5398D097" w:rsidR="007D1C09" w:rsidRDefault="007C46A6" w:rsidP="00677B78">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In recent decades, </w:t>
      </w:r>
      <w:r w:rsidR="00120FC5">
        <w:rPr>
          <w:rFonts w:ascii="Times New Roman" w:eastAsia="Times New Roman" w:hAnsi="Times New Roman" w:cs="Times New Roman"/>
          <w:sz w:val="24"/>
        </w:rPr>
        <w:t>SCM</w:t>
      </w:r>
      <w:r>
        <w:rPr>
          <w:rFonts w:ascii="Times New Roman" w:eastAsia="Times New Roman" w:hAnsi="Times New Roman" w:cs="Times New Roman"/>
          <w:sz w:val="24"/>
        </w:rPr>
        <w:t xml:space="preserve"> has been acknowledged as a key issue; yet, associated risks still exist, preventing the ecosystem from attaining sustainable performance. As a result, the purpose of this study is to </w:t>
      </w:r>
      <w:proofErr w:type="gramStart"/>
      <w:r>
        <w:rPr>
          <w:rFonts w:ascii="Times New Roman" w:eastAsia="Times New Roman" w:hAnsi="Times New Roman" w:cs="Times New Roman"/>
          <w:sz w:val="24"/>
        </w:rPr>
        <w:t>look into</w:t>
      </w:r>
      <w:proofErr w:type="gramEnd"/>
      <w:r>
        <w:rPr>
          <w:rFonts w:ascii="Times New Roman" w:eastAsia="Times New Roman" w:hAnsi="Times New Roman" w:cs="Times New Roman"/>
          <w:sz w:val="24"/>
        </w:rPr>
        <w:t xml:space="preserve"> experts' perspectives o</w:t>
      </w:r>
      <w:r w:rsidR="00D16FB2">
        <w:rPr>
          <w:rFonts w:ascii="Times New Roman" w:eastAsia="Times New Roman" w:hAnsi="Times New Roman" w:cs="Times New Roman"/>
          <w:sz w:val="24"/>
        </w:rPr>
        <w:t>n</w:t>
      </w:r>
      <w:r>
        <w:rPr>
          <w:rFonts w:ascii="Times New Roman" w:eastAsia="Times New Roman" w:hAnsi="Times New Roman" w:cs="Times New Roman"/>
          <w:sz w:val="24"/>
        </w:rPr>
        <w:t xml:space="preserve"> the issues in order to identify the </w:t>
      </w:r>
      <w:r w:rsidR="00256F6D">
        <w:rPr>
          <w:rFonts w:ascii="Times New Roman" w:eastAsia="Times New Roman" w:hAnsi="Times New Roman" w:cs="Times New Roman"/>
          <w:sz w:val="24"/>
        </w:rPr>
        <w:t>primary hazards that lead to ineffective</w:t>
      </w:r>
      <w:r>
        <w:rPr>
          <w:rFonts w:ascii="Times New Roman" w:eastAsia="Times New Roman" w:hAnsi="Times New Roman" w:cs="Times New Roman"/>
          <w:sz w:val="24"/>
        </w:rPr>
        <w:t xml:space="preserve"> </w:t>
      </w:r>
      <w:r w:rsidR="00120FC5">
        <w:rPr>
          <w:rFonts w:ascii="Times New Roman" w:eastAsia="Times New Roman" w:hAnsi="Times New Roman" w:cs="Times New Roman"/>
          <w:sz w:val="24"/>
        </w:rPr>
        <w:t>SCM</w:t>
      </w:r>
      <w:r>
        <w:rPr>
          <w:rFonts w:ascii="Times New Roman" w:eastAsia="Times New Roman" w:hAnsi="Times New Roman" w:cs="Times New Roman"/>
          <w:sz w:val="24"/>
        </w:rPr>
        <w:t xml:space="preserve">. Weather/ Natural Disasters Risk, Market Risk, Political Risk, Policy and Institutional Risk, Financial Risk, Quality Risk, Technical Risk, Ergonomic Risk, Logistic and Infrastructure Risk, and Operation and Management Risk are </w:t>
      </w:r>
      <w:r w:rsidR="00256F6D">
        <w:rPr>
          <w:rFonts w:ascii="Times New Roman" w:eastAsia="Times New Roman" w:hAnsi="Times New Roman" w:cs="Times New Roman"/>
          <w:sz w:val="24"/>
        </w:rPr>
        <w:t xml:space="preserve">found more critical </w:t>
      </w:r>
      <w:r>
        <w:rPr>
          <w:rFonts w:ascii="Times New Roman" w:eastAsia="Times New Roman" w:hAnsi="Times New Roman" w:cs="Times New Roman"/>
          <w:sz w:val="24"/>
        </w:rPr>
        <w:t>among the</w:t>
      </w:r>
      <w:r w:rsidR="00256F6D" w:rsidRPr="00256F6D">
        <w:rPr>
          <w:rFonts w:ascii="Times New Roman" w:eastAsia="Times New Roman" w:hAnsi="Times New Roman" w:cs="Times New Roman"/>
          <w:sz w:val="24"/>
        </w:rPr>
        <w:t xml:space="preserve"> </w:t>
      </w:r>
      <w:r w:rsidR="00256F6D">
        <w:rPr>
          <w:rFonts w:ascii="Times New Roman" w:eastAsia="Times New Roman" w:hAnsi="Times New Roman" w:cs="Times New Roman"/>
          <w:sz w:val="24"/>
        </w:rPr>
        <w:t>proposed</w:t>
      </w:r>
      <w:r>
        <w:rPr>
          <w:rFonts w:ascii="Times New Roman" w:eastAsia="Times New Roman" w:hAnsi="Times New Roman" w:cs="Times New Roman"/>
          <w:sz w:val="24"/>
        </w:rPr>
        <w:t xml:space="preserve"> 40 </w:t>
      </w:r>
      <w:r w:rsidR="00780414">
        <w:rPr>
          <w:rFonts w:ascii="Times New Roman" w:eastAsia="Times New Roman" w:hAnsi="Times New Roman" w:cs="Times New Roman"/>
          <w:sz w:val="24"/>
        </w:rPr>
        <w:t>sub-risks</w:t>
      </w:r>
      <w:r>
        <w:rPr>
          <w:rFonts w:ascii="Times New Roman" w:eastAsia="Times New Roman" w:hAnsi="Times New Roman" w:cs="Times New Roman"/>
          <w:sz w:val="24"/>
        </w:rPr>
        <w:t>. To convert quantitative data from respondents into quantitative data</w:t>
      </w:r>
      <w:r w:rsidR="00355401">
        <w:rPr>
          <w:rFonts w:ascii="Times New Roman" w:eastAsia="Times New Roman" w:hAnsi="Times New Roman" w:cs="Times New Roman"/>
          <w:sz w:val="24"/>
        </w:rPr>
        <w:t xml:space="preserve"> and </w:t>
      </w:r>
      <w:r>
        <w:rPr>
          <w:rFonts w:ascii="Times New Roman" w:eastAsia="Times New Roman" w:hAnsi="Times New Roman" w:cs="Times New Roman"/>
          <w:sz w:val="24"/>
        </w:rPr>
        <w:t xml:space="preserve">Delphi technique is used to eliminate non-essential traits and rank them in order of relevance. As a result, </w:t>
      </w:r>
      <w:r w:rsidR="00355401">
        <w:rPr>
          <w:rFonts w:ascii="Times New Roman" w:eastAsia="Times New Roman" w:hAnsi="Times New Roman" w:cs="Times New Roman"/>
          <w:sz w:val="24"/>
        </w:rPr>
        <w:t>t</w:t>
      </w:r>
      <w:r>
        <w:rPr>
          <w:rFonts w:ascii="Times New Roman" w:eastAsia="Times New Roman" w:hAnsi="Times New Roman" w:cs="Times New Roman"/>
          <w:sz w:val="24"/>
        </w:rPr>
        <w:t>his study examine</w:t>
      </w:r>
      <w:r w:rsidR="00355401">
        <w:rPr>
          <w:rFonts w:ascii="Times New Roman" w:eastAsia="Times New Roman" w:hAnsi="Times New Roman" w:cs="Times New Roman"/>
          <w:sz w:val="24"/>
        </w:rPr>
        <w:t>s</w:t>
      </w:r>
      <w:r>
        <w:rPr>
          <w:rFonts w:ascii="Times New Roman" w:eastAsia="Times New Roman" w:hAnsi="Times New Roman" w:cs="Times New Roman"/>
          <w:sz w:val="24"/>
        </w:rPr>
        <w:t xml:space="preserve"> experts' linguistic choices </w:t>
      </w:r>
      <w:proofErr w:type="gramStart"/>
      <w:r>
        <w:rPr>
          <w:rFonts w:ascii="Times New Roman" w:eastAsia="Times New Roman" w:hAnsi="Times New Roman" w:cs="Times New Roman"/>
          <w:sz w:val="24"/>
        </w:rPr>
        <w:t>in order to</w:t>
      </w:r>
      <w:proofErr w:type="gramEnd"/>
      <w:r>
        <w:rPr>
          <w:rFonts w:ascii="Times New Roman" w:eastAsia="Times New Roman" w:hAnsi="Times New Roman" w:cs="Times New Roman"/>
          <w:sz w:val="24"/>
        </w:rPr>
        <w:t xml:space="preserve"> produce credible and reliable results </w:t>
      </w:r>
      <w:r w:rsidR="001B679D">
        <w:rPr>
          <w:rFonts w:ascii="Times New Roman" w:eastAsia="Times New Roman" w:hAnsi="Times New Roman" w:cs="Times New Roman"/>
          <w:sz w:val="24"/>
        </w:rPr>
        <w:t xml:space="preserve">for </w:t>
      </w:r>
      <w:r>
        <w:rPr>
          <w:rFonts w:ascii="Times New Roman" w:eastAsia="Times New Roman" w:hAnsi="Times New Roman" w:cs="Times New Roman"/>
          <w:sz w:val="24"/>
        </w:rPr>
        <w:t xml:space="preserve">practical ramifications. </w:t>
      </w:r>
      <w:r w:rsidR="001B679D">
        <w:rPr>
          <w:rFonts w:ascii="Times New Roman" w:eastAsia="Times New Roman" w:hAnsi="Times New Roman" w:cs="Times New Roman"/>
          <w:sz w:val="24"/>
        </w:rPr>
        <w:t>Further, t</w:t>
      </w:r>
      <w:r>
        <w:rPr>
          <w:rFonts w:ascii="Times New Roman" w:eastAsia="Times New Roman" w:hAnsi="Times New Roman" w:cs="Times New Roman"/>
          <w:sz w:val="24"/>
        </w:rPr>
        <w:t xml:space="preserve">his study used the DEMATEL approach to discover the causal interdependencies among the </w:t>
      </w:r>
      <w:r w:rsidR="00780414">
        <w:rPr>
          <w:rFonts w:ascii="Times New Roman" w:eastAsia="Times New Roman" w:hAnsi="Times New Roman" w:cs="Times New Roman"/>
          <w:sz w:val="24"/>
        </w:rPr>
        <w:t xml:space="preserve">risks and sub-risks </w:t>
      </w:r>
      <w:proofErr w:type="gramStart"/>
      <w:r>
        <w:rPr>
          <w:rFonts w:ascii="Times New Roman" w:eastAsia="Times New Roman" w:hAnsi="Times New Roman" w:cs="Times New Roman"/>
          <w:sz w:val="24"/>
        </w:rPr>
        <w:t>in order to</w:t>
      </w:r>
      <w:proofErr w:type="gramEnd"/>
      <w:r>
        <w:rPr>
          <w:rFonts w:ascii="Times New Roman" w:eastAsia="Times New Roman" w:hAnsi="Times New Roman" w:cs="Times New Roman"/>
          <w:sz w:val="24"/>
        </w:rPr>
        <w:t xml:space="preserve"> develop a hierarchical framework based on the revised FDM results. The findings help </w:t>
      </w:r>
      <w:r w:rsidR="00B044AB">
        <w:rPr>
          <w:rFonts w:ascii="Times New Roman" w:eastAsia="Times New Roman" w:hAnsi="Times New Roman" w:cs="Times New Roman"/>
          <w:sz w:val="24"/>
        </w:rPr>
        <w:t xml:space="preserve">managers </w:t>
      </w:r>
      <w:r>
        <w:rPr>
          <w:rFonts w:ascii="Times New Roman" w:eastAsia="Times New Roman" w:hAnsi="Times New Roman" w:cs="Times New Roman"/>
          <w:sz w:val="24"/>
        </w:rPr>
        <w:t xml:space="preserve">by assessing </w:t>
      </w:r>
      <w:r w:rsidR="00120FC5">
        <w:rPr>
          <w:rFonts w:ascii="Times New Roman" w:eastAsia="Times New Roman" w:hAnsi="Times New Roman" w:cs="Times New Roman"/>
          <w:sz w:val="24"/>
        </w:rPr>
        <w:t>SCM</w:t>
      </w:r>
      <w:r>
        <w:rPr>
          <w:rFonts w:ascii="Times New Roman" w:eastAsia="Times New Roman" w:hAnsi="Times New Roman" w:cs="Times New Roman"/>
          <w:sz w:val="24"/>
        </w:rPr>
        <w:t xml:space="preserve"> performance and identifying causal interrelationships between th</w:t>
      </w:r>
      <w:r w:rsidR="00780414">
        <w:rPr>
          <w:rFonts w:ascii="Times New Roman" w:eastAsia="Times New Roman" w:hAnsi="Times New Roman" w:cs="Times New Roman"/>
          <w:sz w:val="24"/>
        </w:rPr>
        <w:t>ose characteristics and sub-risks</w:t>
      </w:r>
      <w:r>
        <w:rPr>
          <w:rFonts w:ascii="Times New Roman" w:eastAsia="Times New Roman" w:hAnsi="Times New Roman" w:cs="Times New Roman"/>
          <w:sz w:val="24"/>
        </w:rPr>
        <w:t xml:space="preserve">. The </w:t>
      </w:r>
      <w:r w:rsidR="00120FC5">
        <w:rPr>
          <w:rFonts w:ascii="Times New Roman" w:eastAsia="Times New Roman" w:hAnsi="Times New Roman" w:cs="Times New Roman"/>
          <w:sz w:val="24"/>
        </w:rPr>
        <w:t>SCM</w:t>
      </w:r>
      <w:r>
        <w:rPr>
          <w:rFonts w:ascii="Times New Roman" w:eastAsia="Times New Roman" w:hAnsi="Times New Roman" w:cs="Times New Roman"/>
          <w:sz w:val="24"/>
        </w:rPr>
        <w:t xml:space="preserve"> model clarifies the important roles of Financial Risk (A5), Ergonomic Risk (A8), and Operation and Management Risk (A10), as well as the major features that can assist decision-makers in improving performance and efficiency. The </w:t>
      </w:r>
      <w:r w:rsidR="000C4053">
        <w:rPr>
          <w:rFonts w:ascii="Times New Roman" w:eastAsia="Times New Roman" w:hAnsi="Times New Roman" w:cs="Times New Roman"/>
          <w:sz w:val="24"/>
        </w:rPr>
        <w:t>f</w:t>
      </w:r>
      <w:r>
        <w:rPr>
          <w:rFonts w:ascii="Times New Roman" w:eastAsia="Times New Roman" w:hAnsi="Times New Roman" w:cs="Times New Roman"/>
          <w:sz w:val="24"/>
        </w:rPr>
        <w:t xml:space="preserve">luctuation in the Price(C8), diseases and </w:t>
      </w:r>
      <w:r>
        <w:rPr>
          <w:rFonts w:ascii="Times New Roman" w:eastAsia="Times New Roman" w:hAnsi="Times New Roman" w:cs="Times New Roman"/>
          <w:sz w:val="24"/>
        </w:rPr>
        <w:lastRenderedPageBreak/>
        <w:t xml:space="preserve">pests (C20), human contamination (C23), spice adulteration (C24), and loss of food quality, </w:t>
      </w:r>
      <w:r w:rsidR="00D16FB2">
        <w:rPr>
          <w:rFonts w:ascii="Times New Roman" w:eastAsia="Times New Roman" w:hAnsi="Times New Roman" w:cs="Times New Roman"/>
          <w:sz w:val="24"/>
        </w:rPr>
        <w:t xml:space="preserve">and </w:t>
      </w:r>
      <w:r>
        <w:rPr>
          <w:rFonts w:ascii="Times New Roman" w:eastAsia="Times New Roman" w:hAnsi="Times New Roman" w:cs="Times New Roman"/>
          <w:sz w:val="24"/>
        </w:rPr>
        <w:t xml:space="preserve">quantity (36) are revealed to be the foci of practice for practitioners to guide plans of action which can be used to improve the criteria for practitioners so that they can take corrective action and enhance sustainability development. These linked risks play a crucial role in jeopardizing the </w:t>
      </w:r>
      <w:r w:rsidR="00120FC5">
        <w:rPr>
          <w:rFonts w:ascii="Times New Roman" w:eastAsia="Times New Roman" w:hAnsi="Times New Roman" w:cs="Times New Roman"/>
          <w:sz w:val="24"/>
        </w:rPr>
        <w:t>SCM</w:t>
      </w:r>
      <w:r>
        <w:rPr>
          <w:rFonts w:ascii="Times New Roman" w:eastAsia="Times New Roman" w:hAnsi="Times New Roman" w:cs="Times New Roman"/>
          <w:sz w:val="24"/>
        </w:rPr>
        <w:t xml:space="preserve"> system's long-term viability, necessitating practitioners' special att</w:t>
      </w:r>
      <w:r w:rsidR="007D1C09">
        <w:rPr>
          <w:rFonts w:ascii="Times New Roman" w:eastAsia="Times New Roman" w:hAnsi="Times New Roman" w:cs="Times New Roman"/>
          <w:sz w:val="24"/>
        </w:rPr>
        <w:t>ention to sustainability goals.</w:t>
      </w:r>
    </w:p>
    <w:p w14:paraId="4153BA99" w14:textId="30C5AFA8" w:rsidR="006D6DC7" w:rsidRDefault="007C46A6" w:rsidP="007D1C09">
      <w:pPr>
        <w:spacing w:after="0" w:line="36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This research adds to the </w:t>
      </w:r>
      <w:r w:rsidR="00120FC5">
        <w:rPr>
          <w:rFonts w:ascii="Times New Roman" w:eastAsia="Times New Roman" w:hAnsi="Times New Roman" w:cs="Times New Roman"/>
          <w:sz w:val="24"/>
        </w:rPr>
        <w:t>SCM</w:t>
      </w:r>
      <w:r>
        <w:rPr>
          <w:rFonts w:ascii="Times New Roman" w:eastAsia="Times New Roman" w:hAnsi="Times New Roman" w:cs="Times New Roman"/>
          <w:sz w:val="24"/>
        </w:rPr>
        <w:t xml:space="preserve"> literat</w:t>
      </w:r>
      <w:r w:rsidR="0033302E">
        <w:rPr>
          <w:rFonts w:ascii="Times New Roman" w:eastAsia="Times New Roman" w:hAnsi="Times New Roman" w:cs="Times New Roman"/>
          <w:sz w:val="24"/>
        </w:rPr>
        <w:t>ure by understanding the risks</w:t>
      </w:r>
      <w:r>
        <w:rPr>
          <w:rFonts w:ascii="Times New Roman" w:eastAsia="Times New Roman" w:hAnsi="Times New Roman" w:cs="Times New Roman"/>
          <w:sz w:val="24"/>
        </w:rPr>
        <w:t xml:space="preserve"> that lead to unsustainable </w:t>
      </w:r>
      <w:r w:rsidR="00120FC5">
        <w:rPr>
          <w:rFonts w:ascii="Times New Roman" w:eastAsia="Times New Roman" w:hAnsi="Times New Roman" w:cs="Times New Roman"/>
          <w:sz w:val="24"/>
        </w:rPr>
        <w:t>SCM</w:t>
      </w:r>
      <w:r>
        <w:rPr>
          <w:rFonts w:ascii="Times New Roman" w:eastAsia="Times New Roman" w:hAnsi="Times New Roman" w:cs="Times New Roman"/>
          <w:sz w:val="24"/>
        </w:rPr>
        <w:t xml:space="preserve"> and providing important theoretical and managerial consequences. The strategic plan is centered on these risks and present</w:t>
      </w:r>
      <w:r w:rsidR="00D16FB2">
        <w:rPr>
          <w:rFonts w:ascii="Times New Roman" w:eastAsia="Times New Roman" w:hAnsi="Times New Roman" w:cs="Times New Roman"/>
          <w:sz w:val="24"/>
        </w:rPr>
        <w:t>s</w:t>
      </w:r>
      <w:r>
        <w:rPr>
          <w:rFonts w:ascii="Times New Roman" w:eastAsia="Times New Roman" w:hAnsi="Times New Roman" w:cs="Times New Roman"/>
          <w:sz w:val="24"/>
        </w:rPr>
        <w:t xml:space="preserve"> a better tool for achieving the </w:t>
      </w:r>
      <w:r w:rsidR="00120FC5">
        <w:rPr>
          <w:rFonts w:ascii="Times New Roman" w:eastAsia="Times New Roman" w:hAnsi="Times New Roman" w:cs="Times New Roman"/>
          <w:sz w:val="24"/>
        </w:rPr>
        <w:t>SCM</w:t>
      </w:r>
      <w:r>
        <w:rPr>
          <w:rFonts w:ascii="Times New Roman" w:eastAsia="Times New Roman" w:hAnsi="Times New Roman" w:cs="Times New Roman"/>
          <w:sz w:val="24"/>
        </w:rPr>
        <w:t xml:space="preserve"> system's long-term development. Nonetheless, there are </w:t>
      </w:r>
      <w:r w:rsidR="006E4461">
        <w:rPr>
          <w:rFonts w:ascii="Times New Roman" w:eastAsia="Times New Roman" w:hAnsi="Times New Roman" w:cs="Times New Roman"/>
          <w:sz w:val="24"/>
        </w:rPr>
        <w:t xml:space="preserve">some </w:t>
      </w:r>
      <w:r>
        <w:rPr>
          <w:rFonts w:ascii="Times New Roman" w:eastAsia="Times New Roman" w:hAnsi="Times New Roman" w:cs="Times New Roman"/>
          <w:sz w:val="24"/>
        </w:rPr>
        <w:t>restrictions. First, the current risks were chosen from previous research, making the presented framework insufficient. Future research should empha</w:t>
      </w:r>
      <w:r w:rsidR="001A33AA">
        <w:rPr>
          <w:rFonts w:ascii="Times New Roman" w:eastAsia="Times New Roman" w:hAnsi="Times New Roman" w:cs="Times New Roman"/>
          <w:sz w:val="24"/>
        </w:rPr>
        <w:t>size its</w:t>
      </w:r>
      <w:r>
        <w:rPr>
          <w:rFonts w:ascii="Times New Roman" w:eastAsia="Times New Roman" w:hAnsi="Times New Roman" w:cs="Times New Roman"/>
          <w:sz w:val="24"/>
        </w:rPr>
        <w:t xml:space="preserve"> extension. Second, the FDM and FDEMATEL were used to evaluate the qual</w:t>
      </w:r>
      <w:r w:rsidR="001A33AA">
        <w:rPr>
          <w:rFonts w:ascii="Times New Roman" w:eastAsia="Times New Roman" w:hAnsi="Times New Roman" w:cs="Times New Roman"/>
          <w:sz w:val="24"/>
        </w:rPr>
        <w:t>ities in this study; however</w:t>
      </w:r>
      <w:r>
        <w:rPr>
          <w:rFonts w:ascii="Times New Roman" w:eastAsia="Times New Roman" w:hAnsi="Times New Roman" w:cs="Times New Roman"/>
          <w:sz w:val="24"/>
        </w:rPr>
        <w:t xml:space="preserve">, the approach still has flaws. </w:t>
      </w:r>
      <w:r w:rsidR="00BC698C">
        <w:rPr>
          <w:rFonts w:ascii="Times New Roman" w:eastAsia="Times New Roman" w:hAnsi="Times New Roman" w:cs="Times New Roman"/>
          <w:sz w:val="24"/>
        </w:rPr>
        <w:t>However</w:t>
      </w:r>
      <w:r w:rsidR="001A33AA">
        <w:rPr>
          <w:rFonts w:ascii="Times New Roman" w:eastAsia="Times New Roman" w:hAnsi="Times New Roman" w:cs="Times New Roman"/>
          <w:sz w:val="24"/>
        </w:rPr>
        <w:t>, e</w:t>
      </w:r>
      <w:r>
        <w:rPr>
          <w:rFonts w:ascii="Times New Roman" w:eastAsia="Times New Roman" w:hAnsi="Times New Roman" w:cs="Times New Roman"/>
          <w:sz w:val="24"/>
        </w:rPr>
        <w:t xml:space="preserve">xpert confirmation is used to prove the technique's reliability. To improve clarity affecting the outcome, it is advised that a required technical validation evaluation be </w:t>
      </w:r>
      <w:proofErr w:type="gramStart"/>
      <w:r>
        <w:rPr>
          <w:rFonts w:ascii="Times New Roman" w:eastAsia="Times New Roman" w:hAnsi="Times New Roman" w:cs="Times New Roman"/>
          <w:sz w:val="24"/>
        </w:rPr>
        <w:t>developed</w:t>
      </w:r>
      <w:proofErr w:type="gramEnd"/>
      <w:r>
        <w:rPr>
          <w:rFonts w:ascii="Times New Roman" w:eastAsia="Times New Roman" w:hAnsi="Times New Roman" w:cs="Times New Roman"/>
          <w:sz w:val="24"/>
        </w:rPr>
        <w:t xml:space="preserve"> and the sample size be increased for future investigations. Third, although this study focused solely on the </w:t>
      </w:r>
      <w:r w:rsidR="00120FC5">
        <w:rPr>
          <w:rFonts w:ascii="Times New Roman" w:eastAsia="Times New Roman" w:hAnsi="Times New Roman" w:cs="Times New Roman"/>
          <w:sz w:val="24"/>
        </w:rPr>
        <w:t>SCM</w:t>
      </w:r>
      <w:r>
        <w:rPr>
          <w:rFonts w:ascii="Times New Roman" w:eastAsia="Times New Roman" w:hAnsi="Times New Roman" w:cs="Times New Roman"/>
          <w:sz w:val="24"/>
        </w:rPr>
        <w:t xml:space="preserve"> in India, generalization is also a constraint. To add to the literature, researchers </w:t>
      </w:r>
      <w:r w:rsidR="00DC7C5F">
        <w:rPr>
          <w:rFonts w:ascii="Times New Roman" w:eastAsia="Times New Roman" w:hAnsi="Times New Roman" w:cs="Times New Roman"/>
          <w:sz w:val="24"/>
        </w:rPr>
        <w:t xml:space="preserve">should </w:t>
      </w:r>
      <w:proofErr w:type="gramStart"/>
      <w:r w:rsidR="00DC7C5F">
        <w:rPr>
          <w:rFonts w:ascii="Times New Roman" w:eastAsia="Times New Roman" w:hAnsi="Times New Roman" w:cs="Times New Roman"/>
          <w:sz w:val="24"/>
        </w:rPr>
        <w:t>look into</w:t>
      </w:r>
      <w:proofErr w:type="gramEnd"/>
      <w:r w:rsidR="00DC7C5F">
        <w:rPr>
          <w:rFonts w:ascii="Times New Roman" w:eastAsia="Times New Roman" w:hAnsi="Times New Roman" w:cs="Times New Roman"/>
          <w:sz w:val="24"/>
        </w:rPr>
        <w:t xml:space="preserve"> other geographies</w:t>
      </w:r>
      <w:r>
        <w:rPr>
          <w:rFonts w:ascii="Times New Roman" w:eastAsia="Times New Roman" w:hAnsi="Times New Roman" w:cs="Times New Roman"/>
          <w:sz w:val="24"/>
        </w:rPr>
        <w:t xml:space="preserve"> or compare the academic and practitioner sectors.</w:t>
      </w:r>
      <w:r w:rsidR="00FF1CAD">
        <w:rPr>
          <w:rFonts w:ascii="Times New Roman" w:eastAsia="Times New Roman" w:hAnsi="Times New Roman" w:cs="Times New Roman"/>
          <w:sz w:val="24"/>
        </w:rPr>
        <w:t xml:space="preserve"> Further, the identifie</w:t>
      </w:r>
      <w:r w:rsidR="00BC698C">
        <w:rPr>
          <w:rFonts w:ascii="Times New Roman" w:eastAsia="Times New Roman" w:hAnsi="Times New Roman" w:cs="Times New Roman"/>
          <w:sz w:val="24"/>
        </w:rPr>
        <w:t>d</w:t>
      </w:r>
      <w:r w:rsidR="00FF1CAD">
        <w:rPr>
          <w:rFonts w:ascii="Times New Roman" w:eastAsia="Times New Roman" w:hAnsi="Times New Roman" w:cs="Times New Roman"/>
          <w:sz w:val="24"/>
        </w:rPr>
        <w:t xml:space="preserve"> risk factors and </w:t>
      </w:r>
      <w:r w:rsidR="00BC698C">
        <w:rPr>
          <w:rFonts w:ascii="Times New Roman" w:eastAsia="Times New Roman" w:hAnsi="Times New Roman" w:cs="Times New Roman"/>
          <w:sz w:val="24"/>
        </w:rPr>
        <w:t>their</w:t>
      </w:r>
      <w:r w:rsidR="00FF1CAD">
        <w:rPr>
          <w:rFonts w:ascii="Times New Roman" w:eastAsia="Times New Roman" w:hAnsi="Times New Roman" w:cs="Times New Roman"/>
          <w:sz w:val="24"/>
        </w:rPr>
        <w:t xml:space="preserve"> implications are expected to </w:t>
      </w:r>
      <w:r w:rsidR="00BC698C">
        <w:rPr>
          <w:rFonts w:ascii="Times New Roman" w:eastAsia="Times New Roman" w:hAnsi="Times New Roman" w:cs="Times New Roman"/>
          <w:sz w:val="24"/>
        </w:rPr>
        <w:t>be compared</w:t>
      </w:r>
      <w:r w:rsidR="00FF1CAD">
        <w:rPr>
          <w:rFonts w:ascii="Times New Roman" w:eastAsia="Times New Roman" w:hAnsi="Times New Roman" w:cs="Times New Roman"/>
          <w:sz w:val="24"/>
        </w:rPr>
        <w:t xml:space="preserve"> with fresh, </w:t>
      </w:r>
      <w:proofErr w:type="spellStart"/>
      <w:r w:rsidR="0005064B">
        <w:rPr>
          <w:rFonts w:ascii="Times New Roman" w:eastAsia="Times New Roman" w:hAnsi="Times New Roman" w:cs="Times New Roman"/>
          <w:sz w:val="24"/>
        </w:rPr>
        <w:t>agro</w:t>
      </w:r>
      <w:proofErr w:type="spellEnd"/>
      <w:r w:rsidR="00FF1CAD">
        <w:rPr>
          <w:rFonts w:ascii="Times New Roman" w:eastAsia="Times New Roman" w:hAnsi="Times New Roman" w:cs="Times New Roman"/>
          <w:sz w:val="24"/>
        </w:rPr>
        <w:t>-food, and other short</w:t>
      </w:r>
      <w:r w:rsidR="00BC698C">
        <w:rPr>
          <w:rFonts w:ascii="Times New Roman" w:eastAsia="Times New Roman" w:hAnsi="Times New Roman" w:cs="Times New Roman"/>
          <w:sz w:val="24"/>
        </w:rPr>
        <w:t>-</w:t>
      </w:r>
      <w:r w:rsidR="00FF1CAD">
        <w:rPr>
          <w:rFonts w:ascii="Times New Roman" w:eastAsia="Times New Roman" w:hAnsi="Times New Roman" w:cs="Times New Roman"/>
          <w:sz w:val="24"/>
        </w:rPr>
        <w:t xml:space="preserve">supply </w:t>
      </w:r>
      <w:r w:rsidR="0005064B">
        <w:rPr>
          <w:rFonts w:ascii="Times New Roman" w:eastAsia="Times New Roman" w:hAnsi="Times New Roman" w:cs="Times New Roman"/>
          <w:sz w:val="24"/>
        </w:rPr>
        <w:t>chains</w:t>
      </w:r>
      <w:r w:rsidR="00FF1CAD">
        <w:rPr>
          <w:rFonts w:ascii="Times New Roman" w:eastAsia="Times New Roman" w:hAnsi="Times New Roman" w:cs="Times New Roman"/>
          <w:sz w:val="24"/>
        </w:rPr>
        <w:t xml:space="preserve">. </w:t>
      </w:r>
    </w:p>
    <w:p w14:paraId="442A4E42" w14:textId="02C33B57" w:rsidR="006D6DC7" w:rsidRDefault="006D6DC7">
      <w:pPr>
        <w:spacing w:after="0" w:line="240" w:lineRule="auto"/>
        <w:jc w:val="both"/>
        <w:rPr>
          <w:rFonts w:ascii="Times New Roman" w:eastAsia="Times New Roman" w:hAnsi="Times New Roman" w:cs="Times New Roman"/>
          <w:sz w:val="24"/>
        </w:rPr>
      </w:pPr>
    </w:p>
    <w:p w14:paraId="2609092D" w14:textId="77777777" w:rsidR="006D6DC7" w:rsidRDefault="007C46A6">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References</w:t>
      </w:r>
    </w:p>
    <w:p w14:paraId="43B1DCF6" w14:textId="77777777" w:rsidR="006D6DC7" w:rsidRDefault="007C46A6" w:rsidP="00257255">
      <w:pPr>
        <w:spacing w:after="0" w:line="240" w:lineRule="auto"/>
        <w:ind w:left="284" w:hanging="284"/>
        <w:jc w:val="both"/>
        <w:rPr>
          <w:rFonts w:ascii="Times New Roman" w:eastAsia="Times New Roman" w:hAnsi="Times New Roman" w:cs="Times New Roman"/>
          <w:sz w:val="24"/>
        </w:rPr>
      </w:pPr>
      <w:r>
        <w:rPr>
          <w:rFonts w:ascii="Times New Roman" w:eastAsia="Times New Roman" w:hAnsi="Times New Roman" w:cs="Times New Roman"/>
          <w:sz w:val="24"/>
          <w:shd w:val="clear" w:color="auto" w:fill="FFFFFF"/>
        </w:rPr>
        <w:t xml:space="preserve">Abdel-Basset, M., &amp; Mohamed, R. (2020). A novel </w:t>
      </w:r>
      <w:proofErr w:type="spellStart"/>
      <w:r>
        <w:rPr>
          <w:rFonts w:ascii="Times New Roman" w:eastAsia="Times New Roman" w:hAnsi="Times New Roman" w:cs="Times New Roman"/>
          <w:sz w:val="24"/>
          <w:shd w:val="clear" w:color="auto" w:fill="FFFFFF"/>
        </w:rPr>
        <w:t>plithogenic</w:t>
      </w:r>
      <w:proofErr w:type="spellEnd"/>
      <w:r>
        <w:rPr>
          <w:rFonts w:ascii="Times New Roman" w:eastAsia="Times New Roman" w:hAnsi="Times New Roman" w:cs="Times New Roman"/>
          <w:sz w:val="24"/>
          <w:shd w:val="clear" w:color="auto" w:fill="FFFFFF"/>
        </w:rPr>
        <w:t xml:space="preserve"> TOPSIS-CRITIC model for sustainable supply chain risk management. </w:t>
      </w:r>
      <w:r>
        <w:rPr>
          <w:rFonts w:ascii="Times New Roman" w:eastAsia="Times New Roman" w:hAnsi="Times New Roman" w:cs="Times New Roman"/>
          <w:i/>
          <w:sz w:val="24"/>
          <w:shd w:val="clear" w:color="auto" w:fill="FFFFFF"/>
        </w:rPr>
        <w:t>Journal of Cleaner Production</w:t>
      </w:r>
      <w:r>
        <w:rPr>
          <w:rFonts w:ascii="Times New Roman" w:eastAsia="Times New Roman" w:hAnsi="Times New Roman" w:cs="Times New Roman"/>
          <w:sz w:val="24"/>
          <w:shd w:val="clear" w:color="auto" w:fill="FFFFFF"/>
        </w:rPr>
        <w:t>, </w:t>
      </w:r>
      <w:r>
        <w:rPr>
          <w:rFonts w:ascii="Times New Roman" w:eastAsia="Times New Roman" w:hAnsi="Times New Roman" w:cs="Times New Roman"/>
          <w:i/>
          <w:sz w:val="24"/>
          <w:shd w:val="clear" w:color="auto" w:fill="FFFFFF"/>
        </w:rPr>
        <w:t>247</w:t>
      </w:r>
      <w:r>
        <w:rPr>
          <w:rFonts w:ascii="Times New Roman" w:eastAsia="Times New Roman" w:hAnsi="Times New Roman" w:cs="Times New Roman"/>
          <w:sz w:val="24"/>
          <w:shd w:val="clear" w:color="auto" w:fill="FFFFFF"/>
        </w:rPr>
        <w:t>, 119586.</w:t>
      </w:r>
      <w:r>
        <w:rPr>
          <w:rFonts w:ascii="Times New Roman" w:eastAsia="Times New Roman" w:hAnsi="Times New Roman" w:cs="Times New Roman"/>
          <w:sz w:val="24"/>
        </w:rPr>
        <w:t xml:space="preserve"> </w:t>
      </w:r>
    </w:p>
    <w:p w14:paraId="1976AC80" w14:textId="77777777" w:rsidR="006D6DC7" w:rsidRDefault="006D6DC7" w:rsidP="00257255">
      <w:pPr>
        <w:widowControl w:val="0"/>
        <w:spacing w:after="0" w:line="240" w:lineRule="auto"/>
        <w:ind w:left="284" w:hanging="284"/>
        <w:jc w:val="both"/>
        <w:rPr>
          <w:rFonts w:ascii="Times New Roman" w:eastAsia="Times New Roman" w:hAnsi="Times New Roman" w:cs="Times New Roman"/>
          <w:sz w:val="24"/>
        </w:rPr>
      </w:pPr>
    </w:p>
    <w:p w14:paraId="78C469E3" w14:textId="3C6BCA57" w:rsidR="006D6DC7" w:rsidRDefault="008C704C" w:rsidP="00257255">
      <w:pPr>
        <w:widowControl w:val="0"/>
        <w:spacing w:after="0" w:line="240" w:lineRule="auto"/>
        <w:ind w:left="284" w:hanging="284"/>
        <w:jc w:val="both"/>
        <w:rPr>
          <w:rFonts w:ascii="Times New Roman" w:eastAsia="Times New Roman" w:hAnsi="Times New Roman" w:cs="Times New Roman"/>
          <w:sz w:val="24"/>
        </w:rPr>
      </w:pPr>
      <w:r>
        <w:rPr>
          <w:rFonts w:ascii="Times New Roman" w:eastAsia="Times New Roman" w:hAnsi="Times New Roman" w:cs="Times New Roman"/>
          <w:sz w:val="24"/>
        </w:rPr>
        <w:t>Abdel-</w:t>
      </w:r>
      <w:proofErr w:type="spellStart"/>
      <w:r>
        <w:rPr>
          <w:rFonts w:ascii="Times New Roman" w:eastAsia="Times New Roman" w:hAnsi="Times New Roman" w:cs="Times New Roman"/>
          <w:sz w:val="24"/>
        </w:rPr>
        <w:t>Shafy</w:t>
      </w:r>
      <w:proofErr w:type="spellEnd"/>
      <w:r>
        <w:rPr>
          <w:rFonts w:ascii="Times New Roman" w:eastAsia="Times New Roman" w:hAnsi="Times New Roman" w:cs="Times New Roman"/>
          <w:sz w:val="24"/>
        </w:rPr>
        <w:t>, H.I., &amp; Mansour, M.</w:t>
      </w:r>
      <w:r w:rsidR="007C46A6">
        <w:rPr>
          <w:rFonts w:ascii="Times New Roman" w:eastAsia="Times New Roman" w:hAnsi="Times New Roman" w:cs="Times New Roman"/>
          <w:sz w:val="24"/>
        </w:rPr>
        <w:t xml:space="preserve">S. (2018). Solid waste issue: Sources, composition, disposal, recycling, and valorization. Egyptian journal of petroleum, 27(4), 1275-1290. </w:t>
      </w:r>
    </w:p>
    <w:p w14:paraId="0E3E3590" w14:textId="77777777" w:rsidR="001B7EEC" w:rsidRDefault="001B7EEC" w:rsidP="00257255">
      <w:pPr>
        <w:widowControl w:val="0"/>
        <w:spacing w:after="0" w:line="240" w:lineRule="auto"/>
        <w:ind w:left="284" w:hanging="284"/>
        <w:jc w:val="both"/>
        <w:rPr>
          <w:rFonts w:ascii="Times New Roman" w:eastAsia="Times New Roman" w:hAnsi="Times New Roman" w:cs="Times New Roman"/>
          <w:sz w:val="24"/>
        </w:rPr>
      </w:pPr>
    </w:p>
    <w:p w14:paraId="14EADC0F" w14:textId="3B1141EB" w:rsidR="001B7EEC" w:rsidRPr="001B7EEC" w:rsidRDefault="001B7EEC" w:rsidP="00257255">
      <w:pPr>
        <w:widowControl w:val="0"/>
        <w:spacing w:after="0" w:line="240" w:lineRule="auto"/>
        <w:ind w:left="284" w:hanging="284"/>
        <w:jc w:val="both"/>
        <w:rPr>
          <w:rFonts w:ascii="Times New Roman" w:eastAsia="Times New Roman" w:hAnsi="Times New Roman" w:cs="Times New Roman"/>
          <w:color w:val="FF0000"/>
          <w:sz w:val="24"/>
        </w:rPr>
      </w:pPr>
      <w:r w:rsidRPr="001B7EEC">
        <w:rPr>
          <w:rFonts w:ascii="Times New Roman" w:eastAsia="Times New Roman" w:hAnsi="Times New Roman" w:cs="Times New Roman"/>
          <w:color w:val="FF0000"/>
          <w:sz w:val="24"/>
        </w:rPr>
        <w:t xml:space="preserve">Abdi, K., Fullerton, J., </w:t>
      </w:r>
      <w:proofErr w:type="spellStart"/>
      <w:r w:rsidRPr="001B7EEC">
        <w:rPr>
          <w:rFonts w:ascii="Times New Roman" w:eastAsia="Times New Roman" w:hAnsi="Times New Roman" w:cs="Times New Roman"/>
          <w:color w:val="FF0000"/>
          <w:sz w:val="24"/>
        </w:rPr>
        <w:t>Deheshti</w:t>
      </w:r>
      <w:proofErr w:type="spellEnd"/>
      <w:r w:rsidRPr="001B7EEC">
        <w:rPr>
          <w:rFonts w:ascii="Times New Roman" w:eastAsia="Times New Roman" w:hAnsi="Times New Roman" w:cs="Times New Roman"/>
          <w:color w:val="FF0000"/>
          <w:sz w:val="24"/>
        </w:rPr>
        <w:t xml:space="preserve">, M., </w:t>
      </w:r>
      <w:proofErr w:type="spellStart"/>
      <w:r w:rsidRPr="001B7EEC">
        <w:rPr>
          <w:rFonts w:ascii="Times New Roman" w:eastAsia="Times New Roman" w:hAnsi="Times New Roman" w:cs="Times New Roman"/>
          <w:color w:val="FF0000"/>
          <w:sz w:val="24"/>
        </w:rPr>
        <w:t>Kavand</w:t>
      </w:r>
      <w:proofErr w:type="spellEnd"/>
      <w:r w:rsidRPr="001B7EEC">
        <w:rPr>
          <w:rFonts w:ascii="Times New Roman" w:eastAsia="Times New Roman" w:hAnsi="Times New Roman" w:cs="Times New Roman"/>
          <w:color w:val="FF0000"/>
          <w:sz w:val="24"/>
        </w:rPr>
        <w:t xml:space="preserve">, R., </w:t>
      </w:r>
      <w:proofErr w:type="spellStart"/>
      <w:r w:rsidRPr="001B7EEC">
        <w:rPr>
          <w:rFonts w:ascii="Times New Roman" w:eastAsia="Times New Roman" w:hAnsi="Times New Roman" w:cs="Times New Roman"/>
          <w:color w:val="FF0000"/>
          <w:sz w:val="24"/>
        </w:rPr>
        <w:t>Monibi</w:t>
      </w:r>
      <w:proofErr w:type="spellEnd"/>
      <w:r w:rsidRPr="001B7EEC">
        <w:rPr>
          <w:rFonts w:ascii="Times New Roman" w:eastAsia="Times New Roman" w:hAnsi="Times New Roman" w:cs="Times New Roman"/>
          <w:color w:val="FF0000"/>
          <w:sz w:val="24"/>
        </w:rPr>
        <w:t xml:space="preserve">, H., &amp; </w:t>
      </w:r>
      <w:proofErr w:type="spellStart"/>
      <w:r w:rsidRPr="001B7EEC">
        <w:rPr>
          <w:rFonts w:ascii="Times New Roman" w:eastAsia="Times New Roman" w:hAnsi="Times New Roman" w:cs="Times New Roman"/>
          <w:color w:val="FF0000"/>
          <w:sz w:val="24"/>
        </w:rPr>
        <w:t>Talebpour</w:t>
      </w:r>
      <w:proofErr w:type="spellEnd"/>
      <w:r w:rsidRPr="001B7EEC">
        <w:rPr>
          <w:rFonts w:ascii="Times New Roman" w:eastAsia="Times New Roman" w:hAnsi="Times New Roman" w:cs="Times New Roman"/>
          <w:color w:val="FF0000"/>
          <w:sz w:val="24"/>
        </w:rPr>
        <w:t>, M. (2022). Identifying the conceivable diplomatic outcomes of Sport Diplomacy initiatives. </w:t>
      </w:r>
      <w:r w:rsidRPr="001B7EEC">
        <w:rPr>
          <w:rFonts w:ascii="Times New Roman" w:eastAsia="Times New Roman" w:hAnsi="Times New Roman" w:cs="Times New Roman"/>
          <w:i/>
          <w:iCs/>
          <w:color w:val="FF0000"/>
          <w:sz w:val="24"/>
        </w:rPr>
        <w:t>International Area Studies Review</w:t>
      </w:r>
      <w:r w:rsidRPr="001B7EEC">
        <w:rPr>
          <w:rFonts w:ascii="Times New Roman" w:eastAsia="Times New Roman" w:hAnsi="Times New Roman" w:cs="Times New Roman"/>
          <w:color w:val="FF0000"/>
          <w:sz w:val="24"/>
        </w:rPr>
        <w:t>, </w:t>
      </w:r>
      <w:r w:rsidRPr="001B7EEC">
        <w:rPr>
          <w:rFonts w:ascii="Times New Roman" w:eastAsia="Times New Roman" w:hAnsi="Times New Roman" w:cs="Times New Roman"/>
          <w:i/>
          <w:iCs/>
          <w:color w:val="FF0000"/>
          <w:sz w:val="24"/>
        </w:rPr>
        <w:t>25</w:t>
      </w:r>
      <w:r w:rsidRPr="001B7EEC">
        <w:rPr>
          <w:rFonts w:ascii="Times New Roman" w:eastAsia="Times New Roman" w:hAnsi="Times New Roman" w:cs="Times New Roman"/>
          <w:color w:val="FF0000"/>
          <w:sz w:val="24"/>
        </w:rPr>
        <w:t>(4), 322-337.</w:t>
      </w:r>
    </w:p>
    <w:p w14:paraId="221F1CEE" w14:textId="77777777" w:rsidR="006D6DC7" w:rsidRDefault="006D6DC7" w:rsidP="00257255">
      <w:pPr>
        <w:spacing w:after="0" w:line="240" w:lineRule="auto"/>
        <w:ind w:left="284" w:hanging="284"/>
        <w:jc w:val="both"/>
        <w:rPr>
          <w:rFonts w:ascii="Times New Roman" w:eastAsia="Times New Roman" w:hAnsi="Times New Roman" w:cs="Times New Roman"/>
          <w:sz w:val="24"/>
        </w:rPr>
      </w:pPr>
    </w:p>
    <w:p w14:paraId="2C381D6A" w14:textId="541FFBD0" w:rsidR="00351680" w:rsidRPr="00351680" w:rsidRDefault="00351680" w:rsidP="00257255">
      <w:pPr>
        <w:pStyle w:val="ListParagraph"/>
        <w:spacing w:after="0" w:line="360" w:lineRule="auto"/>
        <w:ind w:left="284" w:hanging="284"/>
        <w:jc w:val="both"/>
        <w:rPr>
          <w:rFonts w:ascii="Times New Roman" w:hAnsi="Times New Roman" w:cs="Times New Roman"/>
          <w:bCs/>
          <w:sz w:val="24"/>
          <w:szCs w:val="24"/>
        </w:rPr>
      </w:pPr>
      <w:r w:rsidRPr="009554E9">
        <w:rPr>
          <w:rFonts w:ascii="Times New Roman" w:hAnsi="Times New Roman" w:cs="Times New Roman"/>
          <w:bCs/>
          <w:sz w:val="24"/>
          <w:szCs w:val="24"/>
        </w:rPr>
        <w:t xml:space="preserve">Aggarwal, </w:t>
      </w:r>
      <w:proofErr w:type="gramStart"/>
      <w:r w:rsidRPr="009554E9">
        <w:rPr>
          <w:rFonts w:ascii="Times New Roman" w:hAnsi="Times New Roman" w:cs="Times New Roman"/>
          <w:bCs/>
          <w:sz w:val="24"/>
          <w:szCs w:val="24"/>
        </w:rPr>
        <w:t>S.</w:t>
      </w:r>
      <w:proofErr w:type="gramEnd"/>
      <w:r w:rsidRPr="009554E9">
        <w:rPr>
          <w:rFonts w:ascii="Times New Roman" w:hAnsi="Times New Roman" w:cs="Times New Roman"/>
          <w:bCs/>
          <w:sz w:val="24"/>
          <w:szCs w:val="24"/>
        </w:rPr>
        <w:t xml:space="preserve"> and Srivastava, M.K. (2016), Towards a grounded view of collaboration in Indian agri-food supply chains: A qualitative investigation, </w:t>
      </w:r>
      <w:r w:rsidRPr="00EC58F3">
        <w:rPr>
          <w:rFonts w:ascii="Times New Roman" w:hAnsi="Times New Roman" w:cs="Times New Roman"/>
          <w:bCs/>
          <w:i/>
          <w:sz w:val="24"/>
          <w:szCs w:val="24"/>
        </w:rPr>
        <w:t>British Food Journal</w:t>
      </w:r>
      <w:r w:rsidRPr="009554E9">
        <w:rPr>
          <w:rFonts w:ascii="Times New Roman" w:hAnsi="Times New Roman" w:cs="Times New Roman"/>
          <w:bCs/>
          <w:sz w:val="24"/>
          <w:szCs w:val="24"/>
        </w:rPr>
        <w:t>, Vol. 118</w:t>
      </w:r>
      <w:r>
        <w:rPr>
          <w:rFonts w:ascii="Times New Roman" w:hAnsi="Times New Roman" w:cs="Times New Roman"/>
          <w:bCs/>
          <w:sz w:val="24"/>
          <w:szCs w:val="24"/>
        </w:rPr>
        <w:t>,</w:t>
      </w:r>
      <w:r w:rsidRPr="009554E9">
        <w:rPr>
          <w:rFonts w:ascii="Times New Roman" w:hAnsi="Times New Roman" w:cs="Times New Roman"/>
          <w:bCs/>
          <w:sz w:val="24"/>
          <w:szCs w:val="24"/>
        </w:rPr>
        <w:t xml:space="preserve"> No. 5, pp. 1085-1106.</w:t>
      </w:r>
    </w:p>
    <w:p w14:paraId="1EA5ACDB" w14:textId="1152B00A" w:rsidR="006D6DC7" w:rsidRDefault="007C46A6" w:rsidP="00257255">
      <w:pPr>
        <w:spacing w:after="0" w:line="240" w:lineRule="auto"/>
        <w:ind w:left="284" w:hanging="284"/>
        <w:jc w:val="both"/>
        <w:rPr>
          <w:rFonts w:ascii="Times New Roman" w:eastAsia="Times New Roman" w:hAnsi="Times New Roman" w:cs="Times New Roman"/>
          <w:sz w:val="24"/>
        </w:rPr>
      </w:pPr>
      <w:r>
        <w:rPr>
          <w:rFonts w:ascii="Times New Roman" w:eastAsia="Times New Roman" w:hAnsi="Times New Roman" w:cs="Times New Roman"/>
          <w:sz w:val="24"/>
        </w:rPr>
        <w:t>Ali, I.</w:t>
      </w:r>
      <w:r w:rsidR="008C704C">
        <w:rPr>
          <w:rFonts w:ascii="Times New Roman" w:eastAsia="Times New Roman" w:hAnsi="Times New Roman" w:cs="Times New Roman"/>
          <w:sz w:val="24"/>
        </w:rPr>
        <w:t xml:space="preserve">, &amp; </w:t>
      </w:r>
      <w:proofErr w:type="spellStart"/>
      <w:r>
        <w:rPr>
          <w:rFonts w:ascii="Times New Roman" w:eastAsia="Times New Roman" w:hAnsi="Times New Roman" w:cs="Times New Roman"/>
          <w:sz w:val="24"/>
        </w:rPr>
        <w:t>Gölgeci</w:t>
      </w:r>
      <w:proofErr w:type="spellEnd"/>
      <w:r>
        <w:rPr>
          <w:rFonts w:ascii="Times New Roman" w:eastAsia="Times New Roman" w:hAnsi="Times New Roman" w:cs="Times New Roman"/>
          <w:sz w:val="24"/>
        </w:rPr>
        <w:t>, I. (2020), "Managing climate risks through social capital in agrifood supply chains", Supply Chain Management, 26 (1), 1-16</w:t>
      </w:r>
    </w:p>
    <w:p w14:paraId="54E51198" w14:textId="77777777" w:rsidR="006D6DC7" w:rsidRDefault="006D6DC7" w:rsidP="00257255">
      <w:pPr>
        <w:spacing w:after="0" w:line="240" w:lineRule="auto"/>
        <w:ind w:left="284" w:hanging="284"/>
        <w:jc w:val="both"/>
        <w:rPr>
          <w:rFonts w:ascii="Times New Roman" w:eastAsia="Times New Roman" w:hAnsi="Times New Roman" w:cs="Times New Roman"/>
          <w:color w:val="FF0000"/>
          <w:sz w:val="24"/>
        </w:rPr>
      </w:pPr>
    </w:p>
    <w:p w14:paraId="72E0CB5C" w14:textId="77777777" w:rsidR="006D6DC7" w:rsidRPr="00677B78" w:rsidRDefault="007C46A6" w:rsidP="00257255">
      <w:pPr>
        <w:spacing w:after="0" w:line="240" w:lineRule="auto"/>
        <w:ind w:left="284" w:hanging="284"/>
        <w:jc w:val="both"/>
        <w:rPr>
          <w:rFonts w:ascii="Times New Roman" w:eastAsia="Times New Roman" w:hAnsi="Times New Roman" w:cs="Times New Roman"/>
          <w:sz w:val="24"/>
        </w:rPr>
      </w:pPr>
      <w:r w:rsidRPr="00677B78">
        <w:rPr>
          <w:rFonts w:ascii="Times New Roman" w:eastAsia="Times New Roman" w:hAnsi="Times New Roman" w:cs="Times New Roman"/>
          <w:sz w:val="24"/>
        </w:rPr>
        <w:lastRenderedPageBreak/>
        <w:t xml:space="preserve">Ali, I., </w:t>
      </w:r>
      <w:proofErr w:type="spellStart"/>
      <w:r w:rsidRPr="00677B78">
        <w:rPr>
          <w:rFonts w:ascii="Times New Roman" w:eastAsia="Times New Roman" w:hAnsi="Times New Roman" w:cs="Times New Roman"/>
          <w:sz w:val="24"/>
        </w:rPr>
        <w:t>Golgeci</w:t>
      </w:r>
      <w:proofErr w:type="spellEnd"/>
      <w:r w:rsidRPr="00677B78">
        <w:rPr>
          <w:rFonts w:ascii="Times New Roman" w:eastAsia="Times New Roman" w:hAnsi="Times New Roman" w:cs="Times New Roman"/>
          <w:sz w:val="24"/>
        </w:rPr>
        <w:t>, I.</w:t>
      </w:r>
      <w:r w:rsidR="008C704C" w:rsidRPr="00677B78">
        <w:rPr>
          <w:rFonts w:ascii="Times New Roman" w:eastAsia="Times New Roman" w:hAnsi="Times New Roman" w:cs="Times New Roman"/>
          <w:sz w:val="24"/>
        </w:rPr>
        <w:t>,</w:t>
      </w:r>
      <w:r w:rsidRPr="00677B78">
        <w:rPr>
          <w:rFonts w:ascii="Times New Roman" w:eastAsia="Times New Roman" w:hAnsi="Times New Roman" w:cs="Times New Roman"/>
          <w:sz w:val="24"/>
        </w:rPr>
        <w:t xml:space="preserve"> </w:t>
      </w:r>
      <w:r w:rsidR="008C704C" w:rsidRPr="00677B78">
        <w:rPr>
          <w:rFonts w:ascii="Times New Roman" w:eastAsia="Times New Roman" w:hAnsi="Times New Roman" w:cs="Times New Roman"/>
          <w:sz w:val="24"/>
        </w:rPr>
        <w:t>&amp;</w:t>
      </w:r>
      <w:r w:rsidRPr="00677B78">
        <w:rPr>
          <w:rFonts w:ascii="Times New Roman" w:eastAsia="Times New Roman" w:hAnsi="Times New Roman" w:cs="Times New Roman"/>
          <w:sz w:val="24"/>
        </w:rPr>
        <w:t xml:space="preserve"> Arslan, A. (2021), "Achieving resilience through knowledge management practices and risk management culture in agri-food supply chains", Supply Chain Management, Vol. ahead-of-print No. ahead-of-print. </w:t>
      </w:r>
      <w:hyperlink r:id="rId14">
        <w:r w:rsidRPr="00677B78">
          <w:rPr>
            <w:rFonts w:ascii="Times New Roman" w:eastAsia="Times New Roman" w:hAnsi="Times New Roman" w:cs="Times New Roman"/>
            <w:sz w:val="24"/>
            <w:u w:val="single"/>
          </w:rPr>
          <w:t>https://doi.org/10.1108/SCM-02-2021-0059</w:t>
        </w:r>
      </w:hyperlink>
    </w:p>
    <w:p w14:paraId="34E66BC7" w14:textId="77777777" w:rsidR="006D6DC7" w:rsidRPr="00677B78" w:rsidRDefault="006D6DC7" w:rsidP="00257255">
      <w:pPr>
        <w:widowControl w:val="0"/>
        <w:spacing w:after="0" w:line="240" w:lineRule="auto"/>
        <w:ind w:left="284" w:hanging="284"/>
        <w:jc w:val="both"/>
        <w:rPr>
          <w:rFonts w:ascii="Times New Roman" w:eastAsia="Times New Roman" w:hAnsi="Times New Roman" w:cs="Times New Roman"/>
          <w:sz w:val="24"/>
        </w:rPr>
      </w:pPr>
    </w:p>
    <w:p w14:paraId="06C185BE" w14:textId="77777777" w:rsidR="006D6DC7" w:rsidRPr="00677B78" w:rsidRDefault="008C704C" w:rsidP="00257255">
      <w:pPr>
        <w:widowControl w:val="0"/>
        <w:spacing w:after="0" w:line="240" w:lineRule="auto"/>
        <w:ind w:left="284" w:hanging="284"/>
        <w:jc w:val="both"/>
        <w:rPr>
          <w:rFonts w:ascii="Times New Roman" w:eastAsia="Times New Roman" w:hAnsi="Times New Roman" w:cs="Times New Roman"/>
          <w:sz w:val="24"/>
        </w:rPr>
      </w:pPr>
      <w:proofErr w:type="spellStart"/>
      <w:r w:rsidRPr="00677B78">
        <w:rPr>
          <w:rFonts w:ascii="Times New Roman" w:eastAsia="Times New Roman" w:hAnsi="Times New Roman" w:cs="Times New Roman"/>
          <w:sz w:val="24"/>
        </w:rPr>
        <w:t>Aradwad</w:t>
      </w:r>
      <w:proofErr w:type="spellEnd"/>
      <w:r w:rsidRPr="00677B78">
        <w:rPr>
          <w:rFonts w:ascii="Times New Roman" w:eastAsia="Times New Roman" w:hAnsi="Times New Roman" w:cs="Times New Roman"/>
          <w:sz w:val="24"/>
        </w:rPr>
        <w:t>, P.P., TV, A.K., Sahoo, P.</w:t>
      </w:r>
      <w:r w:rsidR="007C46A6" w:rsidRPr="00677B78">
        <w:rPr>
          <w:rFonts w:ascii="Times New Roman" w:eastAsia="Times New Roman" w:hAnsi="Times New Roman" w:cs="Times New Roman"/>
          <w:sz w:val="24"/>
        </w:rPr>
        <w:t xml:space="preserve">K., &amp; Mani, I. (2021). Key issues and challenges in spice grinding. </w:t>
      </w:r>
      <w:r w:rsidR="007C46A6" w:rsidRPr="00677B78">
        <w:rPr>
          <w:rFonts w:ascii="Times New Roman" w:eastAsia="Times New Roman" w:hAnsi="Times New Roman" w:cs="Times New Roman"/>
          <w:i/>
          <w:sz w:val="24"/>
        </w:rPr>
        <w:t>Cleaner Engineering and Technology</w:t>
      </w:r>
      <w:r w:rsidR="007C46A6" w:rsidRPr="00677B78">
        <w:rPr>
          <w:rFonts w:ascii="Times New Roman" w:eastAsia="Times New Roman" w:hAnsi="Times New Roman" w:cs="Times New Roman"/>
          <w:sz w:val="24"/>
        </w:rPr>
        <w:t xml:space="preserve">, </w:t>
      </w:r>
      <w:r w:rsidR="007C46A6" w:rsidRPr="00677B78">
        <w:rPr>
          <w:rFonts w:ascii="Times New Roman" w:eastAsia="Times New Roman" w:hAnsi="Times New Roman" w:cs="Times New Roman"/>
          <w:i/>
          <w:sz w:val="24"/>
        </w:rPr>
        <w:t>5</w:t>
      </w:r>
      <w:r w:rsidR="007C46A6" w:rsidRPr="00677B78">
        <w:rPr>
          <w:rFonts w:ascii="Times New Roman" w:eastAsia="Times New Roman" w:hAnsi="Times New Roman" w:cs="Times New Roman"/>
          <w:sz w:val="24"/>
        </w:rPr>
        <w:t xml:space="preserve">, 100347. </w:t>
      </w:r>
    </w:p>
    <w:p w14:paraId="49347256" w14:textId="77777777" w:rsidR="006D6DC7" w:rsidRPr="00677B78" w:rsidRDefault="006D6DC7" w:rsidP="00257255">
      <w:pPr>
        <w:spacing w:after="0" w:line="240" w:lineRule="auto"/>
        <w:ind w:left="284" w:hanging="284"/>
        <w:jc w:val="both"/>
        <w:rPr>
          <w:rFonts w:ascii="Times New Roman" w:eastAsia="Times New Roman" w:hAnsi="Times New Roman" w:cs="Times New Roman"/>
          <w:sz w:val="24"/>
          <w:shd w:val="clear" w:color="auto" w:fill="FFFFFF"/>
        </w:rPr>
      </w:pPr>
    </w:p>
    <w:p w14:paraId="7C131C70" w14:textId="77777777" w:rsidR="006D6DC7" w:rsidRPr="00677B78" w:rsidRDefault="007C46A6" w:rsidP="00257255">
      <w:pPr>
        <w:spacing w:after="0" w:line="240" w:lineRule="auto"/>
        <w:ind w:left="284" w:hanging="284"/>
        <w:jc w:val="both"/>
        <w:rPr>
          <w:rFonts w:ascii="Times New Roman" w:eastAsia="Times New Roman" w:hAnsi="Times New Roman" w:cs="Times New Roman"/>
          <w:sz w:val="24"/>
        </w:rPr>
      </w:pPr>
      <w:r w:rsidRPr="00677B78">
        <w:rPr>
          <w:rFonts w:ascii="Times New Roman" w:eastAsia="Times New Roman" w:hAnsi="Times New Roman" w:cs="Times New Roman"/>
          <w:sz w:val="24"/>
          <w:shd w:val="clear" w:color="auto" w:fill="FFFFFF"/>
        </w:rPr>
        <w:t xml:space="preserve">Bengtsson-Palme, J. (2017). Antibiotic resistance in the food supply chain: where can sequencing and metagenomics aid risk </w:t>
      </w:r>
      <w:proofErr w:type="gramStart"/>
      <w:r w:rsidRPr="00677B78">
        <w:rPr>
          <w:rFonts w:ascii="Times New Roman" w:eastAsia="Times New Roman" w:hAnsi="Times New Roman" w:cs="Times New Roman"/>
          <w:sz w:val="24"/>
          <w:shd w:val="clear" w:color="auto" w:fill="FFFFFF"/>
        </w:rPr>
        <w:t>assessment?.</w:t>
      </w:r>
      <w:proofErr w:type="gramEnd"/>
      <w:r w:rsidRPr="00677B78">
        <w:rPr>
          <w:rFonts w:ascii="Times New Roman" w:eastAsia="Times New Roman" w:hAnsi="Times New Roman" w:cs="Times New Roman"/>
          <w:sz w:val="24"/>
          <w:shd w:val="clear" w:color="auto" w:fill="FFFFFF"/>
        </w:rPr>
        <w:t> </w:t>
      </w:r>
      <w:r w:rsidRPr="00677B78">
        <w:rPr>
          <w:rFonts w:ascii="Times New Roman" w:eastAsia="Times New Roman" w:hAnsi="Times New Roman" w:cs="Times New Roman"/>
          <w:i/>
          <w:sz w:val="24"/>
          <w:shd w:val="clear" w:color="auto" w:fill="FFFFFF"/>
        </w:rPr>
        <w:t>Current Opinion in Food Science</w:t>
      </w:r>
      <w:r w:rsidRPr="00677B78">
        <w:rPr>
          <w:rFonts w:ascii="Times New Roman" w:eastAsia="Times New Roman" w:hAnsi="Times New Roman" w:cs="Times New Roman"/>
          <w:sz w:val="24"/>
          <w:shd w:val="clear" w:color="auto" w:fill="FFFFFF"/>
        </w:rPr>
        <w:t>, </w:t>
      </w:r>
      <w:r w:rsidRPr="00677B78">
        <w:rPr>
          <w:rFonts w:ascii="Times New Roman" w:eastAsia="Times New Roman" w:hAnsi="Times New Roman" w:cs="Times New Roman"/>
          <w:i/>
          <w:sz w:val="24"/>
          <w:shd w:val="clear" w:color="auto" w:fill="FFFFFF"/>
        </w:rPr>
        <w:t>14</w:t>
      </w:r>
      <w:r w:rsidRPr="00677B78">
        <w:rPr>
          <w:rFonts w:ascii="Times New Roman" w:eastAsia="Times New Roman" w:hAnsi="Times New Roman" w:cs="Times New Roman"/>
          <w:sz w:val="24"/>
          <w:shd w:val="clear" w:color="auto" w:fill="FFFFFF"/>
        </w:rPr>
        <w:t xml:space="preserve">, 66-71. </w:t>
      </w:r>
    </w:p>
    <w:p w14:paraId="0436F4AB" w14:textId="77777777" w:rsidR="006D6DC7" w:rsidRPr="00677B78" w:rsidRDefault="006D6DC7" w:rsidP="00257255">
      <w:pPr>
        <w:widowControl w:val="0"/>
        <w:spacing w:after="0" w:line="240" w:lineRule="auto"/>
        <w:ind w:left="284" w:hanging="284"/>
        <w:jc w:val="both"/>
        <w:rPr>
          <w:rFonts w:ascii="Times New Roman" w:eastAsia="Times New Roman" w:hAnsi="Times New Roman" w:cs="Times New Roman"/>
          <w:sz w:val="24"/>
        </w:rPr>
      </w:pPr>
    </w:p>
    <w:p w14:paraId="4B5500E3" w14:textId="77777777" w:rsidR="006D6DC7" w:rsidRPr="00677B78" w:rsidRDefault="007C46A6" w:rsidP="00257255">
      <w:pPr>
        <w:widowControl w:val="0"/>
        <w:spacing w:after="0" w:line="240" w:lineRule="auto"/>
        <w:ind w:left="284" w:hanging="284"/>
        <w:jc w:val="both"/>
        <w:rPr>
          <w:rFonts w:ascii="Times New Roman" w:eastAsia="Times New Roman" w:hAnsi="Times New Roman" w:cs="Times New Roman"/>
          <w:sz w:val="24"/>
        </w:rPr>
      </w:pPr>
      <w:r w:rsidRPr="00677B78">
        <w:rPr>
          <w:rFonts w:ascii="Times New Roman" w:eastAsia="Times New Roman" w:hAnsi="Times New Roman" w:cs="Times New Roman"/>
          <w:sz w:val="24"/>
        </w:rPr>
        <w:t>Chauhan, A., Ka</w:t>
      </w:r>
      <w:r w:rsidR="008C704C" w:rsidRPr="00677B78">
        <w:rPr>
          <w:rFonts w:ascii="Times New Roman" w:eastAsia="Times New Roman" w:hAnsi="Times New Roman" w:cs="Times New Roman"/>
          <w:sz w:val="24"/>
        </w:rPr>
        <w:t>ur, H., Yadav, S., &amp; Jakhar, S.</w:t>
      </w:r>
      <w:r w:rsidRPr="00677B78">
        <w:rPr>
          <w:rFonts w:ascii="Times New Roman" w:eastAsia="Times New Roman" w:hAnsi="Times New Roman" w:cs="Times New Roman"/>
          <w:sz w:val="24"/>
        </w:rPr>
        <w:t xml:space="preserve">K. (2020). A hybrid model for investigating and selecting a sustainable supply chain for </w:t>
      </w:r>
      <w:proofErr w:type="spellStart"/>
      <w:r w:rsidRPr="00677B78">
        <w:rPr>
          <w:rFonts w:ascii="Times New Roman" w:eastAsia="Times New Roman" w:hAnsi="Times New Roman" w:cs="Times New Roman"/>
          <w:sz w:val="24"/>
        </w:rPr>
        <w:t>agri</w:t>
      </w:r>
      <w:proofErr w:type="spellEnd"/>
      <w:r w:rsidRPr="00677B78">
        <w:rPr>
          <w:rFonts w:ascii="Times New Roman" w:eastAsia="Times New Roman" w:hAnsi="Times New Roman" w:cs="Times New Roman"/>
          <w:sz w:val="24"/>
        </w:rPr>
        <w:t xml:space="preserve">-produce in India. </w:t>
      </w:r>
      <w:r w:rsidRPr="00677B78">
        <w:rPr>
          <w:rFonts w:ascii="Times New Roman" w:eastAsia="Times New Roman" w:hAnsi="Times New Roman" w:cs="Times New Roman"/>
          <w:i/>
          <w:sz w:val="24"/>
        </w:rPr>
        <w:t>Annals of Operations Research</w:t>
      </w:r>
      <w:r w:rsidRPr="00677B78">
        <w:rPr>
          <w:rFonts w:ascii="Times New Roman" w:eastAsia="Times New Roman" w:hAnsi="Times New Roman" w:cs="Times New Roman"/>
          <w:sz w:val="24"/>
        </w:rPr>
        <w:t xml:space="preserve">, </w:t>
      </w:r>
      <w:r w:rsidRPr="00677B78">
        <w:rPr>
          <w:rFonts w:ascii="Times New Roman" w:eastAsia="Times New Roman" w:hAnsi="Times New Roman" w:cs="Times New Roman"/>
          <w:i/>
          <w:sz w:val="24"/>
        </w:rPr>
        <w:t>290</w:t>
      </w:r>
      <w:r w:rsidRPr="00677B78">
        <w:rPr>
          <w:rFonts w:ascii="Times New Roman" w:eastAsia="Times New Roman" w:hAnsi="Times New Roman" w:cs="Times New Roman"/>
          <w:sz w:val="24"/>
        </w:rPr>
        <w:t xml:space="preserve">(1), 621-642. </w:t>
      </w:r>
    </w:p>
    <w:p w14:paraId="170FEA38" w14:textId="77777777" w:rsidR="006D6DC7" w:rsidRPr="00677B78" w:rsidRDefault="006D6DC7" w:rsidP="00257255">
      <w:pPr>
        <w:spacing w:after="0" w:line="240" w:lineRule="auto"/>
        <w:ind w:left="284" w:hanging="284"/>
        <w:jc w:val="both"/>
        <w:rPr>
          <w:rFonts w:ascii="Times New Roman" w:eastAsia="Times New Roman" w:hAnsi="Times New Roman" w:cs="Times New Roman"/>
          <w:sz w:val="24"/>
          <w:shd w:val="clear" w:color="auto" w:fill="FFFFFF"/>
        </w:rPr>
      </w:pPr>
    </w:p>
    <w:p w14:paraId="58993372" w14:textId="77777777" w:rsidR="006D6DC7" w:rsidRPr="00677B78" w:rsidRDefault="008C704C" w:rsidP="00257255">
      <w:pPr>
        <w:spacing w:after="0" w:line="240" w:lineRule="auto"/>
        <w:ind w:left="284" w:hanging="284"/>
        <w:jc w:val="both"/>
        <w:rPr>
          <w:rFonts w:ascii="Times New Roman" w:eastAsia="Times New Roman" w:hAnsi="Times New Roman" w:cs="Times New Roman"/>
          <w:sz w:val="24"/>
        </w:rPr>
      </w:pPr>
      <w:r w:rsidRPr="00677B78">
        <w:rPr>
          <w:rFonts w:ascii="Times New Roman" w:eastAsia="Times New Roman" w:hAnsi="Times New Roman" w:cs="Times New Roman"/>
          <w:sz w:val="24"/>
          <w:shd w:val="clear" w:color="auto" w:fill="FFFFFF"/>
        </w:rPr>
        <w:t>Coomes, O.</w:t>
      </w:r>
      <w:r w:rsidR="007C46A6" w:rsidRPr="00677B78">
        <w:rPr>
          <w:rFonts w:ascii="Times New Roman" w:eastAsia="Times New Roman" w:hAnsi="Times New Roman" w:cs="Times New Roman"/>
          <w:sz w:val="24"/>
          <w:shd w:val="clear" w:color="auto" w:fill="FFFFFF"/>
        </w:rPr>
        <w:t>T., Lapointe, M., Templeton, M., &amp; List, G. (2016). Amazon river flow regime and flood recessional agriculture: Flood stage reversals and risk of annual crop loss. </w:t>
      </w:r>
      <w:r w:rsidR="007C46A6" w:rsidRPr="00677B78">
        <w:rPr>
          <w:rFonts w:ascii="Times New Roman" w:eastAsia="Times New Roman" w:hAnsi="Times New Roman" w:cs="Times New Roman"/>
          <w:i/>
          <w:sz w:val="24"/>
          <w:shd w:val="clear" w:color="auto" w:fill="FFFFFF"/>
        </w:rPr>
        <w:t>Journal of Hydrology</w:t>
      </w:r>
      <w:r w:rsidR="007C46A6" w:rsidRPr="00677B78">
        <w:rPr>
          <w:rFonts w:ascii="Times New Roman" w:eastAsia="Times New Roman" w:hAnsi="Times New Roman" w:cs="Times New Roman"/>
          <w:sz w:val="24"/>
          <w:shd w:val="clear" w:color="auto" w:fill="FFFFFF"/>
        </w:rPr>
        <w:t>, </w:t>
      </w:r>
      <w:r w:rsidR="007C46A6" w:rsidRPr="00677B78">
        <w:rPr>
          <w:rFonts w:ascii="Times New Roman" w:eastAsia="Times New Roman" w:hAnsi="Times New Roman" w:cs="Times New Roman"/>
          <w:i/>
          <w:sz w:val="24"/>
          <w:shd w:val="clear" w:color="auto" w:fill="FFFFFF"/>
        </w:rPr>
        <w:t>539</w:t>
      </w:r>
      <w:r w:rsidR="007C46A6" w:rsidRPr="00677B78">
        <w:rPr>
          <w:rFonts w:ascii="Times New Roman" w:eastAsia="Times New Roman" w:hAnsi="Times New Roman" w:cs="Times New Roman"/>
          <w:sz w:val="24"/>
          <w:shd w:val="clear" w:color="auto" w:fill="FFFFFF"/>
        </w:rPr>
        <w:t>, 214-222.</w:t>
      </w:r>
      <w:r w:rsidR="007C46A6" w:rsidRPr="00677B78">
        <w:rPr>
          <w:rFonts w:ascii="Times New Roman" w:eastAsia="Times New Roman" w:hAnsi="Times New Roman" w:cs="Times New Roman"/>
          <w:sz w:val="24"/>
        </w:rPr>
        <w:t xml:space="preserve"> </w:t>
      </w:r>
    </w:p>
    <w:p w14:paraId="085772BC" w14:textId="77777777" w:rsidR="006D6DC7" w:rsidRPr="00677B78" w:rsidRDefault="006D6DC7" w:rsidP="00257255">
      <w:pPr>
        <w:widowControl w:val="0"/>
        <w:spacing w:after="0" w:line="240" w:lineRule="auto"/>
        <w:ind w:left="284" w:hanging="284"/>
        <w:jc w:val="both"/>
        <w:rPr>
          <w:rFonts w:ascii="Times New Roman" w:eastAsia="Times New Roman" w:hAnsi="Times New Roman" w:cs="Times New Roman"/>
          <w:sz w:val="24"/>
        </w:rPr>
      </w:pPr>
    </w:p>
    <w:p w14:paraId="1DD9535E" w14:textId="77777777" w:rsidR="006D6DC7" w:rsidRPr="00677B78" w:rsidRDefault="008C704C" w:rsidP="00257255">
      <w:pPr>
        <w:widowControl w:val="0"/>
        <w:spacing w:after="0" w:line="240" w:lineRule="auto"/>
        <w:ind w:left="284" w:hanging="284"/>
        <w:jc w:val="both"/>
        <w:rPr>
          <w:rFonts w:ascii="Times New Roman" w:eastAsia="Times New Roman" w:hAnsi="Times New Roman" w:cs="Times New Roman"/>
          <w:sz w:val="24"/>
        </w:rPr>
      </w:pPr>
      <w:r w:rsidRPr="00677B78">
        <w:rPr>
          <w:rFonts w:ascii="Times New Roman" w:eastAsia="Times New Roman" w:hAnsi="Times New Roman" w:cs="Times New Roman"/>
          <w:sz w:val="24"/>
        </w:rPr>
        <w:t xml:space="preserve">Dawood, K.A., Sharif, K.Y., Ghani, A.A., </w:t>
      </w:r>
      <w:proofErr w:type="spellStart"/>
      <w:r w:rsidRPr="00677B78">
        <w:rPr>
          <w:rFonts w:ascii="Times New Roman" w:eastAsia="Times New Roman" w:hAnsi="Times New Roman" w:cs="Times New Roman"/>
          <w:sz w:val="24"/>
        </w:rPr>
        <w:t>Zulzalil</w:t>
      </w:r>
      <w:proofErr w:type="spellEnd"/>
      <w:r w:rsidRPr="00677B78">
        <w:rPr>
          <w:rFonts w:ascii="Times New Roman" w:eastAsia="Times New Roman" w:hAnsi="Times New Roman" w:cs="Times New Roman"/>
          <w:sz w:val="24"/>
        </w:rPr>
        <w:t>, H., Zaidan, A.A., &amp; Zaidan, B.</w:t>
      </w:r>
      <w:r w:rsidR="007C46A6" w:rsidRPr="00677B78">
        <w:rPr>
          <w:rFonts w:ascii="Times New Roman" w:eastAsia="Times New Roman" w:hAnsi="Times New Roman" w:cs="Times New Roman"/>
          <w:sz w:val="24"/>
        </w:rPr>
        <w:t xml:space="preserve">B. (2021). Towards a unified criteria model for usability evaluation in the context of </w:t>
      </w:r>
      <w:proofErr w:type="gramStart"/>
      <w:r w:rsidR="007C46A6" w:rsidRPr="00677B78">
        <w:rPr>
          <w:rFonts w:ascii="Times New Roman" w:eastAsia="Times New Roman" w:hAnsi="Times New Roman" w:cs="Times New Roman"/>
          <w:sz w:val="24"/>
        </w:rPr>
        <w:t>open source</w:t>
      </w:r>
      <w:proofErr w:type="gramEnd"/>
      <w:r w:rsidR="007C46A6" w:rsidRPr="00677B78">
        <w:rPr>
          <w:rFonts w:ascii="Times New Roman" w:eastAsia="Times New Roman" w:hAnsi="Times New Roman" w:cs="Times New Roman"/>
          <w:sz w:val="24"/>
        </w:rPr>
        <w:t xml:space="preserve"> software based on a fuzzy Delphi method. </w:t>
      </w:r>
      <w:r w:rsidR="007C46A6" w:rsidRPr="00677B78">
        <w:rPr>
          <w:rFonts w:ascii="Times New Roman" w:eastAsia="Times New Roman" w:hAnsi="Times New Roman" w:cs="Times New Roman"/>
          <w:i/>
          <w:sz w:val="24"/>
        </w:rPr>
        <w:t>Information and Software Technology</w:t>
      </w:r>
      <w:r w:rsidR="007C46A6" w:rsidRPr="00677B78">
        <w:rPr>
          <w:rFonts w:ascii="Times New Roman" w:eastAsia="Times New Roman" w:hAnsi="Times New Roman" w:cs="Times New Roman"/>
          <w:sz w:val="24"/>
        </w:rPr>
        <w:t xml:space="preserve">, </w:t>
      </w:r>
      <w:r w:rsidR="007C46A6" w:rsidRPr="00677B78">
        <w:rPr>
          <w:rFonts w:ascii="Times New Roman" w:eastAsia="Times New Roman" w:hAnsi="Times New Roman" w:cs="Times New Roman"/>
          <w:i/>
          <w:sz w:val="24"/>
        </w:rPr>
        <w:t>130</w:t>
      </w:r>
      <w:r w:rsidR="007C46A6" w:rsidRPr="00677B78">
        <w:rPr>
          <w:rFonts w:ascii="Times New Roman" w:eastAsia="Times New Roman" w:hAnsi="Times New Roman" w:cs="Times New Roman"/>
          <w:sz w:val="24"/>
        </w:rPr>
        <w:t xml:space="preserve">, 106453. </w:t>
      </w:r>
    </w:p>
    <w:p w14:paraId="355FF20C" w14:textId="77777777" w:rsidR="006D6DC7" w:rsidRPr="00677B78" w:rsidRDefault="006D6DC7" w:rsidP="00257255">
      <w:pPr>
        <w:spacing w:after="0" w:line="240" w:lineRule="auto"/>
        <w:ind w:left="284" w:hanging="284"/>
        <w:jc w:val="both"/>
        <w:rPr>
          <w:rFonts w:ascii="Times New Roman" w:eastAsia="Times New Roman" w:hAnsi="Times New Roman" w:cs="Times New Roman"/>
          <w:sz w:val="24"/>
          <w:shd w:val="clear" w:color="auto" w:fill="FFFFFF"/>
        </w:rPr>
      </w:pPr>
    </w:p>
    <w:p w14:paraId="3CD59957" w14:textId="77777777" w:rsidR="006D6DC7" w:rsidRPr="00677B78" w:rsidRDefault="008C704C" w:rsidP="00257255">
      <w:pPr>
        <w:spacing w:after="0" w:line="240" w:lineRule="auto"/>
        <w:ind w:left="284" w:hanging="284"/>
        <w:jc w:val="both"/>
        <w:rPr>
          <w:rFonts w:ascii="Times New Roman" w:eastAsia="Times New Roman" w:hAnsi="Times New Roman" w:cs="Times New Roman"/>
          <w:sz w:val="24"/>
          <w:shd w:val="clear" w:color="auto" w:fill="FFFFFF"/>
        </w:rPr>
      </w:pPr>
      <w:r w:rsidRPr="00677B78">
        <w:rPr>
          <w:rFonts w:ascii="Times New Roman" w:eastAsia="Times New Roman" w:hAnsi="Times New Roman" w:cs="Times New Roman"/>
          <w:sz w:val="24"/>
          <w:shd w:val="clear" w:color="auto" w:fill="FFFFFF"/>
        </w:rPr>
        <w:t>de Araújo Lima, P.</w:t>
      </w:r>
      <w:r w:rsidR="007C46A6" w:rsidRPr="00677B78">
        <w:rPr>
          <w:rFonts w:ascii="Times New Roman" w:eastAsia="Times New Roman" w:hAnsi="Times New Roman" w:cs="Times New Roman"/>
          <w:sz w:val="24"/>
          <w:shd w:val="clear" w:color="auto" w:fill="FFFFFF"/>
        </w:rPr>
        <w:t xml:space="preserve">F., Crema, M., &amp; </w:t>
      </w:r>
      <w:proofErr w:type="spellStart"/>
      <w:r w:rsidR="007C46A6" w:rsidRPr="00677B78">
        <w:rPr>
          <w:rFonts w:ascii="Times New Roman" w:eastAsia="Times New Roman" w:hAnsi="Times New Roman" w:cs="Times New Roman"/>
          <w:sz w:val="24"/>
          <w:shd w:val="clear" w:color="auto" w:fill="FFFFFF"/>
        </w:rPr>
        <w:t>Verbano</w:t>
      </w:r>
      <w:proofErr w:type="spellEnd"/>
      <w:r w:rsidR="007C46A6" w:rsidRPr="00677B78">
        <w:rPr>
          <w:rFonts w:ascii="Times New Roman" w:eastAsia="Times New Roman" w:hAnsi="Times New Roman" w:cs="Times New Roman"/>
          <w:sz w:val="24"/>
          <w:shd w:val="clear" w:color="auto" w:fill="FFFFFF"/>
        </w:rPr>
        <w:t>, C. (2020). Risk management in SMEs: A systematic literature review and future directions. </w:t>
      </w:r>
      <w:r w:rsidR="007C46A6" w:rsidRPr="00677B78">
        <w:rPr>
          <w:rFonts w:ascii="Times New Roman" w:eastAsia="Times New Roman" w:hAnsi="Times New Roman" w:cs="Times New Roman"/>
          <w:i/>
          <w:sz w:val="24"/>
          <w:shd w:val="clear" w:color="auto" w:fill="FFFFFF"/>
        </w:rPr>
        <w:t>European Management Journal</w:t>
      </w:r>
      <w:r w:rsidR="007C46A6" w:rsidRPr="00677B78">
        <w:rPr>
          <w:rFonts w:ascii="Times New Roman" w:eastAsia="Times New Roman" w:hAnsi="Times New Roman" w:cs="Times New Roman"/>
          <w:sz w:val="24"/>
          <w:shd w:val="clear" w:color="auto" w:fill="FFFFFF"/>
        </w:rPr>
        <w:t>, </w:t>
      </w:r>
      <w:r w:rsidR="007C46A6" w:rsidRPr="00677B78">
        <w:rPr>
          <w:rFonts w:ascii="Times New Roman" w:eastAsia="Times New Roman" w:hAnsi="Times New Roman" w:cs="Times New Roman"/>
          <w:i/>
          <w:sz w:val="24"/>
          <w:shd w:val="clear" w:color="auto" w:fill="FFFFFF"/>
        </w:rPr>
        <w:t>38</w:t>
      </w:r>
      <w:r w:rsidR="007C46A6" w:rsidRPr="00677B78">
        <w:rPr>
          <w:rFonts w:ascii="Times New Roman" w:eastAsia="Times New Roman" w:hAnsi="Times New Roman" w:cs="Times New Roman"/>
          <w:sz w:val="24"/>
          <w:shd w:val="clear" w:color="auto" w:fill="FFFFFF"/>
        </w:rPr>
        <w:t xml:space="preserve">(1), 78-94. </w:t>
      </w:r>
    </w:p>
    <w:p w14:paraId="6968766B" w14:textId="77777777" w:rsidR="006D6DC7" w:rsidRPr="00677B78" w:rsidRDefault="006D6DC7" w:rsidP="00257255">
      <w:pPr>
        <w:widowControl w:val="0"/>
        <w:spacing w:after="0" w:line="240" w:lineRule="auto"/>
        <w:ind w:left="284" w:hanging="284"/>
        <w:jc w:val="both"/>
        <w:rPr>
          <w:rFonts w:ascii="Times New Roman" w:eastAsia="Times New Roman" w:hAnsi="Times New Roman" w:cs="Times New Roman"/>
          <w:sz w:val="24"/>
        </w:rPr>
      </w:pPr>
    </w:p>
    <w:p w14:paraId="6793E293" w14:textId="77777777" w:rsidR="006D6DC7" w:rsidRPr="00677B78" w:rsidRDefault="007C46A6" w:rsidP="00257255">
      <w:pPr>
        <w:widowControl w:val="0"/>
        <w:spacing w:after="0" w:line="240" w:lineRule="auto"/>
        <w:ind w:left="284" w:hanging="284"/>
        <w:jc w:val="both"/>
        <w:rPr>
          <w:rFonts w:ascii="Times New Roman" w:eastAsia="Times New Roman" w:hAnsi="Times New Roman" w:cs="Times New Roman"/>
          <w:sz w:val="24"/>
        </w:rPr>
      </w:pPr>
      <w:r w:rsidRPr="00677B78">
        <w:rPr>
          <w:rFonts w:ascii="Times New Roman" w:eastAsia="Times New Roman" w:hAnsi="Times New Roman" w:cs="Times New Roman"/>
          <w:sz w:val="24"/>
        </w:rPr>
        <w:t xml:space="preserve">Deveci, M., </w:t>
      </w:r>
      <w:r w:rsidR="008C704C" w:rsidRPr="00677B78">
        <w:rPr>
          <w:rFonts w:ascii="Times New Roman" w:eastAsia="Times New Roman" w:hAnsi="Times New Roman" w:cs="Times New Roman"/>
          <w:sz w:val="24"/>
        </w:rPr>
        <w:t>Özcan, E., John, R., Covrig, C.</w:t>
      </w:r>
      <w:r w:rsidRPr="00677B78">
        <w:rPr>
          <w:rFonts w:ascii="Times New Roman" w:eastAsia="Times New Roman" w:hAnsi="Times New Roman" w:cs="Times New Roman"/>
          <w:sz w:val="24"/>
        </w:rPr>
        <w:t xml:space="preserve">F., &amp; </w:t>
      </w:r>
      <w:proofErr w:type="spellStart"/>
      <w:r w:rsidRPr="00677B78">
        <w:rPr>
          <w:rFonts w:ascii="Times New Roman" w:eastAsia="Times New Roman" w:hAnsi="Times New Roman" w:cs="Times New Roman"/>
          <w:sz w:val="24"/>
        </w:rPr>
        <w:t>Pamucar</w:t>
      </w:r>
      <w:proofErr w:type="spellEnd"/>
      <w:r w:rsidRPr="00677B78">
        <w:rPr>
          <w:rFonts w:ascii="Times New Roman" w:eastAsia="Times New Roman" w:hAnsi="Times New Roman" w:cs="Times New Roman"/>
          <w:sz w:val="24"/>
        </w:rPr>
        <w:t xml:space="preserve">, D. (2020). A study on offshore wind farm siting criteria using a novel interval-valued fuzzy-rough based Delphi method. </w:t>
      </w:r>
      <w:r w:rsidRPr="00677B78">
        <w:rPr>
          <w:rFonts w:ascii="Times New Roman" w:eastAsia="Times New Roman" w:hAnsi="Times New Roman" w:cs="Times New Roman"/>
          <w:i/>
          <w:sz w:val="24"/>
        </w:rPr>
        <w:t>Journal of Environmental Management</w:t>
      </w:r>
      <w:r w:rsidRPr="00677B78">
        <w:rPr>
          <w:rFonts w:ascii="Times New Roman" w:eastAsia="Times New Roman" w:hAnsi="Times New Roman" w:cs="Times New Roman"/>
          <w:sz w:val="24"/>
        </w:rPr>
        <w:t xml:space="preserve">, </w:t>
      </w:r>
      <w:r w:rsidRPr="00677B78">
        <w:rPr>
          <w:rFonts w:ascii="Times New Roman" w:eastAsia="Times New Roman" w:hAnsi="Times New Roman" w:cs="Times New Roman"/>
          <w:i/>
          <w:sz w:val="24"/>
        </w:rPr>
        <w:t>270</w:t>
      </w:r>
      <w:r w:rsidRPr="00677B78">
        <w:rPr>
          <w:rFonts w:ascii="Times New Roman" w:eastAsia="Times New Roman" w:hAnsi="Times New Roman" w:cs="Times New Roman"/>
          <w:sz w:val="24"/>
        </w:rPr>
        <w:t xml:space="preserve">, 110916. </w:t>
      </w:r>
    </w:p>
    <w:p w14:paraId="2F681D56" w14:textId="77777777" w:rsidR="006D6DC7" w:rsidRPr="00677B78" w:rsidRDefault="006D6DC7" w:rsidP="00257255">
      <w:pPr>
        <w:spacing w:after="0" w:line="240" w:lineRule="auto"/>
        <w:ind w:left="284" w:hanging="284"/>
        <w:jc w:val="both"/>
        <w:rPr>
          <w:rFonts w:ascii="Times New Roman" w:eastAsia="Times New Roman" w:hAnsi="Times New Roman" w:cs="Times New Roman"/>
          <w:sz w:val="24"/>
        </w:rPr>
      </w:pPr>
    </w:p>
    <w:p w14:paraId="483A305A" w14:textId="77777777" w:rsidR="006D6DC7" w:rsidRPr="00677B78" w:rsidRDefault="0030052B" w:rsidP="00257255">
      <w:pPr>
        <w:spacing w:after="0" w:line="240" w:lineRule="auto"/>
        <w:ind w:left="284" w:hanging="284"/>
        <w:jc w:val="both"/>
        <w:rPr>
          <w:rFonts w:ascii="Times New Roman" w:eastAsia="Times New Roman" w:hAnsi="Times New Roman" w:cs="Times New Roman"/>
          <w:sz w:val="24"/>
        </w:rPr>
      </w:pPr>
      <w:r w:rsidRPr="00677B78">
        <w:rPr>
          <w:rFonts w:ascii="Times New Roman" w:eastAsia="Times New Roman" w:hAnsi="Times New Roman" w:cs="Times New Roman"/>
          <w:sz w:val="24"/>
        </w:rPr>
        <w:t>DASD (</w:t>
      </w:r>
      <w:r w:rsidR="007C46A6" w:rsidRPr="00677B78">
        <w:rPr>
          <w:rFonts w:ascii="Times New Roman" w:eastAsia="Times New Roman" w:hAnsi="Times New Roman" w:cs="Times New Roman"/>
          <w:sz w:val="24"/>
        </w:rPr>
        <w:t xml:space="preserve">Directorate of </w:t>
      </w:r>
      <w:proofErr w:type="spellStart"/>
      <w:r w:rsidR="007C46A6" w:rsidRPr="00677B78">
        <w:rPr>
          <w:rFonts w:ascii="Times New Roman" w:eastAsia="Times New Roman" w:hAnsi="Times New Roman" w:cs="Times New Roman"/>
          <w:sz w:val="24"/>
        </w:rPr>
        <w:t>Arecanut</w:t>
      </w:r>
      <w:proofErr w:type="spellEnd"/>
      <w:r w:rsidR="007C46A6" w:rsidRPr="00677B78">
        <w:rPr>
          <w:rFonts w:ascii="Times New Roman" w:eastAsia="Times New Roman" w:hAnsi="Times New Roman" w:cs="Times New Roman"/>
          <w:sz w:val="24"/>
        </w:rPr>
        <w:t xml:space="preserve"> and Spices Development)</w:t>
      </w:r>
      <w:r w:rsidRPr="00677B78">
        <w:rPr>
          <w:rFonts w:ascii="Times New Roman" w:eastAsia="Times New Roman" w:hAnsi="Times New Roman" w:cs="Times New Roman"/>
          <w:sz w:val="24"/>
        </w:rPr>
        <w:t xml:space="preserve"> (2018)</w:t>
      </w:r>
      <w:r w:rsidR="007C46A6" w:rsidRPr="00677B78">
        <w:rPr>
          <w:rFonts w:ascii="Times New Roman" w:eastAsia="Times New Roman" w:hAnsi="Times New Roman" w:cs="Times New Roman"/>
          <w:sz w:val="24"/>
        </w:rPr>
        <w:t>, Ministry of Agriculture, Govt. of India, Kozhikode, Kerala 2018"</w:t>
      </w:r>
      <w:r w:rsidR="008C704C" w:rsidRPr="00677B78">
        <w:rPr>
          <w:rFonts w:ascii="Times New Roman" w:eastAsia="Times New Roman" w:hAnsi="Times New Roman" w:cs="Times New Roman"/>
          <w:sz w:val="24"/>
        </w:rPr>
        <w:t xml:space="preserve"> </w:t>
      </w:r>
      <w:r w:rsidR="007C46A6" w:rsidRPr="00677B78">
        <w:rPr>
          <w:rFonts w:ascii="Times New Roman" w:eastAsia="Times New Roman" w:hAnsi="Times New Roman" w:cs="Times New Roman"/>
          <w:sz w:val="24"/>
        </w:rPr>
        <w:t xml:space="preserve">Report of Value Chain Study of Turmeric in Telangana - MIDH." </w:t>
      </w:r>
      <w:hyperlink r:id="rId15">
        <w:r w:rsidR="007C46A6" w:rsidRPr="00677B78">
          <w:rPr>
            <w:rFonts w:ascii="Times New Roman" w:eastAsia="Times New Roman" w:hAnsi="Times New Roman" w:cs="Times New Roman"/>
            <w:sz w:val="24"/>
            <w:u w:val="single"/>
          </w:rPr>
          <w:t>Report of Value Chain Study of Turmeric in Telangana</w:t>
        </w:r>
      </w:hyperlink>
      <w:r w:rsidR="007C46A6" w:rsidRPr="00677B78">
        <w:rPr>
          <w:rFonts w:ascii="Times New Roman" w:eastAsia="Times New Roman" w:hAnsi="Times New Roman" w:cs="Times New Roman"/>
          <w:sz w:val="24"/>
        </w:rPr>
        <w:t>.</w:t>
      </w:r>
    </w:p>
    <w:p w14:paraId="7B5DCACD" w14:textId="77777777" w:rsidR="006D6DC7" w:rsidRDefault="006D6DC7" w:rsidP="00257255">
      <w:pPr>
        <w:spacing w:after="0" w:line="240" w:lineRule="auto"/>
        <w:ind w:left="284" w:hanging="284"/>
        <w:jc w:val="both"/>
        <w:rPr>
          <w:rFonts w:ascii="Times New Roman" w:eastAsia="Times New Roman" w:hAnsi="Times New Roman" w:cs="Times New Roman"/>
          <w:sz w:val="24"/>
          <w:u w:val="single"/>
        </w:rPr>
      </w:pPr>
    </w:p>
    <w:p w14:paraId="4D2893B5" w14:textId="77777777" w:rsidR="006D6DC7" w:rsidRDefault="008C704C" w:rsidP="00257255">
      <w:pPr>
        <w:spacing w:after="0" w:line="240" w:lineRule="auto"/>
        <w:ind w:left="284" w:hanging="284"/>
        <w:jc w:val="both"/>
        <w:rPr>
          <w:rFonts w:ascii="Times New Roman" w:eastAsia="Times New Roman" w:hAnsi="Times New Roman" w:cs="Times New Roman"/>
          <w:sz w:val="24"/>
        </w:rPr>
      </w:pPr>
      <w:r>
        <w:rPr>
          <w:rFonts w:ascii="Times New Roman" w:eastAsia="Times New Roman" w:hAnsi="Times New Roman" w:cs="Times New Roman"/>
          <w:sz w:val="24"/>
          <w:shd w:val="clear" w:color="auto" w:fill="FFFFFF"/>
        </w:rPr>
        <w:t>e Saqib, S., Ahmad, M.</w:t>
      </w:r>
      <w:r w:rsidR="007C46A6">
        <w:rPr>
          <w:rFonts w:ascii="Times New Roman" w:eastAsia="Times New Roman" w:hAnsi="Times New Roman" w:cs="Times New Roman"/>
          <w:sz w:val="24"/>
          <w:shd w:val="clear" w:color="auto" w:fill="FFFFFF"/>
        </w:rPr>
        <w:t xml:space="preserve">M., </w:t>
      </w:r>
      <w:proofErr w:type="spellStart"/>
      <w:r w:rsidR="007C46A6">
        <w:rPr>
          <w:rFonts w:ascii="Times New Roman" w:eastAsia="Times New Roman" w:hAnsi="Times New Roman" w:cs="Times New Roman"/>
          <w:sz w:val="24"/>
          <w:shd w:val="clear" w:color="auto" w:fill="FFFFFF"/>
        </w:rPr>
        <w:t>Panezai</w:t>
      </w:r>
      <w:proofErr w:type="spellEnd"/>
      <w:r w:rsidR="007C46A6">
        <w:rPr>
          <w:rFonts w:ascii="Times New Roman" w:eastAsia="Times New Roman" w:hAnsi="Times New Roman" w:cs="Times New Roman"/>
          <w:sz w:val="24"/>
          <w:shd w:val="clear" w:color="auto" w:fill="FFFFFF"/>
        </w:rPr>
        <w:t>, S., &amp; Ali, U. (2016). Factors influencing farmers' adoption of agricultural credit as a risk management strategy: The case of Pakistan. </w:t>
      </w:r>
      <w:r w:rsidR="007C46A6">
        <w:rPr>
          <w:rFonts w:ascii="Times New Roman" w:eastAsia="Times New Roman" w:hAnsi="Times New Roman" w:cs="Times New Roman"/>
          <w:i/>
          <w:sz w:val="24"/>
          <w:shd w:val="clear" w:color="auto" w:fill="FFFFFF"/>
        </w:rPr>
        <w:t>International journal of disaster risk reduction</w:t>
      </w:r>
      <w:r w:rsidR="007C46A6">
        <w:rPr>
          <w:rFonts w:ascii="Times New Roman" w:eastAsia="Times New Roman" w:hAnsi="Times New Roman" w:cs="Times New Roman"/>
          <w:sz w:val="24"/>
          <w:shd w:val="clear" w:color="auto" w:fill="FFFFFF"/>
        </w:rPr>
        <w:t>, </w:t>
      </w:r>
      <w:r w:rsidR="007C46A6">
        <w:rPr>
          <w:rFonts w:ascii="Times New Roman" w:eastAsia="Times New Roman" w:hAnsi="Times New Roman" w:cs="Times New Roman"/>
          <w:i/>
          <w:sz w:val="24"/>
          <w:shd w:val="clear" w:color="auto" w:fill="FFFFFF"/>
        </w:rPr>
        <w:t>17</w:t>
      </w:r>
      <w:r w:rsidR="007C46A6">
        <w:rPr>
          <w:rFonts w:ascii="Times New Roman" w:eastAsia="Times New Roman" w:hAnsi="Times New Roman" w:cs="Times New Roman"/>
          <w:sz w:val="24"/>
          <w:shd w:val="clear" w:color="auto" w:fill="FFFFFF"/>
        </w:rPr>
        <w:t>, 67-76.</w:t>
      </w:r>
      <w:r w:rsidR="007C46A6">
        <w:rPr>
          <w:rFonts w:ascii="Times New Roman" w:eastAsia="Times New Roman" w:hAnsi="Times New Roman" w:cs="Times New Roman"/>
          <w:sz w:val="24"/>
        </w:rPr>
        <w:t xml:space="preserve"> </w:t>
      </w:r>
    </w:p>
    <w:p w14:paraId="28B75BCD" w14:textId="77777777" w:rsidR="006D6DC7" w:rsidRDefault="006D6DC7" w:rsidP="00257255">
      <w:pPr>
        <w:spacing w:after="0" w:line="240" w:lineRule="auto"/>
        <w:ind w:left="284" w:hanging="284"/>
        <w:jc w:val="both"/>
        <w:rPr>
          <w:rFonts w:ascii="Times New Roman" w:eastAsia="Times New Roman" w:hAnsi="Times New Roman" w:cs="Times New Roman"/>
          <w:sz w:val="24"/>
          <w:shd w:val="clear" w:color="auto" w:fill="FFFFFF"/>
        </w:rPr>
      </w:pPr>
    </w:p>
    <w:p w14:paraId="1D49812B" w14:textId="77777777" w:rsidR="006D6DC7" w:rsidRDefault="007C46A6" w:rsidP="00257255">
      <w:pPr>
        <w:spacing w:after="0" w:line="240" w:lineRule="auto"/>
        <w:ind w:left="284" w:hanging="284"/>
        <w:jc w:val="both"/>
        <w:rPr>
          <w:rFonts w:ascii="Times New Roman" w:eastAsia="Times New Roman" w:hAnsi="Times New Roman" w:cs="Times New Roman"/>
          <w:sz w:val="24"/>
        </w:rPr>
      </w:pPr>
      <w:r>
        <w:rPr>
          <w:rFonts w:ascii="Times New Roman" w:eastAsia="Times New Roman" w:hAnsi="Times New Roman" w:cs="Times New Roman"/>
          <w:sz w:val="24"/>
          <w:shd w:val="clear" w:color="auto" w:fill="FFFFFF"/>
        </w:rPr>
        <w:t>El Baz, J., &amp; Ruel, S. (2021). Can supply chain risk management practices mitigate the disruption impacts on supply chains’ resilience and robustness? Evidence from an empirical survey in a COVID-19 outbreak era. </w:t>
      </w:r>
      <w:r>
        <w:rPr>
          <w:rFonts w:ascii="Times New Roman" w:eastAsia="Times New Roman" w:hAnsi="Times New Roman" w:cs="Times New Roman"/>
          <w:i/>
          <w:sz w:val="24"/>
          <w:shd w:val="clear" w:color="auto" w:fill="FFFFFF"/>
        </w:rPr>
        <w:t>International Journal of Production Economics</w:t>
      </w:r>
      <w:r>
        <w:rPr>
          <w:rFonts w:ascii="Times New Roman" w:eastAsia="Times New Roman" w:hAnsi="Times New Roman" w:cs="Times New Roman"/>
          <w:sz w:val="24"/>
          <w:shd w:val="clear" w:color="auto" w:fill="FFFFFF"/>
        </w:rPr>
        <w:t>, </w:t>
      </w:r>
      <w:r>
        <w:rPr>
          <w:rFonts w:ascii="Times New Roman" w:eastAsia="Times New Roman" w:hAnsi="Times New Roman" w:cs="Times New Roman"/>
          <w:i/>
          <w:sz w:val="24"/>
          <w:shd w:val="clear" w:color="auto" w:fill="FFFFFF"/>
        </w:rPr>
        <w:t>233</w:t>
      </w:r>
      <w:r>
        <w:rPr>
          <w:rFonts w:ascii="Times New Roman" w:eastAsia="Times New Roman" w:hAnsi="Times New Roman" w:cs="Times New Roman"/>
          <w:sz w:val="24"/>
          <w:shd w:val="clear" w:color="auto" w:fill="FFFFFF"/>
        </w:rPr>
        <w:t>, 107972.</w:t>
      </w:r>
      <w:r>
        <w:rPr>
          <w:rFonts w:ascii="Times New Roman" w:eastAsia="Times New Roman" w:hAnsi="Times New Roman" w:cs="Times New Roman"/>
          <w:sz w:val="24"/>
        </w:rPr>
        <w:t xml:space="preserve"> </w:t>
      </w:r>
    </w:p>
    <w:p w14:paraId="27ED2338" w14:textId="77777777" w:rsidR="006D6DC7" w:rsidRDefault="006D6DC7" w:rsidP="00257255">
      <w:pPr>
        <w:widowControl w:val="0"/>
        <w:spacing w:after="0" w:line="240" w:lineRule="auto"/>
        <w:ind w:left="284" w:hanging="284"/>
        <w:jc w:val="both"/>
        <w:rPr>
          <w:rFonts w:ascii="Times New Roman" w:eastAsia="Times New Roman" w:hAnsi="Times New Roman" w:cs="Times New Roman"/>
          <w:sz w:val="24"/>
          <w:u w:val="single"/>
        </w:rPr>
      </w:pPr>
    </w:p>
    <w:p w14:paraId="4F6CD197" w14:textId="77777777" w:rsidR="006D6DC7" w:rsidRPr="008C704C" w:rsidRDefault="007C46A6" w:rsidP="00257255">
      <w:pPr>
        <w:widowControl w:val="0"/>
        <w:spacing w:after="0" w:line="240" w:lineRule="auto"/>
        <w:ind w:left="284" w:hanging="284"/>
        <w:jc w:val="both"/>
        <w:rPr>
          <w:rFonts w:ascii="Times New Roman" w:eastAsia="Times New Roman" w:hAnsi="Times New Roman" w:cs="Times New Roman"/>
          <w:sz w:val="24"/>
        </w:rPr>
      </w:pPr>
      <w:r w:rsidRPr="008C704C">
        <w:rPr>
          <w:rFonts w:ascii="Times New Roman" w:eastAsia="Times New Roman" w:hAnsi="Times New Roman" w:cs="Times New Roman"/>
          <w:sz w:val="24"/>
        </w:rPr>
        <w:t>Farooque, M., Zhang, A.</w:t>
      </w:r>
      <w:r w:rsidR="008C704C">
        <w:rPr>
          <w:rFonts w:ascii="Times New Roman" w:eastAsia="Times New Roman" w:hAnsi="Times New Roman" w:cs="Times New Roman"/>
          <w:sz w:val="24"/>
        </w:rPr>
        <w:t>,</w:t>
      </w:r>
      <w:r w:rsidRPr="008C704C">
        <w:rPr>
          <w:rFonts w:ascii="Times New Roman" w:eastAsia="Times New Roman" w:hAnsi="Times New Roman" w:cs="Times New Roman"/>
          <w:sz w:val="24"/>
        </w:rPr>
        <w:t xml:space="preserve"> </w:t>
      </w:r>
      <w:r w:rsidR="008C704C">
        <w:rPr>
          <w:rFonts w:ascii="Times New Roman" w:eastAsia="Times New Roman" w:hAnsi="Times New Roman" w:cs="Times New Roman"/>
          <w:sz w:val="24"/>
        </w:rPr>
        <w:t xml:space="preserve">&amp; </w:t>
      </w:r>
      <w:r w:rsidRPr="008C704C">
        <w:rPr>
          <w:rFonts w:ascii="Times New Roman" w:eastAsia="Times New Roman" w:hAnsi="Times New Roman" w:cs="Times New Roman"/>
          <w:sz w:val="24"/>
        </w:rPr>
        <w:t>Liu, Y. (2019), "Barriers to circular food supply chains in China", Supply Chain Management, 24(5), 677-696.</w:t>
      </w:r>
    </w:p>
    <w:p w14:paraId="1CB17B2E" w14:textId="77777777" w:rsidR="006D6DC7" w:rsidRDefault="006D6DC7" w:rsidP="00257255">
      <w:pPr>
        <w:widowControl w:val="0"/>
        <w:spacing w:after="0" w:line="240" w:lineRule="auto"/>
        <w:ind w:left="284" w:hanging="284"/>
        <w:jc w:val="both"/>
        <w:rPr>
          <w:rFonts w:ascii="Times New Roman" w:eastAsia="Times New Roman" w:hAnsi="Times New Roman" w:cs="Times New Roman"/>
          <w:sz w:val="24"/>
        </w:rPr>
      </w:pPr>
    </w:p>
    <w:p w14:paraId="5FCF47B6" w14:textId="77777777" w:rsidR="006D6DC7" w:rsidRDefault="008C704C" w:rsidP="00257255">
      <w:pPr>
        <w:widowControl w:val="0"/>
        <w:spacing w:after="0" w:line="240" w:lineRule="auto"/>
        <w:ind w:left="284" w:hanging="284"/>
        <w:jc w:val="both"/>
        <w:rPr>
          <w:rFonts w:ascii="Times New Roman" w:eastAsia="Times New Roman" w:hAnsi="Times New Roman" w:cs="Times New Roman"/>
          <w:sz w:val="24"/>
        </w:rPr>
      </w:pPr>
      <w:r>
        <w:rPr>
          <w:rFonts w:ascii="Times New Roman" w:eastAsia="Times New Roman" w:hAnsi="Times New Roman" w:cs="Times New Roman"/>
          <w:sz w:val="24"/>
        </w:rPr>
        <w:t>Galvin-King, P., Haughey, S.A., &amp; Elliott, C.</w:t>
      </w:r>
      <w:r w:rsidR="007C46A6">
        <w:rPr>
          <w:rFonts w:ascii="Times New Roman" w:eastAsia="Times New Roman" w:hAnsi="Times New Roman" w:cs="Times New Roman"/>
          <w:sz w:val="24"/>
        </w:rPr>
        <w:t xml:space="preserve">T. (2018). Herb and spice fraud; the drivers, </w:t>
      </w:r>
      <w:proofErr w:type="gramStart"/>
      <w:r w:rsidR="007C46A6">
        <w:rPr>
          <w:rFonts w:ascii="Times New Roman" w:eastAsia="Times New Roman" w:hAnsi="Times New Roman" w:cs="Times New Roman"/>
          <w:sz w:val="24"/>
        </w:rPr>
        <w:t>challenges</w:t>
      </w:r>
      <w:proofErr w:type="gramEnd"/>
      <w:r w:rsidR="007C46A6">
        <w:rPr>
          <w:rFonts w:ascii="Times New Roman" w:eastAsia="Times New Roman" w:hAnsi="Times New Roman" w:cs="Times New Roman"/>
          <w:sz w:val="24"/>
        </w:rPr>
        <w:t xml:space="preserve"> and detection. </w:t>
      </w:r>
      <w:r w:rsidR="007C46A6">
        <w:rPr>
          <w:rFonts w:ascii="Times New Roman" w:eastAsia="Times New Roman" w:hAnsi="Times New Roman" w:cs="Times New Roman"/>
          <w:i/>
          <w:sz w:val="24"/>
        </w:rPr>
        <w:t>Food Control</w:t>
      </w:r>
      <w:r w:rsidR="007C46A6">
        <w:rPr>
          <w:rFonts w:ascii="Times New Roman" w:eastAsia="Times New Roman" w:hAnsi="Times New Roman" w:cs="Times New Roman"/>
          <w:sz w:val="24"/>
        </w:rPr>
        <w:t xml:space="preserve">, </w:t>
      </w:r>
      <w:r w:rsidR="007C46A6">
        <w:rPr>
          <w:rFonts w:ascii="Times New Roman" w:eastAsia="Times New Roman" w:hAnsi="Times New Roman" w:cs="Times New Roman"/>
          <w:i/>
          <w:sz w:val="24"/>
        </w:rPr>
        <w:t>88</w:t>
      </w:r>
      <w:r w:rsidR="007C46A6">
        <w:rPr>
          <w:rFonts w:ascii="Times New Roman" w:eastAsia="Times New Roman" w:hAnsi="Times New Roman" w:cs="Times New Roman"/>
          <w:sz w:val="24"/>
        </w:rPr>
        <w:t xml:space="preserve">, 85-97. </w:t>
      </w:r>
    </w:p>
    <w:p w14:paraId="2DFEED35" w14:textId="77777777" w:rsidR="006D6DC7" w:rsidRDefault="006D6DC7" w:rsidP="00257255">
      <w:pPr>
        <w:widowControl w:val="0"/>
        <w:spacing w:after="0" w:line="240" w:lineRule="auto"/>
        <w:ind w:left="284" w:hanging="284"/>
        <w:jc w:val="both"/>
        <w:rPr>
          <w:rFonts w:ascii="Times New Roman" w:eastAsia="Times New Roman" w:hAnsi="Times New Roman" w:cs="Times New Roman"/>
          <w:sz w:val="24"/>
        </w:rPr>
      </w:pPr>
    </w:p>
    <w:p w14:paraId="27DEC6CC" w14:textId="77777777" w:rsidR="006D6DC7" w:rsidRDefault="007C46A6" w:rsidP="00257255">
      <w:pPr>
        <w:widowControl w:val="0"/>
        <w:spacing w:after="0" w:line="240" w:lineRule="auto"/>
        <w:ind w:left="284" w:hanging="284"/>
        <w:jc w:val="both"/>
        <w:rPr>
          <w:rFonts w:ascii="Times New Roman" w:eastAsia="Times New Roman" w:hAnsi="Times New Roman" w:cs="Times New Roman"/>
          <w:sz w:val="24"/>
        </w:rPr>
      </w:pPr>
      <w:r>
        <w:rPr>
          <w:rFonts w:ascii="Times New Roman" w:eastAsia="Times New Roman" w:hAnsi="Times New Roman" w:cs="Times New Roman"/>
          <w:sz w:val="24"/>
        </w:rPr>
        <w:t>Gidwani, B</w:t>
      </w:r>
      <w:r w:rsidR="008C704C">
        <w:rPr>
          <w:rFonts w:ascii="Times New Roman" w:eastAsia="Times New Roman" w:hAnsi="Times New Roman" w:cs="Times New Roman"/>
          <w:sz w:val="24"/>
        </w:rPr>
        <w:t>., Bhattacharya, R., Shukla, S.S., &amp; Pandey, R.</w:t>
      </w:r>
      <w:r>
        <w:rPr>
          <w:rFonts w:ascii="Times New Roman" w:eastAsia="Times New Roman" w:hAnsi="Times New Roman" w:cs="Times New Roman"/>
          <w:sz w:val="24"/>
        </w:rPr>
        <w:t xml:space="preserve">K. (2022). Indian Spices: Past, </w:t>
      </w:r>
      <w:proofErr w:type="gramStart"/>
      <w:r>
        <w:rPr>
          <w:rFonts w:ascii="Times New Roman" w:eastAsia="Times New Roman" w:hAnsi="Times New Roman" w:cs="Times New Roman"/>
          <w:sz w:val="24"/>
        </w:rPr>
        <w:t>Present</w:t>
      </w:r>
      <w:proofErr w:type="gramEnd"/>
      <w:r>
        <w:rPr>
          <w:rFonts w:ascii="Times New Roman" w:eastAsia="Times New Roman" w:hAnsi="Times New Roman" w:cs="Times New Roman"/>
          <w:sz w:val="24"/>
        </w:rPr>
        <w:t xml:space="preserve"> and future challenges as the engine for bio‐enhancement of drugs: Impact of Covid‐19. </w:t>
      </w:r>
      <w:r>
        <w:rPr>
          <w:rFonts w:ascii="Times New Roman" w:eastAsia="Times New Roman" w:hAnsi="Times New Roman" w:cs="Times New Roman"/>
          <w:i/>
          <w:sz w:val="24"/>
        </w:rPr>
        <w:t>Journal of the Science of Food and Agriculture</w:t>
      </w:r>
      <w:r>
        <w:rPr>
          <w:rFonts w:ascii="Times New Roman" w:eastAsia="Times New Roman" w:hAnsi="Times New Roman" w:cs="Times New Roman"/>
          <w:sz w:val="24"/>
        </w:rPr>
        <w:t>, 102(8),3065-3077.</w:t>
      </w:r>
    </w:p>
    <w:p w14:paraId="55F3F0C9" w14:textId="2EB21803" w:rsidR="008C704C" w:rsidRPr="00677B78" w:rsidRDefault="008C704C" w:rsidP="00257255">
      <w:pPr>
        <w:spacing w:after="0" w:line="240" w:lineRule="auto"/>
        <w:ind w:left="284" w:hanging="284"/>
        <w:jc w:val="both"/>
        <w:rPr>
          <w:rFonts w:ascii="Times New Roman" w:eastAsia="Times New Roman" w:hAnsi="Times New Roman" w:cs="Times New Roman"/>
          <w:sz w:val="24"/>
        </w:rPr>
      </w:pPr>
    </w:p>
    <w:p w14:paraId="0A693D05" w14:textId="0AB4C5F5" w:rsidR="006D6DC7" w:rsidRPr="00677B78" w:rsidRDefault="007C46A6" w:rsidP="00257255">
      <w:pPr>
        <w:spacing w:after="0" w:line="240" w:lineRule="auto"/>
        <w:ind w:left="284" w:hanging="284"/>
        <w:jc w:val="both"/>
        <w:rPr>
          <w:rFonts w:ascii="Times New Roman" w:eastAsia="Times New Roman" w:hAnsi="Times New Roman" w:cs="Times New Roman"/>
          <w:sz w:val="24"/>
        </w:rPr>
      </w:pPr>
      <w:r w:rsidRPr="00677B78">
        <w:rPr>
          <w:rFonts w:ascii="Times New Roman" w:eastAsia="Times New Roman" w:hAnsi="Times New Roman" w:cs="Times New Roman"/>
          <w:sz w:val="24"/>
        </w:rPr>
        <w:t xml:space="preserve">GOI </w:t>
      </w:r>
      <w:r w:rsidR="0030052B" w:rsidRPr="00677B78">
        <w:rPr>
          <w:rFonts w:ascii="Times New Roman" w:eastAsia="Times New Roman" w:hAnsi="Times New Roman" w:cs="Times New Roman"/>
          <w:sz w:val="24"/>
        </w:rPr>
        <w:t xml:space="preserve">Annual </w:t>
      </w:r>
      <w:r w:rsidR="008C704C" w:rsidRPr="00677B78">
        <w:rPr>
          <w:rFonts w:ascii="Times New Roman" w:eastAsia="Times New Roman" w:hAnsi="Times New Roman" w:cs="Times New Roman"/>
          <w:sz w:val="24"/>
        </w:rPr>
        <w:t>Report (</w:t>
      </w:r>
      <w:r w:rsidRPr="00677B78">
        <w:rPr>
          <w:rFonts w:ascii="Times New Roman" w:eastAsia="Times New Roman" w:hAnsi="Times New Roman" w:cs="Times New Roman"/>
          <w:sz w:val="24"/>
        </w:rPr>
        <w:t>Government of India</w:t>
      </w:r>
      <w:r w:rsidR="00966B45">
        <w:rPr>
          <w:rFonts w:ascii="Times New Roman" w:eastAsia="Times New Roman" w:hAnsi="Times New Roman" w:cs="Times New Roman"/>
          <w:sz w:val="24"/>
        </w:rPr>
        <w:t>, Report) (2023).</w:t>
      </w:r>
      <w:r w:rsidR="0030052B" w:rsidRPr="00677B78">
        <w:rPr>
          <w:rFonts w:ascii="Times New Roman" w:eastAsia="Times New Roman" w:hAnsi="Times New Roman" w:cs="Times New Roman"/>
          <w:sz w:val="24"/>
        </w:rPr>
        <w:t xml:space="preserve"> </w:t>
      </w:r>
      <w:r w:rsidR="008C704C" w:rsidRPr="00677B78">
        <w:rPr>
          <w:rFonts w:ascii="Times New Roman" w:eastAsia="Times New Roman" w:hAnsi="Times New Roman" w:cs="Times New Roman"/>
          <w:sz w:val="24"/>
        </w:rPr>
        <w:t xml:space="preserve">"Annual Reports </w:t>
      </w:r>
      <w:r w:rsidRPr="00677B78">
        <w:rPr>
          <w:rFonts w:ascii="Times New Roman" w:eastAsia="Times New Roman" w:hAnsi="Times New Roman" w:cs="Times New Roman"/>
          <w:sz w:val="24"/>
        </w:rPr>
        <w:t xml:space="preserve">Spices Board." </w:t>
      </w:r>
      <w:r w:rsidR="00966B45">
        <w:rPr>
          <w:rFonts w:ascii="Times New Roman" w:eastAsia="Times New Roman" w:hAnsi="Times New Roman" w:cs="Times New Roman"/>
          <w:sz w:val="24"/>
        </w:rPr>
        <w:t>Accessed on 04</w:t>
      </w:r>
      <w:r w:rsidRPr="00677B78">
        <w:rPr>
          <w:rFonts w:ascii="Times New Roman" w:eastAsia="Times New Roman" w:hAnsi="Times New Roman" w:cs="Times New Roman"/>
          <w:sz w:val="24"/>
          <w:vertAlign w:val="superscript"/>
        </w:rPr>
        <w:t xml:space="preserve">th </w:t>
      </w:r>
      <w:r w:rsidR="00966B45">
        <w:rPr>
          <w:rFonts w:ascii="Times New Roman" w:eastAsia="Times New Roman" w:hAnsi="Times New Roman" w:cs="Times New Roman"/>
          <w:sz w:val="24"/>
        </w:rPr>
        <w:t>March</w:t>
      </w:r>
      <w:r w:rsidR="008C704C" w:rsidRPr="00677B78">
        <w:rPr>
          <w:rFonts w:ascii="Times New Roman" w:eastAsia="Times New Roman" w:hAnsi="Times New Roman" w:cs="Times New Roman"/>
          <w:sz w:val="24"/>
        </w:rPr>
        <w:t xml:space="preserve"> </w:t>
      </w:r>
      <w:r w:rsidR="00966B45">
        <w:rPr>
          <w:rFonts w:ascii="Times New Roman" w:eastAsia="Times New Roman" w:hAnsi="Times New Roman" w:cs="Times New Roman"/>
          <w:sz w:val="24"/>
        </w:rPr>
        <w:t>2023</w:t>
      </w:r>
      <w:r w:rsidR="0030052B" w:rsidRPr="00677B78">
        <w:rPr>
          <w:rFonts w:ascii="Times New Roman" w:eastAsia="Times New Roman" w:hAnsi="Times New Roman" w:cs="Times New Roman"/>
          <w:sz w:val="24"/>
        </w:rPr>
        <w:t xml:space="preserve"> from http://www.indianspices.com/sites/default/files/Spices%20Board%20Annual%20Report%202017-18.pdf</w:t>
      </w:r>
      <w:r w:rsidRPr="00677B78">
        <w:rPr>
          <w:rFonts w:ascii="Times New Roman" w:eastAsia="Times New Roman" w:hAnsi="Times New Roman" w:cs="Times New Roman"/>
          <w:sz w:val="24"/>
        </w:rPr>
        <w:t>.</w:t>
      </w:r>
    </w:p>
    <w:p w14:paraId="02568ECF" w14:textId="77777777" w:rsidR="006D6DC7" w:rsidRPr="00677B78" w:rsidRDefault="006D6DC7" w:rsidP="00257255">
      <w:pPr>
        <w:spacing w:after="0" w:line="240" w:lineRule="auto"/>
        <w:ind w:left="284" w:hanging="284"/>
        <w:jc w:val="both"/>
        <w:rPr>
          <w:rFonts w:ascii="Times New Roman" w:eastAsia="Times New Roman" w:hAnsi="Times New Roman" w:cs="Times New Roman"/>
          <w:sz w:val="24"/>
        </w:rPr>
      </w:pPr>
    </w:p>
    <w:p w14:paraId="4DB15232" w14:textId="77777777" w:rsidR="006D6DC7" w:rsidRDefault="007C46A6" w:rsidP="00257255">
      <w:pPr>
        <w:widowControl w:val="0"/>
        <w:spacing w:after="0" w:line="240" w:lineRule="auto"/>
        <w:ind w:left="284" w:hanging="284"/>
        <w:jc w:val="both"/>
        <w:rPr>
          <w:rFonts w:ascii="Times New Roman" w:eastAsia="Times New Roman" w:hAnsi="Times New Roman" w:cs="Times New Roman"/>
          <w:sz w:val="24"/>
        </w:rPr>
      </w:pPr>
      <w:r>
        <w:rPr>
          <w:rFonts w:ascii="Times New Roman" w:eastAsia="Times New Roman" w:hAnsi="Times New Roman" w:cs="Times New Roman"/>
          <w:sz w:val="24"/>
        </w:rPr>
        <w:t xml:space="preserve">Gupta, H., Kusi-Sarpong, S., &amp; Rezaei, J. (2020). Barriers and overcoming strategies to supply chain sustainability innovation. </w:t>
      </w:r>
      <w:r>
        <w:rPr>
          <w:rFonts w:ascii="Times New Roman" w:eastAsia="Times New Roman" w:hAnsi="Times New Roman" w:cs="Times New Roman"/>
          <w:i/>
          <w:sz w:val="24"/>
        </w:rPr>
        <w:t>Resources, Conservation and Recycling</w:t>
      </w:r>
      <w:r>
        <w:rPr>
          <w:rFonts w:ascii="Times New Roman" w:eastAsia="Times New Roman" w:hAnsi="Times New Roman" w:cs="Times New Roman"/>
          <w:sz w:val="24"/>
        </w:rPr>
        <w:t xml:space="preserve">, </w:t>
      </w:r>
      <w:r>
        <w:rPr>
          <w:rFonts w:ascii="Times New Roman" w:eastAsia="Times New Roman" w:hAnsi="Times New Roman" w:cs="Times New Roman"/>
          <w:i/>
          <w:sz w:val="24"/>
        </w:rPr>
        <w:t>161</w:t>
      </w:r>
      <w:r>
        <w:rPr>
          <w:rFonts w:ascii="Times New Roman" w:eastAsia="Times New Roman" w:hAnsi="Times New Roman" w:cs="Times New Roman"/>
          <w:sz w:val="24"/>
        </w:rPr>
        <w:t xml:space="preserve">, 104819. </w:t>
      </w:r>
    </w:p>
    <w:p w14:paraId="26AB2E72" w14:textId="77777777" w:rsidR="006D6DC7" w:rsidRDefault="006D6DC7" w:rsidP="00257255">
      <w:pPr>
        <w:spacing w:after="0" w:line="240" w:lineRule="auto"/>
        <w:ind w:left="284" w:hanging="284"/>
        <w:jc w:val="both"/>
        <w:rPr>
          <w:rFonts w:ascii="Times New Roman" w:eastAsia="Times New Roman" w:hAnsi="Times New Roman" w:cs="Times New Roman"/>
          <w:sz w:val="24"/>
        </w:rPr>
      </w:pPr>
    </w:p>
    <w:p w14:paraId="12A177E1" w14:textId="77777777" w:rsidR="00C2495B" w:rsidRPr="00F21C3C" w:rsidRDefault="00C2495B" w:rsidP="00C2495B">
      <w:pPr>
        <w:pStyle w:val="ListParagraph"/>
        <w:spacing w:after="0"/>
        <w:ind w:left="567" w:hanging="567"/>
        <w:jc w:val="both"/>
        <w:rPr>
          <w:rFonts w:ascii="Times New Roman" w:hAnsi="Times New Roman" w:cs="Times New Roman"/>
          <w:bCs/>
          <w:sz w:val="24"/>
          <w:szCs w:val="24"/>
        </w:rPr>
      </w:pPr>
      <w:r w:rsidRPr="00F21C3C">
        <w:rPr>
          <w:rFonts w:ascii="Times New Roman" w:hAnsi="Times New Roman" w:cs="Times New Roman"/>
          <w:bCs/>
          <w:sz w:val="24"/>
          <w:szCs w:val="24"/>
        </w:rPr>
        <w:t xml:space="preserve">Goodarzian, F., Kumar, V., &amp; </w:t>
      </w:r>
      <w:r>
        <w:rPr>
          <w:rFonts w:ascii="Times New Roman" w:hAnsi="Times New Roman" w:cs="Times New Roman"/>
          <w:bCs/>
          <w:sz w:val="24"/>
          <w:szCs w:val="24"/>
        </w:rPr>
        <w:t>Ghasemi, P. (2023</w:t>
      </w:r>
      <w:r w:rsidRPr="00F21C3C">
        <w:rPr>
          <w:rFonts w:ascii="Times New Roman" w:hAnsi="Times New Roman" w:cs="Times New Roman"/>
          <w:bCs/>
          <w:sz w:val="24"/>
          <w:szCs w:val="24"/>
        </w:rPr>
        <w:t xml:space="preserve">). Investigating a citrus fruit supply chain network considering CO2 emissions using Meta-heuristic algorithms. </w:t>
      </w:r>
      <w:r w:rsidRPr="00715609">
        <w:rPr>
          <w:rFonts w:ascii="Times New Roman" w:hAnsi="Times New Roman" w:cs="Times New Roman"/>
          <w:bCs/>
          <w:i/>
          <w:sz w:val="24"/>
          <w:szCs w:val="24"/>
        </w:rPr>
        <w:t>Annals of Operations Research</w:t>
      </w:r>
      <w:r w:rsidRPr="00F21C3C">
        <w:rPr>
          <w:rFonts w:ascii="Times New Roman" w:hAnsi="Times New Roman" w:cs="Times New Roman"/>
          <w:bCs/>
          <w:sz w:val="24"/>
          <w:szCs w:val="24"/>
        </w:rPr>
        <w:t>, </w:t>
      </w:r>
      <w:hyperlink r:id="rId16" w:tgtFrame="_blank" w:history="1">
        <w:r w:rsidRPr="00F21C3C">
          <w:rPr>
            <w:rFonts w:ascii="Times New Roman" w:hAnsi="Times New Roman" w:cs="Times New Roman"/>
            <w:bCs/>
            <w:sz w:val="24"/>
            <w:szCs w:val="24"/>
          </w:rPr>
          <w:t>https://doi.org/10.1007/s10479-022-05005-7</w:t>
        </w:r>
      </w:hyperlink>
      <w:r w:rsidRPr="00F21C3C">
        <w:rPr>
          <w:rFonts w:ascii="Times New Roman" w:hAnsi="Times New Roman" w:cs="Times New Roman"/>
          <w:bCs/>
          <w:sz w:val="24"/>
          <w:szCs w:val="24"/>
        </w:rPr>
        <w:t>.</w:t>
      </w:r>
    </w:p>
    <w:p w14:paraId="43A1009E" w14:textId="77777777" w:rsidR="00C2495B" w:rsidRDefault="00C2495B" w:rsidP="00C2495B">
      <w:pPr>
        <w:spacing w:after="0" w:line="240" w:lineRule="auto"/>
        <w:jc w:val="both"/>
        <w:rPr>
          <w:rFonts w:ascii="Times New Roman" w:eastAsia="Times New Roman" w:hAnsi="Times New Roman" w:cs="Times New Roman"/>
          <w:sz w:val="24"/>
        </w:rPr>
      </w:pPr>
    </w:p>
    <w:p w14:paraId="10219393" w14:textId="256F8DD6" w:rsidR="006D6DC7" w:rsidRDefault="0030052B" w:rsidP="00257255">
      <w:pPr>
        <w:spacing w:after="0" w:line="240" w:lineRule="auto"/>
        <w:ind w:left="284" w:hanging="284"/>
        <w:jc w:val="both"/>
        <w:rPr>
          <w:rFonts w:ascii="Times New Roman" w:eastAsia="Times New Roman" w:hAnsi="Times New Roman" w:cs="Times New Roman"/>
          <w:sz w:val="24"/>
        </w:rPr>
      </w:pPr>
      <w:r>
        <w:rPr>
          <w:rFonts w:ascii="Times New Roman" w:eastAsia="Times New Roman" w:hAnsi="Times New Roman" w:cs="Times New Roman"/>
          <w:sz w:val="24"/>
        </w:rPr>
        <w:t>Han, J.W., Zuo, M., Zhu, W.</w:t>
      </w:r>
      <w:r w:rsidR="007C46A6">
        <w:rPr>
          <w:rFonts w:ascii="Times New Roman" w:eastAsia="Times New Roman" w:hAnsi="Times New Roman" w:cs="Times New Roman"/>
          <w:sz w:val="24"/>
        </w:rPr>
        <w:t>Y., Zuo</w:t>
      </w:r>
      <w:r>
        <w:rPr>
          <w:rFonts w:ascii="Times New Roman" w:eastAsia="Times New Roman" w:hAnsi="Times New Roman" w:cs="Times New Roman"/>
          <w:sz w:val="24"/>
        </w:rPr>
        <w:t xml:space="preserve">, J.H., </w:t>
      </w:r>
      <w:proofErr w:type="spellStart"/>
      <w:r>
        <w:rPr>
          <w:rFonts w:ascii="Times New Roman" w:eastAsia="Times New Roman" w:hAnsi="Times New Roman" w:cs="Times New Roman"/>
          <w:sz w:val="24"/>
        </w:rPr>
        <w:t>Lü</w:t>
      </w:r>
      <w:proofErr w:type="spellEnd"/>
      <w:r>
        <w:rPr>
          <w:rFonts w:ascii="Times New Roman" w:eastAsia="Times New Roman" w:hAnsi="Times New Roman" w:cs="Times New Roman"/>
          <w:sz w:val="24"/>
        </w:rPr>
        <w:t>, E.L., &amp; Yang, X.</w:t>
      </w:r>
      <w:r w:rsidR="007C46A6">
        <w:rPr>
          <w:rFonts w:ascii="Times New Roman" w:eastAsia="Times New Roman" w:hAnsi="Times New Roman" w:cs="Times New Roman"/>
          <w:sz w:val="24"/>
        </w:rPr>
        <w:t xml:space="preserve">T. (2021). A comprehensive review of cold chain logistics for fresh agricultural products: </w:t>
      </w:r>
      <w:proofErr w:type="gramStart"/>
      <w:r w:rsidR="007C46A6">
        <w:rPr>
          <w:rFonts w:ascii="Times New Roman" w:eastAsia="Times New Roman" w:hAnsi="Times New Roman" w:cs="Times New Roman"/>
          <w:sz w:val="24"/>
        </w:rPr>
        <w:t>Current status</w:t>
      </w:r>
      <w:proofErr w:type="gramEnd"/>
      <w:r w:rsidR="007C46A6">
        <w:rPr>
          <w:rFonts w:ascii="Times New Roman" w:eastAsia="Times New Roman" w:hAnsi="Times New Roman" w:cs="Times New Roman"/>
          <w:sz w:val="24"/>
        </w:rPr>
        <w:t>, challenges, and future trends. Trends in Food Science &amp; Technology, 109, 536-551.</w:t>
      </w:r>
    </w:p>
    <w:p w14:paraId="73271ECE" w14:textId="77777777" w:rsidR="006D6DC7" w:rsidRDefault="006D6DC7" w:rsidP="00257255">
      <w:pPr>
        <w:spacing w:after="0" w:line="240" w:lineRule="auto"/>
        <w:ind w:left="284" w:hanging="284"/>
        <w:jc w:val="both"/>
        <w:rPr>
          <w:rFonts w:ascii="Times New Roman" w:eastAsia="Times New Roman" w:hAnsi="Times New Roman" w:cs="Times New Roman"/>
          <w:sz w:val="24"/>
          <w:shd w:val="clear" w:color="auto" w:fill="FFFFFF"/>
        </w:rPr>
      </w:pPr>
    </w:p>
    <w:p w14:paraId="3ED5ABB6" w14:textId="77777777" w:rsidR="006D6DC7" w:rsidRDefault="007C46A6" w:rsidP="00257255">
      <w:pPr>
        <w:spacing w:after="0" w:line="240" w:lineRule="auto"/>
        <w:ind w:left="284" w:hanging="284"/>
        <w:jc w:val="both"/>
        <w:rPr>
          <w:rFonts w:ascii="Times New Roman" w:eastAsia="Times New Roman" w:hAnsi="Times New Roman" w:cs="Times New Roman"/>
          <w:sz w:val="24"/>
        </w:rPr>
      </w:pPr>
      <w:r>
        <w:rPr>
          <w:rFonts w:ascii="Times New Roman" w:eastAsia="Times New Roman" w:hAnsi="Times New Roman" w:cs="Times New Roman"/>
          <w:sz w:val="24"/>
          <w:shd w:val="clear" w:color="auto" w:fill="FFFFFF"/>
        </w:rPr>
        <w:t>Harris, F., Amarnath, G., Joy, E. J</w:t>
      </w:r>
      <w:r w:rsidR="0030052B">
        <w:rPr>
          <w:rFonts w:ascii="Times New Roman" w:eastAsia="Times New Roman" w:hAnsi="Times New Roman" w:cs="Times New Roman"/>
          <w:sz w:val="24"/>
          <w:shd w:val="clear" w:color="auto" w:fill="FFFFFF"/>
        </w:rPr>
        <w:t xml:space="preserve">., </w:t>
      </w:r>
      <w:proofErr w:type="spellStart"/>
      <w:r w:rsidR="0030052B">
        <w:rPr>
          <w:rFonts w:ascii="Times New Roman" w:eastAsia="Times New Roman" w:hAnsi="Times New Roman" w:cs="Times New Roman"/>
          <w:sz w:val="24"/>
          <w:shd w:val="clear" w:color="auto" w:fill="FFFFFF"/>
        </w:rPr>
        <w:t>Dangour</w:t>
      </w:r>
      <w:proofErr w:type="spellEnd"/>
      <w:r w:rsidR="0030052B">
        <w:rPr>
          <w:rFonts w:ascii="Times New Roman" w:eastAsia="Times New Roman" w:hAnsi="Times New Roman" w:cs="Times New Roman"/>
          <w:sz w:val="24"/>
          <w:shd w:val="clear" w:color="auto" w:fill="FFFFFF"/>
        </w:rPr>
        <w:t>, A.D., &amp; Green, R.</w:t>
      </w:r>
      <w:r>
        <w:rPr>
          <w:rFonts w:ascii="Times New Roman" w:eastAsia="Times New Roman" w:hAnsi="Times New Roman" w:cs="Times New Roman"/>
          <w:sz w:val="24"/>
          <w:shd w:val="clear" w:color="auto" w:fill="FFFFFF"/>
        </w:rPr>
        <w:t>F. (2022). Climate-related hazards and Indian food supply: Assessing the risk using recent historical data. </w:t>
      </w:r>
      <w:r>
        <w:rPr>
          <w:rFonts w:ascii="Times New Roman" w:eastAsia="Times New Roman" w:hAnsi="Times New Roman" w:cs="Times New Roman"/>
          <w:i/>
          <w:sz w:val="24"/>
          <w:shd w:val="clear" w:color="auto" w:fill="FFFFFF"/>
        </w:rPr>
        <w:t>Global Food Security</w:t>
      </w:r>
      <w:r>
        <w:rPr>
          <w:rFonts w:ascii="Times New Roman" w:eastAsia="Times New Roman" w:hAnsi="Times New Roman" w:cs="Times New Roman"/>
          <w:sz w:val="24"/>
          <w:shd w:val="clear" w:color="auto" w:fill="FFFFFF"/>
        </w:rPr>
        <w:t>, </w:t>
      </w:r>
      <w:r>
        <w:rPr>
          <w:rFonts w:ascii="Times New Roman" w:eastAsia="Times New Roman" w:hAnsi="Times New Roman" w:cs="Times New Roman"/>
          <w:i/>
          <w:sz w:val="24"/>
          <w:shd w:val="clear" w:color="auto" w:fill="FFFFFF"/>
        </w:rPr>
        <w:t>33</w:t>
      </w:r>
      <w:r>
        <w:rPr>
          <w:rFonts w:ascii="Times New Roman" w:eastAsia="Times New Roman" w:hAnsi="Times New Roman" w:cs="Times New Roman"/>
          <w:sz w:val="24"/>
          <w:shd w:val="clear" w:color="auto" w:fill="FFFFFF"/>
        </w:rPr>
        <w:t>, 100625.</w:t>
      </w:r>
      <w:r>
        <w:rPr>
          <w:rFonts w:ascii="Times New Roman" w:eastAsia="Times New Roman" w:hAnsi="Times New Roman" w:cs="Times New Roman"/>
          <w:sz w:val="24"/>
        </w:rPr>
        <w:t xml:space="preserve"> </w:t>
      </w:r>
    </w:p>
    <w:p w14:paraId="26294E18" w14:textId="77777777" w:rsidR="006D6DC7" w:rsidRDefault="006D6DC7" w:rsidP="00257255">
      <w:pPr>
        <w:widowControl w:val="0"/>
        <w:spacing w:after="0" w:line="240" w:lineRule="auto"/>
        <w:ind w:left="284" w:hanging="284"/>
        <w:jc w:val="both"/>
        <w:rPr>
          <w:rFonts w:ascii="Times New Roman" w:eastAsia="Times New Roman" w:hAnsi="Times New Roman" w:cs="Times New Roman"/>
          <w:sz w:val="24"/>
        </w:rPr>
      </w:pPr>
    </w:p>
    <w:p w14:paraId="19A5B48E" w14:textId="77777777" w:rsidR="006D6DC7" w:rsidRDefault="0030052B" w:rsidP="00257255">
      <w:pPr>
        <w:widowControl w:val="0"/>
        <w:spacing w:after="0" w:line="240" w:lineRule="auto"/>
        <w:ind w:left="284" w:hanging="284"/>
        <w:jc w:val="both"/>
        <w:rPr>
          <w:rFonts w:ascii="Times New Roman" w:eastAsia="Times New Roman" w:hAnsi="Times New Roman" w:cs="Times New Roman"/>
          <w:sz w:val="24"/>
        </w:rPr>
      </w:pPr>
      <w:r>
        <w:rPr>
          <w:rFonts w:ascii="Times New Roman" w:eastAsia="Times New Roman" w:hAnsi="Times New Roman" w:cs="Times New Roman"/>
          <w:sz w:val="24"/>
        </w:rPr>
        <w:t>Hartwell, C.</w:t>
      </w:r>
      <w:r w:rsidR="007C46A6">
        <w:rPr>
          <w:rFonts w:ascii="Times New Roman" w:eastAsia="Times New Roman" w:hAnsi="Times New Roman" w:cs="Times New Roman"/>
          <w:sz w:val="24"/>
        </w:rPr>
        <w:t xml:space="preserve">A., &amp; Devinney, T. (2021). Populism, political risk, and pandemics: The challenges of political leadership for business in a post-COVID world. </w:t>
      </w:r>
      <w:r w:rsidR="007C46A6">
        <w:rPr>
          <w:rFonts w:ascii="Times New Roman" w:eastAsia="Times New Roman" w:hAnsi="Times New Roman" w:cs="Times New Roman"/>
          <w:i/>
          <w:sz w:val="24"/>
        </w:rPr>
        <w:t>Journal of World Business</w:t>
      </w:r>
      <w:r w:rsidR="007C46A6">
        <w:rPr>
          <w:rFonts w:ascii="Times New Roman" w:eastAsia="Times New Roman" w:hAnsi="Times New Roman" w:cs="Times New Roman"/>
          <w:sz w:val="24"/>
        </w:rPr>
        <w:t xml:space="preserve">, </w:t>
      </w:r>
      <w:r w:rsidR="007C46A6">
        <w:rPr>
          <w:rFonts w:ascii="Times New Roman" w:eastAsia="Times New Roman" w:hAnsi="Times New Roman" w:cs="Times New Roman"/>
          <w:i/>
          <w:sz w:val="24"/>
        </w:rPr>
        <w:t>56</w:t>
      </w:r>
      <w:r w:rsidR="007C46A6">
        <w:rPr>
          <w:rFonts w:ascii="Times New Roman" w:eastAsia="Times New Roman" w:hAnsi="Times New Roman" w:cs="Times New Roman"/>
          <w:sz w:val="24"/>
        </w:rPr>
        <w:t>(4), 101225.</w:t>
      </w:r>
    </w:p>
    <w:p w14:paraId="050C6A28" w14:textId="77777777" w:rsidR="006D6DC7" w:rsidRDefault="006D6DC7" w:rsidP="00257255">
      <w:pPr>
        <w:spacing w:after="0" w:line="240" w:lineRule="auto"/>
        <w:ind w:left="284" w:hanging="284"/>
        <w:jc w:val="both"/>
        <w:rPr>
          <w:rFonts w:ascii="Times New Roman" w:eastAsia="Times New Roman" w:hAnsi="Times New Roman" w:cs="Times New Roman"/>
          <w:sz w:val="24"/>
          <w:shd w:val="clear" w:color="auto" w:fill="FFFFFF"/>
        </w:rPr>
      </w:pPr>
    </w:p>
    <w:p w14:paraId="48512758" w14:textId="77777777" w:rsidR="006D6DC7" w:rsidRPr="00137628" w:rsidRDefault="007C46A6" w:rsidP="00257255">
      <w:pPr>
        <w:spacing w:after="0" w:line="240" w:lineRule="auto"/>
        <w:ind w:left="284" w:hanging="284"/>
        <w:jc w:val="both"/>
        <w:rPr>
          <w:rFonts w:ascii="Times New Roman" w:eastAsia="Times New Roman" w:hAnsi="Times New Roman" w:cs="Times New Roman"/>
          <w:sz w:val="24"/>
          <w:lang w:val="es-MX"/>
        </w:rPr>
      </w:pPr>
      <w:r>
        <w:rPr>
          <w:rFonts w:ascii="Times New Roman" w:eastAsia="Times New Roman" w:hAnsi="Times New Roman" w:cs="Times New Roman"/>
          <w:sz w:val="24"/>
          <w:shd w:val="clear" w:color="auto" w:fill="FFFFFF"/>
        </w:rPr>
        <w:t xml:space="preserve">Heckmann, I., Comes, T., &amp; Nickel, S. (2015). A critical review on supply chain risk–Definition, </w:t>
      </w:r>
      <w:proofErr w:type="gramStart"/>
      <w:r>
        <w:rPr>
          <w:rFonts w:ascii="Times New Roman" w:eastAsia="Times New Roman" w:hAnsi="Times New Roman" w:cs="Times New Roman"/>
          <w:sz w:val="24"/>
          <w:shd w:val="clear" w:color="auto" w:fill="FFFFFF"/>
        </w:rPr>
        <w:t>measure</w:t>
      </w:r>
      <w:proofErr w:type="gramEnd"/>
      <w:r>
        <w:rPr>
          <w:rFonts w:ascii="Times New Roman" w:eastAsia="Times New Roman" w:hAnsi="Times New Roman" w:cs="Times New Roman"/>
          <w:sz w:val="24"/>
          <w:shd w:val="clear" w:color="auto" w:fill="FFFFFF"/>
        </w:rPr>
        <w:t xml:space="preserve"> and modeling. </w:t>
      </w:r>
      <w:r w:rsidRPr="00137628">
        <w:rPr>
          <w:rFonts w:ascii="Times New Roman" w:eastAsia="Times New Roman" w:hAnsi="Times New Roman" w:cs="Times New Roman"/>
          <w:i/>
          <w:sz w:val="24"/>
          <w:shd w:val="clear" w:color="auto" w:fill="FFFFFF"/>
          <w:lang w:val="es-MX"/>
        </w:rPr>
        <w:t>Omega</w:t>
      </w:r>
      <w:r w:rsidRPr="00137628">
        <w:rPr>
          <w:rFonts w:ascii="Times New Roman" w:eastAsia="Times New Roman" w:hAnsi="Times New Roman" w:cs="Times New Roman"/>
          <w:sz w:val="24"/>
          <w:shd w:val="clear" w:color="auto" w:fill="FFFFFF"/>
          <w:lang w:val="es-MX"/>
        </w:rPr>
        <w:t>, </w:t>
      </w:r>
      <w:r w:rsidRPr="00137628">
        <w:rPr>
          <w:rFonts w:ascii="Times New Roman" w:eastAsia="Times New Roman" w:hAnsi="Times New Roman" w:cs="Times New Roman"/>
          <w:i/>
          <w:sz w:val="24"/>
          <w:shd w:val="clear" w:color="auto" w:fill="FFFFFF"/>
          <w:lang w:val="es-MX"/>
        </w:rPr>
        <w:t>52</w:t>
      </w:r>
      <w:r w:rsidRPr="00137628">
        <w:rPr>
          <w:rFonts w:ascii="Times New Roman" w:eastAsia="Times New Roman" w:hAnsi="Times New Roman" w:cs="Times New Roman"/>
          <w:sz w:val="24"/>
          <w:shd w:val="clear" w:color="auto" w:fill="FFFFFF"/>
          <w:lang w:val="es-MX"/>
        </w:rPr>
        <w:t>, 119-132.</w:t>
      </w:r>
      <w:r w:rsidRPr="00137628">
        <w:rPr>
          <w:rFonts w:ascii="Times New Roman" w:eastAsia="Times New Roman" w:hAnsi="Times New Roman" w:cs="Times New Roman"/>
          <w:sz w:val="24"/>
          <w:lang w:val="es-MX"/>
        </w:rPr>
        <w:t xml:space="preserve"> </w:t>
      </w:r>
    </w:p>
    <w:p w14:paraId="6C5F3841" w14:textId="77777777" w:rsidR="006D6DC7" w:rsidRPr="00137628" w:rsidRDefault="006D6DC7" w:rsidP="00257255">
      <w:pPr>
        <w:spacing w:after="0" w:line="240" w:lineRule="auto"/>
        <w:ind w:left="284" w:hanging="284"/>
        <w:jc w:val="both"/>
        <w:rPr>
          <w:rFonts w:ascii="Times New Roman" w:eastAsia="Times New Roman" w:hAnsi="Times New Roman" w:cs="Times New Roman"/>
          <w:sz w:val="24"/>
          <w:lang w:val="es-MX"/>
        </w:rPr>
      </w:pPr>
    </w:p>
    <w:p w14:paraId="1BFDF4ED" w14:textId="77777777" w:rsidR="006D6DC7" w:rsidRDefault="007C46A6" w:rsidP="00257255">
      <w:pPr>
        <w:spacing w:after="0" w:line="240" w:lineRule="auto"/>
        <w:ind w:left="284" w:hanging="284"/>
        <w:jc w:val="both"/>
        <w:rPr>
          <w:rFonts w:ascii="Times New Roman" w:eastAsia="Times New Roman" w:hAnsi="Times New Roman" w:cs="Times New Roman"/>
          <w:sz w:val="24"/>
        </w:rPr>
      </w:pPr>
      <w:proofErr w:type="spellStart"/>
      <w:r w:rsidRPr="00137628">
        <w:rPr>
          <w:rFonts w:ascii="Times New Roman" w:eastAsia="Times New Roman" w:hAnsi="Times New Roman" w:cs="Times New Roman"/>
          <w:sz w:val="24"/>
          <w:lang w:val="es-MX"/>
        </w:rPr>
        <w:t>Hu</w:t>
      </w:r>
      <w:proofErr w:type="spellEnd"/>
      <w:r w:rsidRPr="00137628">
        <w:rPr>
          <w:rFonts w:ascii="Times New Roman" w:eastAsia="Times New Roman" w:hAnsi="Times New Roman" w:cs="Times New Roman"/>
          <w:sz w:val="24"/>
          <w:lang w:val="es-MX"/>
        </w:rPr>
        <w:t xml:space="preserve">, K., Liu, J., Li, B., Liu, L., </w:t>
      </w:r>
      <w:proofErr w:type="spellStart"/>
      <w:r w:rsidRPr="00137628">
        <w:rPr>
          <w:rFonts w:ascii="Times New Roman" w:eastAsia="Times New Roman" w:hAnsi="Times New Roman" w:cs="Times New Roman"/>
          <w:sz w:val="24"/>
          <w:lang w:val="es-MX"/>
        </w:rPr>
        <w:t>Gharibzahedi</w:t>
      </w:r>
      <w:proofErr w:type="spellEnd"/>
      <w:r w:rsidRPr="00137628">
        <w:rPr>
          <w:rFonts w:ascii="Times New Roman" w:eastAsia="Times New Roman" w:hAnsi="Times New Roman" w:cs="Times New Roman"/>
          <w:sz w:val="24"/>
          <w:lang w:val="es-MX"/>
        </w:rPr>
        <w:t xml:space="preserve">, S. M. T., Su, Y., ... </w:t>
      </w:r>
      <w:r>
        <w:rPr>
          <w:rFonts w:ascii="Times New Roman" w:eastAsia="Times New Roman" w:hAnsi="Times New Roman" w:cs="Times New Roman"/>
          <w:sz w:val="24"/>
        </w:rPr>
        <w:t>&amp; Guo, Y. (2019). Global research trends in food safety in agriculture and industry from 1991 to 2018: A data-driven analysis. Trends in Food Science &amp; Technology, 85, 262-276.</w:t>
      </w:r>
    </w:p>
    <w:p w14:paraId="78A9DD5E" w14:textId="77777777" w:rsidR="006D6DC7" w:rsidRDefault="006D6DC7" w:rsidP="00257255">
      <w:pPr>
        <w:widowControl w:val="0"/>
        <w:spacing w:after="0" w:line="240" w:lineRule="auto"/>
        <w:ind w:left="284" w:hanging="284"/>
        <w:jc w:val="both"/>
        <w:rPr>
          <w:rFonts w:ascii="Times New Roman" w:eastAsia="Times New Roman" w:hAnsi="Times New Roman" w:cs="Times New Roman"/>
          <w:color w:val="FF0000"/>
          <w:sz w:val="24"/>
        </w:rPr>
      </w:pPr>
    </w:p>
    <w:p w14:paraId="7E10B763" w14:textId="77777777" w:rsidR="006535FB" w:rsidRDefault="006535FB" w:rsidP="004E7249">
      <w:pPr>
        <w:pStyle w:val="ListParagraph"/>
        <w:spacing w:after="0"/>
        <w:ind w:left="284" w:hanging="284"/>
        <w:jc w:val="both"/>
        <w:rPr>
          <w:rFonts w:ascii="Times New Roman" w:hAnsi="Times New Roman" w:cs="Times New Roman"/>
          <w:bCs/>
          <w:sz w:val="24"/>
          <w:szCs w:val="24"/>
        </w:rPr>
      </w:pPr>
      <w:r>
        <w:rPr>
          <w:rFonts w:ascii="Times New Roman" w:hAnsi="Times New Roman" w:cs="Times New Roman"/>
          <w:bCs/>
          <w:sz w:val="24"/>
          <w:szCs w:val="24"/>
        </w:rPr>
        <w:t>Hobbs</w:t>
      </w:r>
      <w:r w:rsidRPr="00E37ECD">
        <w:rPr>
          <w:rFonts w:ascii="Times New Roman" w:hAnsi="Times New Roman" w:cs="Times New Roman"/>
          <w:bCs/>
          <w:sz w:val="24"/>
          <w:szCs w:val="24"/>
        </w:rPr>
        <w:t>, </w:t>
      </w:r>
      <w:r>
        <w:rPr>
          <w:rFonts w:ascii="Times New Roman" w:hAnsi="Times New Roman" w:cs="Times New Roman"/>
          <w:bCs/>
          <w:sz w:val="24"/>
          <w:szCs w:val="24"/>
        </w:rPr>
        <w:t>J. E. (2020). Food supply c</w:t>
      </w:r>
      <w:r w:rsidRPr="00E37ECD">
        <w:rPr>
          <w:rFonts w:ascii="Times New Roman" w:hAnsi="Times New Roman" w:cs="Times New Roman"/>
          <w:bCs/>
          <w:sz w:val="24"/>
          <w:szCs w:val="24"/>
        </w:rPr>
        <w:t>hain</w:t>
      </w:r>
      <w:r>
        <w:rPr>
          <w:rFonts w:ascii="Times New Roman" w:hAnsi="Times New Roman" w:cs="Times New Roman"/>
          <w:bCs/>
          <w:sz w:val="24"/>
          <w:szCs w:val="24"/>
        </w:rPr>
        <w:t xml:space="preserve">s during COVID-19 pandemic, </w:t>
      </w:r>
      <w:r>
        <w:rPr>
          <w:rFonts w:ascii="Times New Roman" w:hAnsi="Times New Roman" w:cs="Times New Roman"/>
          <w:bCs/>
          <w:i/>
          <w:sz w:val="24"/>
          <w:szCs w:val="24"/>
        </w:rPr>
        <w:t>Canadian J</w:t>
      </w:r>
      <w:r w:rsidRPr="00E37ECD">
        <w:rPr>
          <w:rFonts w:ascii="Times New Roman" w:hAnsi="Times New Roman" w:cs="Times New Roman"/>
          <w:bCs/>
          <w:i/>
          <w:sz w:val="24"/>
          <w:szCs w:val="24"/>
        </w:rPr>
        <w:t xml:space="preserve">ournal of </w:t>
      </w:r>
      <w:r>
        <w:rPr>
          <w:rFonts w:ascii="Times New Roman" w:hAnsi="Times New Roman" w:cs="Times New Roman"/>
          <w:bCs/>
          <w:i/>
          <w:sz w:val="24"/>
          <w:szCs w:val="24"/>
        </w:rPr>
        <w:t>Agricultural Economics</w:t>
      </w:r>
      <w:r>
        <w:rPr>
          <w:rFonts w:ascii="Times New Roman" w:hAnsi="Times New Roman" w:cs="Times New Roman"/>
          <w:bCs/>
          <w:sz w:val="24"/>
          <w:szCs w:val="24"/>
        </w:rPr>
        <w:t>, Vol. 68 No. 2, pp. 171-176.</w:t>
      </w:r>
    </w:p>
    <w:p w14:paraId="49CAA45F" w14:textId="77777777" w:rsidR="006535FB" w:rsidRDefault="006535FB" w:rsidP="00257255">
      <w:pPr>
        <w:widowControl w:val="0"/>
        <w:spacing w:after="0" w:line="240" w:lineRule="auto"/>
        <w:ind w:left="284" w:hanging="284"/>
        <w:jc w:val="both"/>
        <w:rPr>
          <w:rFonts w:ascii="Times New Roman" w:eastAsia="Times New Roman" w:hAnsi="Times New Roman" w:cs="Times New Roman"/>
          <w:sz w:val="24"/>
        </w:rPr>
      </w:pPr>
    </w:p>
    <w:p w14:paraId="279E64F9" w14:textId="0C5F9458" w:rsidR="006D6DC7" w:rsidRDefault="0030052B" w:rsidP="00257255">
      <w:pPr>
        <w:widowControl w:val="0"/>
        <w:spacing w:after="0" w:line="240" w:lineRule="auto"/>
        <w:ind w:left="284" w:hanging="284"/>
        <w:jc w:val="both"/>
        <w:rPr>
          <w:rFonts w:ascii="Times New Roman" w:eastAsia="Times New Roman" w:hAnsi="Times New Roman" w:cs="Times New Roman"/>
          <w:color w:val="FF0000"/>
          <w:sz w:val="24"/>
          <w:u w:val="single"/>
        </w:rPr>
      </w:pPr>
      <w:r w:rsidRPr="00677B78">
        <w:rPr>
          <w:rFonts w:ascii="Times New Roman" w:eastAsia="Times New Roman" w:hAnsi="Times New Roman" w:cs="Times New Roman"/>
          <w:sz w:val="24"/>
        </w:rPr>
        <w:t>IBEF (</w:t>
      </w:r>
      <w:r w:rsidR="007C46A6" w:rsidRPr="00677B78">
        <w:rPr>
          <w:rFonts w:ascii="Times New Roman" w:eastAsia="Times New Roman" w:hAnsi="Times New Roman" w:cs="Times New Roman"/>
          <w:sz w:val="24"/>
        </w:rPr>
        <w:t>India Brand Equity Foundation</w:t>
      </w:r>
      <w:r w:rsidRPr="00677B78">
        <w:rPr>
          <w:rFonts w:ascii="Times New Roman" w:eastAsia="Times New Roman" w:hAnsi="Times New Roman" w:cs="Times New Roman"/>
          <w:sz w:val="24"/>
        </w:rPr>
        <w:t>)</w:t>
      </w:r>
      <w:r w:rsidR="007C46A6" w:rsidRPr="00677B78">
        <w:rPr>
          <w:rFonts w:ascii="Times New Roman" w:eastAsia="Times New Roman" w:hAnsi="Times New Roman" w:cs="Times New Roman"/>
          <w:sz w:val="24"/>
        </w:rPr>
        <w:t xml:space="preserve"> </w:t>
      </w:r>
      <w:r w:rsidRPr="00677B78">
        <w:rPr>
          <w:rFonts w:ascii="Times New Roman" w:eastAsia="Times New Roman" w:hAnsi="Times New Roman" w:cs="Times New Roman"/>
          <w:sz w:val="24"/>
        </w:rPr>
        <w:t>(</w:t>
      </w:r>
      <w:r w:rsidR="001A07C0">
        <w:rPr>
          <w:rFonts w:ascii="Times New Roman" w:eastAsia="Times New Roman" w:hAnsi="Times New Roman" w:cs="Times New Roman"/>
          <w:sz w:val="24"/>
        </w:rPr>
        <w:t>2023</w:t>
      </w:r>
      <w:r w:rsidRPr="00677B78">
        <w:rPr>
          <w:rFonts w:ascii="Times New Roman" w:eastAsia="Times New Roman" w:hAnsi="Times New Roman" w:cs="Times New Roman"/>
          <w:sz w:val="24"/>
        </w:rPr>
        <w:t>)</w:t>
      </w:r>
      <w:r w:rsidR="007C46A6" w:rsidRPr="00677B78">
        <w:rPr>
          <w:rFonts w:ascii="Times New Roman" w:eastAsia="Times New Roman" w:hAnsi="Times New Roman" w:cs="Times New Roman"/>
          <w:sz w:val="24"/>
        </w:rPr>
        <w:t>, Spices Industry and Export in India, Accessed on 3</w:t>
      </w:r>
      <w:r w:rsidR="007C46A6" w:rsidRPr="00677B78">
        <w:rPr>
          <w:rFonts w:ascii="Times New Roman" w:eastAsia="Times New Roman" w:hAnsi="Times New Roman" w:cs="Times New Roman"/>
          <w:sz w:val="24"/>
          <w:vertAlign w:val="superscript"/>
        </w:rPr>
        <w:t>rd</w:t>
      </w:r>
      <w:r w:rsidR="001A07C0">
        <w:rPr>
          <w:rFonts w:ascii="Times New Roman" w:eastAsia="Times New Roman" w:hAnsi="Times New Roman" w:cs="Times New Roman"/>
          <w:sz w:val="24"/>
        </w:rPr>
        <w:t xml:space="preserve"> March 2023</w:t>
      </w:r>
      <w:r w:rsidR="007C46A6" w:rsidRPr="00677B78">
        <w:rPr>
          <w:rFonts w:ascii="Times New Roman" w:eastAsia="Times New Roman" w:hAnsi="Times New Roman" w:cs="Times New Roman"/>
          <w:sz w:val="24"/>
        </w:rPr>
        <w:t xml:space="preserve"> from</w:t>
      </w:r>
      <w:r w:rsidR="007C46A6">
        <w:rPr>
          <w:rFonts w:ascii="Times New Roman" w:eastAsia="Times New Roman" w:hAnsi="Times New Roman" w:cs="Times New Roman"/>
          <w:color w:val="FF0000"/>
          <w:sz w:val="24"/>
        </w:rPr>
        <w:t xml:space="preserve"> </w:t>
      </w:r>
      <w:hyperlink r:id="rId17">
        <w:r w:rsidR="007C46A6">
          <w:rPr>
            <w:rFonts w:ascii="Times New Roman" w:eastAsia="Times New Roman" w:hAnsi="Times New Roman" w:cs="Times New Roman"/>
            <w:color w:val="0000FF"/>
            <w:sz w:val="24"/>
            <w:u w:val="single"/>
          </w:rPr>
          <w:t>https://www.ibef.org/exports/spice-industry-indias</w:t>
        </w:r>
      </w:hyperlink>
    </w:p>
    <w:p w14:paraId="029467D2" w14:textId="77777777" w:rsidR="006D6DC7" w:rsidRDefault="006D6DC7" w:rsidP="00257255">
      <w:pPr>
        <w:spacing w:after="0" w:line="240" w:lineRule="auto"/>
        <w:ind w:left="284" w:hanging="284"/>
        <w:jc w:val="both"/>
        <w:rPr>
          <w:rFonts w:ascii="Times New Roman" w:eastAsia="Times New Roman" w:hAnsi="Times New Roman" w:cs="Times New Roman"/>
          <w:sz w:val="24"/>
          <w:shd w:val="clear" w:color="auto" w:fill="FFFFFF"/>
        </w:rPr>
      </w:pPr>
    </w:p>
    <w:p w14:paraId="125FA215" w14:textId="77777777" w:rsidR="006D6DC7" w:rsidRDefault="0030052B" w:rsidP="00257255">
      <w:pPr>
        <w:spacing w:after="0" w:line="240" w:lineRule="auto"/>
        <w:ind w:left="284" w:hanging="284"/>
        <w:jc w:val="both"/>
        <w:rPr>
          <w:rFonts w:ascii="Times New Roman" w:eastAsia="Times New Roman" w:hAnsi="Times New Roman" w:cs="Times New Roman"/>
          <w:sz w:val="24"/>
        </w:rPr>
      </w:pPr>
      <w:r>
        <w:rPr>
          <w:rFonts w:ascii="Times New Roman" w:eastAsia="Times New Roman" w:hAnsi="Times New Roman" w:cs="Times New Roman"/>
          <w:sz w:val="24"/>
          <w:shd w:val="clear" w:color="auto" w:fill="FFFFFF"/>
        </w:rPr>
        <w:t>Kamble, S.</w:t>
      </w:r>
      <w:r w:rsidR="007C46A6">
        <w:rPr>
          <w:rFonts w:ascii="Times New Roman" w:eastAsia="Times New Roman" w:hAnsi="Times New Roman" w:cs="Times New Roman"/>
          <w:sz w:val="24"/>
          <w:shd w:val="clear" w:color="auto" w:fill="FFFFFF"/>
        </w:rPr>
        <w:t>S., Gunasekar</w:t>
      </w:r>
      <w:r>
        <w:rPr>
          <w:rFonts w:ascii="Times New Roman" w:eastAsia="Times New Roman" w:hAnsi="Times New Roman" w:cs="Times New Roman"/>
          <w:sz w:val="24"/>
          <w:shd w:val="clear" w:color="auto" w:fill="FFFFFF"/>
        </w:rPr>
        <w:t xml:space="preserve">an, A., &amp; </w:t>
      </w:r>
      <w:proofErr w:type="spellStart"/>
      <w:r>
        <w:rPr>
          <w:rFonts w:ascii="Times New Roman" w:eastAsia="Times New Roman" w:hAnsi="Times New Roman" w:cs="Times New Roman"/>
          <w:sz w:val="24"/>
          <w:shd w:val="clear" w:color="auto" w:fill="FFFFFF"/>
        </w:rPr>
        <w:t>Gawankar</w:t>
      </w:r>
      <w:proofErr w:type="spellEnd"/>
      <w:r>
        <w:rPr>
          <w:rFonts w:ascii="Times New Roman" w:eastAsia="Times New Roman" w:hAnsi="Times New Roman" w:cs="Times New Roman"/>
          <w:sz w:val="24"/>
          <w:shd w:val="clear" w:color="auto" w:fill="FFFFFF"/>
        </w:rPr>
        <w:t>, S.</w:t>
      </w:r>
      <w:r w:rsidR="007C46A6">
        <w:rPr>
          <w:rFonts w:ascii="Times New Roman" w:eastAsia="Times New Roman" w:hAnsi="Times New Roman" w:cs="Times New Roman"/>
          <w:sz w:val="24"/>
          <w:shd w:val="clear" w:color="auto" w:fill="FFFFFF"/>
        </w:rPr>
        <w:t>A. (2020). Achieving sustainable performance in a data-driven agriculture supply chain: A review for research and applications. </w:t>
      </w:r>
      <w:r w:rsidR="007C46A6">
        <w:rPr>
          <w:rFonts w:ascii="Times New Roman" w:eastAsia="Times New Roman" w:hAnsi="Times New Roman" w:cs="Times New Roman"/>
          <w:i/>
          <w:sz w:val="24"/>
          <w:shd w:val="clear" w:color="auto" w:fill="FFFFFF"/>
        </w:rPr>
        <w:t>International Journal of Production Economics</w:t>
      </w:r>
      <w:r w:rsidR="007C46A6">
        <w:rPr>
          <w:rFonts w:ascii="Times New Roman" w:eastAsia="Times New Roman" w:hAnsi="Times New Roman" w:cs="Times New Roman"/>
          <w:sz w:val="24"/>
          <w:shd w:val="clear" w:color="auto" w:fill="FFFFFF"/>
        </w:rPr>
        <w:t>, </w:t>
      </w:r>
      <w:r w:rsidR="007C46A6">
        <w:rPr>
          <w:rFonts w:ascii="Times New Roman" w:eastAsia="Times New Roman" w:hAnsi="Times New Roman" w:cs="Times New Roman"/>
          <w:i/>
          <w:sz w:val="24"/>
          <w:shd w:val="clear" w:color="auto" w:fill="FFFFFF"/>
        </w:rPr>
        <w:t>219</w:t>
      </w:r>
      <w:r w:rsidR="007C46A6">
        <w:rPr>
          <w:rFonts w:ascii="Times New Roman" w:eastAsia="Times New Roman" w:hAnsi="Times New Roman" w:cs="Times New Roman"/>
          <w:sz w:val="24"/>
          <w:shd w:val="clear" w:color="auto" w:fill="FFFFFF"/>
        </w:rPr>
        <w:t>, 179-194.</w:t>
      </w:r>
      <w:r w:rsidR="007C46A6">
        <w:rPr>
          <w:rFonts w:ascii="Times New Roman" w:eastAsia="Times New Roman" w:hAnsi="Times New Roman" w:cs="Times New Roman"/>
          <w:sz w:val="24"/>
        </w:rPr>
        <w:t xml:space="preserve"> </w:t>
      </w:r>
    </w:p>
    <w:p w14:paraId="79D9BB59" w14:textId="77777777" w:rsidR="006D6DC7" w:rsidRDefault="006D6DC7" w:rsidP="00257255">
      <w:pPr>
        <w:widowControl w:val="0"/>
        <w:spacing w:after="0" w:line="240" w:lineRule="auto"/>
        <w:ind w:left="284" w:hanging="284"/>
        <w:jc w:val="both"/>
        <w:rPr>
          <w:rFonts w:ascii="Times New Roman" w:eastAsia="Times New Roman" w:hAnsi="Times New Roman" w:cs="Times New Roman"/>
          <w:sz w:val="24"/>
        </w:rPr>
      </w:pPr>
    </w:p>
    <w:p w14:paraId="30F52D42" w14:textId="77777777" w:rsidR="006D6DC7" w:rsidRDefault="007C46A6" w:rsidP="00257255">
      <w:pPr>
        <w:widowControl w:val="0"/>
        <w:spacing w:after="0" w:line="240" w:lineRule="auto"/>
        <w:ind w:left="284" w:hanging="284"/>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Kayikci, Y., Subramanian, N., Dora, M., &amp; </w:t>
      </w:r>
      <w:r w:rsidR="0030052B">
        <w:rPr>
          <w:rFonts w:ascii="Times New Roman" w:eastAsia="Times New Roman" w:hAnsi="Times New Roman" w:cs="Times New Roman"/>
          <w:sz w:val="24"/>
        </w:rPr>
        <w:t>Bhatia, M.</w:t>
      </w:r>
      <w:r>
        <w:rPr>
          <w:rFonts w:ascii="Times New Roman" w:eastAsia="Times New Roman" w:hAnsi="Times New Roman" w:cs="Times New Roman"/>
          <w:sz w:val="24"/>
        </w:rPr>
        <w:t>S. (2022). Food supply chain in the era of Industry 4.0: Blockchain technology implementation opportunities and impediments from the perspective of people, process, performance, and technology. Production Planning &amp; Control, 33(2-3), 301-321.</w:t>
      </w:r>
    </w:p>
    <w:p w14:paraId="48D6146B" w14:textId="77777777" w:rsidR="006D6DC7" w:rsidRDefault="006D6DC7" w:rsidP="00257255">
      <w:pPr>
        <w:spacing w:after="0" w:line="240" w:lineRule="auto"/>
        <w:ind w:left="284" w:hanging="284"/>
        <w:jc w:val="both"/>
        <w:rPr>
          <w:rFonts w:ascii="Times New Roman" w:eastAsia="Times New Roman" w:hAnsi="Times New Roman" w:cs="Times New Roman"/>
          <w:sz w:val="24"/>
          <w:shd w:val="clear" w:color="auto" w:fill="FFFFFF"/>
        </w:rPr>
      </w:pPr>
    </w:p>
    <w:p w14:paraId="57DA25BC" w14:textId="77777777" w:rsidR="006D6DC7" w:rsidRDefault="007C46A6" w:rsidP="00257255">
      <w:pPr>
        <w:spacing w:after="0" w:line="240" w:lineRule="auto"/>
        <w:ind w:left="284" w:hanging="284"/>
        <w:jc w:val="both"/>
        <w:rPr>
          <w:rFonts w:ascii="Times New Roman" w:eastAsia="Times New Roman" w:hAnsi="Times New Roman" w:cs="Times New Roman"/>
          <w:sz w:val="24"/>
        </w:rPr>
      </w:pPr>
      <w:r>
        <w:rPr>
          <w:rFonts w:ascii="Times New Roman" w:eastAsia="Times New Roman" w:hAnsi="Times New Roman" w:cs="Times New Roman"/>
          <w:sz w:val="24"/>
          <w:shd w:val="clear" w:color="auto" w:fill="FFFFFF"/>
        </w:rPr>
        <w:t>K</w:t>
      </w:r>
      <w:r w:rsidR="0030052B">
        <w:rPr>
          <w:rFonts w:ascii="Times New Roman" w:eastAsia="Times New Roman" w:hAnsi="Times New Roman" w:cs="Times New Roman"/>
          <w:sz w:val="24"/>
          <w:shd w:val="clear" w:color="auto" w:fill="FFFFFF"/>
        </w:rPr>
        <w:t>omarek, A.M., De Pinto, A., &amp; Smith, V.</w:t>
      </w:r>
      <w:r>
        <w:rPr>
          <w:rFonts w:ascii="Times New Roman" w:eastAsia="Times New Roman" w:hAnsi="Times New Roman" w:cs="Times New Roman"/>
          <w:sz w:val="24"/>
          <w:shd w:val="clear" w:color="auto" w:fill="FFFFFF"/>
        </w:rPr>
        <w:t>H. (2020). A review of types of risks in agriculture: What we know and what we need to know. </w:t>
      </w:r>
      <w:r>
        <w:rPr>
          <w:rFonts w:ascii="Times New Roman" w:eastAsia="Times New Roman" w:hAnsi="Times New Roman" w:cs="Times New Roman"/>
          <w:i/>
          <w:sz w:val="24"/>
          <w:shd w:val="clear" w:color="auto" w:fill="FFFFFF"/>
        </w:rPr>
        <w:t>Agricultural Systems</w:t>
      </w:r>
      <w:r>
        <w:rPr>
          <w:rFonts w:ascii="Times New Roman" w:eastAsia="Times New Roman" w:hAnsi="Times New Roman" w:cs="Times New Roman"/>
          <w:sz w:val="24"/>
          <w:shd w:val="clear" w:color="auto" w:fill="FFFFFF"/>
        </w:rPr>
        <w:t>, </w:t>
      </w:r>
      <w:r>
        <w:rPr>
          <w:rFonts w:ascii="Times New Roman" w:eastAsia="Times New Roman" w:hAnsi="Times New Roman" w:cs="Times New Roman"/>
          <w:i/>
          <w:sz w:val="24"/>
          <w:shd w:val="clear" w:color="auto" w:fill="FFFFFF"/>
        </w:rPr>
        <w:t>178</w:t>
      </w:r>
      <w:r>
        <w:rPr>
          <w:rFonts w:ascii="Times New Roman" w:eastAsia="Times New Roman" w:hAnsi="Times New Roman" w:cs="Times New Roman"/>
          <w:sz w:val="24"/>
          <w:shd w:val="clear" w:color="auto" w:fill="FFFFFF"/>
        </w:rPr>
        <w:t>, 102738.</w:t>
      </w:r>
      <w:r>
        <w:rPr>
          <w:rFonts w:ascii="Times New Roman" w:eastAsia="Times New Roman" w:hAnsi="Times New Roman" w:cs="Times New Roman"/>
          <w:sz w:val="24"/>
        </w:rPr>
        <w:t xml:space="preserve"> </w:t>
      </w:r>
    </w:p>
    <w:p w14:paraId="66E68778" w14:textId="77777777" w:rsidR="006D6DC7" w:rsidRDefault="006D6DC7" w:rsidP="00257255">
      <w:pPr>
        <w:spacing w:after="0" w:line="240" w:lineRule="auto"/>
        <w:ind w:left="284" w:hanging="284"/>
        <w:jc w:val="both"/>
        <w:rPr>
          <w:rFonts w:ascii="Times New Roman" w:eastAsia="Times New Roman" w:hAnsi="Times New Roman" w:cs="Times New Roman"/>
          <w:sz w:val="24"/>
          <w:shd w:val="clear" w:color="auto" w:fill="FFFFFF"/>
        </w:rPr>
      </w:pPr>
    </w:p>
    <w:p w14:paraId="34E7EF32" w14:textId="77777777" w:rsidR="006D6DC7" w:rsidRDefault="0030052B" w:rsidP="00257255">
      <w:pPr>
        <w:spacing w:after="0" w:line="240" w:lineRule="auto"/>
        <w:ind w:left="284" w:hanging="284"/>
        <w:jc w:val="both"/>
        <w:rPr>
          <w:rFonts w:ascii="Times New Roman" w:eastAsia="Times New Roman" w:hAnsi="Times New Roman" w:cs="Times New Roman"/>
          <w:sz w:val="24"/>
        </w:rPr>
      </w:pPr>
      <w:r>
        <w:rPr>
          <w:rFonts w:ascii="Times New Roman" w:eastAsia="Times New Roman" w:hAnsi="Times New Roman" w:cs="Times New Roman"/>
          <w:sz w:val="24"/>
          <w:shd w:val="clear" w:color="auto" w:fill="FFFFFF"/>
        </w:rPr>
        <w:t>Kumar, S., Raut, R.</w:t>
      </w:r>
      <w:r w:rsidR="007C46A6">
        <w:rPr>
          <w:rFonts w:ascii="Times New Roman" w:eastAsia="Times New Roman" w:hAnsi="Times New Roman" w:cs="Times New Roman"/>
          <w:sz w:val="24"/>
          <w:shd w:val="clear" w:color="auto" w:fill="FFFFFF"/>
        </w:rPr>
        <w:t xml:space="preserve">D., </w:t>
      </w:r>
      <w:r>
        <w:rPr>
          <w:rFonts w:ascii="Times New Roman" w:eastAsia="Times New Roman" w:hAnsi="Times New Roman" w:cs="Times New Roman"/>
          <w:sz w:val="24"/>
          <w:shd w:val="clear" w:color="auto" w:fill="FFFFFF"/>
        </w:rPr>
        <w:t>Nayal, K., Kraus, S., Yadav, V.</w:t>
      </w:r>
      <w:r w:rsidR="00D37BC5">
        <w:rPr>
          <w:rFonts w:ascii="Times New Roman" w:eastAsia="Times New Roman" w:hAnsi="Times New Roman" w:cs="Times New Roman"/>
          <w:sz w:val="24"/>
          <w:shd w:val="clear" w:color="auto" w:fill="FFFFFF"/>
        </w:rPr>
        <w:t>S., &amp; Narkhede, B.</w:t>
      </w:r>
      <w:r w:rsidR="007C46A6">
        <w:rPr>
          <w:rFonts w:ascii="Times New Roman" w:eastAsia="Times New Roman" w:hAnsi="Times New Roman" w:cs="Times New Roman"/>
          <w:sz w:val="24"/>
          <w:shd w:val="clear" w:color="auto" w:fill="FFFFFF"/>
        </w:rPr>
        <w:t>E. (2021). To identify industry 4.0 and circular economy adoption barriers in the agriculture supply chain by using ISM-ANP. </w:t>
      </w:r>
      <w:r w:rsidR="007C46A6">
        <w:rPr>
          <w:rFonts w:ascii="Times New Roman" w:eastAsia="Times New Roman" w:hAnsi="Times New Roman" w:cs="Times New Roman"/>
          <w:i/>
          <w:sz w:val="24"/>
          <w:shd w:val="clear" w:color="auto" w:fill="FFFFFF"/>
        </w:rPr>
        <w:t>Journal of Cleaner Production</w:t>
      </w:r>
      <w:r w:rsidR="007C46A6">
        <w:rPr>
          <w:rFonts w:ascii="Times New Roman" w:eastAsia="Times New Roman" w:hAnsi="Times New Roman" w:cs="Times New Roman"/>
          <w:sz w:val="24"/>
          <w:shd w:val="clear" w:color="auto" w:fill="FFFFFF"/>
        </w:rPr>
        <w:t>, </w:t>
      </w:r>
      <w:r w:rsidR="007C46A6">
        <w:rPr>
          <w:rFonts w:ascii="Times New Roman" w:eastAsia="Times New Roman" w:hAnsi="Times New Roman" w:cs="Times New Roman"/>
          <w:i/>
          <w:sz w:val="24"/>
          <w:shd w:val="clear" w:color="auto" w:fill="FFFFFF"/>
        </w:rPr>
        <w:t>293</w:t>
      </w:r>
      <w:r w:rsidR="007C46A6">
        <w:rPr>
          <w:rFonts w:ascii="Times New Roman" w:eastAsia="Times New Roman" w:hAnsi="Times New Roman" w:cs="Times New Roman"/>
          <w:sz w:val="24"/>
          <w:shd w:val="clear" w:color="auto" w:fill="FFFFFF"/>
        </w:rPr>
        <w:t>, 126023.</w:t>
      </w:r>
      <w:r w:rsidR="007C46A6">
        <w:rPr>
          <w:rFonts w:ascii="Times New Roman" w:eastAsia="Times New Roman" w:hAnsi="Times New Roman" w:cs="Times New Roman"/>
          <w:sz w:val="24"/>
        </w:rPr>
        <w:t xml:space="preserve"> </w:t>
      </w:r>
    </w:p>
    <w:p w14:paraId="40D01A85" w14:textId="77777777" w:rsidR="006D6DC7" w:rsidRDefault="006D6DC7" w:rsidP="00257255">
      <w:pPr>
        <w:spacing w:after="0" w:line="240" w:lineRule="auto"/>
        <w:ind w:left="284" w:hanging="284"/>
        <w:jc w:val="both"/>
        <w:rPr>
          <w:rFonts w:ascii="Times New Roman" w:eastAsia="Times New Roman" w:hAnsi="Times New Roman" w:cs="Times New Roman"/>
          <w:sz w:val="24"/>
          <w:shd w:val="clear" w:color="auto" w:fill="FFFFFF"/>
        </w:rPr>
      </w:pPr>
    </w:p>
    <w:p w14:paraId="0A96337E" w14:textId="77777777" w:rsidR="006D6DC7" w:rsidRDefault="00D37BC5" w:rsidP="00257255">
      <w:pPr>
        <w:spacing w:after="0" w:line="240" w:lineRule="auto"/>
        <w:ind w:left="284" w:hanging="284"/>
        <w:jc w:val="both"/>
        <w:rPr>
          <w:rFonts w:ascii="Times New Roman" w:eastAsia="Times New Roman" w:hAnsi="Times New Roman" w:cs="Times New Roman"/>
          <w:sz w:val="24"/>
        </w:rPr>
      </w:pPr>
      <w:proofErr w:type="spellStart"/>
      <w:r>
        <w:rPr>
          <w:rFonts w:ascii="Times New Roman" w:eastAsia="Times New Roman" w:hAnsi="Times New Roman" w:cs="Times New Roman"/>
          <w:sz w:val="24"/>
          <w:shd w:val="clear" w:color="auto" w:fill="FFFFFF"/>
        </w:rPr>
        <w:t>Lezoche</w:t>
      </w:r>
      <w:proofErr w:type="spellEnd"/>
      <w:r>
        <w:rPr>
          <w:rFonts w:ascii="Times New Roman" w:eastAsia="Times New Roman" w:hAnsi="Times New Roman" w:cs="Times New Roman"/>
          <w:sz w:val="24"/>
          <w:shd w:val="clear" w:color="auto" w:fill="FFFFFF"/>
        </w:rPr>
        <w:t>, M., Hernandez, J.E., Díaz, M.D.M.E.</w:t>
      </w:r>
      <w:r w:rsidR="007C46A6">
        <w:rPr>
          <w:rFonts w:ascii="Times New Roman" w:eastAsia="Times New Roman" w:hAnsi="Times New Roman" w:cs="Times New Roman"/>
          <w:sz w:val="24"/>
          <w:shd w:val="clear" w:color="auto" w:fill="FFFFFF"/>
        </w:rPr>
        <w:t xml:space="preserve">A., </w:t>
      </w:r>
      <w:proofErr w:type="spellStart"/>
      <w:r w:rsidR="007C46A6">
        <w:rPr>
          <w:rFonts w:ascii="Times New Roman" w:eastAsia="Times New Roman" w:hAnsi="Times New Roman" w:cs="Times New Roman"/>
          <w:sz w:val="24"/>
          <w:shd w:val="clear" w:color="auto" w:fill="FFFFFF"/>
        </w:rPr>
        <w:t>Panetto</w:t>
      </w:r>
      <w:proofErr w:type="spellEnd"/>
      <w:r w:rsidR="007C46A6">
        <w:rPr>
          <w:rFonts w:ascii="Times New Roman" w:eastAsia="Times New Roman" w:hAnsi="Times New Roman" w:cs="Times New Roman"/>
          <w:sz w:val="24"/>
          <w:shd w:val="clear" w:color="auto" w:fill="FFFFFF"/>
        </w:rPr>
        <w:t xml:space="preserve">, H., &amp; </w:t>
      </w:r>
      <w:proofErr w:type="spellStart"/>
      <w:r w:rsidR="007C46A6">
        <w:rPr>
          <w:rFonts w:ascii="Times New Roman" w:eastAsia="Times New Roman" w:hAnsi="Times New Roman" w:cs="Times New Roman"/>
          <w:sz w:val="24"/>
          <w:shd w:val="clear" w:color="auto" w:fill="FFFFFF"/>
        </w:rPr>
        <w:t>Kacprzyk</w:t>
      </w:r>
      <w:proofErr w:type="spellEnd"/>
      <w:r w:rsidR="007C46A6">
        <w:rPr>
          <w:rFonts w:ascii="Times New Roman" w:eastAsia="Times New Roman" w:hAnsi="Times New Roman" w:cs="Times New Roman"/>
          <w:sz w:val="24"/>
          <w:shd w:val="clear" w:color="auto" w:fill="FFFFFF"/>
        </w:rPr>
        <w:t>, J. (2020). Agri-food 4.0: A survey of the supply chains and technologies for the future agriculture. </w:t>
      </w:r>
      <w:r w:rsidR="007C46A6">
        <w:rPr>
          <w:rFonts w:ascii="Times New Roman" w:eastAsia="Times New Roman" w:hAnsi="Times New Roman" w:cs="Times New Roman"/>
          <w:i/>
          <w:sz w:val="24"/>
          <w:shd w:val="clear" w:color="auto" w:fill="FFFFFF"/>
        </w:rPr>
        <w:t>Computers in industry</w:t>
      </w:r>
      <w:r w:rsidR="007C46A6">
        <w:rPr>
          <w:rFonts w:ascii="Times New Roman" w:eastAsia="Times New Roman" w:hAnsi="Times New Roman" w:cs="Times New Roman"/>
          <w:sz w:val="24"/>
          <w:shd w:val="clear" w:color="auto" w:fill="FFFFFF"/>
        </w:rPr>
        <w:t>, </w:t>
      </w:r>
      <w:r w:rsidR="007C46A6">
        <w:rPr>
          <w:rFonts w:ascii="Times New Roman" w:eastAsia="Times New Roman" w:hAnsi="Times New Roman" w:cs="Times New Roman"/>
          <w:i/>
          <w:sz w:val="24"/>
          <w:shd w:val="clear" w:color="auto" w:fill="FFFFFF"/>
        </w:rPr>
        <w:t>117</w:t>
      </w:r>
      <w:r w:rsidR="007C46A6">
        <w:rPr>
          <w:rFonts w:ascii="Times New Roman" w:eastAsia="Times New Roman" w:hAnsi="Times New Roman" w:cs="Times New Roman"/>
          <w:sz w:val="24"/>
          <w:shd w:val="clear" w:color="auto" w:fill="FFFFFF"/>
        </w:rPr>
        <w:t>, 103187.</w:t>
      </w:r>
      <w:r w:rsidR="007C46A6">
        <w:rPr>
          <w:rFonts w:ascii="Times New Roman" w:eastAsia="Times New Roman" w:hAnsi="Times New Roman" w:cs="Times New Roman"/>
          <w:sz w:val="24"/>
        </w:rPr>
        <w:t xml:space="preserve"> </w:t>
      </w:r>
    </w:p>
    <w:p w14:paraId="3F420DB7" w14:textId="77777777" w:rsidR="006D6DC7" w:rsidRDefault="006D6DC7" w:rsidP="00257255">
      <w:pPr>
        <w:spacing w:after="0" w:line="240" w:lineRule="auto"/>
        <w:ind w:left="284" w:hanging="284"/>
        <w:jc w:val="both"/>
        <w:rPr>
          <w:rFonts w:ascii="Times New Roman" w:eastAsia="Times New Roman" w:hAnsi="Times New Roman" w:cs="Times New Roman"/>
          <w:sz w:val="24"/>
        </w:rPr>
      </w:pPr>
    </w:p>
    <w:p w14:paraId="6414EE02" w14:textId="4F5A05CB" w:rsidR="006D6DC7" w:rsidRDefault="00D37BC5" w:rsidP="00257255">
      <w:pPr>
        <w:spacing w:after="0" w:line="240" w:lineRule="auto"/>
        <w:ind w:left="284" w:hanging="284"/>
        <w:jc w:val="both"/>
        <w:rPr>
          <w:rFonts w:ascii="Times New Roman" w:eastAsia="Times New Roman" w:hAnsi="Times New Roman" w:cs="Times New Roman"/>
          <w:sz w:val="24"/>
        </w:rPr>
      </w:pPr>
      <w:r>
        <w:rPr>
          <w:rFonts w:ascii="Times New Roman" w:eastAsia="Times New Roman" w:hAnsi="Times New Roman" w:cs="Times New Roman"/>
          <w:sz w:val="24"/>
        </w:rPr>
        <w:t>Liu, W., Shao, X.F., Wu, C.</w:t>
      </w:r>
      <w:r w:rsidR="007C46A6">
        <w:rPr>
          <w:rFonts w:ascii="Times New Roman" w:eastAsia="Times New Roman" w:hAnsi="Times New Roman" w:cs="Times New Roman"/>
          <w:sz w:val="24"/>
        </w:rPr>
        <w:t xml:space="preserve">H., &amp; Qiao, P. (2021). A systematic literature review on applications of information and communication technologies and blockchain technologies for precision agriculture development. </w:t>
      </w:r>
      <w:r w:rsidR="007C46A6">
        <w:rPr>
          <w:rFonts w:ascii="Times New Roman" w:eastAsia="Times New Roman" w:hAnsi="Times New Roman" w:cs="Times New Roman"/>
          <w:i/>
          <w:sz w:val="24"/>
        </w:rPr>
        <w:t>Journal of Cleaner Production</w:t>
      </w:r>
      <w:r w:rsidR="007C46A6">
        <w:rPr>
          <w:rFonts w:ascii="Times New Roman" w:eastAsia="Times New Roman" w:hAnsi="Times New Roman" w:cs="Times New Roman"/>
          <w:sz w:val="24"/>
        </w:rPr>
        <w:t xml:space="preserve">, </w:t>
      </w:r>
      <w:r w:rsidR="007C46A6">
        <w:rPr>
          <w:rFonts w:ascii="Times New Roman" w:eastAsia="Times New Roman" w:hAnsi="Times New Roman" w:cs="Times New Roman"/>
          <w:i/>
          <w:sz w:val="24"/>
        </w:rPr>
        <w:t>298</w:t>
      </w:r>
      <w:r w:rsidR="007C46A6">
        <w:rPr>
          <w:rFonts w:ascii="Times New Roman" w:eastAsia="Times New Roman" w:hAnsi="Times New Roman" w:cs="Times New Roman"/>
          <w:sz w:val="24"/>
        </w:rPr>
        <w:t xml:space="preserve">, 126763. </w:t>
      </w:r>
    </w:p>
    <w:p w14:paraId="4B9D2592" w14:textId="66B7304C" w:rsidR="002143E6" w:rsidRDefault="002143E6" w:rsidP="00257255">
      <w:pPr>
        <w:spacing w:after="0" w:line="240" w:lineRule="auto"/>
        <w:ind w:left="284" w:hanging="284"/>
        <w:jc w:val="both"/>
        <w:rPr>
          <w:rFonts w:ascii="Times New Roman" w:eastAsia="Times New Roman" w:hAnsi="Times New Roman" w:cs="Times New Roman"/>
          <w:sz w:val="24"/>
        </w:rPr>
      </w:pPr>
    </w:p>
    <w:p w14:paraId="1CC4C0C8" w14:textId="1255386B" w:rsidR="002143E6" w:rsidRPr="002143E6" w:rsidRDefault="002143E6" w:rsidP="00257255">
      <w:pPr>
        <w:spacing w:after="0" w:line="240" w:lineRule="auto"/>
        <w:ind w:left="284" w:hanging="284"/>
        <w:jc w:val="both"/>
        <w:rPr>
          <w:rFonts w:ascii="Times New Roman" w:eastAsia="Times New Roman" w:hAnsi="Times New Roman" w:cs="Times New Roman"/>
          <w:color w:val="FF0000"/>
          <w:sz w:val="24"/>
        </w:rPr>
      </w:pPr>
      <w:r w:rsidRPr="002143E6">
        <w:rPr>
          <w:rFonts w:ascii="Times New Roman" w:eastAsia="Times New Roman" w:hAnsi="Times New Roman" w:cs="Times New Roman"/>
          <w:color w:val="FF0000"/>
          <w:sz w:val="24"/>
        </w:rPr>
        <w:t>Liu, L., Wang, W., Yan, X., Shen, M., &amp; Chen, H. (2023). The cascade influence of grain trade shocks on countries in the context of the Russia-Ukraine conflict. </w:t>
      </w:r>
      <w:r w:rsidRPr="002143E6">
        <w:rPr>
          <w:rFonts w:ascii="Times New Roman" w:eastAsia="Times New Roman" w:hAnsi="Times New Roman" w:cs="Times New Roman"/>
          <w:i/>
          <w:iCs/>
          <w:color w:val="FF0000"/>
          <w:sz w:val="24"/>
        </w:rPr>
        <w:t>Humanities and Social Sciences Communications</w:t>
      </w:r>
      <w:r w:rsidRPr="002143E6">
        <w:rPr>
          <w:rFonts w:ascii="Times New Roman" w:eastAsia="Times New Roman" w:hAnsi="Times New Roman" w:cs="Times New Roman"/>
          <w:color w:val="FF0000"/>
          <w:sz w:val="24"/>
        </w:rPr>
        <w:t>, </w:t>
      </w:r>
      <w:r w:rsidRPr="002143E6">
        <w:rPr>
          <w:rFonts w:ascii="Times New Roman" w:eastAsia="Times New Roman" w:hAnsi="Times New Roman" w:cs="Times New Roman"/>
          <w:i/>
          <w:iCs/>
          <w:color w:val="FF0000"/>
          <w:sz w:val="24"/>
        </w:rPr>
        <w:t>10</w:t>
      </w:r>
      <w:r w:rsidRPr="002143E6">
        <w:rPr>
          <w:rFonts w:ascii="Times New Roman" w:eastAsia="Times New Roman" w:hAnsi="Times New Roman" w:cs="Times New Roman"/>
          <w:color w:val="FF0000"/>
          <w:sz w:val="24"/>
        </w:rPr>
        <w:t>(1), 1-28.</w:t>
      </w:r>
    </w:p>
    <w:p w14:paraId="11FBBC57" w14:textId="77777777" w:rsidR="006D6DC7" w:rsidRDefault="006D6DC7" w:rsidP="00257255">
      <w:pPr>
        <w:spacing w:after="0" w:line="240" w:lineRule="auto"/>
        <w:ind w:left="284" w:hanging="284"/>
        <w:jc w:val="both"/>
        <w:rPr>
          <w:rFonts w:ascii="Times New Roman" w:eastAsia="Times New Roman" w:hAnsi="Times New Roman" w:cs="Times New Roman"/>
          <w:sz w:val="24"/>
          <w:shd w:val="clear" w:color="auto" w:fill="FFFFFF"/>
        </w:rPr>
      </w:pPr>
    </w:p>
    <w:p w14:paraId="01750185" w14:textId="77777777" w:rsidR="006D6DC7" w:rsidRDefault="00D37BC5" w:rsidP="00257255">
      <w:pPr>
        <w:spacing w:after="0" w:line="240" w:lineRule="auto"/>
        <w:ind w:left="284" w:hanging="284"/>
        <w:jc w:val="both"/>
        <w:rPr>
          <w:rFonts w:ascii="Times New Roman" w:eastAsia="Times New Roman" w:hAnsi="Times New Roman" w:cs="Times New Roman"/>
          <w:sz w:val="24"/>
        </w:rPr>
      </w:pPr>
      <w:proofErr w:type="spellStart"/>
      <w:r>
        <w:rPr>
          <w:rFonts w:ascii="Times New Roman" w:eastAsia="Times New Roman" w:hAnsi="Times New Roman" w:cs="Times New Roman"/>
          <w:sz w:val="24"/>
          <w:shd w:val="clear" w:color="auto" w:fill="FFFFFF"/>
        </w:rPr>
        <w:t>Lixourgioti</w:t>
      </w:r>
      <w:proofErr w:type="spellEnd"/>
      <w:r>
        <w:rPr>
          <w:rFonts w:ascii="Times New Roman" w:eastAsia="Times New Roman" w:hAnsi="Times New Roman" w:cs="Times New Roman"/>
          <w:sz w:val="24"/>
          <w:shd w:val="clear" w:color="auto" w:fill="FFFFFF"/>
        </w:rPr>
        <w:t>, P., Goggin, K.A., Zhao, X., Murphy, D.</w:t>
      </w:r>
      <w:r w:rsidR="007C46A6">
        <w:rPr>
          <w:rFonts w:ascii="Times New Roman" w:eastAsia="Times New Roman" w:hAnsi="Times New Roman" w:cs="Times New Roman"/>
          <w:sz w:val="24"/>
          <w:shd w:val="clear" w:color="auto" w:fill="FFFFFF"/>
        </w:rPr>
        <w:t xml:space="preserve">J., van Ruth, S., &amp; </w:t>
      </w:r>
      <w:proofErr w:type="spellStart"/>
      <w:r w:rsidR="007C46A6">
        <w:rPr>
          <w:rFonts w:ascii="Times New Roman" w:eastAsia="Times New Roman" w:hAnsi="Times New Roman" w:cs="Times New Roman"/>
          <w:sz w:val="24"/>
          <w:shd w:val="clear" w:color="auto" w:fill="FFFFFF"/>
        </w:rPr>
        <w:t>Koidis</w:t>
      </w:r>
      <w:proofErr w:type="spellEnd"/>
      <w:r w:rsidR="007C46A6">
        <w:rPr>
          <w:rFonts w:ascii="Times New Roman" w:eastAsia="Times New Roman" w:hAnsi="Times New Roman" w:cs="Times New Roman"/>
          <w:sz w:val="24"/>
          <w:shd w:val="clear" w:color="auto" w:fill="FFFFFF"/>
        </w:rPr>
        <w:t>, A. (2022). Authentication of cinnamon spice samples using FT-IR spectroscopy and chemometric classification. </w:t>
      </w:r>
      <w:r w:rsidR="007C46A6">
        <w:rPr>
          <w:rFonts w:ascii="Times New Roman" w:eastAsia="Times New Roman" w:hAnsi="Times New Roman" w:cs="Times New Roman"/>
          <w:i/>
          <w:sz w:val="24"/>
          <w:shd w:val="clear" w:color="auto" w:fill="FFFFFF"/>
        </w:rPr>
        <w:t>LWT</w:t>
      </w:r>
      <w:r w:rsidR="007C46A6">
        <w:rPr>
          <w:rFonts w:ascii="Times New Roman" w:eastAsia="Times New Roman" w:hAnsi="Times New Roman" w:cs="Times New Roman"/>
          <w:sz w:val="24"/>
          <w:shd w:val="clear" w:color="auto" w:fill="FFFFFF"/>
        </w:rPr>
        <w:t>, </w:t>
      </w:r>
      <w:r w:rsidR="007C46A6">
        <w:rPr>
          <w:rFonts w:ascii="Times New Roman" w:eastAsia="Times New Roman" w:hAnsi="Times New Roman" w:cs="Times New Roman"/>
          <w:i/>
          <w:sz w:val="24"/>
          <w:shd w:val="clear" w:color="auto" w:fill="FFFFFF"/>
        </w:rPr>
        <w:t>154</w:t>
      </w:r>
      <w:r w:rsidR="007C46A6">
        <w:rPr>
          <w:rFonts w:ascii="Times New Roman" w:eastAsia="Times New Roman" w:hAnsi="Times New Roman" w:cs="Times New Roman"/>
          <w:sz w:val="24"/>
          <w:shd w:val="clear" w:color="auto" w:fill="FFFFFF"/>
        </w:rPr>
        <w:t>, 112760.</w:t>
      </w:r>
      <w:r w:rsidR="007C46A6">
        <w:rPr>
          <w:rFonts w:ascii="Times New Roman" w:eastAsia="Times New Roman" w:hAnsi="Times New Roman" w:cs="Times New Roman"/>
          <w:sz w:val="24"/>
        </w:rPr>
        <w:t xml:space="preserve"> </w:t>
      </w:r>
    </w:p>
    <w:p w14:paraId="00C7E95E" w14:textId="77777777" w:rsidR="006D6DC7" w:rsidRDefault="006D6DC7" w:rsidP="00257255">
      <w:pPr>
        <w:spacing w:after="0" w:line="240" w:lineRule="auto"/>
        <w:ind w:left="284" w:hanging="284"/>
        <w:jc w:val="both"/>
        <w:rPr>
          <w:rFonts w:ascii="Times New Roman" w:eastAsia="Times New Roman" w:hAnsi="Times New Roman" w:cs="Times New Roman"/>
          <w:sz w:val="24"/>
        </w:rPr>
      </w:pPr>
    </w:p>
    <w:p w14:paraId="10506869" w14:textId="77777777" w:rsidR="006D6DC7" w:rsidRDefault="00D37BC5" w:rsidP="00257255">
      <w:pPr>
        <w:spacing w:after="0" w:line="240" w:lineRule="auto"/>
        <w:ind w:left="284" w:hanging="284"/>
        <w:jc w:val="both"/>
        <w:rPr>
          <w:rFonts w:ascii="Times New Roman" w:eastAsia="Times New Roman" w:hAnsi="Times New Roman" w:cs="Times New Roman"/>
          <w:sz w:val="24"/>
        </w:rPr>
      </w:pPr>
      <w:r>
        <w:rPr>
          <w:rFonts w:ascii="Times New Roman" w:eastAsia="Times New Roman" w:hAnsi="Times New Roman" w:cs="Times New Roman"/>
          <w:sz w:val="24"/>
        </w:rPr>
        <w:t>Long, T.</w:t>
      </w:r>
      <w:r w:rsidR="007C46A6">
        <w:rPr>
          <w:rFonts w:ascii="Times New Roman" w:eastAsia="Times New Roman" w:hAnsi="Times New Roman" w:cs="Times New Roman"/>
          <w:sz w:val="24"/>
        </w:rPr>
        <w:t xml:space="preserve">B., Blok, V., &amp; </w:t>
      </w:r>
      <w:proofErr w:type="spellStart"/>
      <w:r w:rsidR="007C46A6">
        <w:rPr>
          <w:rFonts w:ascii="Times New Roman" w:eastAsia="Times New Roman" w:hAnsi="Times New Roman" w:cs="Times New Roman"/>
          <w:sz w:val="24"/>
        </w:rPr>
        <w:t>Coninx</w:t>
      </w:r>
      <w:proofErr w:type="spellEnd"/>
      <w:r w:rsidR="007C46A6">
        <w:rPr>
          <w:rFonts w:ascii="Times New Roman" w:eastAsia="Times New Roman" w:hAnsi="Times New Roman" w:cs="Times New Roman"/>
          <w:sz w:val="24"/>
        </w:rPr>
        <w:t xml:space="preserve">, I. (2016). Barriers to the adoption and diffusion of technological innovations for climate-smart agriculture in Europe: evidence from the Netherlands, France, </w:t>
      </w:r>
      <w:proofErr w:type="gramStart"/>
      <w:r w:rsidR="007C46A6">
        <w:rPr>
          <w:rFonts w:ascii="Times New Roman" w:eastAsia="Times New Roman" w:hAnsi="Times New Roman" w:cs="Times New Roman"/>
          <w:sz w:val="24"/>
        </w:rPr>
        <w:t>Switzerland</w:t>
      </w:r>
      <w:proofErr w:type="gramEnd"/>
      <w:r w:rsidR="007C46A6">
        <w:rPr>
          <w:rFonts w:ascii="Times New Roman" w:eastAsia="Times New Roman" w:hAnsi="Times New Roman" w:cs="Times New Roman"/>
          <w:sz w:val="24"/>
        </w:rPr>
        <w:t xml:space="preserve"> and Italy. </w:t>
      </w:r>
      <w:r w:rsidR="007C46A6">
        <w:rPr>
          <w:rFonts w:ascii="Times New Roman" w:eastAsia="Times New Roman" w:hAnsi="Times New Roman" w:cs="Times New Roman"/>
          <w:i/>
          <w:sz w:val="24"/>
        </w:rPr>
        <w:t>Journal of cleaner production</w:t>
      </w:r>
      <w:r w:rsidR="007C46A6">
        <w:rPr>
          <w:rFonts w:ascii="Times New Roman" w:eastAsia="Times New Roman" w:hAnsi="Times New Roman" w:cs="Times New Roman"/>
          <w:sz w:val="24"/>
        </w:rPr>
        <w:t xml:space="preserve">, </w:t>
      </w:r>
      <w:r w:rsidR="007C46A6">
        <w:rPr>
          <w:rFonts w:ascii="Times New Roman" w:eastAsia="Times New Roman" w:hAnsi="Times New Roman" w:cs="Times New Roman"/>
          <w:i/>
          <w:sz w:val="24"/>
        </w:rPr>
        <w:t>112</w:t>
      </w:r>
      <w:r w:rsidR="007C46A6">
        <w:rPr>
          <w:rFonts w:ascii="Times New Roman" w:eastAsia="Times New Roman" w:hAnsi="Times New Roman" w:cs="Times New Roman"/>
          <w:sz w:val="24"/>
        </w:rPr>
        <w:t xml:space="preserve">, 9-21. </w:t>
      </w:r>
    </w:p>
    <w:p w14:paraId="77C23807" w14:textId="77777777" w:rsidR="006D6DC7" w:rsidRDefault="006D6DC7" w:rsidP="00257255">
      <w:pPr>
        <w:spacing w:after="0" w:line="240" w:lineRule="auto"/>
        <w:ind w:left="284" w:hanging="284"/>
        <w:jc w:val="both"/>
        <w:rPr>
          <w:rFonts w:ascii="Times New Roman" w:eastAsia="Times New Roman" w:hAnsi="Times New Roman" w:cs="Times New Roman"/>
          <w:sz w:val="24"/>
          <w:shd w:val="clear" w:color="auto" w:fill="FFFFFF"/>
        </w:rPr>
      </w:pPr>
    </w:p>
    <w:p w14:paraId="70EC58B7" w14:textId="77777777" w:rsidR="006D6DC7" w:rsidRDefault="00D37BC5" w:rsidP="00257255">
      <w:pPr>
        <w:spacing w:after="0" w:line="240" w:lineRule="auto"/>
        <w:ind w:left="284" w:hanging="284"/>
        <w:jc w:val="both"/>
        <w:rPr>
          <w:rFonts w:ascii="Times New Roman" w:eastAsia="Times New Roman" w:hAnsi="Times New Roman" w:cs="Times New Roman"/>
          <w:sz w:val="24"/>
        </w:rPr>
      </w:pPr>
      <w:r>
        <w:rPr>
          <w:rFonts w:ascii="Times New Roman" w:eastAsia="Times New Roman" w:hAnsi="Times New Roman" w:cs="Times New Roman"/>
          <w:sz w:val="24"/>
          <w:shd w:val="clear" w:color="auto" w:fill="FFFFFF"/>
        </w:rPr>
        <w:t>Mangla, S.K., Kumar, P., &amp; Barua, M.</w:t>
      </w:r>
      <w:r w:rsidR="007C46A6">
        <w:rPr>
          <w:rFonts w:ascii="Times New Roman" w:eastAsia="Times New Roman" w:hAnsi="Times New Roman" w:cs="Times New Roman"/>
          <w:sz w:val="24"/>
          <w:shd w:val="clear" w:color="auto" w:fill="FFFFFF"/>
        </w:rPr>
        <w:t>K. (2015). Risk analysis in green supply chain using fuzzy AHP approach: A case study. </w:t>
      </w:r>
      <w:r w:rsidR="007C46A6">
        <w:rPr>
          <w:rFonts w:ascii="Times New Roman" w:eastAsia="Times New Roman" w:hAnsi="Times New Roman" w:cs="Times New Roman"/>
          <w:i/>
          <w:sz w:val="24"/>
          <w:shd w:val="clear" w:color="auto" w:fill="FFFFFF"/>
        </w:rPr>
        <w:t>Resources, Conservation and Recycling</w:t>
      </w:r>
      <w:r w:rsidR="007C46A6">
        <w:rPr>
          <w:rFonts w:ascii="Times New Roman" w:eastAsia="Times New Roman" w:hAnsi="Times New Roman" w:cs="Times New Roman"/>
          <w:sz w:val="24"/>
          <w:shd w:val="clear" w:color="auto" w:fill="FFFFFF"/>
        </w:rPr>
        <w:t>, </w:t>
      </w:r>
      <w:r w:rsidR="007C46A6">
        <w:rPr>
          <w:rFonts w:ascii="Times New Roman" w:eastAsia="Times New Roman" w:hAnsi="Times New Roman" w:cs="Times New Roman"/>
          <w:i/>
          <w:sz w:val="24"/>
          <w:shd w:val="clear" w:color="auto" w:fill="FFFFFF"/>
        </w:rPr>
        <w:t>104</w:t>
      </w:r>
      <w:r w:rsidR="007C46A6">
        <w:rPr>
          <w:rFonts w:ascii="Times New Roman" w:eastAsia="Times New Roman" w:hAnsi="Times New Roman" w:cs="Times New Roman"/>
          <w:sz w:val="24"/>
          <w:shd w:val="clear" w:color="auto" w:fill="FFFFFF"/>
        </w:rPr>
        <w:t>, 375-390.</w:t>
      </w:r>
      <w:r w:rsidR="007C46A6">
        <w:rPr>
          <w:rFonts w:ascii="Times New Roman" w:eastAsia="Times New Roman" w:hAnsi="Times New Roman" w:cs="Times New Roman"/>
          <w:sz w:val="24"/>
        </w:rPr>
        <w:t xml:space="preserve"> </w:t>
      </w:r>
    </w:p>
    <w:p w14:paraId="361469EE" w14:textId="77777777" w:rsidR="006D6DC7" w:rsidRDefault="006D6DC7" w:rsidP="00257255">
      <w:pPr>
        <w:spacing w:after="0" w:line="240" w:lineRule="auto"/>
        <w:ind w:left="284" w:hanging="284"/>
        <w:jc w:val="both"/>
        <w:rPr>
          <w:rFonts w:ascii="Times New Roman" w:eastAsia="Times New Roman" w:hAnsi="Times New Roman" w:cs="Times New Roman"/>
          <w:sz w:val="24"/>
        </w:rPr>
      </w:pPr>
    </w:p>
    <w:p w14:paraId="48309645" w14:textId="77777777" w:rsidR="006D6DC7" w:rsidRDefault="00D37BC5" w:rsidP="00257255">
      <w:pPr>
        <w:spacing w:after="0" w:line="240" w:lineRule="auto"/>
        <w:ind w:left="284" w:hanging="284"/>
        <w:jc w:val="both"/>
        <w:rPr>
          <w:rFonts w:ascii="Times New Roman" w:eastAsia="Times New Roman" w:hAnsi="Times New Roman" w:cs="Times New Roman"/>
          <w:sz w:val="24"/>
        </w:rPr>
      </w:pPr>
      <w:r>
        <w:rPr>
          <w:rFonts w:ascii="Times New Roman" w:eastAsia="Times New Roman" w:hAnsi="Times New Roman" w:cs="Times New Roman"/>
          <w:sz w:val="24"/>
        </w:rPr>
        <w:t>Mangla, S.</w:t>
      </w:r>
      <w:r w:rsidR="007C46A6">
        <w:rPr>
          <w:rFonts w:ascii="Times New Roman" w:eastAsia="Times New Roman" w:hAnsi="Times New Roman" w:cs="Times New Roman"/>
          <w:sz w:val="24"/>
        </w:rPr>
        <w:t xml:space="preserve">K., Luthra, S., </w:t>
      </w:r>
      <w:r>
        <w:rPr>
          <w:rFonts w:ascii="Times New Roman" w:eastAsia="Times New Roman" w:hAnsi="Times New Roman" w:cs="Times New Roman"/>
          <w:sz w:val="24"/>
        </w:rPr>
        <w:t>Mishra, N., Singh, A., Rana, N.</w:t>
      </w:r>
      <w:r w:rsidR="007C46A6">
        <w:rPr>
          <w:rFonts w:ascii="Times New Roman" w:eastAsia="Times New Roman" w:hAnsi="Times New Roman" w:cs="Times New Roman"/>
          <w:sz w:val="24"/>
        </w:rPr>
        <w:t>P., Dora, M., &amp; Dwivedi, Y. (2018). Barriers to effective circular supply chain management in a developing country context. Production Planning &amp; Control, 29(6), 551-569.</w:t>
      </w:r>
    </w:p>
    <w:p w14:paraId="0B01A17F" w14:textId="77777777" w:rsidR="006D6DC7" w:rsidRDefault="006D6DC7" w:rsidP="00257255">
      <w:pPr>
        <w:spacing w:after="0" w:line="240" w:lineRule="auto"/>
        <w:ind w:left="284" w:hanging="284"/>
        <w:jc w:val="both"/>
        <w:rPr>
          <w:rFonts w:ascii="Times New Roman" w:eastAsia="Times New Roman" w:hAnsi="Times New Roman" w:cs="Times New Roman"/>
          <w:sz w:val="24"/>
          <w:shd w:val="clear" w:color="auto" w:fill="FFFFFF"/>
        </w:rPr>
      </w:pPr>
    </w:p>
    <w:p w14:paraId="589D431A" w14:textId="77777777" w:rsidR="006D6DC7" w:rsidRDefault="00D37BC5" w:rsidP="00257255">
      <w:pPr>
        <w:spacing w:after="0" w:line="240" w:lineRule="auto"/>
        <w:ind w:left="284" w:hanging="284"/>
        <w:jc w:val="both"/>
        <w:rPr>
          <w:rFonts w:ascii="Times New Roman" w:eastAsia="Times New Roman" w:hAnsi="Times New Roman" w:cs="Times New Roman"/>
          <w:sz w:val="24"/>
        </w:rPr>
      </w:pPr>
      <w:r>
        <w:rPr>
          <w:rFonts w:ascii="Times New Roman" w:eastAsia="Times New Roman" w:hAnsi="Times New Roman" w:cs="Times New Roman"/>
          <w:sz w:val="24"/>
          <w:shd w:val="clear" w:color="auto" w:fill="FFFFFF"/>
        </w:rPr>
        <w:t>Mangla, S.</w:t>
      </w:r>
      <w:r w:rsidR="007C46A6">
        <w:rPr>
          <w:rFonts w:ascii="Times New Roman" w:eastAsia="Times New Roman" w:hAnsi="Times New Roman" w:cs="Times New Roman"/>
          <w:sz w:val="24"/>
          <w:shd w:val="clear" w:color="auto" w:fill="FFFFFF"/>
        </w:rPr>
        <w:t>K., Sharm</w:t>
      </w:r>
      <w:r>
        <w:rPr>
          <w:rFonts w:ascii="Times New Roman" w:eastAsia="Times New Roman" w:hAnsi="Times New Roman" w:cs="Times New Roman"/>
          <w:sz w:val="24"/>
          <w:shd w:val="clear" w:color="auto" w:fill="FFFFFF"/>
        </w:rPr>
        <w:t>a, Y.K., Patil, P.</w:t>
      </w:r>
      <w:r w:rsidR="007C46A6">
        <w:rPr>
          <w:rFonts w:ascii="Times New Roman" w:eastAsia="Times New Roman" w:hAnsi="Times New Roman" w:cs="Times New Roman"/>
          <w:sz w:val="24"/>
          <w:shd w:val="clear" w:color="auto" w:fill="FFFFFF"/>
        </w:rPr>
        <w:t>P., Yadav, G., &amp; Xu, J. (2019). Logistics and distribution challenges to managing operations for corporate sustainability: study on leading Indian diary organizations. </w:t>
      </w:r>
      <w:r w:rsidR="007C46A6">
        <w:rPr>
          <w:rFonts w:ascii="Times New Roman" w:eastAsia="Times New Roman" w:hAnsi="Times New Roman" w:cs="Times New Roman"/>
          <w:i/>
          <w:sz w:val="24"/>
          <w:shd w:val="clear" w:color="auto" w:fill="FFFFFF"/>
        </w:rPr>
        <w:t>Journal of Cleaner Production</w:t>
      </w:r>
      <w:r w:rsidR="007C46A6">
        <w:rPr>
          <w:rFonts w:ascii="Times New Roman" w:eastAsia="Times New Roman" w:hAnsi="Times New Roman" w:cs="Times New Roman"/>
          <w:sz w:val="24"/>
          <w:shd w:val="clear" w:color="auto" w:fill="FFFFFF"/>
        </w:rPr>
        <w:t>, </w:t>
      </w:r>
      <w:r w:rsidR="007C46A6">
        <w:rPr>
          <w:rFonts w:ascii="Times New Roman" w:eastAsia="Times New Roman" w:hAnsi="Times New Roman" w:cs="Times New Roman"/>
          <w:i/>
          <w:sz w:val="24"/>
          <w:shd w:val="clear" w:color="auto" w:fill="FFFFFF"/>
        </w:rPr>
        <w:t>238</w:t>
      </w:r>
      <w:r w:rsidR="007C46A6">
        <w:rPr>
          <w:rFonts w:ascii="Times New Roman" w:eastAsia="Times New Roman" w:hAnsi="Times New Roman" w:cs="Times New Roman"/>
          <w:sz w:val="24"/>
          <w:shd w:val="clear" w:color="auto" w:fill="FFFFFF"/>
        </w:rPr>
        <w:t>, 117620.</w:t>
      </w:r>
      <w:r w:rsidR="007C46A6">
        <w:rPr>
          <w:rFonts w:ascii="Times New Roman" w:eastAsia="Times New Roman" w:hAnsi="Times New Roman" w:cs="Times New Roman"/>
          <w:sz w:val="24"/>
        </w:rPr>
        <w:t xml:space="preserve"> </w:t>
      </w:r>
    </w:p>
    <w:p w14:paraId="24241E9A" w14:textId="77777777" w:rsidR="006D6DC7" w:rsidRDefault="006D6DC7" w:rsidP="00257255">
      <w:pPr>
        <w:spacing w:after="0" w:line="240" w:lineRule="auto"/>
        <w:ind w:left="284" w:hanging="284"/>
        <w:jc w:val="both"/>
        <w:rPr>
          <w:rFonts w:ascii="Times New Roman" w:eastAsia="Times New Roman" w:hAnsi="Times New Roman" w:cs="Times New Roman"/>
          <w:sz w:val="24"/>
          <w:shd w:val="clear" w:color="auto" w:fill="FFFFFF"/>
        </w:rPr>
      </w:pPr>
    </w:p>
    <w:p w14:paraId="18B6D1D7" w14:textId="77777777" w:rsidR="006D6DC7" w:rsidRDefault="00D37BC5" w:rsidP="00257255">
      <w:pPr>
        <w:spacing w:after="0" w:line="240" w:lineRule="auto"/>
        <w:ind w:left="284" w:hanging="284"/>
        <w:jc w:val="both"/>
        <w:rPr>
          <w:rFonts w:ascii="Times New Roman" w:eastAsia="Times New Roman" w:hAnsi="Times New Roman" w:cs="Times New Roman"/>
          <w:sz w:val="24"/>
        </w:rPr>
      </w:pPr>
      <w:r>
        <w:rPr>
          <w:rFonts w:ascii="Times New Roman" w:eastAsia="Times New Roman" w:hAnsi="Times New Roman" w:cs="Times New Roman"/>
          <w:sz w:val="24"/>
          <w:shd w:val="clear" w:color="auto" w:fill="FFFFFF"/>
        </w:rPr>
        <w:t>Meuwissen, M.</w:t>
      </w:r>
      <w:r w:rsidR="007C46A6">
        <w:rPr>
          <w:rFonts w:ascii="Times New Roman" w:eastAsia="Times New Roman" w:hAnsi="Times New Roman" w:cs="Times New Roman"/>
          <w:sz w:val="24"/>
          <w:shd w:val="clear" w:color="auto" w:fill="FFFFFF"/>
        </w:rPr>
        <w:t xml:space="preserve">P., </w:t>
      </w:r>
      <w:proofErr w:type="spellStart"/>
      <w:r w:rsidR="007C46A6">
        <w:rPr>
          <w:rFonts w:ascii="Times New Roman" w:eastAsia="Times New Roman" w:hAnsi="Times New Roman" w:cs="Times New Roman"/>
          <w:sz w:val="24"/>
          <w:shd w:val="clear" w:color="auto" w:fill="FFFFFF"/>
        </w:rPr>
        <w:t>Huir</w:t>
      </w:r>
      <w:r>
        <w:rPr>
          <w:rFonts w:ascii="Times New Roman" w:eastAsia="Times New Roman" w:hAnsi="Times New Roman" w:cs="Times New Roman"/>
          <w:sz w:val="24"/>
          <w:shd w:val="clear" w:color="auto" w:fill="FFFFFF"/>
        </w:rPr>
        <w:t>ne</w:t>
      </w:r>
      <w:proofErr w:type="spellEnd"/>
      <w:r>
        <w:rPr>
          <w:rFonts w:ascii="Times New Roman" w:eastAsia="Times New Roman" w:hAnsi="Times New Roman" w:cs="Times New Roman"/>
          <w:sz w:val="24"/>
          <w:shd w:val="clear" w:color="auto" w:fill="FFFFFF"/>
        </w:rPr>
        <w:t>, R.B.M., &amp; Hardaker, J.</w:t>
      </w:r>
      <w:r w:rsidR="007C46A6">
        <w:rPr>
          <w:rFonts w:ascii="Times New Roman" w:eastAsia="Times New Roman" w:hAnsi="Times New Roman" w:cs="Times New Roman"/>
          <w:sz w:val="24"/>
          <w:shd w:val="clear" w:color="auto" w:fill="FFFFFF"/>
        </w:rPr>
        <w:t>B. (2001). Risk and risk management: an empirical analysis of Dutch livestock farmers.</w:t>
      </w:r>
      <w:r w:rsidR="007C46A6">
        <w:rPr>
          <w:rFonts w:ascii="Times New Roman" w:eastAsia="Times New Roman" w:hAnsi="Times New Roman" w:cs="Times New Roman"/>
          <w:i/>
          <w:sz w:val="24"/>
          <w:shd w:val="clear" w:color="auto" w:fill="FFFFFF"/>
        </w:rPr>
        <w:t xml:space="preserve"> Livestock production science</w:t>
      </w:r>
      <w:r w:rsidR="007C46A6">
        <w:rPr>
          <w:rFonts w:ascii="Times New Roman" w:eastAsia="Times New Roman" w:hAnsi="Times New Roman" w:cs="Times New Roman"/>
          <w:sz w:val="24"/>
          <w:shd w:val="clear" w:color="auto" w:fill="FFFFFF"/>
        </w:rPr>
        <w:t>, </w:t>
      </w:r>
      <w:r w:rsidR="007C46A6">
        <w:rPr>
          <w:rFonts w:ascii="Times New Roman" w:eastAsia="Times New Roman" w:hAnsi="Times New Roman" w:cs="Times New Roman"/>
          <w:i/>
          <w:sz w:val="24"/>
          <w:shd w:val="clear" w:color="auto" w:fill="FFFFFF"/>
        </w:rPr>
        <w:t>69</w:t>
      </w:r>
      <w:r w:rsidR="007C46A6">
        <w:rPr>
          <w:rFonts w:ascii="Times New Roman" w:eastAsia="Times New Roman" w:hAnsi="Times New Roman" w:cs="Times New Roman"/>
          <w:sz w:val="24"/>
          <w:shd w:val="clear" w:color="auto" w:fill="FFFFFF"/>
        </w:rPr>
        <w:t>(1), 43-53.</w:t>
      </w:r>
      <w:r w:rsidR="007C46A6">
        <w:rPr>
          <w:rFonts w:ascii="Times New Roman" w:eastAsia="Times New Roman" w:hAnsi="Times New Roman" w:cs="Times New Roman"/>
          <w:sz w:val="24"/>
        </w:rPr>
        <w:t xml:space="preserve"> </w:t>
      </w:r>
    </w:p>
    <w:p w14:paraId="389CDB0E" w14:textId="77777777" w:rsidR="006D6DC7" w:rsidRDefault="006D6DC7" w:rsidP="00257255">
      <w:pPr>
        <w:spacing w:after="0" w:line="240" w:lineRule="auto"/>
        <w:ind w:left="284" w:hanging="284"/>
        <w:jc w:val="both"/>
        <w:rPr>
          <w:rFonts w:ascii="Times New Roman" w:eastAsia="Times New Roman" w:hAnsi="Times New Roman" w:cs="Times New Roman"/>
          <w:sz w:val="24"/>
          <w:shd w:val="clear" w:color="auto" w:fill="FFFFFF"/>
        </w:rPr>
      </w:pPr>
    </w:p>
    <w:p w14:paraId="748C7988" w14:textId="77777777" w:rsidR="006D6DC7" w:rsidRDefault="007C46A6" w:rsidP="00257255">
      <w:pPr>
        <w:spacing w:after="0" w:line="240" w:lineRule="auto"/>
        <w:ind w:left="284" w:hanging="284"/>
        <w:jc w:val="both"/>
        <w:rPr>
          <w:rFonts w:ascii="Times New Roman" w:eastAsia="Times New Roman" w:hAnsi="Times New Roman" w:cs="Times New Roman"/>
          <w:sz w:val="24"/>
        </w:rPr>
      </w:pPr>
      <w:proofErr w:type="spellStart"/>
      <w:r>
        <w:rPr>
          <w:rFonts w:ascii="Times New Roman" w:eastAsia="Times New Roman" w:hAnsi="Times New Roman" w:cs="Times New Roman"/>
          <w:sz w:val="24"/>
          <w:shd w:val="clear" w:color="auto" w:fill="FFFFFF"/>
        </w:rPr>
        <w:lastRenderedPageBreak/>
        <w:t>Mod</w:t>
      </w:r>
      <w:r w:rsidR="00D37BC5">
        <w:rPr>
          <w:rFonts w:ascii="Times New Roman" w:eastAsia="Times New Roman" w:hAnsi="Times New Roman" w:cs="Times New Roman"/>
          <w:sz w:val="24"/>
          <w:shd w:val="clear" w:color="auto" w:fill="FFFFFF"/>
        </w:rPr>
        <w:t>upalli</w:t>
      </w:r>
      <w:proofErr w:type="spellEnd"/>
      <w:r w:rsidR="00D37BC5">
        <w:rPr>
          <w:rFonts w:ascii="Times New Roman" w:eastAsia="Times New Roman" w:hAnsi="Times New Roman" w:cs="Times New Roman"/>
          <w:sz w:val="24"/>
          <w:shd w:val="clear" w:color="auto" w:fill="FFFFFF"/>
        </w:rPr>
        <w:t>, N., Naik, M., Sunil, C.</w:t>
      </w:r>
      <w:r>
        <w:rPr>
          <w:rFonts w:ascii="Times New Roman" w:eastAsia="Times New Roman" w:hAnsi="Times New Roman" w:cs="Times New Roman"/>
          <w:sz w:val="24"/>
          <w:shd w:val="clear" w:color="auto" w:fill="FFFFFF"/>
        </w:rPr>
        <w:t>K., &amp; Natarajan, V. (2021). Emerging non-destructive methods for quality and safety monitoring of spices. </w:t>
      </w:r>
      <w:r>
        <w:rPr>
          <w:rFonts w:ascii="Times New Roman" w:eastAsia="Times New Roman" w:hAnsi="Times New Roman" w:cs="Times New Roman"/>
          <w:i/>
          <w:sz w:val="24"/>
          <w:shd w:val="clear" w:color="auto" w:fill="FFFFFF"/>
        </w:rPr>
        <w:t>Trends in Food Science &amp; Technology</w:t>
      </w:r>
      <w:r>
        <w:rPr>
          <w:rFonts w:ascii="Times New Roman" w:eastAsia="Times New Roman" w:hAnsi="Times New Roman" w:cs="Times New Roman"/>
          <w:sz w:val="24"/>
          <w:shd w:val="clear" w:color="auto" w:fill="FFFFFF"/>
        </w:rPr>
        <w:t>, </w:t>
      </w:r>
      <w:r>
        <w:rPr>
          <w:rFonts w:ascii="Times New Roman" w:eastAsia="Times New Roman" w:hAnsi="Times New Roman" w:cs="Times New Roman"/>
          <w:i/>
          <w:sz w:val="24"/>
          <w:shd w:val="clear" w:color="auto" w:fill="FFFFFF"/>
        </w:rPr>
        <w:t>108</w:t>
      </w:r>
      <w:r>
        <w:rPr>
          <w:rFonts w:ascii="Times New Roman" w:eastAsia="Times New Roman" w:hAnsi="Times New Roman" w:cs="Times New Roman"/>
          <w:sz w:val="24"/>
          <w:shd w:val="clear" w:color="auto" w:fill="FFFFFF"/>
        </w:rPr>
        <w:t xml:space="preserve">, 133-147. </w:t>
      </w:r>
    </w:p>
    <w:p w14:paraId="4C1F4141" w14:textId="77777777" w:rsidR="006D6DC7" w:rsidRDefault="006D6DC7" w:rsidP="00257255">
      <w:pPr>
        <w:widowControl w:val="0"/>
        <w:spacing w:after="0" w:line="240" w:lineRule="auto"/>
        <w:ind w:left="284" w:hanging="284"/>
        <w:jc w:val="both"/>
        <w:rPr>
          <w:rFonts w:ascii="Times New Roman" w:eastAsia="Times New Roman" w:hAnsi="Times New Roman" w:cs="Times New Roman"/>
          <w:sz w:val="24"/>
        </w:rPr>
      </w:pPr>
    </w:p>
    <w:p w14:paraId="66173559" w14:textId="77777777" w:rsidR="006D6DC7" w:rsidRDefault="00D37BC5" w:rsidP="00257255">
      <w:pPr>
        <w:widowControl w:val="0"/>
        <w:spacing w:after="0" w:line="240" w:lineRule="auto"/>
        <w:ind w:left="284" w:hanging="284"/>
        <w:jc w:val="both"/>
        <w:rPr>
          <w:rFonts w:ascii="Times New Roman" w:eastAsia="Times New Roman" w:hAnsi="Times New Roman" w:cs="Times New Roman"/>
          <w:sz w:val="24"/>
        </w:rPr>
      </w:pPr>
      <w:proofErr w:type="spellStart"/>
      <w:r>
        <w:rPr>
          <w:rFonts w:ascii="Times New Roman" w:eastAsia="Times New Roman" w:hAnsi="Times New Roman" w:cs="Times New Roman"/>
          <w:sz w:val="24"/>
        </w:rPr>
        <w:t>Moktadir</w:t>
      </w:r>
      <w:proofErr w:type="spellEnd"/>
      <w:r>
        <w:rPr>
          <w:rFonts w:ascii="Times New Roman" w:eastAsia="Times New Roman" w:hAnsi="Times New Roman" w:cs="Times New Roman"/>
          <w:sz w:val="24"/>
        </w:rPr>
        <w:t>, M.A., Dwivedi, A., Khan, N.S., Paul, S.K., Khan, S.</w:t>
      </w:r>
      <w:r w:rsidR="007C46A6">
        <w:rPr>
          <w:rFonts w:ascii="Times New Roman" w:eastAsia="Times New Roman" w:hAnsi="Times New Roman" w:cs="Times New Roman"/>
          <w:sz w:val="24"/>
        </w:rPr>
        <w:t xml:space="preserve">A., Ahmed, S., &amp; Sultana, R. (2021). Analysis of risk factors in sustainable supply chain management in an emerging economy of leather industry. </w:t>
      </w:r>
      <w:r w:rsidR="007C46A6">
        <w:rPr>
          <w:rFonts w:ascii="Times New Roman" w:eastAsia="Times New Roman" w:hAnsi="Times New Roman" w:cs="Times New Roman"/>
          <w:i/>
          <w:sz w:val="24"/>
        </w:rPr>
        <w:t>Journal of Cleaner Production</w:t>
      </w:r>
      <w:r w:rsidR="007C46A6">
        <w:rPr>
          <w:rFonts w:ascii="Times New Roman" w:eastAsia="Times New Roman" w:hAnsi="Times New Roman" w:cs="Times New Roman"/>
          <w:sz w:val="24"/>
        </w:rPr>
        <w:t xml:space="preserve">, </w:t>
      </w:r>
      <w:r w:rsidR="007C46A6">
        <w:rPr>
          <w:rFonts w:ascii="Times New Roman" w:eastAsia="Times New Roman" w:hAnsi="Times New Roman" w:cs="Times New Roman"/>
          <w:i/>
          <w:sz w:val="24"/>
        </w:rPr>
        <w:t>283</w:t>
      </w:r>
      <w:r w:rsidR="007C46A6">
        <w:rPr>
          <w:rFonts w:ascii="Times New Roman" w:eastAsia="Times New Roman" w:hAnsi="Times New Roman" w:cs="Times New Roman"/>
          <w:sz w:val="24"/>
        </w:rPr>
        <w:t xml:space="preserve">, 124641. </w:t>
      </w:r>
    </w:p>
    <w:p w14:paraId="23669643" w14:textId="77777777" w:rsidR="006D6DC7" w:rsidRDefault="006D6DC7" w:rsidP="00257255">
      <w:pPr>
        <w:spacing w:after="0" w:line="240" w:lineRule="auto"/>
        <w:ind w:left="284" w:hanging="284"/>
        <w:jc w:val="both"/>
        <w:rPr>
          <w:rFonts w:ascii="Times New Roman" w:eastAsia="Times New Roman" w:hAnsi="Times New Roman" w:cs="Times New Roman"/>
          <w:sz w:val="24"/>
          <w:shd w:val="clear" w:color="auto" w:fill="FFFFFF"/>
        </w:rPr>
      </w:pPr>
    </w:p>
    <w:p w14:paraId="319F56A4" w14:textId="77777777" w:rsidR="006D6DC7" w:rsidRDefault="00D37BC5" w:rsidP="00257255">
      <w:pPr>
        <w:spacing w:after="0" w:line="240" w:lineRule="auto"/>
        <w:ind w:left="284" w:hanging="284"/>
        <w:jc w:val="both"/>
        <w:rPr>
          <w:rFonts w:ascii="Times New Roman" w:eastAsia="Times New Roman" w:hAnsi="Times New Roman" w:cs="Times New Roman"/>
          <w:sz w:val="24"/>
        </w:rPr>
      </w:pPr>
      <w:proofErr w:type="spellStart"/>
      <w:r>
        <w:rPr>
          <w:rFonts w:ascii="Times New Roman" w:eastAsia="Times New Roman" w:hAnsi="Times New Roman" w:cs="Times New Roman"/>
          <w:sz w:val="24"/>
          <w:shd w:val="clear" w:color="auto" w:fill="FFFFFF"/>
        </w:rPr>
        <w:t>Moktadir</w:t>
      </w:r>
      <w:proofErr w:type="spellEnd"/>
      <w:r>
        <w:rPr>
          <w:rFonts w:ascii="Times New Roman" w:eastAsia="Times New Roman" w:hAnsi="Times New Roman" w:cs="Times New Roman"/>
          <w:sz w:val="24"/>
          <w:shd w:val="clear" w:color="auto" w:fill="FFFFFF"/>
        </w:rPr>
        <w:t>, M.A., Rahman, T., Rahman, M.</w:t>
      </w:r>
      <w:r w:rsidR="007C46A6">
        <w:rPr>
          <w:rFonts w:ascii="Times New Roman" w:eastAsia="Times New Roman" w:hAnsi="Times New Roman" w:cs="Times New Roman"/>
          <w:sz w:val="24"/>
          <w:shd w:val="clear" w:color="auto" w:fill="FFFFFF"/>
        </w:rPr>
        <w:t>H., Ali, S.</w:t>
      </w:r>
      <w:r>
        <w:rPr>
          <w:rFonts w:ascii="Times New Roman" w:eastAsia="Times New Roman" w:hAnsi="Times New Roman" w:cs="Times New Roman"/>
          <w:sz w:val="24"/>
          <w:shd w:val="clear" w:color="auto" w:fill="FFFFFF"/>
        </w:rPr>
        <w:t>M., &amp; Paul, S.</w:t>
      </w:r>
      <w:r w:rsidR="007C46A6">
        <w:rPr>
          <w:rFonts w:ascii="Times New Roman" w:eastAsia="Times New Roman" w:hAnsi="Times New Roman" w:cs="Times New Roman"/>
          <w:sz w:val="24"/>
          <w:shd w:val="clear" w:color="auto" w:fill="FFFFFF"/>
        </w:rPr>
        <w:t>K. (2018). Drivers to sustainable manufacturing practices and circular economy: A perspective of leather industries in Bangladesh. </w:t>
      </w:r>
      <w:r w:rsidR="007C46A6">
        <w:rPr>
          <w:rFonts w:ascii="Times New Roman" w:eastAsia="Times New Roman" w:hAnsi="Times New Roman" w:cs="Times New Roman"/>
          <w:i/>
          <w:sz w:val="24"/>
          <w:shd w:val="clear" w:color="auto" w:fill="FFFFFF"/>
        </w:rPr>
        <w:t>Journal of Cleaner Production</w:t>
      </w:r>
      <w:r w:rsidR="007C46A6">
        <w:rPr>
          <w:rFonts w:ascii="Times New Roman" w:eastAsia="Times New Roman" w:hAnsi="Times New Roman" w:cs="Times New Roman"/>
          <w:sz w:val="24"/>
          <w:shd w:val="clear" w:color="auto" w:fill="FFFFFF"/>
        </w:rPr>
        <w:t>, </w:t>
      </w:r>
      <w:r w:rsidR="007C46A6">
        <w:rPr>
          <w:rFonts w:ascii="Times New Roman" w:eastAsia="Times New Roman" w:hAnsi="Times New Roman" w:cs="Times New Roman"/>
          <w:i/>
          <w:sz w:val="24"/>
          <w:shd w:val="clear" w:color="auto" w:fill="FFFFFF"/>
        </w:rPr>
        <w:t>174</w:t>
      </w:r>
      <w:r w:rsidR="007C46A6">
        <w:rPr>
          <w:rFonts w:ascii="Times New Roman" w:eastAsia="Times New Roman" w:hAnsi="Times New Roman" w:cs="Times New Roman"/>
          <w:sz w:val="24"/>
          <w:shd w:val="clear" w:color="auto" w:fill="FFFFFF"/>
        </w:rPr>
        <w:t>, 1366-1380.</w:t>
      </w:r>
      <w:r w:rsidR="007C46A6">
        <w:rPr>
          <w:rFonts w:ascii="Times New Roman" w:eastAsia="Times New Roman" w:hAnsi="Times New Roman" w:cs="Times New Roman"/>
          <w:sz w:val="24"/>
        </w:rPr>
        <w:t xml:space="preserve"> </w:t>
      </w:r>
    </w:p>
    <w:p w14:paraId="48CBA44C" w14:textId="77777777" w:rsidR="006D6DC7" w:rsidRDefault="006D6DC7" w:rsidP="00257255">
      <w:pPr>
        <w:spacing w:after="0" w:line="240" w:lineRule="auto"/>
        <w:ind w:left="284" w:hanging="284"/>
        <w:jc w:val="both"/>
        <w:rPr>
          <w:rFonts w:ascii="Times New Roman" w:eastAsia="Times New Roman" w:hAnsi="Times New Roman" w:cs="Times New Roman"/>
          <w:color w:val="FF0000"/>
          <w:sz w:val="24"/>
        </w:rPr>
      </w:pPr>
    </w:p>
    <w:p w14:paraId="476AE5D4" w14:textId="77777777" w:rsidR="006D6DC7" w:rsidRPr="002C18AD" w:rsidRDefault="007C46A6" w:rsidP="00257255">
      <w:pPr>
        <w:spacing w:after="0" w:line="240" w:lineRule="auto"/>
        <w:ind w:left="284" w:hanging="284"/>
        <w:jc w:val="both"/>
        <w:rPr>
          <w:rFonts w:ascii="Times New Roman" w:eastAsia="Times New Roman" w:hAnsi="Times New Roman" w:cs="Times New Roman"/>
          <w:sz w:val="24"/>
        </w:rPr>
      </w:pPr>
      <w:r w:rsidRPr="002C18AD">
        <w:rPr>
          <w:rFonts w:ascii="Times New Roman" w:eastAsia="Times New Roman" w:hAnsi="Times New Roman" w:cs="Times New Roman"/>
          <w:sz w:val="24"/>
        </w:rPr>
        <w:t xml:space="preserve">Münch, C., von der </w:t>
      </w:r>
      <w:proofErr w:type="spellStart"/>
      <w:r w:rsidRPr="002C18AD">
        <w:rPr>
          <w:rFonts w:ascii="Times New Roman" w:eastAsia="Times New Roman" w:hAnsi="Times New Roman" w:cs="Times New Roman"/>
          <w:sz w:val="24"/>
        </w:rPr>
        <w:t>Gracht</w:t>
      </w:r>
      <w:proofErr w:type="spellEnd"/>
      <w:r w:rsidRPr="002C18AD">
        <w:rPr>
          <w:rFonts w:ascii="Times New Roman" w:eastAsia="Times New Roman" w:hAnsi="Times New Roman" w:cs="Times New Roman"/>
          <w:sz w:val="24"/>
        </w:rPr>
        <w:t>, H.A.</w:t>
      </w:r>
      <w:r w:rsidR="00D37BC5" w:rsidRPr="002C18AD">
        <w:rPr>
          <w:rFonts w:ascii="Times New Roman" w:eastAsia="Times New Roman" w:hAnsi="Times New Roman" w:cs="Times New Roman"/>
          <w:sz w:val="24"/>
        </w:rPr>
        <w:t>, &amp;</w:t>
      </w:r>
      <w:r w:rsidRPr="002C18AD">
        <w:rPr>
          <w:rFonts w:ascii="Times New Roman" w:eastAsia="Times New Roman" w:hAnsi="Times New Roman" w:cs="Times New Roman"/>
          <w:sz w:val="24"/>
        </w:rPr>
        <w:t xml:space="preserve"> Hartmann, E. (2021), "The future role of reverse logistics as a tool for sustainability in food supply chains: a Delphi-based scenario study", Supply Chain Management, Vol. ahead-of-print No. ahead-of-print. </w:t>
      </w:r>
      <w:hyperlink r:id="rId18">
        <w:r w:rsidRPr="002C18AD">
          <w:rPr>
            <w:rFonts w:ascii="Times New Roman" w:eastAsia="Times New Roman" w:hAnsi="Times New Roman" w:cs="Times New Roman"/>
            <w:sz w:val="24"/>
            <w:u w:val="single"/>
          </w:rPr>
          <w:t>https://doi.org/10.1108/SCM-06-2021-0291</w:t>
        </w:r>
      </w:hyperlink>
    </w:p>
    <w:p w14:paraId="6AFFD745" w14:textId="77777777" w:rsidR="006D6DC7" w:rsidRDefault="006D6DC7" w:rsidP="00257255">
      <w:pPr>
        <w:spacing w:after="0" w:line="240" w:lineRule="auto"/>
        <w:ind w:left="284" w:hanging="284"/>
        <w:jc w:val="both"/>
        <w:rPr>
          <w:rFonts w:ascii="Times New Roman" w:eastAsia="Times New Roman" w:hAnsi="Times New Roman" w:cs="Times New Roman"/>
          <w:sz w:val="24"/>
          <w:shd w:val="clear" w:color="auto" w:fill="FFFFFF"/>
        </w:rPr>
      </w:pPr>
    </w:p>
    <w:p w14:paraId="73F2696D" w14:textId="77777777" w:rsidR="006D6DC7" w:rsidRDefault="007C46A6" w:rsidP="00257255">
      <w:pPr>
        <w:spacing w:after="0" w:line="240" w:lineRule="auto"/>
        <w:ind w:left="284" w:hanging="284"/>
        <w:jc w:val="both"/>
        <w:rPr>
          <w:rFonts w:ascii="Times New Roman" w:eastAsia="Times New Roman" w:hAnsi="Times New Roman" w:cs="Times New Roman"/>
          <w:sz w:val="24"/>
        </w:rPr>
      </w:pPr>
      <w:r>
        <w:rPr>
          <w:rFonts w:ascii="Times New Roman" w:eastAsia="Times New Roman" w:hAnsi="Times New Roman" w:cs="Times New Roman"/>
          <w:sz w:val="24"/>
          <w:shd w:val="clear" w:color="auto" w:fill="FFFFFF"/>
        </w:rPr>
        <w:t>Nadezda, J., Dusan, M., &amp; Stefania, M. (2017). Risk factors in the agriculture sector. </w:t>
      </w:r>
      <w:r>
        <w:rPr>
          <w:rFonts w:ascii="Times New Roman" w:eastAsia="Times New Roman" w:hAnsi="Times New Roman" w:cs="Times New Roman"/>
          <w:i/>
          <w:sz w:val="24"/>
          <w:shd w:val="clear" w:color="auto" w:fill="FFFFFF"/>
        </w:rPr>
        <w:t>Agricultural Economics</w:t>
      </w:r>
      <w:r>
        <w:rPr>
          <w:rFonts w:ascii="Times New Roman" w:eastAsia="Times New Roman" w:hAnsi="Times New Roman" w:cs="Times New Roman"/>
          <w:sz w:val="24"/>
          <w:shd w:val="clear" w:color="auto" w:fill="FFFFFF"/>
        </w:rPr>
        <w:t>, </w:t>
      </w:r>
      <w:r>
        <w:rPr>
          <w:rFonts w:ascii="Times New Roman" w:eastAsia="Times New Roman" w:hAnsi="Times New Roman" w:cs="Times New Roman"/>
          <w:i/>
          <w:sz w:val="24"/>
          <w:shd w:val="clear" w:color="auto" w:fill="FFFFFF"/>
        </w:rPr>
        <w:t>63</w:t>
      </w:r>
      <w:r>
        <w:rPr>
          <w:rFonts w:ascii="Times New Roman" w:eastAsia="Times New Roman" w:hAnsi="Times New Roman" w:cs="Times New Roman"/>
          <w:sz w:val="24"/>
          <w:shd w:val="clear" w:color="auto" w:fill="FFFFFF"/>
        </w:rPr>
        <w:t>(6), 247-258.</w:t>
      </w:r>
      <w:r>
        <w:rPr>
          <w:rFonts w:ascii="Times New Roman" w:eastAsia="Times New Roman" w:hAnsi="Times New Roman" w:cs="Times New Roman"/>
          <w:sz w:val="24"/>
        </w:rPr>
        <w:t xml:space="preserve"> </w:t>
      </w:r>
    </w:p>
    <w:p w14:paraId="35C36213" w14:textId="77777777" w:rsidR="006D6DC7" w:rsidRDefault="006D6DC7" w:rsidP="00257255">
      <w:pPr>
        <w:widowControl w:val="0"/>
        <w:spacing w:after="0" w:line="240" w:lineRule="auto"/>
        <w:ind w:left="284" w:hanging="284"/>
        <w:jc w:val="both"/>
        <w:rPr>
          <w:rFonts w:ascii="Times New Roman" w:eastAsia="Times New Roman" w:hAnsi="Times New Roman" w:cs="Times New Roman"/>
          <w:sz w:val="24"/>
        </w:rPr>
      </w:pPr>
    </w:p>
    <w:p w14:paraId="239646E6" w14:textId="77777777" w:rsidR="006D6DC7" w:rsidRDefault="00D37BC5" w:rsidP="00257255">
      <w:pPr>
        <w:widowControl w:val="0"/>
        <w:spacing w:after="0" w:line="240" w:lineRule="auto"/>
        <w:ind w:left="284" w:hanging="284"/>
        <w:jc w:val="both"/>
        <w:rPr>
          <w:rFonts w:ascii="Times New Roman" w:eastAsia="Times New Roman" w:hAnsi="Times New Roman" w:cs="Times New Roman"/>
          <w:sz w:val="24"/>
        </w:rPr>
      </w:pPr>
      <w:r>
        <w:rPr>
          <w:rFonts w:ascii="Times New Roman" w:eastAsia="Times New Roman" w:hAnsi="Times New Roman" w:cs="Times New Roman"/>
          <w:sz w:val="24"/>
        </w:rPr>
        <w:t>Ndlovu, P.F., Magwaza, L.S., Tesfay, S.Z., &amp; Mphahlele, R.</w:t>
      </w:r>
      <w:r w:rsidR="007C46A6">
        <w:rPr>
          <w:rFonts w:ascii="Times New Roman" w:eastAsia="Times New Roman" w:hAnsi="Times New Roman" w:cs="Times New Roman"/>
          <w:sz w:val="24"/>
        </w:rPr>
        <w:t>R. (2022). Destructive and rapid non-invasive methods used to detect adulteration of dried powdered horticultural products: A review. Food Research International, 157, 111198.</w:t>
      </w:r>
    </w:p>
    <w:p w14:paraId="572AB0C8" w14:textId="77777777" w:rsidR="006D6DC7" w:rsidRDefault="006D6DC7" w:rsidP="00257255">
      <w:pPr>
        <w:spacing w:after="0" w:line="240" w:lineRule="auto"/>
        <w:ind w:left="284" w:hanging="284"/>
        <w:jc w:val="both"/>
        <w:rPr>
          <w:rFonts w:ascii="Times New Roman" w:eastAsia="Times New Roman" w:hAnsi="Times New Roman" w:cs="Times New Roman"/>
          <w:sz w:val="24"/>
          <w:shd w:val="clear" w:color="auto" w:fill="FFFFFF"/>
        </w:rPr>
      </w:pPr>
    </w:p>
    <w:p w14:paraId="1BCCD096" w14:textId="77777777" w:rsidR="006D6DC7" w:rsidRDefault="00D37BC5" w:rsidP="00257255">
      <w:pPr>
        <w:spacing w:after="0" w:line="240" w:lineRule="auto"/>
        <w:ind w:left="284" w:hanging="284"/>
        <w:jc w:val="both"/>
        <w:rPr>
          <w:rFonts w:ascii="Times New Roman" w:eastAsia="Times New Roman" w:hAnsi="Times New Roman" w:cs="Times New Roman"/>
          <w:sz w:val="24"/>
        </w:rPr>
      </w:pPr>
      <w:r>
        <w:rPr>
          <w:rFonts w:ascii="Times New Roman" w:eastAsia="Times New Roman" w:hAnsi="Times New Roman" w:cs="Times New Roman"/>
          <w:sz w:val="24"/>
          <w:shd w:val="clear" w:color="auto" w:fill="FFFFFF"/>
        </w:rPr>
        <w:t>Neupane, R.</w:t>
      </w:r>
      <w:r w:rsidR="007C46A6">
        <w:rPr>
          <w:rFonts w:ascii="Times New Roman" w:eastAsia="Times New Roman" w:hAnsi="Times New Roman" w:cs="Times New Roman"/>
          <w:sz w:val="24"/>
          <w:shd w:val="clear" w:color="auto" w:fill="FFFFFF"/>
        </w:rPr>
        <w:t>P., &amp; Kumar, S. (2015). Estimating the effects of potential climate and land use changes on hydrologic processes of a large agriculture dominated watershed. </w:t>
      </w:r>
      <w:r w:rsidR="007C46A6">
        <w:rPr>
          <w:rFonts w:ascii="Times New Roman" w:eastAsia="Times New Roman" w:hAnsi="Times New Roman" w:cs="Times New Roman"/>
          <w:i/>
          <w:sz w:val="24"/>
          <w:shd w:val="clear" w:color="auto" w:fill="FFFFFF"/>
        </w:rPr>
        <w:t>Journal of Hydrology</w:t>
      </w:r>
      <w:r w:rsidR="007C46A6">
        <w:rPr>
          <w:rFonts w:ascii="Times New Roman" w:eastAsia="Times New Roman" w:hAnsi="Times New Roman" w:cs="Times New Roman"/>
          <w:sz w:val="24"/>
          <w:shd w:val="clear" w:color="auto" w:fill="FFFFFF"/>
        </w:rPr>
        <w:t>, </w:t>
      </w:r>
      <w:r w:rsidR="007C46A6">
        <w:rPr>
          <w:rFonts w:ascii="Times New Roman" w:eastAsia="Times New Roman" w:hAnsi="Times New Roman" w:cs="Times New Roman"/>
          <w:i/>
          <w:sz w:val="24"/>
          <w:shd w:val="clear" w:color="auto" w:fill="FFFFFF"/>
        </w:rPr>
        <w:t>529</w:t>
      </w:r>
      <w:r w:rsidR="007C46A6">
        <w:rPr>
          <w:rFonts w:ascii="Times New Roman" w:eastAsia="Times New Roman" w:hAnsi="Times New Roman" w:cs="Times New Roman"/>
          <w:sz w:val="24"/>
          <w:shd w:val="clear" w:color="auto" w:fill="FFFFFF"/>
        </w:rPr>
        <w:t>, 418-429.</w:t>
      </w:r>
      <w:r w:rsidR="007C46A6">
        <w:rPr>
          <w:rFonts w:ascii="Times New Roman" w:eastAsia="Times New Roman" w:hAnsi="Times New Roman" w:cs="Times New Roman"/>
          <w:sz w:val="24"/>
        </w:rPr>
        <w:t xml:space="preserve"> </w:t>
      </w:r>
    </w:p>
    <w:p w14:paraId="1B6ABB7F" w14:textId="77777777" w:rsidR="006D6DC7" w:rsidRDefault="006D6DC7" w:rsidP="00257255">
      <w:pPr>
        <w:spacing w:after="0" w:line="240" w:lineRule="auto"/>
        <w:ind w:left="284" w:hanging="284"/>
        <w:jc w:val="both"/>
        <w:rPr>
          <w:rFonts w:ascii="Times New Roman" w:eastAsia="Times New Roman" w:hAnsi="Times New Roman" w:cs="Times New Roman"/>
          <w:sz w:val="24"/>
          <w:shd w:val="clear" w:color="auto" w:fill="FFFFFF"/>
        </w:rPr>
      </w:pPr>
    </w:p>
    <w:p w14:paraId="68A7C908" w14:textId="6E56A4E4" w:rsidR="006D6DC7" w:rsidRDefault="007C46A6" w:rsidP="00257255">
      <w:pPr>
        <w:spacing w:after="0" w:line="240" w:lineRule="auto"/>
        <w:ind w:left="284" w:hanging="284"/>
        <w:jc w:val="both"/>
        <w:rPr>
          <w:rFonts w:ascii="Times New Roman" w:eastAsia="Times New Roman" w:hAnsi="Times New Roman" w:cs="Times New Roman"/>
          <w:sz w:val="24"/>
          <w:shd w:val="clear" w:color="auto" w:fill="FFFFFF"/>
        </w:rPr>
      </w:pPr>
      <w:proofErr w:type="spellStart"/>
      <w:r>
        <w:rPr>
          <w:rFonts w:ascii="Times New Roman" w:eastAsia="Times New Roman" w:hAnsi="Times New Roman" w:cs="Times New Roman"/>
          <w:sz w:val="24"/>
          <w:shd w:val="clear" w:color="auto" w:fill="FFFFFF"/>
        </w:rPr>
        <w:t>Ozturkoglu</w:t>
      </w:r>
      <w:proofErr w:type="spellEnd"/>
      <w:r>
        <w:rPr>
          <w:rFonts w:ascii="Times New Roman" w:eastAsia="Times New Roman" w:hAnsi="Times New Roman" w:cs="Times New Roman"/>
          <w:sz w:val="24"/>
          <w:shd w:val="clear" w:color="auto" w:fill="FFFFFF"/>
        </w:rPr>
        <w:t>, Y., K</w:t>
      </w:r>
      <w:r w:rsidR="00D37BC5">
        <w:rPr>
          <w:rFonts w:ascii="Times New Roman" w:eastAsia="Times New Roman" w:hAnsi="Times New Roman" w:cs="Times New Roman"/>
          <w:sz w:val="24"/>
          <w:shd w:val="clear" w:color="auto" w:fill="FFFFFF"/>
        </w:rPr>
        <w:t>azancoglu, Y., &amp; Ozkan-Ozen, Y.</w:t>
      </w:r>
      <w:r>
        <w:rPr>
          <w:rFonts w:ascii="Times New Roman" w:eastAsia="Times New Roman" w:hAnsi="Times New Roman" w:cs="Times New Roman"/>
          <w:sz w:val="24"/>
          <w:shd w:val="clear" w:color="auto" w:fill="FFFFFF"/>
        </w:rPr>
        <w:t>D. (2019). A sustainable and preventative risk management model for ship recycling industry. </w:t>
      </w:r>
      <w:r>
        <w:rPr>
          <w:rFonts w:ascii="Times New Roman" w:eastAsia="Times New Roman" w:hAnsi="Times New Roman" w:cs="Times New Roman"/>
          <w:i/>
          <w:sz w:val="24"/>
          <w:shd w:val="clear" w:color="auto" w:fill="FFFFFF"/>
        </w:rPr>
        <w:t>Journal of Cleaner Production</w:t>
      </w:r>
      <w:r>
        <w:rPr>
          <w:rFonts w:ascii="Times New Roman" w:eastAsia="Times New Roman" w:hAnsi="Times New Roman" w:cs="Times New Roman"/>
          <w:sz w:val="24"/>
          <w:shd w:val="clear" w:color="auto" w:fill="FFFFFF"/>
        </w:rPr>
        <w:t>, </w:t>
      </w:r>
      <w:r>
        <w:rPr>
          <w:rFonts w:ascii="Times New Roman" w:eastAsia="Times New Roman" w:hAnsi="Times New Roman" w:cs="Times New Roman"/>
          <w:i/>
          <w:sz w:val="24"/>
          <w:shd w:val="clear" w:color="auto" w:fill="FFFFFF"/>
        </w:rPr>
        <w:t>238</w:t>
      </w:r>
      <w:r>
        <w:rPr>
          <w:rFonts w:ascii="Times New Roman" w:eastAsia="Times New Roman" w:hAnsi="Times New Roman" w:cs="Times New Roman"/>
          <w:sz w:val="24"/>
          <w:shd w:val="clear" w:color="auto" w:fill="FFFFFF"/>
        </w:rPr>
        <w:t xml:space="preserve">, 117907. </w:t>
      </w:r>
    </w:p>
    <w:p w14:paraId="0D00C388" w14:textId="7159DFE4" w:rsidR="00BC698C" w:rsidRDefault="00BC698C" w:rsidP="00257255">
      <w:pPr>
        <w:spacing w:after="0" w:line="240" w:lineRule="auto"/>
        <w:ind w:left="284" w:hanging="284"/>
        <w:jc w:val="both"/>
        <w:rPr>
          <w:rFonts w:ascii="Times New Roman" w:eastAsia="Times New Roman" w:hAnsi="Times New Roman" w:cs="Times New Roman"/>
          <w:sz w:val="24"/>
          <w:shd w:val="clear" w:color="auto" w:fill="FFFFFF"/>
        </w:rPr>
      </w:pPr>
    </w:p>
    <w:p w14:paraId="11F64758" w14:textId="77777777" w:rsidR="00BC698C" w:rsidRPr="00BC698C" w:rsidRDefault="00BC698C" w:rsidP="00BC698C">
      <w:pPr>
        <w:spacing w:after="0" w:line="240" w:lineRule="auto"/>
        <w:ind w:left="284" w:hanging="284"/>
        <w:jc w:val="both"/>
        <w:rPr>
          <w:rFonts w:ascii="Times New Roman" w:eastAsia="Times New Roman" w:hAnsi="Times New Roman" w:cs="Times New Roman"/>
          <w:sz w:val="24"/>
        </w:rPr>
      </w:pPr>
      <w:r w:rsidRPr="00BC698C">
        <w:rPr>
          <w:rFonts w:ascii="Times New Roman" w:eastAsia="Times New Roman" w:hAnsi="Times New Roman" w:cs="Times New Roman"/>
          <w:sz w:val="24"/>
        </w:rPr>
        <w:t>Paliwal, M., Raj, R., Kumar, V., Singh, S., Sharma, N. K., Suri, A., &amp; Kumari, M. (2010). Informal workers in India as an economic shock absorber in the era of COVID-19: A study on policies and practices. </w:t>
      </w:r>
      <w:r w:rsidRPr="00BC698C">
        <w:rPr>
          <w:rFonts w:ascii="Times New Roman" w:eastAsia="Times New Roman" w:hAnsi="Times New Roman" w:cs="Times New Roman"/>
          <w:i/>
          <w:iCs/>
          <w:sz w:val="24"/>
        </w:rPr>
        <w:t>Human Systems Management</w:t>
      </w:r>
      <w:r w:rsidRPr="00BC698C">
        <w:rPr>
          <w:rFonts w:ascii="Times New Roman" w:eastAsia="Times New Roman" w:hAnsi="Times New Roman" w:cs="Times New Roman"/>
          <w:sz w:val="24"/>
        </w:rPr>
        <w:t>, (Preprint), 1-20.</w:t>
      </w:r>
    </w:p>
    <w:p w14:paraId="07D82634" w14:textId="77777777" w:rsidR="006D6DC7" w:rsidRDefault="006D6DC7" w:rsidP="00257255">
      <w:pPr>
        <w:spacing w:after="0" w:line="240" w:lineRule="auto"/>
        <w:ind w:left="284" w:hanging="284"/>
        <w:jc w:val="both"/>
        <w:rPr>
          <w:rFonts w:ascii="Times New Roman" w:eastAsia="Times New Roman" w:hAnsi="Times New Roman" w:cs="Times New Roman"/>
          <w:sz w:val="24"/>
        </w:rPr>
      </w:pPr>
    </w:p>
    <w:p w14:paraId="0A3E5AC2" w14:textId="77777777" w:rsidR="006D6DC7" w:rsidRDefault="007C46A6" w:rsidP="00257255">
      <w:pPr>
        <w:spacing w:after="0" w:line="240" w:lineRule="auto"/>
        <w:ind w:left="284" w:hanging="284"/>
        <w:jc w:val="both"/>
        <w:rPr>
          <w:rFonts w:ascii="Times New Roman" w:eastAsia="Times New Roman" w:hAnsi="Times New Roman" w:cs="Times New Roman"/>
          <w:sz w:val="24"/>
        </w:rPr>
      </w:pPr>
      <w:r>
        <w:rPr>
          <w:rFonts w:ascii="Times New Roman" w:eastAsia="Times New Roman" w:hAnsi="Times New Roman" w:cs="Times New Roman"/>
          <w:sz w:val="24"/>
        </w:rPr>
        <w:t xml:space="preserve">Prendeville, S., Hartung, G., Purvis, E., Brass, C., &amp; Hall, A. (2016, April). </w:t>
      </w:r>
      <w:proofErr w:type="spellStart"/>
      <w:r>
        <w:rPr>
          <w:rFonts w:ascii="Times New Roman" w:eastAsia="Times New Roman" w:hAnsi="Times New Roman" w:cs="Times New Roman"/>
          <w:sz w:val="24"/>
        </w:rPr>
        <w:t>Makespaces</w:t>
      </w:r>
      <w:proofErr w:type="spellEnd"/>
      <w:r>
        <w:rPr>
          <w:rFonts w:ascii="Times New Roman" w:eastAsia="Times New Roman" w:hAnsi="Times New Roman" w:cs="Times New Roman"/>
          <w:sz w:val="24"/>
        </w:rPr>
        <w:t xml:space="preserve">: From redistributed manufacturing to a circular economy. </w:t>
      </w:r>
      <w:r w:rsidR="002240EA">
        <w:rPr>
          <w:rFonts w:ascii="Times New Roman" w:eastAsia="Times New Roman" w:hAnsi="Times New Roman" w:cs="Times New Roman"/>
          <w:sz w:val="24"/>
        </w:rPr>
        <w:t xml:space="preserve"> </w:t>
      </w:r>
      <w:proofErr w:type="spellStart"/>
      <w:r w:rsidR="002240EA">
        <w:rPr>
          <w:rFonts w:ascii="Times New Roman" w:eastAsia="Times New Roman" w:hAnsi="Times New Roman" w:cs="Times New Roman"/>
          <w:sz w:val="24"/>
        </w:rPr>
        <w:t>in</w:t>
      </w:r>
      <w:r>
        <w:rPr>
          <w:rFonts w:ascii="Times New Roman" w:eastAsia="Times New Roman" w:hAnsi="Times New Roman" w:cs="Times New Roman"/>
          <w:sz w:val="24"/>
        </w:rPr>
        <w:t>International</w:t>
      </w:r>
      <w:proofErr w:type="spellEnd"/>
      <w:r>
        <w:rPr>
          <w:rFonts w:ascii="Times New Roman" w:eastAsia="Times New Roman" w:hAnsi="Times New Roman" w:cs="Times New Roman"/>
          <w:sz w:val="24"/>
        </w:rPr>
        <w:t xml:space="preserve"> Conference on Sustainable Design and Manufacturing (pp. 577-588). Springer, Cham.</w:t>
      </w:r>
    </w:p>
    <w:p w14:paraId="152C6AFE" w14:textId="77777777" w:rsidR="006D6DC7" w:rsidRDefault="006D6DC7" w:rsidP="00257255">
      <w:pPr>
        <w:spacing w:after="0" w:line="240" w:lineRule="auto"/>
        <w:ind w:left="284" w:hanging="284"/>
        <w:jc w:val="both"/>
        <w:rPr>
          <w:rFonts w:ascii="Times New Roman" w:eastAsia="Times New Roman" w:hAnsi="Times New Roman" w:cs="Times New Roman"/>
          <w:sz w:val="24"/>
        </w:rPr>
      </w:pPr>
    </w:p>
    <w:p w14:paraId="641153AF" w14:textId="2CA7E848" w:rsidR="006D6DC7" w:rsidRDefault="007C46A6" w:rsidP="00257255">
      <w:pPr>
        <w:spacing w:after="0" w:line="240" w:lineRule="auto"/>
        <w:ind w:left="284" w:hanging="284"/>
        <w:jc w:val="both"/>
        <w:rPr>
          <w:rFonts w:ascii="Times New Roman" w:eastAsia="Times New Roman" w:hAnsi="Times New Roman" w:cs="Times New Roman"/>
          <w:sz w:val="24"/>
        </w:rPr>
      </w:pPr>
      <w:r>
        <w:rPr>
          <w:rFonts w:ascii="Times New Roman" w:eastAsia="Times New Roman" w:hAnsi="Times New Roman" w:cs="Times New Roman"/>
          <w:sz w:val="24"/>
        </w:rPr>
        <w:t xml:space="preserve">Priyan, S., Udayakumar, R., Mala, P., Prabha, M., &amp; Ghosh, A. (2022). A sustainable dual-channel inventory model with trapezoidal fuzzy demand and energy consumption. </w:t>
      </w:r>
      <w:r>
        <w:rPr>
          <w:rFonts w:ascii="Times New Roman" w:eastAsia="Times New Roman" w:hAnsi="Times New Roman" w:cs="Times New Roman"/>
          <w:i/>
          <w:sz w:val="24"/>
        </w:rPr>
        <w:t>Cleaner Engineering and Technology</w:t>
      </w:r>
      <w:r>
        <w:rPr>
          <w:rFonts w:ascii="Times New Roman" w:eastAsia="Times New Roman" w:hAnsi="Times New Roman" w:cs="Times New Roman"/>
          <w:sz w:val="24"/>
        </w:rPr>
        <w:t xml:space="preserve">, </w:t>
      </w:r>
      <w:r>
        <w:rPr>
          <w:rFonts w:ascii="Times New Roman" w:eastAsia="Times New Roman" w:hAnsi="Times New Roman" w:cs="Times New Roman"/>
          <w:i/>
          <w:sz w:val="24"/>
        </w:rPr>
        <w:t>6</w:t>
      </w:r>
      <w:r>
        <w:rPr>
          <w:rFonts w:ascii="Times New Roman" w:eastAsia="Times New Roman" w:hAnsi="Times New Roman" w:cs="Times New Roman"/>
          <w:sz w:val="24"/>
        </w:rPr>
        <w:t xml:space="preserve">, 100400. </w:t>
      </w:r>
    </w:p>
    <w:p w14:paraId="4086EF84" w14:textId="139F813C" w:rsidR="00BC698C" w:rsidRDefault="00BC698C" w:rsidP="00257255">
      <w:pPr>
        <w:spacing w:after="0" w:line="240" w:lineRule="auto"/>
        <w:ind w:left="284" w:hanging="284"/>
        <w:jc w:val="both"/>
        <w:rPr>
          <w:rFonts w:ascii="Times New Roman" w:eastAsia="Times New Roman" w:hAnsi="Times New Roman" w:cs="Times New Roman"/>
          <w:sz w:val="24"/>
        </w:rPr>
      </w:pPr>
    </w:p>
    <w:p w14:paraId="4BAE8DFF" w14:textId="484A9C02" w:rsidR="00BC698C" w:rsidRDefault="00BC698C" w:rsidP="00BC698C">
      <w:pPr>
        <w:spacing w:after="0" w:line="240" w:lineRule="auto"/>
        <w:ind w:left="284" w:hanging="284"/>
        <w:jc w:val="both"/>
        <w:rPr>
          <w:rFonts w:ascii="Times New Roman" w:eastAsia="Times New Roman" w:hAnsi="Times New Roman" w:cs="Times New Roman"/>
          <w:sz w:val="24"/>
        </w:rPr>
      </w:pPr>
      <w:r w:rsidRPr="00BC698C">
        <w:rPr>
          <w:rFonts w:ascii="Times New Roman" w:eastAsia="Times New Roman" w:hAnsi="Times New Roman" w:cs="Times New Roman"/>
          <w:sz w:val="24"/>
        </w:rPr>
        <w:t>Raj, R., Kumar, V., &amp; Verma, P. (2023</w:t>
      </w:r>
      <w:r>
        <w:rPr>
          <w:rFonts w:ascii="Times New Roman" w:eastAsia="Times New Roman" w:hAnsi="Times New Roman" w:cs="Times New Roman"/>
          <w:sz w:val="24"/>
        </w:rPr>
        <w:t>a</w:t>
      </w:r>
      <w:r w:rsidRPr="00BC698C">
        <w:rPr>
          <w:rFonts w:ascii="Times New Roman" w:eastAsia="Times New Roman" w:hAnsi="Times New Roman" w:cs="Times New Roman"/>
          <w:sz w:val="24"/>
        </w:rPr>
        <w:t>). Big data analytics in mitigating challenges of sustainable manufacturing supply chain. </w:t>
      </w:r>
      <w:r w:rsidRPr="00BC698C">
        <w:rPr>
          <w:rFonts w:ascii="Times New Roman" w:eastAsia="Times New Roman" w:hAnsi="Times New Roman" w:cs="Times New Roman"/>
          <w:i/>
          <w:iCs/>
          <w:sz w:val="24"/>
        </w:rPr>
        <w:t>Operations Management Research</w:t>
      </w:r>
      <w:r w:rsidRPr="00BC698C">
        <w:rPr>
          <w:rFonts w:ascii="Times New Roman" w:eastAsia="Times New Roman" w:hAnsi="Times New Roman" w:cs="Times New Roman"/>
          <w:sz w:val="24"/>
        </w:rPr>
        <w:t>, Ahead- of-print, 1-15.</w:t>
      </w:r>
    </w:p>
    <w:p w14:paraId="235878AC" w14:textId="77777777" w:rsidR="00BC698C" w:rsidRPr="00BC698C" w:rsidRDefault="00BC698C" w:rsidP="00BC698C">
      <w:pPr>
        <w:spacing w:after="0" w:line="240" w:lineRule="auto"/>
        <w:ind w:left="284" w:hanging="284"/>
        <w:jc w:val="both"/>
        <w:rPr>
          <w:rFonts w:ascii="Times New Roman" w:eastAsia="Times New Roman" w:hAnsi="Times New Roman" w:cs="Times New Roman"/>
          <w:sz w:val="24"/>
        </w:rPr>
      </w:pPr>
    </w:p>
    <w:p w14:paraId="028A46EF" w14:textId="714FD363" w:rsidR="00BC698C" w:rsidRDefault="00BC698C" w:rsidP="00BC698C">
      <w:pPr>
        <w:spacing w:after="0" w:line="240" w:lineRule="auto"/>
        <w:ind w:left="284" w:hanging="284"/>
        <w:jc w:val="both"/>
        <w:rPr>
          <w:rFonts w:ascii="Times New Roman" w:eastAsia="Times New Roman" w:hAnsi="Times New Roman" w:cs="Times New Roman"/>
          <w:sz w:val="24"/>
        </w:rPr>
      </w:pPr>
      <w:r w:rsidRPr="00BC698C">
        <w:rPr>
          <w:rFonts w:ascii="Times New Roman" w:eastAsia="Times New Roman" w:hAnsi="Times New Roman" w:cs="Times New Roman"/>
          <w:sz w:val="24"/>
        </w:rPr>
        <w:lastRenderedPageBreak/>
        <w:t xml:space="preserve">Raj, R., Kumar, V., Sharma, N. K., Singh, S., </w:t>
      </w:r>
      <w:proofErr w:type="spellStart"/>
      <w:r w:rsidRPr="00BC698C">
        <w:rPr>
          <w:rFonts w:ascii="Times New Roman" w:eastAsia="Times New Roman" w:hAnsi="Times New Roman" w:cs="Times New Roman"/>
          <w:sz w:val="24"/>
        </w:rPr>
        <w:t>Mahlawat</w:t>
      </w:r>
      <w:proofErr w:type="spellEnd"/>
      <w:r w:rsidRPr="00BC698C">
        <w:rPr>
          <w:rFonts w:ascii="Times New Roman" w:eastAsia="Times New Roman" w:hAnsi="Times New Roman" w:cs="Times New Roman"/>
          <w:sz w:val="24"/>
        </w:rPr>
        <w:t>, S., &amp; Verma, P. (2023</w:t>
      </w:r>
      <w:r>
        <w:rPr>
          <w:rFonts w:ascii="Times New Roman" w:eastAsia="Times New Roman" w:hAnsi="Times New Roman" w:cs="Times New Roman"/>
          <w:sz w:val="24"/>
        </w:rPr>
        <w:t>b</w:t>
      </w:r>
      <w:r w:rsidRPr="00BC698C">
        <w:rPr>
          <w:rFonts w:ascii="Times New Roman" w:eastAsia="Times New Roman" w:hAnsi="Times New Roman" w:cs="Times New Roman"/>
          <w:sz w:val="24"/>
        </w:rPr>
        <w:t>). The study of remote working outcome and its influence on firm performance. </w:t>
      </w:r>
      <w:r w:rsidRPr="00BC698C">
        <w:rPr>
          <w:rFonts w:ascii="Times New Roman" w:eastAsia="Times New Roman" w:hAnsi="Times New Roman" w:cs="Times New Roman"/>
          <w:i/>
          <w:iCs/>
          <w:sz w:val="24"/>
        </w:rPr>
        <w:t>Social Sciences &amp; Humanities Open</w:t>
      </w:r>
      <w:r w:rsidRPr="00BC698C">
        <w:rPr>
          <w:rFonts w:ascii="Times New Roman" w:eastAsia="Times New Roman" w:hAnsi="Times New Roman" w:cs="Times New Roman"/>
          <w:sz w:val="24"/>
        </w:rPr>
        <w:t>, </w:t>
      </w:r>
      <w:r w:rsidRPr="00BC698C">
        <w:rPr>
          <w:rFonts w:ascii="Times New Roman" w:eastAsia="Times New Roman" w:hAnsi="Times New Roman" w:cs="Times New Roman"/>
          <w:i/>
          <w:iCs/>
          <w:sz w:val="24"/>
        </w:rPr>
        <w:t>8</w:t>
      </w:r>
      <w:r w:rsidRPr="00BC698C">
        <w:rPr>
          <w:rFonts w:ascii="Times New Roman" w:eastAsia="Times New Roman" w:hAnsi="Times New Roman" w:cs="Times New Roman"/>
          <w:sz w:val="24"/>
        </w:rPr>
        <w:t>(1), 100528.</w:t>
      </w:r>
    </w:p>
    <w:p w14:paraId="4B9994B7" w14:textId="77777777" w:rsidR="00BC698C" w:rsidRPr="00BC698C" w:rsidRDefault="00BC698C" w:rsidP="00BC698C">
      <w:pPr>
        <w:spacing w:after="0" w:line="240" w:lineRule="auto"/>
        <w:ind w:left="284" w:hanging="284"/>
        <w:jc w:val="both"/>
        <w:rPr>
          <w:rFonts w:ascii="Times New Roman" w:eastAsia="Times New Roman" w:hAnsi="Times New Roman" w:cs="Times New Roman"/>
          <w:sz w:val="24"/>
        </w:rPr>
      </w:pPr>
    </w:p>
    <w:p w14:paraId="0DCFE365" w14:textId="1E6D74ED" w:rsidR="00BC698C" w:rsidRDefault="00BC698C" w:rsidP="00BC698C">
      <w:pPr>
        <w:spacing w:after="0" w:line="240" w:lineRule="auto"/>
        <w:ind w:left="284" w:hanging="284"/>
        <w:jc w:val="both"/>
        <w:rPr>
          <w:rFonts w:ascii="Times New Roman" w:eastAsia="Times New Roman" w:hAnsi="Times New Roman" w:cs="Times New Roman"/>
          <w:sz w:val="24"/>
        </w:rPr>
      </w:pPr>
      <w:r w:rsidRPr="00BC698C">
        <w:rPr>
          <w:rFonts w:ascii="Times New Roman" w:eastAsia="Times New Roman" w:hAnsi="Times New Roman" w:cs="Times New Roman"/>
          <w:sz w:val="24"/>
        </w:rPr>
        <w:t>Raj, R., Singh, A., Kumar, V., &amp; Verma, P. (2023</w:t>
      </w:r>
      <w:r>
        <w:rPr>
          <w:rFonts w:ascii="Times New Roman" w:eastAsia="Times New Roman" w:hAnsi="Times New Roman" w:cs="Times New Roman"/>
          <w:sz w:val="24"/>
        </w:rPr>
        <w:t>c</w:t>
      </w:r>
      <w:r w:rsidRPr="00BC698C">
        <w:rPr>
          <w:rFonts w:ascii="Times New Roman" w:eastAsia="Times New Roman" w:hAnsi="Times New Roman" w:cs="Times New Roman"/>
          <w:sz w:val="24"/>
        </w:rPr>
        <w:t>). Analyzing the potential benefits and use cases of ChatGPT as a tool for improving the efficiency and effectiveness of business operations. </w:t>
      </w:r>
      <w:proofErr w:type="spellStart"/>
      <w:r w:rsidRPr="00BC698C">
        <w:rPr>
          <w:rFonts w:ascii="Times New Roman" w:eastAsia="Times New Roman" w:hAnsi="Times New Roman" w:cs="Times New Roman"/>
          <w:i/>
          <w:iCs/>
          <w:sz w:val="24"/>
        </w:rPr>
        <w:t>BenchCouncil</w:t>
      </w:r>
      <w:proofErr w:type="spellEnd"/>
      <w:r w:rsidRPr="00BC698C">
        <w:rPr>
          <w:rFonts w:ascii="Times New Roman" w:eastAsia="Times New Roman" w:hAnsi="Times New Roman" w:cs="Times New Roman"/>
          <w:i/>
          <w:iCs/>
          <w:sz w:val="24"/>
        </w:rPr>
        <w:t xml:space="preserve"> Transactions on Benchmarks, Standards and Evaluations</w:t>
      </w:r>
      <w:r w:rsidRPr="00BC698C">
        <w:rPr>
          <w:rFonts w:ascii="Times New Roman" w:eastAsia="Times New Roman" w:hAnsi="Times New Roman" w:cs="Times New Roman"/>
          <w:sz w:val="24"/>
        </w:rPr>
        <w:t>, Vol.3, No.3, pp.100140.</w:t>
      </w:r>
    </w:p>
    <w:p w14:paraId="1DD96346" w14:textId="77777777" w:rsidR="00BC698C" w:rsidRPr="00BC698C" w:rsidRDefault="00BC698C" w:rsidP="00BC698C">
      <w:pPr>
        <w:spacing w:after="0" w:line="240" w:lineRule="auto"/>
        <w:ind w:left="284" w:hanging="284"/>
        <w:jc w:val="both"/>
        <w:rPr>
          <w:rFonts w:ascii="Times New Roman" w:eastAsia="Times New Roman" w:hAnsi="Times New Roman" w:cs="Times New Roman"/>
          <w:sz w:val="24"/>
        </w:rPr>
      </w:pPr>
    </w:p>
    <w:p w14:paraId="38C248CD" w14:textId="682B7A97" w:rsidR="00BC698C" w:rsidRPr="00354F2E" w:rsidRDefault="00BC698C" w:rsidP="00257255">
      <w:pPr>
        <w:spacing w:after="0" w:line="240" w:lineRule="auto"/>
        <w:ind w:left="284" w:hanging="284"/>
        <w:jc w:val="both"/>
        <w:rPr>
          <w:rFonts w:ascii="Times New Roman" w:eastAsia="Times New Roman" w:hAnsi="Times New Roman" w:cs="Times New Roman"/>
          <w:sz w:val="24"/>
          <w:shd w:val="clear" w:color="auto" w:fill="FFFFFF"/>
          <w:lang w:val="es-MX"/>
        </w:rPr>
      </w:pPr>
      <w:r w:rsidRPr="00BC698C">
        <w:rPr>
          <w:rFonts w:ascii="Times New Roman" w:eastAsia="Times New Roman" w:hAnsi="Times New Roman" w:cs="Times New Roman"/>
          <w:sz w:val="24"/>
        </w:rPr>
        <w:t>Raj, R., Kumar, V. and Shah, B. (2023</w:t>
      </w:r>
      <w:r>
        <w:rPr>
          <w:rFonts w:ascii="Times New Roman" w:eastAsia="Times New Roman" w:hAnsi="Times New Roman" w:cs="Times New Roman"/>
          <w:sz w:val="24"/>
        </w:rPr>
        <w:t>d</w:t>
      </w:r>
      <w:r w:rsidRPr="00BC698C">
        <w:rPr>
          <w:rFonts w:ascii="Times New Roman" w:eastAsia="Times New Roman" w:hAnsi="Times New Roman" w:cs="Times New Roman"/>
          <w:sz w:val="24"/>
        </w:rPr>
        <w:t>), "Big data analytics adaptive prospects in sustainable manufacturing supply chain", </w:t>
      </w:r>
      <w:r w:rsidRPr="00BC698C">
        <w:rPr>
          <w:rFonts w:ascii="Times New Roman" w:eastAsia="Times New Roman" w:hAnsi="Times New Roman" w:cs="Times New Roman"/>
          <w:i/>
          <w:iCs/>
          <w:sz w:val="24"/>
        </w:rPr>
        <w:t>Benchmarking: An International Journal</w:t>
      </w:r>
      <w:r w:rsidRPr="00BC698C">
        <w:rPr>
          <w:rFonts w:ascii="Times New Roman" w:eastAsia="Times New Roman" w:hAnsi="Times New Roman" w:cs="Times New Roman"/>
          <w:sz w:val="24"/>
        </w:rPr>
        <w:t>, Vol. ahead-of-print No. ahead-of-print. </w:t>
      </w:r>
      <w:hyperlink r:id="rId19" w:tooltip="DOI: https://doi.org/10.1108/BIJ-11-2022-0690" w:history="1">
        <w:r w:rsidRPr="00354F2E">
          <w:rPr>
            <w:rStyle w:val="Hyperlink"/>
            <w:rFonts w:ascii="Times New Roman" w:eastAsia="Times New Roman" w:hAnsi="Times New Roman" w:cs="Times New Roman"/>
            <w:sz w:val="24"/>
            <w:lang w:val="es-MX"/>
          </w:rPr>
          <w:t>https://doi.org/10.1108/BIJ-11-2022-0690</w:t>
        </w:r>
      </w:hyperlink>
    </w:p>
    <w:p w14:paraId="07C4505F" w14:textId="77777777" w:rsidR="006D6DC7" w:rsidRPr="00354F2E" w:rsidRDefault="006D6DC7" w:rsidP="00257255">
      <w:pPr>
        <w:widowControl w:val="0"/>
        <w:spacing w:after="0" w:line="240" w:lineRule="auto"/>
        <w:ind w:left="284" w:hanging="284"/>
        <w:jc w:val="both"/>
        <w:rPr>
          <w:rFonts w:ascii="Times New Roman" w:eastAsia="Times New Roman" w:hAnsi="Times New Roman" w:cs="Times New Roman"/>
          <w:sz w:val="24"/>
          <w:lang w:val="es-MX"/>
        </w:rPr>
      </w:pPr>
    </w:p>
    <w:p w14:paraId="114C004A" w14:textId="2121075D" w:rsidR="006D6DC7" w:rsidRDefault="00D37BC5" w:rsidP="00257255">
      <w:pPr>
        <w:widowControl w:val="0"/>
        <w:spacing w:after="0" w:line="240" w:lineRule="auto"/>
        <w:ind w:left="284" w:hanging="284"/>
        <w:jc w:val="both"/>
        <w:rPr>
          <w:rFonts w:ascii="Times New Roman" w:eastAsia="Times New Roman" w:hAnsi="Times New Roman" w:cs="Times New Roman"/>
          <w:sz w:val="24"/>
        </w:rPr>
      </w:pPr>
      <w:proofErr w:type="spellStart"/>
      <w:r w:rsidRPr="00354F2E">
        <w:rPr>
          <w:rFonts w:ascii="Times New Roman" w:eastAsia="Times New Roman" w:hAnsi="Times New Roman" w:cs="Times New Roman"/>
          <w:sz w:val="24"/>
          <w:lang w:val="es-MX"/>
        </w:rPr>
        <w:t>Raut</w:t>
      </w:r>
      <w:proofErr w:type="spellEnd"/>
      <w:r w:rsidRPr="00354F2E">
        <w:rPr>
          <w:rFonts w:ascii="Times New Roman" w:eastAsia="Times New Roman" w:hAnsi="Times New Roman" w:cs="Times New Roman"/>
          <w:sz w:val="24"/>
          <w:lang w:val="es-MX"/>
        </w:rPr>
        <w:t xml:space="preserve">, R.D., Mangla, S.K., </w:t>
      </w:r>
      <w:proofErr w:type="spellStart"/>
      <w:r w:rsidRPr="00354F2E">
        <w:rPr>
          <w:rFonts w:ascii="Times New Roman" w:eastAsia="Times New Roman" w:hAnsi="Times New Roman" w:cs="Times New Roman"/>
          <w:sz w:val="24"/>
          <w:lang w:val="es-MX"/>
        </w:rPr>
        <w:t>Narwane</w:t>
      </w:r>
      <w:proofErr w:type="spellEnd"/>
      <w:r w:rsidRPr="00354F2E">
        <w:rPr>
          <w:rFonts w:ascii="Times New Roman" w:eastAsia="Times New Roman" w:hAnsi="Times New Roman" w:cs="Times New Roman"/>
          <w:sz w:val="24"/>
          <w:lang w:val="es-MX"/>
        </w:rPr>
        <w:t>, V.</w:t>
      </w:r>
      <w:r w:rsidR="007C46A6" w:rsidRPr="00354F2E">
        <w:rPr>
          <w:rFonts w:ascii="Times New Roman" w:eastAsia="Times New Roman" w:hAnsi="Times New Roman" w:cs="Times New Roman"/>
          <w:sz w:val="24"/>
          <w:lang w:val="es-MX"/>
        </w:rPr>
        <w:t xml:space="preserve">S., Dora, M., &amp; Liu, M. (2021). </w:t>
      </w:r>
      <w:r w:rsidR="007C46A6">
        <w:rPr>
          <w:rFonts w:ascii="Times New Roman" w:eastAsia="Times New Roman" w:hAnsi="Times New Roman" w:cs="Times New Roman"/>
          <w:sz w:val="24"/>
        </w:rPr>
        <w:t>Big Data Analytics as a mediator in Lean, Agile, Resilient, and Green (LARG) practices effects on sustainable supply chains. Transportation Research Part E: Logistics and Transportation Review, 145, 102170.</w:t>
      </w:r>
    </w:p>
    <w:p w14:paraId="0B242E1D" w14:textId="0609D246" w:rsidR="00D31F00" w:rsidRDefault="00D31F00" w:rsidP="00257255">
      <w:pPr>
        <w:widowControl w:val="0"/>
        <w:spacing w:after="0" w:line="240" w:lineRule="auto"/>
        <w:ind w:left="284" w:hanging="284"/>
        <w:jc w:val="both"/>
        <w:rPr>
          <w:rFonts w:ascii="Times New Roman" w:eastAsia="Times New Roman" w:hAnsi="Times New Roman" w:cs="Times New Roman"/>
          <w:sz w:val="24"/>
        </w:rPr>
      </w:pPr>
    </w:p>
    <w:p w14:paraId="41D482B3" w14:textId="786598F6" w:rsidR="00D31F00" w:rsidRPr="00D31F00" w:rsidRDefault="00D31F00" w:rsidP="00257255">
      <w:pPr>
        <w:widowControl w:val="0"/>
        <w:spacing w:after="0" w:line="240" w:lineRule="auto"/>
        <w:ind w:left="284" w:hanging="284"/>
        <w:jc w:val="both"/>
        <w:rPr>
          <w:rFonts w:ascii="Times New Roman" w:eastAsia="Times New Roman" w:hAnsi="Times New Roman" w:cs="Times New Roman"/>
          <w:color w:val="FF0000"/>
          <w:sz w:val="24"/>
        </w:rPr>
      </w:pPr>
      <w:r w:rsidRPr="00D31F00">
        <w:rPr>
          <w:rFonts w:ascii="Times New Roman" w:eastAsia="Times New Roman" w:hAnsi="Times New Roman" w:cs="Times New Roman"/>
          <w:color w:val="FF0000"/>
          <w:sz w:val="24"/>
        </w:rPr>
        <w:t xml:space="preserve">Razavi </w:t>
      </w:r>
      <w:proofErr w:type="spellStart"/>
      <w:r w:rsidRPr="00D31F00">
        <w:rPr>
          <w:rFonts w:ascii="Times New Roman" w:eastAsia="Times New Roman" w:hAnsi="Times New Roman" w:cs="Times New Roman"/>
          <w:color w:val="FF0000"/>
          <w:sz w:val="24"/>
        </w:rPr>
        <w:t>Hajiagha</w:t>
      </w:r>
      <w:proofErr w:type="spellEnd"/>
      <w:r w:rsidRPr="00D31F00">
        <w:rPr>
          <w:rFonts w:ascii="Times New Roman" w:eastAsia="Times New Roman" w:hAnsi="Times New Roman" w:cs="Times New Roman"/>
          <w:color w:val="FF0000"/>
          <w:sz w:val="24"/>
        </w:rPr>
        <w:t xml:space="preserve">, S. H., Alaei, S., </w:t>
      </w:r>
      <w:proofErr w:type="spellStart"/>
      <w:r w:rsidRPr="00D31F00">
        <w:rPr>
          <w:rFonts w:ascii="Times New Roman" w:eastAsia="Times New Roman" w:hAnsi="Times New Roman" w:cs="Times New Roman"/>
          <w:color w:val="FF0000"/>
          <w:sz w:val="24"/>
        </w:rPr>
        <w:t>Amoozad</w:t>
      </w:r>
      <w:proofErr w:type="spellEnd"/>
      <w:r w:rsidRPr="00D31F00">
        <w:rPr>
          <w:rFonts w:ascii="Times New Roman" w:eastAsia="Times New Roman" w:hAnsi="Times New Roman" w:cs="Times New Roman"/>
          <w:color w:val="FF0000"/>
          <w:sz w:val="24"/>
        </w:rPr>
        <w:t xml:space="preserve"> </w:t>
      </w:r>
      <w:proofErr w:type="spellStart"/>
      <w:r w:rsidRPr="00D31F00">
        <w:rPr>
          <w:rFonts w:ascii="Times New Roman" w:eastAsia="Times New Roman" w:hAnsi="Times New Roman" w:cs="Times New Roman"/>
          <w:color w:val="FF0000"/>
          <w:sz w:val="24"/>
        </w:rPr>
        <w:t>Mahdiraji</w:t>
      </w:r>
      <w:proofErr w:type="spellEnd"/>
      <w:r w:rsidRPr="00D31F00">
        <w:rPr>
          <w:rFonts w:ascii="Times New Roman" w:eastAsia="Times New Roman" w:hAnsi="Times New Roman" w:cs="Times New Roman"/>
          <w:color w:val="FF0000"/>
          <w:sz w:val="24"/>
        </w:rPr>
        <w:t xml:space="preserve">, H., &amp; </w:t>
      </w:r>
      <w:proofErr w:type="spellStart"/>
      <w:r w:rsidRPr="00D31F00">
        <w:rPr>
          <w:rFonts w:ascii="Times New Roman" w:eastAsia="Times New Roman" w:hAnsi="Times New Roman" w:cs="Times New Roman"/>
          <w:color w:val="FF0000"/>
          <w:sz w:val="24"/>
        </w:rPr>
        <w:t>Yaftiyan</w:t>
      </w:r>
      <w:proofErr w:type="spellEnd"/>
      <w:r w:rsidRPr="00D31F00">
        <w:rPr>
          <w:rFonts w:ascii="Times New Roman" w:eastAsia="Times New Roman" w:hAnsi="Times New Roman" w:cs="Times New Roman"/>
          <w:color w:val="FF0000"/>
          <w:sz w:val="24"/>
        </w:rPr>
        <w:t>, F. (2022). International collaboration formation in entrepreneurial food industry: evidence of an emerging economy. </w:t>
      </w:r>
      <w:r w:rsidRPr="00D31F00">
        <w:rPr>
          <w:rFonts w:ascii="Times New Roman" w:eastAsia="Times New Roman" w:hAnsi="Times New Roman" w:cs="Times New Roman"/>
          <w:i/>
          <w:iCs/>
          <w:color w:val="FF0000"/>
          <w:sz w:val="24"/>
        </w:rPr>
        <w:t>British Food Journal</w:t>
      </w:r>
      <w:r w:rsidRPr="00D31F00">
        <w:rPr>
          <w:rFonts w:ascii="Times New Roman" w:eastAsia="Times New Roman" w:hAnsi="Times New Roman" w:cs="Times New Roman"/>
          <w:color w:val="FF0000"/>
          <w:sz w:val="24"/>
        </w:rPr>
        <w:t>, </w:t>
      </w:r>
      <w:r w:rsidRPr="00D31F00">
        <w:rPr>
          <w:rFonts w:ascii="Times New Roman" w:eastAsia="Times New Roman" w:hAnsi="Times New Roman" w:cs="Times New Roman"/>
          <w:i/>
          <w:iCs/>
          <w:color w:val="FF0000"/>
          <w:sz w:val="24"/>
        </w:rPr>
        <w:t>124</w:t>
      </w:r>
      <w:r w:rsidRPr="00D31F00">
        <w:rPr>
          <w:rFonts w:ascii="Times New Roman" w:eastAsia="Times New Roman" w:hAnsi="Times New Roman" w:cs="Times New Roman"/>
          <w:color w:val="FF0000"/>
          <w:sz w:val="24"/>
        </w:rPr>
        <w:t>(7), 2012-2038.</w:t>
      </w:r>
    </w:p>
    <w:p w14:paraId="2BB3DE11" w14:textId="77777777" w:rsidR="006D6DC7" w:rsidRDefault="006D6DC7" w:rsidP="00257255">
      <w:pPr>
        <w:spacing w:after="0" w:line="240" w:lineRule="auto"/>
        <w:ind w:left="284" w:hanging="284"/>
        <w:jc w:val="both"/>
        <w:rPr>
          <w:rFonts w:ascii="Times New Roman" w:eastAsia="Times New Roman" w:hAnsi="Times New Roman" w:cs="Times New Roman"/>
          <w:sz w:val="24"/>
          <w:shd w:val="clear" w:color="auto" w:fill="FFFFFF"/>
        </w:rPr>
      </w:pPr>
    </w:p>
    <w:p w14:paraId="2E5AFB15" w14:textId="77777777" w:rsidR="006D6DC7" w:rsidRDefault="007C46A6" w:rsidP="00257255">
      <w:pPr>
        <w:spacing w:after="0" w:line="240" w:lineRule="auto"/>
        <w:ind w:left="284" w:hanging="284"/>
        <w:jc w:val="both"/>
        <w:rPr>
          <w:rFonts w:ascii="Times New Roman" w:eastAsia="Times New Roman" w:hAnsi="Times New Roman" w:cs="Times New Roman"/>
          <w:sz w:val="24"/>
        </w:rPr>
      </w:pPr>
      <w:r>
        <w:rPr>
          <w:rFonts w:ascii="Times New Roman" w:eastAsia="Times New Roman" w:hAnsi="Times New Roman" w:cs="Times New Roman"/>
          <w:sz w:val="24"/>
          <w:shd w:val="clear" w:color="auto" w:fill="FFFFFF"/>
        </w:rPr>
        <w:t xml:space="preserve">Samad, S., </w:t>
      </w:r>
      <w:proofErr w:type="spellStart"/>
      <w:r>
        <w:rPr>
          <w:rFonts w:ascii="Times New Roman" w:eastAsia="Times New Roman" w:hAnsi="Times New Roman" w:cs="Times New Roman"/>
          <w:sz w:val="24"/>
          <w:shd w:val="clear" w:color="auto" w:fill="FFFFFF"/>
        </w:rPr>
        <w:t>Nilashi</w:t>
      </w:r>
      <w:proofErr w:type="spellEnd"/>
      <w:r>
        <w:rPr>
          <w:rFonts w:ascii="Times New Roman" w:eastAsia="Times New Roman" w:hAnsi="Times New Roman" w:cs="Times New Roman"/>
          <w:sz w:val="24"/>
          <w:shd w:val="clear" w:color="auto" w:fill="FFFFFF"/>
        </w:rPr>
        <w:t xml:space="preserve">, M., </w:t>
      </w:r>
      <w:proofErr w:type="spellStart"/>
      <w:r>
        <w:rPr>
          <w:rFonts w:ascii="Times New Roman" w:eastAsia="Times New Roman" w:hAnsi="Times New Roman" w:cs="Times New Roman"/>
          <w:sz w:val="24"/>
          <w:shd w:val="clear" w:color="auto" w:fill="FFFFFF"/>
        </w:rPr>
        <w:t>Almulihi</w:t>
      </w:r>
      <w:proofErr w:type="spellEnd"/>
      <w:r>
        <w:rPr>
          <w:rFonts w:ascii="Times New Roman" w:eastAsia="Times New Roman" w:hAnsi="Times New Roman" w:cs="Times New Roman"/>
          <w:sz w:val="24"/>
          <w:shd w:val="clear" w:color="auto" w:fill="FFFFFF"/>
        </w:rPr>
        <w:t xml:space="preserve">, A., </w:t>
      </w:r>
      <w:proofErr w:type="spellStart"/>
      <w:r>
        <w:rPr>
          <w:rFonts w:ascii="Times New Roman" w:eastAsia="Times New Roman" w:hAnsi="Times New Roman" w:cs="Times New Roman"/>
          <w:sz w:val="24"/>
          <w:shd w:val="clear" w:color="auto" w:fill="FFFFFF"/>
        </w:rPr>
        <w:t>Alrizq</w:t>
      </w:r>
      <w:proofErr w:type="spellEnd"/>
      <w:r>
        <w:rPr>
          <w:rFonts w:ascii="Times New Roman" w:eastAsia="Times New Roman" w:hAnsi="Times New Roman" w:cs="Times New Roman"/>
          <w:sz w:val="24"/>
          <w:shd w:val="clear" w:color="auto" w:fill="FFFFFF"/>
        </w:rPr>
        <w:t xml:space="preserve">, M., Alghamdi, A., Mohd, S., </w:t>
      </w:r>
      <w:r w:rsidR="00D37BC5">
        <w:rPr>
          <w:rFonts w:ascii="Times New Roman" w:eastAsia="Times New Roman" w:hAnsi="Times New Roman" w:cs="Times New Roman"/>
          <w:sz w:val="24"/>
          <w:shd w:val="clear" w:color="auto" w:fill="FFFFFF"/>
        </w:rPr>
        <w:t>Ahmadi, H</w:t>
      </w:r>
      <w:r>
        <w:rPr>
          <w:rFonts w:ascii="Times New Roman" w:eastAsia="Times New Roman" w:hAnsi="Times New Roman" w:cs="Times New Roman"/>
          <w:sz w:val="24"/>
          <w:shd w:val="clear" w:color="auto" w:fill="FFFFFF"/>
        </w:rPr>
        <w:t>.</w:t>
      </w:r>
      <w:r w:rsidR="00D37BC5">
        <w:rPr>
          <w:rFonts w:ascii="Times New Roman" w:eastAsia="Times New Roman" w:hAnsi="Times New Roman" w:cs="Times New Roman"/>
          <w:sz w:val="24"/>
          <w:shd w:val="clear" w:color="auto" w:fill="FFFFFF"/>
        </w:rPr>
        <w:t>, &amp; Azhar, S.N.F.</w:t>
      </w:r>
      <w:r>
        <w:rPr>
          <w:rFonts w:ascii="Times New Roman" w:eastAsia="Times New Roman" w:hAnsi="Times New Roman" w:cs="Times New Roman"/>
          <w:sz w:val="24"/>
          <w:shd w:val="clear" w:color="auto" w:fill="FFFFFF"/>
        </w:rPr>
        <w:t>S. (2021). Green Supply Chain Management practices and impact on firm performance: The moderating effect of collaborative capability. </w:t>
      </w:r>
      <w:r>
        <w:rPr>
          <w:rFonts w:ascii="Times New Roman" w:eastAsia="Times New Roman" w:hAnsi="Times New Roman" w:cs="Times New Roman"/>
          <w:i/>
          <w:sz w:val="24"/>
          <w:shd w:val="clear" w:color="auto" w:fill="FFFFFF"/>
        </w:rPr>
        <w:t>Technology in Society</w:t>
      </w:r>
      <w:r>
        <w:rPr>
          <w:rFonts w:ascii="Times New Roman" w:eastAsia="Times New Roman" w:hAnsi="Times New Roman" w:cs="Times New Roman"/>
          <w:sz w:val="24"/>
          <w:shd w:val="clear" w:color="auto" w:fill="FFFFFF"/>
        </w:rPr>
        <w:t>, </w:t>
      </w:r>
      <w:r>
        <w:rPr>
          <w:rFonts w:ascii="Times New Roman" w:eastAsia="Times New Roman" w:hAnsi="Times New Roman" w:cs="Times New Roman"/>
          <w:i/>
          <w:sz w:val="24"/>
          <w:shd w:val="clear" w:color="auto" w:fill="FFFFFF"/>
        </w:rPr>
        <w:t>67</w:t>
      </w:r>
      <w:r>
        <w:rPr>
          <w:rFonts w:ascii="Times New Roman" w:eastAsia="Times New Roman" w:hAnsi="Times New Roman" w:cs="Times New Roman"/>
          <w:sz w:val="24"/>
          <w:shd w:val="clear" w:color="auto" w:fill="FFFFFF"/>
        </w:rPr>
        <w:t xml:space="preserve">, 101766. </w:t>
      </w:r>
    </w:p>
    <w:p w14:paraId="735F245A" w14:textId="77777777" w:rsidR="006D6DC7" w:rsidRDefault="006D6DC7" w:rsidP="00257255">
      <w:pPr>
        <w:widowControl w:val="0"/>
        <w:spacing w:after="0" w:line="240" w:lineRule="auto"/>
        <w:ind w:left="284" w:hanging="284"/>
        <w:jc w:val="both"/>
        <w:rPr>
          <w:rFonts w:ascii="Times New Roman" w:eastAsia="Times New Roman" w:hAnsi="Times New Roman" w:cs="Times New Roman"/>
          <w:sz w:val="24"/>
        </w:rPr>
      </w:pPr>
    </w:p>
    <w:p w14:paraId="240274BA" w14:textId="77777777" w:rsidR="006D6DC7" w:rsidRDefault="007C46A6" w:rsidP="00257255">
      <w:pPr>
        <w:widowControl w:val="0"/>
        <w:spacing w:after="0" w:line="240" w:lineRule="auto"/>
        <w:ind w:left="284" w:hanging="284"/>
        <w:jc w:val="both"/>
        <w:rPr>
          <w:rFonts w:ascii="Times New Roman" w:eastAsia="Times New Roman" w:hAnsi="Times New Roman" w:cs="Times New Roman"/>
          <w:sz w:val="24"/>
        </w:rPr>
      </w:pPr>
      <w:proofErr w:type="spellStart"/>
      <w:r>
        <w:rPr>
          <w:rFonts w:ascii="Times New Roman" w:eastAsia="Times New Roman" w:hAnsi="Times New Roman" w:cs="Times New Roman"/>
          <w:sz w:val="24"/>
        </w:rPr>
        <w:t>Schattman</w:t>
      </w:r>
      <w:proofErr w:type="spellEnd"/>
      <w:r>
        <w:rPr>
          <w:rFonts w:ascii="Times New Roman" w:eastAsia="Times New Roman" w:hAnsi="Times New Roman" w:cs="Times New Roman"/>
          <w:sz w:val="24"/>
        </w:rPr>
        <w:t xml:space="preserve">, R. E., Méndez, V. E., Merrill, S. C., &amp; Zia, A. (2018). Mixed methods approach to understanding farmer and agricultural advisor perceptions of climate change and adaptation in Vermont, United States. </w:t>
      </w:r>
      <w:r>
        <w:rPr>
          <w:rFonts w:ascii="Times New Roman" w:eastAsia="Times New Roman" w:hAnsi="Times New Roman" w:cs="Times New Roman"/>
          <w:i/>
          <w:sz w:val="24"/>
        </w:rPr>
        <w:t>Agroecology and Sustainable Food Systems</w:t>
      </w:r>
      <w:r>
        <w:rPr>
          <w:rFonts w:ascii="Times New Roman" w:eastAsia="Times New Roman" w:hAnsi="Times New Roman" w:cs="Times New Roman"/>
          <w:sz w:val="24"/>
        </w:rPr>
        <w:t xml:space="preserve">, </w:t>
      </w:r>
      <w:r>
        <w:rPr>
          <w:rFonts w:ascii="Times New Roman" w:eastAsia="Times New Roman" w:hAnsi="Times New Roman" w:cs="Times New Roman"/>
          <w:i/>
          <w:sz w:val="24"/>
        </w:rPr>
        <w:t>42</w:t>
      </w:r>
      <w:r>
        <w:rPr>
          <w:rFonts w:ascii="Times New Roman" w:eastAsia="Times New Roman" w:hAnsi="Times New Roman" w:cs="Times New Roman"/>
          <w:sz w:val="24"/>
        </w:rPr>
        <w:t xml:space="preserve">(2), 121-148. </w:t>
      </w:r>
    </w:p>
    <w:p w14:paraId="0D44C9EE" w14:textId="77777777" w:rsidR="006D6DC7" w:rsidRDefault="006D6DC7" w:rsidP="00257255">
      <w:pPr>
        <w:widowControl w:val="0"/>
        <w:spacing w:after="0" w:line="240" w:lineRule="auto"/>
        <w:ind w:left="284" w:hanging="284"/>
        <w:jc w:val="both"/>
        <w:rPr>
          <w:rFonts w:ascii="Times New Roman" w:eastAsia="Times New Roman" w:hAnsi="Times New Roman" w:cs="Times New Roman"/>
          <w:color w:val="FF0000"/>
          <w:sz w:val="24"/>
        </w:rPr>
      </w:pPr>
    </w:p>
    <w:p w14:paraId="23037871" w14:textId="77777777" w:rsidR="006D6DC7" w:rsidRPr="002C18AD" w:rsidRDefault="007C46A6" w:rsidP="00257255">
      <w:pPr>
        <w:widowControl w:val="0"/>
        <w:spacing w:after="0" w:line="240" w:lineRule="auto"/>
        <w:ind w:left="284" w:hanging="284"/>
        <w:jc w:val="both"/>
        <w:rPr>
          <w:rFonts w:ascii="Times New Roman" w:eastAsia="Times New Roman" w:hAnsi="Times New Roman" w:cs="Times New Roman"/>
          <w:sz w:val="24"/>
        </w:rPr>
      </w:pPr>
      <w:r w:rsidRPr="002C18AD">
        <w:rPr>
          <w:rFonts w:ascii="Times New Roman" w:eastAsia="Times New Roman" w:hAnsi="Times New Roman" w:cs="Times New Roman"/>
          <w:sz w:val="24"/>
        </w:rPr>
        <w:t>Shar</w:t>
      </w:r>
      <w:r w:rsidR="00D37BC5" w:rsidRPr="002C18AD">
        <w:rPr>
          <w:rFonts w:ascii="Times New Roman" w:eastAsia="Times New Roman" w:hAnsi="Times New Roman" w:cs="Times New Roman"/>
          <w:sz w:val="24"/>
        </w:rPr>
        <w:t>angi, A.B., &amp; Acharya, S.</w:t>
      </w:r>
      <w:r w:rsidRPr="002C18AD">
        <w:rPr>
          <w:rFonts w:ascii="Times New Roman" w:eastAsia="Times New Roman" w:hAnsi="Times New Roman" w:cs="Times New Roman"/>
          <w:sz w:val="24"/>
        </w:rPr>
        <w:t xml:space="preserve">K. (2018). Spices in India and beyond: the origin, history, </w:t>
      </w:r>
      <w:proofErr w:type="gramStart"/>
      <w:r w:rsidRPr="002C18AD">
        <w:rPr>
          <w:rFonts w:ascii="Times New Roman" w:eastAsia="Times New Roman" w:hAnsi="Times New Roman" w:cs="Times New Roman"/>
          <w:sz w:val="24"/>
        </w:rPr>
        <w:t>tradition</w:t>
      </w:r>
      <w:proofErr w:type="gramEnd"/>
      <w:r w:rsidRPr="002C18AD">
        <w:rPr>
          <w:rFonts w:ascii="Times New Roman" w:eastAsia="Times New Roman" w:hAnsi="Times New Roman" w:cs="Times New Roman"/>
          <w:sz w:val="24"/>
        </w:rPr>
        <w:t xml:space="preserve"> and culture. In </w:t>
      </w:r>
      <w:r w:rsidRPr="002C18AD">
        <w:rPr>
          <w:rFonts w:ascii="Times New Roman" w:eastAsia="Times New Roman" w:hAnsi="Times New Roman" w:cs="Times New Roman"/>
          <w:i/>
          <w:sz w:val="24"/>
        </w:rPr>
        <w:t>Indian Spices</w:t>
      </w:r>
      <w:r w:rsidRPr="002C18AD">
        <w:rPr>
          <w:rFonts w:ascii="Times New Roman" w:eastAsia="Times New Roman" w:hAnsi="Times New Roman" w:cs="Times New Roman"/>
          <w:sz w:val="24"/>
        </w:rPr>
        <w:t xml:space="preserve"> (pp. 1-11). Springer, Cham. </w:t>
      </w:r>
    </w:p>
    <w:p w14:paraId="57305DBE" w14:textId="77777777" w:rsidR="006D6DC7" w:rsidRDefault="006D6DC7" w:rsidP="00257255">
      <w:pPr>
        <w:spacing w:after="0" w:line="240" w:lineRule="auto"/>
        <w:ind w:left="284" w:hanging="284"/>
        <w:jc w:val="both"/>
        <w:rPr>
          <w:rFonts w:ascii="Times New Roman" w:eastAsia="Times New Roman" w:hAnsi="Times New Roman" w:cs="Times New Roman"/>
          <w:sz w:val="24"/>
          <w:shd w:val="clear" w:color="auto" w:fill="FFFFFF"/>
        </w:rPr>
      </w:pPr>
    </w:p>
    <w:p w14:paraId="758921EE" w14:textId="77777777" w:rsidR="006D6DC7" w:rsidRDefault="00D37BC5" w:rsidP="00257255">
      <w:pPr>
        <w:spacing w:after="0" w:line="240" w:lineRule="auto"/>
        <w:ind w:left="284" w:hanging="284"/>
        <w:jc w:val="both"/>
        <w:rPr>
          <w:rFonts w:ascii="Times New Roman" w:eastAsia="Times New Roman" w:hAnsi="Times New Roman" w:cs="Times New Roman"/>
          <w:sz w:val="24"/>
          <w:shd w:val="clear" w:color="auto" w:fill="FFFFFF"/>
        </w:rPr>
      </w:pPr>
      <w:proofErr w:type="spellStart"/>
      <w:r>
        <w:rPr>
          <w:rFonts w:ascii="Times New Roman" w:eastAsia="Times New Roman" w:hAnsi="Times New Roman" w:cs="Times New Roman"/>
          <w:sz w:val="24"/>
          <w:shd w:val="clear" w:color="auto" w:fill="FFFFFF"/>
        </w:rPr>
        <w:t>Siruguri</w:t>
      </w:r>
      <w:proofErr w:type="spellEnd"/>
      <w:r>
        <w:rPr>
          <w:rFonts w:ascii="Times New Roman" w:eastAsia="Times New Roman" w:hAnsi="Times New Roman" w:cs="Times New Roman"/>
          <w:sz w:val="24"/>
          <w:shd w:val="clear" w:color="auto" w:fill="FFFFFF"/>
        </w:rPr>
        <w:t>, V., &amp; Bhat, R.</w:t>
      </w:r>
      <w:r w:rsidR="007C46A6">
        <w:rPr>
          <w:rFonts w:ascii="Times New Roman" w:eastAsia="Times New Roman" w:hAnsi="Times New Roman" w:cs="Times New Roman"/>
          <w:sz w:val="24"/>
          <w:shd w:val="clear" w:color="auto" w:fill="FFFFFF"/>
        </w:rPr>
        <w:t>V. (2015). Assessing intake of spices by pattern of spice use, frequency of consumption and portion size of spices consumed from routinely prepared dishes in southern India. </w:t>
      </w:r>
      <w:r w:rsidR="007C46A6">
        <w:rPr>
          <w:rFonts w:ascii="Times New Roman" w:eastAsia="Times New Roman" w:hAnsi="Times New Roman" w:cs="Times New Roman"/>
          <w:i/>
          <w:sz w:val="24"/>
          <w:shd w:val="clear" w:color="auto" w:fill="FFFFFF"/>
        </w:rPr>
        <w:t>Nutrition journal</w:t>
      </w:r>
      <w:r w:rsidR="007C46A6">
        <w:rPr>
          <w:rFonts w:ascii="Times New Roman" w:eastAsia="Times New Roman" w:hAnsi="Times New Roman" w:cs="Times New Roman"/>
          <w:sz w:val="24"/>
          <w:shd w:val="clear" w:color="auto" w:fill="FFFFFF"/>
        </w:rPr>
        <w:t>, </w:t>
      </w:r>
      <w:r w:rsidR="007C46A6">
        <w:rPr>
          <w:rFonts w:ascii="Times New Roman" w:eastAsia="Times New Roman" w:hAnsi="Times New Roman" w:cs="Times New Roman"/>
          <w:i/>
          <w:sz w:val="24"/>
          <w:shd w:val="clear" w:color="auto" w:fill="FFFFFF"/>
        </w:rPr>
        <w:t>14</w:t>
      </w:r>
      <w:r w:rsidR="007C46A6">
        <w:rPr>
          <w:rFonts w:ascii="Times New Roman" w:eastAsia="Times New Roman" w:hAnsi="Times New Roman" w:cs="Times New Roman"/>
          <w:sz w:val="24"/>
          <w:shd w:val="clear" w:color="auto" w:fill="FFFFFF"/>
        </w:rPr>
        <w:t xml:space="preserve">(1), 1-9 </w:t>
      </w:r>
    </w:p>
    <w:p w14:paraId="28E7947C" w14:textId="77777777" w:rsidR="006D6DC7" w:rsidRDefault="006D6DC7" w:rsidP="00257255">
      <w:pPr>
        <w:spacing w:after="0" w:line="240" w:lineRule="auto"/>
        <w:ind w:left="284" w:hanging="284"/>
        <w:jc w:val="both"/>
        <w:rPr>
          <w:rFonts w:ascii="Times New Roman" w:eastAsia="Times New Roman" w:hAnsi="Times New Roman" w:cs="Times New Roman"/>
          <w:sz w:val="24"/>
          <w:shd w:val="clear" w:color="auto" w:fill="FFFFFF"/>
        </w:rPr>
      </w:pPr>
    </w:p>
    <w:p w14:paraId="5738179C" w14:textId="77777777" w:rsidR="006D6DC7" w:rsidRDefault="00D37BC5" w:rsidP="00257255">
      <w:pPr>
        <w:spacing w:after="0" w:line="240" w:lineRule="auto"/>
        <w:ind w:left="284" w:hanging="284"/>
        <w:jc w:val="both"/>
        <w:rPr>
          <w:rFonts w:ascii="Times New Roman" w:eastAsia="Times New Roman" w:hAnsi="Times New Roman" w:cs="Times New Roman"/>
          <w:sz w:val="24"/>
        </w:rPr>
      </w:pPr>
      <w:r>
        <w:rPr>
          <w:rFonts w:ascii="Times New Roman" w:eastAsia="Times New Roman" w:hAnsi="Times New Roman" w:cs="Times New Roman"/>
          <w:sz w:val="24"/>
          <w:shd w:val="clear" w:color="auto" w:fill="FFFFFF"/>
        </w:rPr>
        <w:t>Smith, L.</w:t>
      </w:r>
      <w:r w:rsidR="007C46A6">
        <w:rPr>
          <w:rFonts w:ascii="Times New Roman" w:eastAsia="Times New Roman" w:hAnsi="Times New Roman" w:cs="Times New Roman"/>
          <w:sz w:val="24"/>
          <w:shd w:val="clear" w:color="auto" w:fill="FFFFFF"/>
        </w:rPr>
        <w:t>E., &amp; Siciliano, G. (2015). A comprehensive review of constraints to improved management of fertilizers in China and mitigation of diffuse water pollution from agriculture. </w:t>
      </w:r>
      <w:r w:rsidR="007C46A6">
        <w:rPr>
          <w:rFonts w:ascii="Times New Roman" w:eastAsia="Times New Roman" w:hAnsi="Times New Roman" w:cs="Times New Roman"/>
          <w:i/>
          <w:sz w:val="24"/>
          <w:shd w:val="clear" w:color="auto" w:fill="FFFFFF"/>
        </w:rPr>
        <w:t>Agriculture, Ecosystems &amp; Environment</w:t>
      </w:r>
      <w:r w:rsidR="007C46A6">
        <w:rPr>
          <w:rFonts w:ascii="Times New Roman" w:eastAsia="Times New Roman" w:hAnsi="Times New Roman" w:cs="Times New Roman"/>
          <w:sz w:val="24"/>
          <w:shd w:val="clear" w:color="auto" w:fill="FFFFFF"/>
        </w:rPr>
        <w:t>, </w:t>
      </w:r>
      <w:r w:rsidR="007C46A6">
        <w:rPr>
          <w:rFonts w:ascii="Times New Roman" w:eastAsia="Times New Roman" w:hAnsi="Times New Roman" w:cs="Times New Roman"/>
          <w:i/>
          <w:sz w:val="24"/>
          <w:shd w:val="clear" w:color="auto" w:fill="FFFFFF"/>
        </w:rPr>
        <w:t>209</w:t>
      </w:r>
      <w:r w:rsidR="007C46A6">
        <w:rPr>
          <w:rFonts w:ascii="Times New Roman" w:eastAsia="Times New Roman" w:hAnsi="Times New Roman" w:cs="Times New Roman"/>
          <w:sz w:val="24"/>
          <w:shd w:val="clear" w:color="auto" w:fill="FFFFFF"/>
        </w:rPr>
        <w:t xml:space="preserve">, 15-25. </w:t>
      </w:r>
    </w:p>
    <w:p w14:paraId="1DEEAF37" w14:textId="77777777" w:rsidR="006D6DC7" w:rsidRDefault="006D6DC7" w:rsidP="00257255">
      <w:pPr>
        <w:spacing w:after="0" w:line="240" w:lineRule="auto"/>
        <w:ind w:left="284" w:hanging="284"/>
        <w:jc w:val="both"/>
        <w:rPr>
          <w:rFonts w:ascii="Times New Roman" w:eastAsia="Times New Roman" w:hAnsi="Times New Roman" w:cs="Times New Roman"/>
          <w:sz w:val="24"/>
          <w:u w:val="single"/>
        </w:rPr>
      </w:pPr>
    </w:p>
    <w:p w14:paraId="68C487E7" w14:textId="77777777" w:rsidR="006D6DC7" w:rsidRPr="00D37BC5" w:rsidRDefault="00D37BC5" w:rsidP="00257255">
      <w:pPr>
        <w:spacing w:after="0" w:line="240" w:lineRule="auto"/>
        <w:ind w:left="284" w:hanging="284"/>
        <w:jc w:val="both"/>
        <w:rPr>
          <w:rFonts w:ascii="Times New Roman" w:eastAsia="Times New Roman" w:hAnsi="Times New Roman" w:cs="Times New Roman"/>
          <w:sz w:val="24"/>
        </w:rPr>
      </w:pPr>
      <w:r w:rsidRPr="00BA0B37">
        <w:rPr>
          <w:rFonts w:ascii="Times New Roman" w:eastAsia="Times New Roman" w:hAnsi="Times New Roman" w:cs="Times New Roman"/>
          <w:sz w:val="24"/>
          <w:lang w:val="es-MX"/>
        </w:rPr>
        <w:t>Sun, T.T., Su, C.</w:t>
      </w:r>
      <w:r w:rsidR="007C46A6" w:rsidRPr="00BA0B37">
        <w:rPr>
          <w:rFonts w:ascii="Times New Roman" w:eastAsia="Times New Roman" w:hAnsi="Times New Roman" w:cs="Times New Roman"/>
          <w:sz w:val="24"/>
          <w:lang w:val="es-MX"/>
        </w:rPr>
        <w:t xml:space="preserve">W., Mirza, N., &amp; Umar, M. (2021). </w:t>
      </w:r>
      <w:r w:rsidR="007C46A6" w:rsidRPr="00D37BC5">
        <w:rPr>
          <w:rFonts w:ascii="Times New Roman" w:eastAsia="Times New Roman" w:hAnsi="Times New Roman" w:cs="Times New Roman"/>
          <w:sz w:val="24"/>
        </w:rPr>
        <w:t xml:space="preserve">How does trade policy uncertainty affect agriculture commodity </w:t>
      </w:r>
      <w:proofErr w:type="gramStart"/>
      <w:r w:rsidR="007C46A6" w:rsidRPr="00D37BC5">
        <w:rPr>
          <w:rFonts w:ascii="Times New Roman" w:eastAsia="Times New Roman" w:hAnsi="Times New Roman" w:cs="Times New Roman"/>
          <w:sz w:val="24"/>
        </w:rPr>
        <w:t>prices?.</w:t>
      </w:r>
      <w:proofErr w:type="gramEnd"/>
      <w:r w:rsidR="007C46A6" w:rsidRPr="00D37BC5">
        <w:rPr>
          <w:rFonts w:ascii="Times New Roman" w:eastAsia="Times New Roman" w:hAnsi="Times New Roman" w:cs="Times New Roman"/>
          <w:sz w:val="24"/>
        </w:rPr>
        <w:t xml:space="preserve"> Pacific-Basin Finance Journal, 66, 101514.</w:t>
      </w:r>
    </w:p>
    <w:p w14:paraId="569E883A" w14:textId="77777777" w:rsidR="006D6DC7" w:rsidRDefault="006D6DC7" w:rsidP="00257255">
      <w:pPr>
        <w:spacing w:after="0" w:line="240" w:lineRule="auto"/>
        <w:ind w:left="284" w:hanging="284"/>
        <w:jc w:val="both"/>
        <w:rPr>
          <w:rFonts w:ascii="Times New Roman" w:eastAsia="Times New Roman" w:hAnsi="Times New Roman" w:cs="Times New Roman"/>
          <w:sz w:val="24"/>
        </w:rPr>
      </w:pPr>
    </w:p>
    <w:p w14:paraId="1ADCF4B6" w14:textId="77777777" w:rsidR="006D6DC7" w:rsidRDefault="00D37BC5" w:rsidP="00257255">
      <w:pPr>
        <w:spacing w:after="0" w:line="240" w:lineRule="auto"/>
        <w:ind w:left="284" w:hanging="284"/>
        <w:jc w:val="both"/>
        <w:rPr>
          <w:rFonts w:ascii="Times New Roman" w:eastAsia="Times New Roman" w:hAnsi="Times New Roman" w:cs="Times New Roman"/>
          <w:sz w:val="24"/>
        </w:rPr>
      </w:pPr>
      <w:proofErr w:type="spellStart"/>
      <w:r>
        <w:rPr>
          <w:rFonts w:ascii="Times New Roman" w:eastAsia="Times New Roman" w:hAnsi="Times New Roman" w:cs="Times New Roman"/>
          <w:sz w:val="24"/>
        </w:rPr>
        <w:t>Székács</w:t>
      </w:r>
      <w:proofErr w:type="spellEnd"/>
      <w:r>
        <w:rPr>
          <w:rFonts w:ascii="Times New Roman" w:eastAsia="Times New Roman" w:hAnsi="Times New Roman" w:cs="Times New Roman"/>
          <w:sz w:val="24"/>
        </w:rPr>
        <w:t>, A., Wilkinson, M.</w:t>
      </w:r>
      <w:r w:rsidR="007C46A6">
        <w:rPr>
          <w:rFonts w:ascii="Times New Roman" w:eastAsia="Times New Roman" w:hAnsi="Times New Roman" w:cs="Times New Roman"/>
          <w:sz w:val="24"/>
        </w:rPr>
        <w:t xml:space="preserve">G., Mader, A., &amp; Appel, B. (2018). Environmental and food safety of spices and herbs along global food chains. </w:t>
      </w:r>
      <w:r w:rsidR="007C46A6">
        <w:rPr>
          <w:rFonts w:ascii="Times New Roman" w:eastAsia="Times New Roman" w:hAnsi="Times New Roman" w:cs="Times New Roman"/>
          <w:i/>
          <w:sz w:val="24"/>
        </w:rPr>
        <w:t>Food Control</w:t>
      </w:r>
      <w:r w:rsidR="007C46A6">
        <w:rPr>
          <w:rFonts w:ascii="Times New Roman" w:eastAsia="Times New Roman" w:hAnsi="Times New Roman" w:cs="Times New Roman"/>
          <w:sz w:val="24"/>
        </w:rPr>
        <w:t xml:space="preserve">, </w:t>
      </w:r>
      <w:r w:rsidR="007C46A6">
        <w:rPr>
          <w:rFonts w:ascii="Times New Roman" w:eastAsia="Times New Roman" w:hAnsi="Times New Roman" w:cs="Times New Roman"/>
          <w:i/>
          <w:sz w:val="24"/>
        </w:rPr>
        <w:t>83</w:t>
      </w:r>
      <w:r w:rsidR="007C46A6">
        <w:rPr>
          <w:rFonts w:ascii="Times New Roman" w:eastAsia="Times New Roman" w:hAnsi="Times New Roman" w:cs="Times New Roman"/>
          <w:sz w:val="24"/>
        </w:rPr>
        <w:t xml:space="preserve">, 1-6. </w:t>
      </w:r>
    </w:p>
    <w:p w14:paraId="29A4A337" w14:textId="77777777" w:rsidR="006D6DC7" w:rsidRDefault="006D6DC7" w:rsidP="00257255">
      <w:pPr>
        <w:spacing w:after="0" w:line="240" w:lineRule="auto"/>
        <w:ind w:left="284" w:hanging="284"/>
        <w:jc w:val="both"/>
        <w:rPr>
          <w:rFonts w:ascii="Times New Roman" w:eastAsia="Times New Roman" w:hAnsi="Times New Roman" w:cs="Times New Roman"/>
          <w:sz w:val="24"/>
        </w:rPr>
      </w:pPr>
    </w:p>
    <w:p w14:paraId="2C163831" w14:textId="77777777" w:rsidR="006D6DC7" w:rsidRDefault="007C46A6" w:rsidP="00257255">
      <w:pPr>
        <w:spacing w:after="0" w:line="240" w:lineRule="auto"/>
        <w:ind w:left="284" w:hanging="284"/>
        <w:jc w:val="both"/>
        <w:rPr>
          <w:rFonts w:ascii="Times New Roman" w:eastAsia="Times New Roman" w:hAnsi="Times New Roman" w:cs="Times New Roman"/>
          <w:sz w:val="24"/>
        </w:rPr>
      </w:pPr>
      <w:proofErr w:type="spellStart"/>
      <w:r>
        <w:rPr>
          <w:rFonts w:ascii="Times New Roman" w:eastAsia="Times New Roman" w:hAnsi="Times New Roman" w:cs="Times New Roman"/>
          <w:sz w:val="24"/>
        </w:rPr>
        <w:lastRenderedPageBreak/>
        <w:t>Tokatli</w:t>
      </w:r>
      <w:proofErr w:type="spellEnd"/>
      <w:r>
        <w:rPr>
          <w:rFonts w:ascii="Times New Roman" w:eastAsia="Times New Roman" w:hAnsi="Times New Roman" w:cs="Times New Roman"/>
          <w:sz w:val="24"/>
        </w:rPr>
        <w:t>, C. (2021). Health risk assessment of toxic metals in surface and groundwater resources of a significant agriculture and industry zone in Turkey. Environmental Earth Sciences, 80(4), 1-14.</w:t>
      </w:r>
    </w:p>
    <w:p w14:paraId="6B768704" w14:textId="77777777" w:rsidR="006D6DC7" w:rsidRDefault="006D6DC7" w:rsidP="00257255">
      <w:pPr>
        <w:widowControl w:val="0"/>
        <w:spacing w:after="0" w:line="240" w:lineRule="auto"/>
        <w:ind w:left="284" w:hanging="284"/>
        <w:jc w:val="both"/>
        <w:rPr>
          <w:rFonts w:ascii="Times New Roman" w:eastAsia="Times New Roman" w:hAnsi="Times New Roman" w:cs="Times New Roman"/>
          <w:sz w:val="24"/>
        </w:rPr>
      </w:pPr>
    </w:p>
    <w:p w14:paraId="3D268EC7" w14:textId="77777777" w:rsidR="006D6DC7" w:rsidRDefault="004F44CA" w:rsidP="00257255">
      <w:pPr>
        <w:widowControl w:val="0"/>
        <w:spacing w:after="0" w:line="240" w:lineRule="auto"/>
        <w:ind w:left="284" w:hanging="284"/>
        <w:jc w:val="both"/>
        <w:rPr>
          <w:rFonts w:ascii="Times New Roman" w:eastAsia="Times New Roman" w:hAnsi="Times New Roman" w:cs="Times New Roman"/>
          <w:sz w:val="24"/>
        </w:rPr>
      </w:pPr>
      <w:r>
        <w:rPr>
          <w:rFonts w:ascii="Times New Roman" w:eastAsia="Times New Roman" w:hAnsi="Times New Roman" w:cs="Times New Roman"/>
          <w:sz w:val="24"/>
        </w:rPr>
        <w:t>Tseng, M.L., Bui, T.D., Lim, M.</w:t>
      </w:r>
      <w:r w:rsidR="007C46A6">
        <w:rPr>
          <w:rFonts w:ascii="Times New Roman" w:eastAsia="Times New Roman" w:hAnsi="Times New Roman" w:cs="Times New Roman"/>
          <w:sz w:val="24"/>
        </w:rPr>
        <w:t xml:space="preserve">K., Fujii, M., &amp; Mishra, U. (2022a). Assessing data-driven sustainable supply chain management indicators for the textile industry under industrial disruption and ambidexterity. </w:t>
      </w:r>
      <w:r w:rsidR="007C46A6">
        <w:rPr>
          <w:rFonts w:ascii="Times New Roman" w:eastAsia="Times New Roman" w:hAnsi="Times New Roman" w:cs="Times New Roman"/>
          <w:i/>
          <w:sz w:val="24"/>
        </w:rPr>
        <w:t>International Journal of Production Economics</w:t>
      </w:r>
      <w:r w:rsidR="007C46A6">
        <w:rPr>
          <w:rFonts w:ascii="Times New Roman" w:eastAsia="Times New Roman" w:hAnsi="Times New Roman" w:cs="Times New Roman"/>
          <w:sz w:val="24"/>
        </w:rPr>
        <w:t xml:space="preserve">, </w:t>
      </w:r>
      <w:r w:rsidR="007C46A6">
        <w:rPr>
          <w:rFonts w:ascii="Times New Roman" w:eastAsia="Times New Roman" w:hAnsi="Times New Roman" w:cs="Times New Roman"/>
          <w:i/>
          <w:sz w:val="24"/>
        </w:rPr>
        <w:t>245</w:t>
      </w:r>
      <w:r w:rsidR="007C46A6">
        <w:rPr>
          <w:rFonts w:ascii="Times New Roman" w:eastAsia="Times New Roman" w:hAnsi="Times New Roman" w:cs="Times New Roman"/>
          <w:sz w:val="24"/>
        </w:rPr>
        <w:t xml:space="preserve">, 108401. </w:t>
      </w:r>
    </w:p>
    <w:p w14:paraId="0B40388B" w14:textId="77777777" w:rsidR="006D6DC7" w:rsidRDefault="006D6DC7" w:rsidP="00257255">
      <w:pPr>
        <w:spacing w:after="0" w:line="240" w:lineRule="auto"/>
        <w:ind w:left="284" w:hanging="284"/>
        <w:jc w:val="both"/>
        <w:rPr>
          <w:rFonts w:ascii="Times New Roman" w:eastAsia="Times New Roman" w:hAnsi="Times New Roman" w:cs="Times New Roman"/>
          <w:sz w:val="24"/>
        </w:rPr>
      </w:pPr>
    </w:p>
    <w:p w14:paraId="39C5F494" w14:textId="77777777" w:rsidR="006D6DC7" w:rsidRDefault="004F44CA" w:rsidP="00257255">
      <w:pPr>
        <w:spacing w:after="0" w:line="240" w:lineRule="auto"/>
        <w:ind w:left="284" w:hanging="284"/>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rPr>
        <w:t>Tseng, M.L., Li, S.X., Lin, C.W.R., &amp; Chiu, A.</w:t>
      </w:r>
      <w:r w:rsidR="007C46A6">
        <w:rPr>
          <w:rFonts w:ascii="Times New Roman" w:eastAsia="Times New Roman" w:hAnsi="Times New Roman" w:cs="Times New Roman"/>
          <w:sz w:val="24"/>
        </w:rPr>
        <w:t>S. (2022</w:t>
      </w:r>
      <w:r>
        <w:rPr>
          <w:rFonts w:ascii="Times New Roman" w:eastAsia="Times New Roman" w:hAnsi="Times New Roman" w:cs="Times New Roman"/>
          <w:sz w:val="24"/>
        </w:rPr>
        <w:t>b</w:t>
      </w:r>
      <w:r w:rsidR="007C46A6">
        <w:rPr>
          <w:rFonts w:ascii="Times New Roman" w:eastAsia="Times New Roman" w:hAnsi="Times New Roman" w:cs="Times New Roman"/>
          <w:sz w:val="24"/>
        </w:rPr>
        <w:t xml:space="preserve">). Validating green building social sustainability indicators in China using the fuzzy </w:t>
      </w:r>
      <w:proofErr w:type="spellStart"/>
      <w:r w:rsidR="007C46A6">
        <w:rPr>
          <w:rFonts w:ascii="Times New Roman" w:eastAsia="Times New Roman" w:hAnsi="Times New Roman" w:cs="Times New Roman"/>
          <w:sz w:val="24"/>
        </w:rPr>
        <w:t>delphi</w:t>
      </w:r>
      <w:proofErr w:type="spellEnd"/>
      <w:r w:rsidR="007C46A6">
        <w:rPr>
          <w:rFonts w:ascii="Times New Roman" w:eastAsia="Times New Roman" w:hAnsi="Times New Roman" w:cs="Times New Roman"/>
          <w:sz w:val="24"/>
        </w:rPr>
        <w:t xml:space="preserve"> method. </w:t>
      </w:r>
      <w:r w:rsidR="007C46A6">
        <w:rPr>
          <w:rFonts w:ascii="Times New Roman" w:eastAsia="Times New Roman" w:hAnsi="Times New Roman" w:cs="Times New Roman"/>
          <w:i/>
          <w:sz w:val="24"/>
        </w:rPr>
        <w:t>Journal of Industrial and Production Engineering</w:t>
      </w:r>
      <w:r w:rsidR="007C46A6">
        <w:rPr>
          <w:rFonts w:ascii="Times New Roman" w:eastAsia="Times New Roman" w:hAnsi="Times New Roman" w:cs="Times New Roman"/>
          <w:sz w:val="24"/>
        </w:rPr>
        <w:t xml:space="preserve">, 1-19. </w:t>
      </w:r>
    </w:p>
    <w:p w14:paraId="7A44A190" w14:textId="77777777" w:rsidR="006D6DC7" w:rsidRDefault="006D6DC7" w:rsidP="00257255">
      <w:pPr>
        <w:spacing w:after="0" w:line="240" w:lineRule="auto"/>
        <w:ind w:left="284" w:hanging="284"/>
        <w:jc w:val="both"/>
        <w:rPr>
          <w:rFonts w:ascii="Times New Roman" w:eastAsia="Times New Roman" w:hAnsi="Times New Roman" w:cs="Times New Roman"/>
          <w:sz w:val="24"/>
          <w:shd w:val="clear" w:color="auto" w:fill="FFFFFF"/>
        </w:rPr>
      </w:pPr>
    </w:p>
    <w:p w14:paraId="35F6FC50" w14:textId="5A27A737" w:rsidR="006D6DC7" w:rsidRDefault="004F44CA" w:rsidP="00257255">
      <w:pPr>
        <w:spacing w:after="0" w:line="240" w:lineRule="auto"/>
        <w:ind w:left="284" w:hanging="284"/>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Tseng, M.L., Wu, K.J., Lee, C.H., Lim, M.K., Bui, T.D., &amp; Chen, C.</w:t>
      </w:r>
      <w:r w:rsidR="007C46A6">
        <w:rPr>
          <w:rFonts w:ascii="Times New Roman" w:eastAsia="Times New Roman" w:hAnsi="Times New Roman" w:cs="Times New Roman"/>
          <w:sz w:val="24"/>
          <w:shd w:val="clear" w:color="auto" w:fill="FFFFFF"/>
        </w:rPr>
        <w:t>C. (2018). Assessing sustainable tourism in Vietnam: A hierarchical structure approach. </w:t>
      </w:r>
      <w:r w:rsidR="007C46A6">
        <w:rPr>
          <w:rFonts w:ascii="Times New Roman" w:eastAsia="Times New Roman" w:hAnsi="Times New Roman" w:cs="Times New Roman"/>
          <w:i/>
          <w:sz w:val="24"/>
          <w:shd w:val="clear" w:color="auto" w:fill="FFFFFF"/>
        </w:rPr>
        <w:t>Journal of cleaner production</w:t>
      </w:r>
      <w:r w:rsidR="007C46A6">
        <w:rPr>
          <w:rFonts w:ascii="Times New Roman" w:eastAsia="Times New Roman" w:hAnsi="Times New Roman" w:cs="Times New Roman"/>
          <w:sz w:val="24"/>
          <w:shd w:val="clear" w:color="auto" w:fill="FFFFFF"/>
        </w:rPr>
        <w:t>, </w:t>
      </w:r>
      <w:r w:rsidR="007C46A6">
        <w:rPr>
          <w:rFonts w:ascii="Times New Roman" w:eastAsia="Times New Roman" w:hAnsi="Times New Roman" w:cs="Times New Roman"/>
          <w:i/>
          <w:sz w:val="24"/>
          <w:shd w:val="clear" w:color="auto" w:fill="FFFFFF"/>
        </w:rPr>
        <w:t>195</w:t>
      </w:r>
      <w:r w:rsidR="007C46A6">
        <w:rPr>
          <w:rFonts w:ascii="Times New Roman" w:eastAsia="Times New Roman" w:hAnsi="Times New Roman" w:cs="Times New Roman"/>
          <w:sz w:val="24"/>
          <w:shd w:val="clear" w:color="auto" w:fill="FFFFFF"/>
        </w:rPr>
        <w:t xml:space="preserve">, 406-417. </w:t>
      </w:r>
    </w:p>
    <w:p w14:paraId="3E46CFA2" w14:textId="3D984DD9" w:rsidR="002143E6" w:rsidRDefault="002143E6" w:rsidP="00257255">
      <w:pPr>
        <w:spacing w:after="0" w:line="240" w:lineRule="auto"/>
        <w:ind w:left="284" w:hanging="284"/>
        <w:jc w:val="both"/>
        <w:rPr>
          <w:rFonts w:ascii="Times New Roman" w:eastAsia="Times New Roman" w:hAnsi="Times New Roman" w:cs="Times New Roman"/>
          <w:sz w:val="24"/>
          <w:shd w:val="clear" w:color="auto" w:fill="FFFFFF"/>
        </w:rPr>
      </w:pPr>
    </w:p>
    <w:p w14:paraId="16EF4910" w14:textId="46B1BE95" w:rsidR="002143E6" w:rsidRPr="002143E6" w:rsidRDefault="002143E6" w:rsidP="00257255">
      <w:pPr>
        <w:spacing w:after="0" w:line="240" w:lineRule="auto"/>
        <w:ind w:left="284" w:hanging="284"/>
        <w:jc w:val="both"/>
        <w:rPr>
          <w:rFonts w:ascii="Times New Roman" w:eastAsia="Times New Roman" w:hAnsi="Times New Roman" w:cs="Times New Roman"/>
          <w:color w:val="FF0000"/>
          <w:sz w:val="24"/>
        </w:rPr>
      </w:pPr>
      <w:r w:rsidRPr="002143E6">
        <w:rPr>
          <w:rFonts w:ascii="Times New Roman" w:eastAsia="Times New Roman" w:hAnsi="Times New Roman" w:cs="Times New Roman"/>
          <w:color w:val="FF0000"/>
          <w:sz w:val="24"/>
        </w:rPr>
        <w:t xml:space="preserve">Tsolakis, N., Zissis, D., &amp; </w:t>
      </w:r>
      <w:proofErr w:type="spellStart"/>
      <w:r w:rsidRPr="002143E6">
        <w:rPr>
          <w:rFonts w:ascii="Times New Roman" w:eastAsia="Times New Roman" w:hAnsi="Times New Roman" w:cs="Times New Roman"/>
          <w:color w:val="FF0000"/>
          <w:sz w:val="24"/>
        </w:rPr>
        <w:t>Tjahjono</w:t>
      </w:r>
      <w:proofErr w:type="spellEnd"/>
      <w:r w:rsidRPr="002143E6">
        <w:rPr>
          <w:rFonts w:ascii="Times New Roman" w:eastAsia="Times New Roman" w:hAnsi="Times New Roman" w:cs="Times New Roman"/>
          <w:color w:val="FF0000"/>
          <w:sz w:val="24"/>
        </w:rPr>
        <w:t xml:space="preserve">, B. (2021). </w:t>
      </w:r>
      <w:proofErr w:type="spellStart"/>
      <w:r w:rsidRPr="002143E6">
        <w:rPr>
          <w:rFonts w:ascii="Times New Roman" w:eastAsia="Times New Roman" w:hAnsi="Times New Roman" w:cs="Times New Roman"/>
          <w:color w:val="FF0000"/>
          <w:sz w:val="24"/>
        </w:rPr>
        <w:t>Scrutinising</w:t>
      </w:r>
      <w:proofErr w:type="spellEnd"/>
      <w:r w:rsidRPr="002143E6">
        <w:rPr>
          <w:rFonts w:ascii="Times New Roman" w:eastAsia="Times New Roman" w:hAnsi="Times New Roman" w:cs="Times New Roman"/>
          <w:color w:val="FF0000"/>
          <w:sz w:val="24"/>
        </w:rPr>
        <w:t xml:space="preserve"> the interplay between governance and resilience in supply chain management: A systems thinking framework. </w:t>
      </w:r>
      <w:r w:rsidRPr="002143E6">
        <w:rPr>
          <w:rFonts w:ascii="Times New Roman" w:eastAsia="Times New Roman" w:hAnsi="Times New Roman" w:cs="Times New Roman"/>
          <w:i/>
          <w:iCs/>
          <w:color w:val="FF0000"/>
          <w:sz w:val="24"/>
        </w:rPr>
        <w:t>European Management Journal</w:t>
      </w:r>
      <w:r w:rsidRPr="002143E6">
        <w:rPr>
          <w:rFonts w:ascii="Times New Roman" w:eastAsia="Times New Roman" w:hAnsi="Times New Roman" w:cs="Times New Roman"/>
          <w:color w:val="FF0000"/>
          <w:sz w:val="24"/>
        </w:rPr>
        <w:t>.</w:t>
      </w:r>
    </w:p>
    <w:p w14:paraId="5F3A4B39" w14:textId="77777777" w:rsidR="006D6DC7" w:rsidRDefault="006D6DC7" w:rsidP="00257255">
      <w:pPr>
        <w:spacing w:after="0" w:line="240" w:lineRule="auto"/>
        <w:ind w:left="284" w:hanging="284"/>
        <w:jc w:val="both"/>
        <w:rPr>
          <w:rFonts w:ascii="Times New Roman" w:eastAsia="Times New Roman" w:hAnsi="Times New Roman" w:cs="Times New Roman"/>
          <w:sz w:val="24"/>
          <w:shd w:val="clear" w:color="auto" w:fill="FFFFFF"/>
        </w:rPr>
      </w:pPr>
    </w:p>
    <w:p w14:paraId="5A64B275" w14:textId="77777777" w:rsidR="006D6DC7" w:rsidRDefault="004F44CA" w:rsidP="00257255">
      <w:pPr>
        <w:spacing w:after="0" w:line="240" w:lineRule="auto"/>
        <w:ind w:left="284" w:hanging="284"/>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Wu, K.J., Tseng, M.L., Chiu, A.S., &amp; Lim, M.</w:t>
      </w:r>
      <w:r w:rsidR="007C46A6">
        <w:rPr>
          <w:rFonts w:ascii="Times New Roman" w:eastAsia="Times New Roman" w:hAnsi="Times New Roman" w:cs="Times New Roman"/>
          <w:sz w:val="24"/>
          <w:shd w:val="clear" w:color="auto" w:fill="FFFFFF"/>
        </w:rPr>
        <w:t>K. (2017). Achieving competitive advantage through supply chain agility under uncertainty: A novel multi-criteria decision-making structure. </w:t>
      </w:r>
      <w:r w:rsidR="007C46A6">
        <w:rPr>
          <w:rFonts w:ascii="Times New Roman" w:eastAsia="Times New Roman" w:hAnsi="Times New Roman" w:cs="Times New Roman"/>
          <w:i/>
          <w:sz w:val="24"/>
          <w:shd w:val="clear" w:color="auto" w:fill="FFFFFF"/>
        </w:rPr>
        <w:t>International Journal of Production Economics</w:t>
      </w:r>
      <w:r w:rsidR="007C46A6">
        <w:rPr>
          <w:rFonts w:ascii="Times New Roman" w:eastAsia="Times New Roman" w:hAnsi="Times New Roman" w:cs="Times New Roman"/>
          <w:sz w:val="24"/>
          <w:shd w:val="clear" w:color="auto" w:fill="FFFFFF"/>
        </w:rPr>
        <w:t>, </w:t>
      </w:r>
      <w:r w:rsidR="007C46A6">
        <w:rPr>
          <w:rFonts w:ascii="Times New Roman" w:eastAsia="Times New Roman" w:hAnsi="Times New Roman" w:cs="Times New Roman"/>
          <w:i/>
          <w:sz w:val="24"/>
          <w:shd w:val="clear" w:color="auto" w:fill="FFFFFF"/>
        </w:rPr>
        <w:t>190</w:t>
      </w:r>
      <w:r w:rsidR="007C46A6">
        <w:rPr>
          <w:rFonts w:ascii="Times New Roman" w:eastAsia="Times New Roman" w:hAnsi="Times New Roman" w:cs="Times New Roman"/>
          <w:sz w:val="24"/>
          <w:shd w:val="clear" w:color="auto" w:fill="FFFFFF"/>
        </w:rPr>
        <w:t>, 96-107.</w:t>
      </w:r>
      <w:r w:rsidR="007C46A6">
        <w:rPr>
          <w:rFonts w:ascii="Times New Roman" w:eastAsia="Times New Roman" w:hAnsi="Times New Roman" w:cs="Times New Roman"/>
          <w:sz w:val="24"/>
        </w:rPr>
        <w:t xml:space="preserve"> </w:t>
      </w:r>
    </w:p>
    <w:p w14:paraId="641F09CB" w14:textId="77777777" w:rsidR="006D6DC7" w:rsidRDefault="006D6DC7" w:rsidP="00257255">
      <w:pPr>
        <w:widowControl w:val="0"/>
        <w:spacing w:after="0" w:line="240" w:lineRule="auto"/>
        <w:ind w:left="284" w:hanging="284"/>
        <w:jc w:val="both"/>
        <w:rPr>
          <w:rFonts w:ascii="Times New Roman" w:eastAsia="Times New Roman" w:hAnsi="Times New Roman" w:cs="Times New Roman"/>
          <w:sz w:val="24"/>
        </w:rPr>
      </w:pPr>
    </w:p>
    <w:p w14:paraId="15C7A20A" w14:textId="77777777" w:rsidR="006D6DC7" w:rsidRDefault="007C46A6" w:rsidP="00257255">
      <w:pPr>
        <w:widowControl w:val="0"/>
        <w:spacing w:after="0" w:line="240" w:lineRule="auto"/>
        <w:ind w:left="284" w:hanging="284"/>
        <w:jc w:val="both"/>
        <w:rPr>
          <w:rFonts w:ascii="Times New Roman" w:eastAsia="Times New Roman" w:hAnsi="Times New Roman" w:cs="Times New Roman"/>
          <w:sz w:val="24"/>
        </w:rPr>
      </w:pPr>
      <w:proofErr w:type="spellStart"/>
      <w:r>
        <w:rPr>
          <w:rFonts w:ascii="Times New Roman" w:eastAsia="Times New Roman" w:hAnsi="Times New Roman" w:cs="Times New Roman"/>
          <w:sz w:val="24"/>
        </w:rPr>
        <w:t>Yarpuz-Bozdogan</w:t>
      </w:r>
      <w:proofErr w:type="spellEnd"/>
      <w:r>
        <w:rPr>
          <w:rFonts w:ascii="Times New Roman" w:eastAsia="Times New Roman" w:hAnsi="Times New Roman" w:cs="Times New Roman"/>
          <w:sz w:val="24"/>
        </w:rPr>
        <w:t>, N. (2018). The importance of personal protective equipment in pesticide applications in agriculture. Current Opinion in Environmental Science &amp; Health, 4, 1-4.</w:t>
      </w:r>
    </w:p>
    <w:p w14:paraId="26A025B0" w14:textId="77777777" w:rsidR="006D6DC7" w:rsidRDefault="006D6DC7" w:rsidP="00257255">
      <w:pPr>
        <w:spacing w:after="0" w:line="240" w:lineRule="auto"/>
        <w:ind w:left="284" w:hanging="284"/>
        <w:jc w:val="both"/>
        <w:rPr>
          <w:rFonts w:ascii="Times New Roman" w:eastAsia="Times New Roman" w:hAnsi="Times New Roman" w:cs="Times New Roman"/>
          <w:sz w:val="24"/>
          <w:shd w:val="clear" w:color="auto" w:fill="FFFFFF"/>
        </w:rPr>
      </w:pPr>
    </w:p>
    <w:p w14:paraId="68D2926C" w14:textId="77777777" w:rsidR="006D6DC7" w:rsidRDefault="007C46A6" w:rsidP="00257255">
      <w:pPr>
        <w:spacing w:after="0" w:line="240" w:lineRule="auto"/>
        <w:ind w:left="284" w:hanging="284"/>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Yazdani, M., Gonzalez, E.D.R.S. and Chatterjee, P. (2021), "A multi-criteria decision-making framework for agriculture supply chain risk management under a circular economy context", Management Decision, 59(8),1801-1826</w:t>
      </w:r>
    </w:p>
    <w:p w14:paraId="71482FFE" w14:textId="77777777" w:rsidR="006D6DC7" w:rsidRDefault="006D6DC7" w:rsidP="00257255">
      <w:pPr>
        <w:spacing w:after="0" w:line="240" w:lineRule="auto"/>
        <w:ind w:left="284" w:hanging="284"/>
        <w:jc w:val="both"/>
        <w:rPr>
          <w:rFonts w:ascii="Times New Roman" w:eastAsia="Times New Roman" w:hAnsi="Times New Roman" w:cs="Times New Roman"/>
          <w:sz w:val="24"/>
          <w:shd w:val="clear" w:color="auto" w:fill="FFFFFF"/>
        </w:rPr>
      </w:pPr>
    </w:p>
    <w:p w14:paraId="79661FA7" w14:textId="77777777" w:rsidR="006D6DC7" w:rsidRDefault="004F44CA" w:rsidP="00257255">
      <w:pPr>
        <w:spacing w:after="0" w:line="240" w:lineRule="auto"/>
        <w:ind w:left="284" w:hanging="284"/>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Zaid, A.A., Jaaron, A.A., &amp; Bon, A.</w:t>
      </w:r>
      <w:r w:rsidR="007C46A6">
        <w:rPr>
          <w:rFonts w:ascii="Times New Roman" w:eastAsia="Times New Roman" w:hAnsi="Times New Roman" w:cs="Times New Roman"/>
          <w:sz w:val="24"/>
          <w:shd w:val="clear" w:color="auto" w:fill="FFFFFF"/>
        </w:rPr>
        <w:t>T. (2018). The impact of green human resource management and green supply chain management practices on sustainable performance: An empirical study. </w:t>
      </w:r>
      <w:r w:rsidR="007C46A6">
        <w:rPr>
          <w:rFonts w:ascii="Times New Roman" w:eastAsia="Times New Roman" w:hAnsi="Times New Roman" w:cs="Times New Roman"/>
          <w:i/>
          <w:sz w:val="24"/>
          <w:shd w:val="clear" w:color="auto" w:fill="FFFFFF"/>
        </w:rPr>
        <w:t>Journal of cleaner production</w:t>
      </w:r>
      <w:r w:rsidR="007C46A6">
        <w:rPr>
          <w:rFonts w:ascii="Times New Roman" w:eastAsia="Times New Roman" w:hAnsi="Times New Roman" w:cs="Times New Roman"/>
          <w:sz w:val="24"/>
          <w:shd w:val="clear" w:color="auto" w:fill="FFFFFF"/>
        </w:rPr>
        <w:t>, </w:t>
      </w:r>
      <w:r w:rsidR="007C46A6">
        <w:rPr>
          <w:rFonts w:ascii="Times New Roman" w:eastAsia="Times New Roman" w:hAnsi="Times New Roman" w:cs="Times New Roman"/>
          <w:i/>
          <w:sz w:val="24"/>
          <w:shd w:val="clear" w:color="auto" w:fill="FFFFFF"/>
        </w:rPr>
        <w:t>204</w:t>
      </w:r>
      <w:r w:rsidR="007C46A6">
        <w:rPr>
          <w:rFonts w:ascii="Times New Roman" w:eastAsia="Times New Roman" w:hAnsi="Times New Roman" w:cs="Times New Roman"/>
          <w:sz w:val="24"/>
          <w:shd w:val="clear" w:color="auto" w:fill="FFFFFF"/>
        </w:rPr>
        <w:t>, 965-979.</w:t>
      </w:r>
    </w:p>
    <w:sectPr w:rsidR="006D6DC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C46546" w14:textId="77777777" w:rsidR="00433217" w:rsidRDefault="00433217" w:rsidP="007C46A6">
      <w:pPr>
        <w:spacing w:after="0" w:line="240" w:lineRule="auto"/>
      </w:pPr>
      <w:r>
        <w:separator/>
      </w:r>
    </w:p>
  </w:endnote>
  <w:endnote w:type="continuationSeparator" w:id="0">
    <w:p w14:paraId="664F7526" w14:textId="77777777" w:rsidR="00433217" w:rsidRDefault="00433217" w:rsidP="007C46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AdvP41153C">
    <w:altName w:val="Times New Roman"/>
    <w:charset w:val="00"/>
    <w:family w:val="roman"/>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A39A95" w14:textId="77777777" w:rsidR="00433217" w:rsidRDefault="00433217" w:rsidP="007C46A6">
      <w:pPr>
        <w:spacing w:after="0" w:line="240" w:lineRule="auto"/>
      </w:pPr>
      <w:r>
        <w:separator/>
      </w:r>
    </w:p>
  </w:footnote>
  <w:footnote w:type="continuationSeparator" w:id="0">
    <w:p w14:paraId="68C6A579" w14:textId="77777777" w:rsidR="00433217" w:rsidRDefault="00433217" w:rsidP="007C46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74FC2"/>
    <w:multiLevelType w:val="hybridMultilevel"/>
    <w:tmpl w:val="E4925C88"/>
    <w:lvl w:ilvl="0" w:tplc="D61C7E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CC84DA6"/>
    <w:multiLevelType w:val="multilevel"/>
    <w:tmpl w:val="1AB27F8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996294092">
    <w:abstractNumId w:val="1"/>
  </w:num>
  <w:num w:numId="2" w16cid:durableId="2344329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es-MX" w:vendorID="64" w:dllVersion="6" w:nlCheck="1" w:checkStyle="0"/>
  <w:activeWritingStyle w:appName="MSWord" w:lang="en-US" w:vendorID="64" w:dllVersion="6" w:nlCheck="1" w:checkStyle="0"/>
  <w:activeWritingStyle w:appName="MSWord" w:lang="en-IN" w:vendorID="64" w:dllVersion="6" w:nlCheck="1" w:checkStyle="1"/>
  <w:activeWritingStyle w:appName="MSWord" w:lang="en-US" w:vendorID="64" w:dllVersion="0" w:nlCheck="1" w:checkStyle="0"/>
  <w:activeWritingStyle w:appName="MSWord" w:lang="es-MX"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LQ0sTAyMTUyMjWxMDNQ0lEKTi0uzszPAykwNK0FAAw6/aYtAAAA"/>
  </w:docVars>
  <w:rsids>
    <w:rsidRoot w:val="006D6DC7"/>
    <w:rsid w:val="000041A5"/>
    <w:rsid w:val="000111F6"/>
    <w:rsid w:val="00013B5C"/>
    <w:rsid w:val="00022528"/>
    <w:rsid w:val="0003356C"/>
    <w:rsid w:val="0003466E"/>
    <w:rsid w:val="0005064B"/>
    <w:rsid w:val="000605E0"/>
    <w:rsid w:val="00062B49"/>
    <w:rsid w:val="00071ABC"/>
    <w:rsid w:val="0007251C"/>
    <w:rsid w:val="00074B07"/>
    <w:rsid w:val="00083D7D"/>
    <w:rsid w:val="00086DC4"/>
    <w:rsid w:val="00090C20"/>
    <w:rsid w:val="000914CB"/>
    <w:rsid w:val="000950E3"/>
    <w:rsid w:val="00097D50"/>
    <w:rsid w:val="000A7105"/>
    <w:rsid w:val="000B042B"/>
    <w:rsid w:val="000B61FB"/>
    <w:rsid w:val="000B7A7E"/>
    <w:rsid w:val="000C4053"/>
    <w:rsid w:val="000C7E3E"/>
    <w:rsid w:val="000D631C"/>
    <w:rsid w:val="000E562A"/>
    <w:rsid w:val="000F25B4"/>
    <w:rsid w:val="000F55FA"/>
    <w:rsid w:val="0010015A"/>
    <w:rsid w:val="001038F9"/>
    <w:rsid w:val="00120FC5"/>
    <w:rsid w:val="0012119C"/>
    <w:rsid w:val="00124787"/>
    <w:rsid w:val="00127FA9"/>
    <w:rsid w:val="00130EF0"/>
    <w:rsid w:val="001327B7"/>
    <w:rsid w:val="00136C98"/>
    <w:rsid w:val="0013708F"/>
    <w:rsid w:val="00137628"/>
    <w:rsid w:val="00141E64"/>
    <w:rsid w:val="00146E73"/>
    <w:rsid w:val="001533D9"/>
    <w:rsid w:val="00162DB2"/>
    <w:rsid w:val="00166893"/>
    <w:rsid w:val="001669A9"/>
    <w:rsid w:val="00174C9C"/>
    <w:rsid w:val="00185BC5"/>
    <w:rsid w:val="00187847"/>
    <w:rsid w:val="001921E4"/>
    <w:rsid w:val="00195439"/>
    <w:rsid w:val="00195A43"/>
    <w:rsid w:val="001A0525"/>
    <w:rsid w:val="001A07C0"/>
    <w:rsid w:val="001A1600"/>
    <w:rsid w:val="001A2E8B"/>
    <w:rsid w:val="001A33AA"/>
    <w:rsid w:val="001A3896"/>
    <w:rsid w:val="001A39F0"/>
    <w:rsid w:val="001B0588"/>
    <w:rsid w:val="001B1D28"/>
    <w:rsid w:val="001B679D"/>
    <w:rsid w:val="001B716C"/>
    <w:rsid w:val="001B7EEC"/>
    <w:rsid w:val="001C1A62"/>
    <w:rsid w:val="001C73F7"/>
    <w:rsid w:val="001C7CA3"/>
    <w:rsid w:val="00201B24"/>
    <w:rsid w:val="002031FC"/>
    <w:rsid w:val="0020335C"/>
    <w:rsid w:val="00204D77"/>
    <w:rsid w:val="0021305A"/>
    <w:rsid w:val="002143E6"/>
    <w:rsid w:val="00216394"/>
    <w:rsid w:val="0021644E"/>
    <w:rsid w:val="00216BD9"/>
    <w:rsid w:val="002240EA"/>
    <w:rsid w:val="002262B8"/>
    <w:rsid w:val="00231671"/>
    <w:rsid w:val="002329FE"/>
    <w:rsid w:val="002354C7"/>
    <w:rsid w:val="002420AB"/>
    <w:rsid w:val="0024305D"/>
    <w:rsid w:val="00251A3B"/>
    <w:rsid w:val="00255A53"/>
    <w:rsid w:val="00256F6D"/>
    <w:rsid w:val="00257255"/>
    <w:rsid w:val="00271111"/>
    <w:rsid w:val="0027144A"/>
    <w:rsid w:val="00274289"/>
    <w:rsid w:val="002763AC"/>
    <w:rsid w:val="0028145C"/>
    <w:rsid w:val="0028442F"/>
    <w:rsid w:val="00292605"/>
    <w:rsid w:val="00296B3F"/>
    <w:rsid w:val="002A17A4"/>
    <w:rsid w:val="002B3F08"/>
    <w:rsid w:val="002B5161"/>
    <w:rsid w:val="002C18AD"/>
    <w:rsid w:val="002C26DC"/>
    <w:rsid w:val="002C656E"/>
    <w:rsid w:val="002D1317"/>
    <w:rsid w:val="002D2C29"/>
    <w:rsid w:val="002D43CA"/>
    <w:rsid w:val="002E1036"/>
    <w:rsid w:val="002E31F9"/>
    <w:rsid w:val="002E7212"/>
    <w:rsid w:val="002F2508"/>
    <w:rsid w:val="0030052B"/>
    <w:rsid w:val="00307E3B"/>
    <w:rsid w:val="00312075"/>
    <w:rsid w:val="00317BFD"/>
    <w:rsid w:val="0032400E"/>
    <w:rsid w:val="00325067"/>
    <w:rsid w:val="00325E6E"/>
    <w:rsid w:val="00327BCF"/>
    <w:rsid w:val="00330D4A"/>
    <w:rsid w:val="00332FA6"/>
    <w:rsid w:val="0033302E"/>
    <w:rsid w:val="0033677B"/>
    <w:rsid w:val="003406DA"/>
    <w:rsid w:val="00342543"/>
    <w:rsid w:val="00342CBF"/>
    <w:rsid w:val="00342DB0"/>
    <w:rsid w:val="003446CA"/>
    <w:rsid w:val="00351680"/>
    <w:rsid w:val="00354F2E"/>
    <w:rsid w:val="00355341"/>
    <w:rsid w:val="00355401"/>
    <w:rsid w:val="003618CC"/>
    <w:rsid w:val="00362158"/>
    <w:rsid w:val="003733A0"/>
    <w:rsid w:val="00374DBB"/>
    <w:rsid w:val="00384C64"/>
    <w:rsid w:val="003936AF"/>
    <w:rsid w:val="00394C71"/>
    <w:rsid w:val="00396D28"/>
    <w:rsid w:val="003A1504"/>
    <w:rsid w:val="003A77F7"/>
    <w:rsid w:val="003B1F8D"/>
    <w:rsid w:val="003B330A"/>
    <w:rsid w:val="003B41E1"/>
    <w:rsid w:val="003B6E2E"/>
    <w:rsid w:val="003C36EC"/>
    <w:rsid w:val="003D276A"/>
    <w:rsid w:val="003D30A2"/>
    <w:rsid w:val="003D71FD"/>
    <w:rsid w:val="003E6549"/>
    <w:rsid w:val="003E6DD0"/>
    <w:rsid w:val="0040775F"/>
    <w:rsid w:val="0041202C"/>
    <w:rsid w:val="00412D92"/>
    <w:rsid w:val="00414CDF"/>
    <w:rsid w:val="00415BC2"/>
    <w:rsid w:val="00423D85"/>
    <w:rsid w:val="00426917"/>
    <w:rsid w:val="00427245"/>
    <w:rsid w:val="004276E1"/>
    <w:rsid w:val="00433217"/>
    <w:rsid w:val="00437388"/>
    <w:rsid w:val="00437B28"/>
    <w:rsid w:val="004460E8"/>
    <w:rsid w:val="00450330"/>
    <w:rsid w:val="004524EE"/>
    <w:rsid w:val="004535CD"/>
    <w:rsid w:val="004553DA"/>
    <w:rsid w:val="00456535"/>
    <w:rsid w:val="00457A71"/>
    <w:rsid w:val="00467C32"/>
    <w:rsid w:val="0047028F"/>
    <w:rsid w:val="00476EB0"/>
    <w:rsid w:val="00477C06"/>
    <w:rsid w:val="004848E5"/>
    <w:rsid w:val="00494740"/>
    <w:rsid w:val="004A4777"/>
    <w:rsid w:val="004A6121"/>
    <w:rsid w:val="004A7301"/>
    <w:rsid w:val="004B087E"/>
    <w:rsid w:val="004C0619"/>
    <w:rsid w:val="004C20AF"/>
    <w:rsid w:val="004C658C"/>
    <w:rsid w:val="004D1D7A"/>
    <w:rsid w:val="004D5510"/>
    <w:rsid w:val="004D5B95"/>
    <w:rsid w:val="004E0B2B"/>
    <w:rsid w:val="004E7249"/>
    <w:rsid w:val="004F0F71"/>
    <w:rsid w:val="004F44CA"/>
    <w:rsid w:val="005013EF"/>
    <w:rsid w:val="005021A2"/>
    <w:rsid w:val="005053B3"/>
    <w:rsid w:val="00512427"/>
    <w:rsid w:val="00515451"/>
    <w:rsid w:val="00516CE6"/>
    <w:rsid w:val="00525A54"/>
    <w:rsid w:val="00541AA3"/>
    <w:rsid w:val="00542C39"/>
    <w:rsid w:val="00542D2D"/>
    <w:rsid w:val="00547ABF"/>
    <w:rsid w:val="00552EAF"/>
    <w:rsid w:val="00553CA0"/>
    <w:rsid w:val="00560E02"/>
    <w:rsid w:val="00562046"/>
    <w:rsid w:val="0056293A"/>
    <w:rsid w:val="0056339C"/>
    <w:rsid w:val="00563A73"/>
    <w:rsid w:val="005666E0"/>
    <w:rsid w:val="005709B7"/>
    <w:rsid w:val="005721FE"/>
    <w:rsid w:val="00574840"/>
    <w:rsid w:val="00581AE9"/>
    <w:rsid w:val="00593527"/>
    <w:rsid w:val="0059763E"/>
    <w:rsid w:val="005A4293"/>
    <w:rsid w:val="005B2974"/>
    <w:rsid w:val="005B4B7C"/>
    <w:rsid w:val="005C24C9"/>
    <w:rsid w:val="005C35E3"/>
    <w:rsid w:val="005C7EC7"/>
    <w:rsid w:val="005D0E1A"/>
    <w:rsid w:val="005D0F7C"/>
    <w:rsid w:val="005D38CE"/>
    <w:rsid w:val="005D3E7A"/>
    <w:rsid w:val="005E56E3"/>
    <w:rsid w:val="005E7150"/>
    <w:rsid w:val="005F1D69"/>
    <w:rsid w:val="00602909"/>
    <w:rsid w:val="0060386E"/>
    <w:rsid w:val="00607520"/>
    <w:rsid w:val="0061030E"/>
    <w:rsid w:val="006119D0"/>
    <w:rsid w:val="00613122"/>
    <w:rsid w:val="00615D1A"/>
    <w:rsid w:val="0062514D"/>
    <w:rsid w:val="0062601E"/>
    <w:rsid w:val="006312A8"/>
    <w:rsid w:val="00635871"/>
    <w:rsid w:val="00636F46"/>
    <w:rsid w:val="00637375"/>
    <w:rsid w:val="00643878"/>
    <w:rsid w:val="00652185"/>
    <w:rsid w:val="00652ABD"/>
    <w:rsid w:val="006535FB"/>
    <w:rsid w:val="00661840"/>
    <w:rsid w:val="00664577"/>
    <w:rsid w:val="0066515A"/>
    <w:rsid w:val="0067364C"/>
    <w:rsid w:val="00677B78"/>
    <w:rsid w:val="00682C35"/>
    <w:rsid w:val="00692014"/>
    <w:rsid w:val="00695160"/>
    <w:rsid w:val="00696D55"/>
    <w:rsid w:val="006A4BF8"/>
    <w:rsid w:val="006A799C"/>
    <w:rsid w:val="006B0DA1"/>
    <w:rsid w:val="006B5C78"/>
    <w:rsid w:val="006C01E2"/>
    <w:rsid w:val="006C1F65"/>
    <w:rsid w:val="006C2D97"/>
    <w:rsid w:val="006C3238"/>
    <w:rsid w:val="006C52F9"/>
    <w:rsid w:val="006C72DA"/>
    <w:rsid w:val="006D04D6"/>
    <w:rsid w:val="006D1722"/>
    <w:rsid w:val="006D1C90"/>
    <w:rsid w:val="006D6DC7"/>
    <w:rsid w:val="006E0824"/>
    <w:rsid w:val="006E4461"/>
    <w:rsid w:val="006E48C0"/>
    <w:rsid w:val="006E4C0A"/>
    <w:rsid w:val="006E5C22"/>
    <w:rsid w:val="006F1EBE"/>
    <w:rsid w:val="006F693B"/>
    <w:rsid w:val="00713640"/>
    <w:rsid w:val="0071688C"/>
    <w:rsid w:val="007175BF"/>
    <w:rsid w:val="00717DD3"/>
    <w:rsid w:val="00723969"/>
    <w:rsid w:val="00724CB7"/>
    <w:rsid w:val="007314BA"/>
    <w:rsid w:val="00736088"/>
    <w:rsid w:val="00737EA9"/>
    <w:rsid w:val="0076259E"/>
    <w:rsid w:val="00767D87"/>
    <w:rsid w:val="00772095"/>
    <w:rsid w:val="0077334A"/>
    <w:rsid w:val="00773D8C"/>
    <w:rsid w:val="00780414"/>
    <w:rsid w:val="00783329"/>
    <w:rsid w:val="0078682C"/>
    <w:rsid w:val="00791B4C"/>
    <w:rsid w:val="00793549"/>
    <w:rsid w:val="00794AC1"/>
    <w:rsid w:val="00797053"/>
    <w:rsid w:val="007A059F"/>
    <w:rsid w:val="007A37F6"/>
    <w:rsid w:val="007A6963"/>
    <w:rsid w:val="007B075C"/>
    <w:rsid w:val="007B11F1"/>
    <w:rsid w:val="007B3261"/>
    <w:rsid w:val="007B44A2"/>
    <w:rsid w:val="007C46A6"/>
    <w:rsid w:val="007C6887"/>
    <w:rsid w:val="007D03B6"/>
    <w:rsid w:val="007D1500"/>
    <w:rsid w:val="007D1C09"/>
    <w:rsid w:val="007D39B6"/>
    <w:rsid w:val="007D621E"/>
    <w:rsid w:val="007E5F7B"/>
    <w:rsid w:val="007F1401"/>
    <w:rsid w:val="007F1ABA"/>
    <w:rsid w:val="007F409F"/>
    <w:rsid w:val="007F69BF"/>
    <w:rsid w:val="00805499"/>
    <w:rsid w:val="008142E8"/>
    <w:rsid w:val="00816457"/>
    <w:rsid w:val="00820946"/>
    <w:rsid w:val="00827824"/>
    <w:rsid w:val="0083346A"/>
    <w:rsid w:val="00834141"/>
    <w:rsid w:val="0083615F"/>
    <w:rsid w:val="00836DB3"/>
    <w:rsid w:val="008437B5"/>
    <w:rsid w:val="008464AE"/>
    <w:rsid w:val="00847A0E"/>
    <w:rsid w:val="008561AF"/>
    <w:rsid w:val="00860C20"/>
    <w:rsid w:val="00863C27"/>
    <w:rsid w:val="00871B3C"/>
    <w:rsid w:val="008730AE"/>
    <w:rsid w:val="00877DCA"/>
    <w:rsid w:val="008834C2"/>
    <w:rsid w:val="008863C3"/>
    <w:rsid w:val="00887084"/>
    <w:rsid w:val="00887CC8"/>
    <w:rsid w:val="00890818"/>
    <w:rsid w:val="00891E86"/>
    <w:rsid w:val="008A11FF"/>
    <w:rsid w:val="008A131B"/>
    <w:rsid w:val="008A33E1"/>
    <w:rsid w:val="008A4667"/>
    <w:rsid w:val="008A7B67"/>
    <w:rsid w:val="008B3FF3"/>
    <w:rsid w:val="008B68C0"/>
    <w:rsid w:val="008C1F37"/>
    <w:rsid w:val="008C2333"/>
    <w:rsid w:val="008C2B1E"/>
    <w:rsid w:val="008C3467"/>
    <w:rsid w:val="008C4312"/>
    <w:rsid w:val="008C553D"/>
    <w:rsid w:val="008C704C"/>
    <w:rsid w:val="008D7D2F"/>
    <w:rsid w:val="008F7F6C"/>
    <w:rsid w:val="0090037B"/>
    <w:rsid w:val="00900B31"/>
    <w:rsid w:val="00904C74"/>
    <w:rsid w:val="00905C17"/>
    <w:rsid w:val="00914920"/>
    <w:rsid w:val="00915DAF"/>
    <w:rsid w:val="009201DE"/>
    <w:rsid w:val="00930026"/>
    <w:rsid w:val="0094011E"/>
    <w:rsid w:val="0094086C"/>
    <w:rsid w:val="0095379C"/>
    <w:rsid w:val="00957F25"/>
    <w:rsid w:val="009608EF"/>
    <w:rsid w:val="0096307C"/>
    <w:rsid w:val="009630DC"/>
    <w:rsid w:val="00964A9C"/>
    <w:rsid w:val="0096607A"/>
    <w:rsid w:val="00966B45"/>
    <w:rsid w:val="00970385"/>
    <w:rsid w:val="00970614"/>
    <w:rsid w:val="00975BB6"/>
    <w:rsid w:val="009859A8"/>
    <w:rsid w:val="00985B76"/>
    <w:rsid w:val="00990F5F"/>
    <w:rsid w:val="00992931"/>
    <w:rsid w:val="0099508A"/>
    <w:rsid w:val="009A0C94"/>
    <w:rsid w:val="009A1CB5"/>
    <w:rsid w:val="009A4CFE"/>
    <w:rsid w:val="009A5431"/>
    <w:rsid w:val="009B6EE2"/>
    <w:rsid w:val="009C1BFD"/>
    <w:rsid w:val="009C2C84"/>
    <w:rsid w:val="009C4400"/>
    <w:rsid w:val="009C5B8F"/>
    <w:rsid w:val="009C5FAE"/>
    <w:rsid w:val="009C79C6"/>
    <w:rsid w:val="009D3321"/>
    <w:rsid w:val="009E11ED"/>
    <w:rsid w:val="009E4820"/>
    <w:rsid w:val="00A014BB"/>
    <w:rsid w:val="00A016CC"/>
    <w:rsid w:val="00A02FB0"/>
    <w:rsid w:val="00A058AE"/>
    <w:rsid w:val="00A0763E"/>
    <w:rsid w:val="00A1196E"/>
    <w:rsid w:val="00A11D93"/>
    <w:rsid w:val="00A13319"/>
    <w:rsid w:val="00A154A6"/>
    <w:rsid w:val="00A15FA8"/>
    <w:rsid w:val="00A17E5A"/>
    <w:rsid w:val="00A20CB3"/>
    <w:rsid w:val="00A231E2"/>
    <w:rsid w:val="00A237D7"/>
    <w:rsid w:val="00A2465C"/>
    <w:rsid w:val="00A24F85"/>
    <w:rsid w:val="00A27F19"/>
    <w:rsid w:val="00A301A1"/>
    <w:rsid w:val="00A33460"/>
    <w:rsid w:val="00A3414E"/>
    <w:rsid w:val="00A40940"/>
    <w:rsid w:val="00A40DBE"/>
    <w:rsid w:val="00A54C12"/>
    <w:rsid w:val="00A63D5B"/>
    <w:rsid w:val="00A63E5C"/>
    <w:rsid w:val="00A6431C"/>
    <w:rsid w:val="00A64B04"/>
    <w:rsid w:val="00A67362"/>
    <w:rsid w:val="00A71200"/>
    <w:rsid w:val="00A71694"/>
    <w:rsid w:val="00A71925"/>
    <w:rsid w:val="00A743E6"/>
    <w:rsid w:val="00A82A7E"/>
    <w:rsid w:val="00A843E0"/>
    <w:rsid w:val="00A95265"/>
    <w:rsid w:val="00AA094C"/>
    <w:rsid w:val="00AA22BE"/>
    <w:rsid w:val="00AA391B"/>
    <w:rsid w:val="00AA55C5"/>
    <w:rsid w:val="00AA5A88"/>
    <w:rsid w:val="00AA6B30"/>
    <w:rsid w:val="00AA77BF"/>
    <w:rsid w:val="00AB3C85"/>
    <w:rsid w:val="00AC6676"/>
    <w:rsid w:val="00AD0545"/>
    <w:rsid w:val="00AD1C10"/>
    <w:rsid w:val="00AD537D"/>
    <w:rsid w:val="00AD7D78"/>
    <w:rsid w:val="00AE35E6"/>
    <w:rsid w:val="00AE3A56"/>
    <w:rsid w:val="00AF181C"/>
    <w:rsid w:val="00AF6389"/>
    <w:rsid w:val="00B0017C"/>
    <w:rsid w:val="00B04005"/>
    <w:rsid w:val="00B044AB"/>
    <w:rsid w:val="00B10297"/>
    <w:rsid w:val="00B119FE"/>
    <w:rsid w:val="00B17193"/>
    <w:rsid w:val="00B25024"/>
    <w:rsid w:val="00B30648"/>
    <w:rsid w:val="00B31042"/>
    <w:rsid w:val="00B3152A"/>
    <w:rsid w:val="00B37EF2"/>
    <w:rsid w:val="00B45136"/>
    <w:rsid w:val="00B46472"/>
    <w:rsid w:val="00B50CD6"/>
    <w:rsid w:val="00B55034"/>
    <w:rsid w:val="00B5727C"/>
    <w:rsid w:val="00B63117"/>
    <w:rsid w:val="00B64BAC"/>
    <w:rsid w:val="00B65CB7"/>
    <w:rsid w:val="00B71A53"/>
    <w:rsid w:val="00B77EB9"/>
    <w:rsid w:val="00B83603"/>
    <w:rsid w:val="00B83DCA"/>
    <w:rsid w:val="00B9146B"/>
    <w:rsid w:val="00B9272F"/>
    <w:rsid w:val="00B9774E"/>
    <w:rsid w:val="00BA0B37"/>
    <w:rsid w:val="00BA0D12"/>
    <w:rsid w:val="00BA4C21"/>
    <w:rsid w:val="00BA4E86"/>
    <w:rsid w:val="00BA600F"/>
    <w:rsid w:val="00BB060D"/>
    <w:rsid w:val="00BB3E16"/>
    <w:rsid w:val="00BB49EF"/>
    <w:rsid w:val="00BB76B3"/>
    <w:rsid w:val="00BC1135"/>
    <w:rsid w:val="00BC698C"/>
    <w:rsid w:val="00BD1345"/>
    <w:rsid w:val="00BD5DD4"/>
    <w:rsid w:val="00BD5E4D"/>
    <w:rsid w:val="00BD6F9D"/>
    <w:rsid w:val="00BD7EFB"/>
    <w:rsid w:val="00BE099D"/>
    <w:rsid w:val="00BE1A1A"/>
    <w:rsid w:val="00BE324B"/>
    <w:rsid w:val="00BE7199"/>
    <w:rsid w:val="00BF6ED8"/>
    <w:rsid w:val="00BF729E"/>
    <w:rsid w:val="00C045B8"/>
    <w:rsid w:val="00C07036"/>
    <w:rsid w:val="00C1071E"/>
    <w:rsid w:val="00C12039"/>
    <w:rsid w:val="00C14311"/>
    <w:rsid w:val="00C22677"/>
    <w:rsid w:val="00C2495B"/>
    <w:rsid w:val="00C254E4"/>
    <w:rsid w:val="00C26885"/>
    <w:rsid w:val="00C26F11"/>
    <w:rsid w:val="00C3172F"/>
    <w:rsid w:val="00C3181A"/>
    <w:rsid w:val="00C3633A"/>
    <w:rsid w:val="00C41182"/>
    <w:rsid w:val="00C477D5"/>
    <w:rsid w:val="00C50CFE"/>
    <w:rsid w:val="00C542C6"/>
    <w:rsid w:val="00C56097"/>
    <w:rsid w:val="00C6075C"/>
    <w:rsid w:val="00C63F5E"/>
    <w:rsid w:val="00C66792"/>
    <w:rsid w:val="00C73D1E"/>
    <w:rsid w:val="00C7438B"/>
    <w:rsid w:val="00C75D1B"/>
    <w:rsid w:val="00C8492A"/>
    <w:rsid w:val="00C84EE4"/>
    <w:rsid w:val="00C86AC6"/>
    <w:rsid w:val="00C871CD"/>
    <w:rsid w:val="00C947F3"/>
    <w:rsid w:val="00CA4312"/>
    <w:rsid w:val="00CA4A4E"/>
    <w:rsid w:val="00CA67C9"/>
    <w:rsid w:val="00CB06C1"/>
    <w:rsid w:val="00CB13E1"/>
    <w:rsid w:val="00CB5995"/>
    <w:rsid w:val="00CB6A74"/>
    <w:rsid w:val="00CB7F9A"/>
    <w:rsid w:val="00CC3A9E"/>
    <w:rsid w:val="00CE1111"/>
    <w:rsid w:val="00CE50E2"/>
    <w:rsid w:val="00CF1308"/>
    <w:rsid w:val="00CF1923"/>
    <w:rsid w:val="00D0038D"/>
    <w:rsid w:val="00D014D2"/>
    <w:rsid w:val="00D01D35"/>
    <w:rsid w:val="00D01FF2"/>
    <w:rsid w:val="00D02007"/>
    <w:rsid w:val="00D02D74"/>
    <w:rsid w:val="00D107D6"/>
    <w:rsid w:val="00D10DF5"/>
    <w:rsid w:val="00D14671"/>
    <w:rsid w:val="00D16FB2"/>
    <w:rsid w:val="00D20330"/>
    <w:rsid w:val="00D23052"/>
    <w:rsid w:val="00D31C35"/>
    <w:rsid w:val="00D31F00"/>
    <w:rsid w:val="00D346C5"/>
    <w:rsid w:val="00D37BC5"/>
    <w:rsid w:val="00D4168E"/>
    <w:rsid w:val="00D517AA"/>
    <w:rsid w:val="00D5292C"/>
    <w:rsid w:val="00D55467"/>
    <w:rsid w:val="00D5581F"/>
    <w:rsid w:val="00D561BB"/>
    <w:rsid w:val="00D574A7"/>
    <w:rsid w:val="00D6036C"/>
    <w:rsid w:val="00D63E39"/>
    <w:rsid w:val="00D64990"/>
    <w:rsid w:val="00D649BD"/>
    <w:rsid w:val="00D73DD8"/>
    <w:rsid w:val="00D805CF"/>
    <w:rsid w:val="00D823A7"/>
    <w:rsid w:val="00D8734C"/>
    <w:rsid w:val="00DA3F54"/>
    <w:rsid w:val="00DB530A"/>
    <w:rsid w:val="00DB71D9"/>
    <w:rsid w:val="00DC7C5F"/>
    <w:rsid w:val="00DD0196"/>
    <w:rsid w:val="00E005FA"/>
    <w:rsid w:val="00E00945"/>
    <w:rsid w:val="00E11242"/>
    <w:rsid w:val="00E11DC0"/>
    <w:rsid w:val="00E13F42"/>
    <w:rsid w:val="00E15CC6"/>
    <w:rsid w:val="00E16FAA"/>
    <w:rsid w:val="00E21175"/>
    <w:rsid w:val="00E2137F"/>
    <w:rsid w:val="00E25736"/>
    <w:rsid w:val="00E30D3D"/>
    <w:rsid w:val="00E414A4"/>
    <w:rsid w:val="00E42157"/>
    <w:rsid w:val="00E44910"/>
    <w:rsid w:val="00E4743B"/>
    <w:rsid w:val="00E52BD7"/>
    <w:rsid w:val="00E638B9"/>
    <w:rsid w:val="00E746FC"/>
    <w:rsid w:val="00E775CC"/>
    <w:rsid w:val="00E82E8D"/>
    <w:rsid w:val="00E860B7"/>
    <w:rsid w:val="00E86F3D"/>
    <w:rsid w:val="00E8767B"/>
    <w:rsid w:val="00E90AC5"/>
    <w:rsid w:val="00E9108C"/>
    <w:rsid w:val="00EA0B73"/>
    <w:rsid w:val="00EA3BA6"/>
    <w:rsid w:val="00EB1DD7"/>
    <w:rsid w:val="00EB6F26"/>
    <w:rsid w:val="00EB70C0"/>
    <w:rsid w:val="00EC1783"/>
    <w:rsid w:val="00ED14A3"/>
    <w:rsid w:val="00EE34D9"/>
    <w:rsid w:val="00EE3856"/>
    <w:rsid w:val="00EE3A1D"/>
    <w:rsid w:val="00EE4071"/>
    <w:rsid w:val="00EE7E85"/>
    <w:rsid w:val="00EF7946"/>
    <w:rsid w:val="00F00A4B"/>
    <w:rsid w:val="00F0162E"/>
    <w:rsid w:val="00F02344"/>
    <w:rsid w:val="00F04C41"/>
    <w:rsid w:val="00F05AEC"/>
    <w:rsid w:val="00F07EE1"/>
    <w:rsid w:val="00F125D9"/>
    <w:rsid w:val="00F14702"/>
    <w:rsid w:val="00F14B5D"/>
    <w:rsid w:val="00F15248"/>
    <w:rsid w:val="00F23BAC"/>
    <w:rsid w:val="00F30849"/>
    <w:rsid w:val="00F423A0"/>
    <w:rsid w:val="00F42E69"/>
    <w:rsid w:val="00F43067"/>
    <w:rsid w:val="00F470ED"/>
    <w:rsid w:val="00F47EEB"/>
    <w:rsid w:val="00F52176"/>
    <w:rsid w:val="00F56268"/>
    <w:rsid w:val="00F56885"/>
    <w:rsid w:val="00F61C27"/>
    <w:rsid w:val="00F62C6B"/>
    <w:rsid w:val="00F70151"/>
    <w:rsid w:val="00F726A2"/>
    <w:rsid w:val="00F74D91"/>
    <w:rsid w:val="00F80B50"/>
    <w:rsid w:val="00F836C7"/>
    <w:rsid w:val="00F93425"/>
    <w:rsid w:val="00F9488D"/>
    <w:rsid w:val="00F95F17"/>
    <w:rsid w:val="00FA6296"/>
    <w:rsid w:val="00FB0008"/>
    <w:rsid w:val="00FB18CB"/>
    <w:rsid w:val="00FB1A5E"/>
    <w:rsid w:val="00FB1F0D"/>
    <w:rsid w:val="00FB3167"/>
    <w:rsid w:val="00FB35DB"/>
    <w:rsid w:val="00FB3D7F"/>
    <w:rsid w:val="00FB4933"/>
    <w:rsid w:val="00FB75C2"/>
    <w:rsid w:val="00FC4248"/>
    <w:rsid w:val="00FC5D31"/>
    <w:rsid w:val="00FD59CD"/>
    <w:rsid w:val="00FF025A"/>
    <w:rsid w:val="00FF1CAD"/>
    <w:rsid w:val="00FF5DF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D3789D"/>
  <w15:docId w15:val="{E18AE52F-E37E-45E8-AF77-3F6D5E88E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EC1783"/>
    <w:pPr>
      <w:keepNext/>
      <w:keepLines/>
      <w:spacing w:before="40" w:after="0" w:line="256" w:lineRule="auto"/>
      <w:outlineLvl w:val="1"/>
    </w:pPr>
    <w:rPr>
      <w:rFonts w:eastAsiaTheme="majorEastAsia" w:cstheme="majorBidi"/>
      <w:sz w:val="24"/>
      <w:szCs w:val="26"/>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46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46A6"/>
  </w:style>
  <w:style w:type="paragraph" w:styleId="Footer">
    <w:name w:val="footer"/>
    <w:basedOn w:val="Normal"/>
    <w:link w:val="FooterChar"/>
    <w:uiPriority w:val="99"/>
    <w:unhideWhenUsed/>
    <w:rsid w:val="007C46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46A6"/>
  </w:style>
  <w:style w:type="character" w:customStyle="1" w:styleId="Heading2Char">
    <w:name w:val="Heading 2 Char"/>
    <w:basedOn w:val="DefaultParagraphFont"/>
    <w:link w:val="Heading2"/>
    <w:uiPriority w:val="9"/>
    <w:semiHidden/>
    <w:rsid w:val="00EC1783"/>
    <w:rPr>
      <w:rFonts w:eastAsiaTheme="majorEastAsia" w:cstheme="majorBidi"/>
      <w:sz w:val="24"/>
      <w:szCs w:val="26"/>
      <w:lang w:eastAsia="zh-TW"/>
    </w:rPr>
  </w:style>
  <w:style w:type="character" w:styleId="PlaceholderText">
    <w:name w:val="Placeholder Text"/>
    <w:basedOn w:val="DefaultParagraphFont"/>
    <w:uiPriority w:val="99"/>
    <w:semiHidden/>
    <w:rsid w:val="00CA4A4E"/>
    <w:rPr>
      <w:color w:val="808080"/>
    </w:rPr>
  </w:style>
  <w:style w:type="paragraph" w:styleId="Revision">
    <w:name w:val="Revision"/>
    <w:hidden/>
    <w:uiPriority w:val="99"/>
    <w:semiHidden/>
    <w:rsid w:val="00137628"/>
    <w:pPr>
      <w:spacing w:after="0" w:line="240" w:lineRule="auto"/>
    </w:pPr>
  </w:style>
  <w:style w:type="character" w:styleId="CommentReference">
    <w:name w:val="annotation reference"/>
    <w:basedOn w:val="DefaultParagraphFont"/>
    <w:uiPriority w:val="99"/>
    <w:semiHidden/>
    <w:unhideWhenUsed/>
    <w:rsid w:val="00137628"/>
    <w:rPr>
      <w:sz w:val="16"/>
      <w:szCs w:val="16"/>
    </w:rPr>
  </w:style>
  <w:style w:type="paragraph" w:styleId="CommentText">
    <w:name w:val="annotation text"/>
    <w:basedOn w:val="Normal"/>
    <w:link w:val="CommentTextChar"/>
    <w:uiPriority w:val="99"/>
    <w:unhideWhenUsed/>
    <w:rsid w:val="00137628"/>
    <w:pPr>
      <w:spacing w:line="240" w:lineRule="auto"/>
    </w:pPr>
    <w:rPr>
      <w:sz w:val="20"/>
      <w:szCs w:val="20"/>
    </w:rPr>
  </w:style>
  <w:style w:type="character" w:customStyle="1" w:styleId="CommentTextChar">
    <w:name w:val="Comment Text Char"/>
    <w:basedOn w:val="DefaultParagraphFont"/>
    <w:link w:val="CommentText"/>
    <w:uiPriority w:val="99"/>
    <w:rsid w:val="00137628"/>
    <w:rPr>
      <w:sz w:val="20"/>
      <w:szCs w:val="20"/>
    </w:rPr>
  </w:style>
  <w:style w:type="paragraph" w:styleId="CommentSubject">
    <w:name w:val="annotation subject"/>
    <w:basedOn w:val="CommentText"/>
    <w:next w:val="CommentText"/>
    <w:link w:val="CommentSubjectChar"/>
    <w:uiPriority w:val="99"/>
    <w:semiHidden/>
    <w:unhideWhenUsed/>
    <w:rsid w:val="00137628"/>
    <w:rPr>
      <w:b/>
      <w:bCs/>
    </w:rPr>
  </w:style>
  <w:style w:type="character" w:customStyle="1" w:styleId="CommentSubjectChar">
    <w:name w:val="Comment Subject Char"/>
    <w:basedOn w:val="CommentTextChar"/>
    <w:link w:val="CommentSubject"/>
    <w:uiPriority w:val="99"/>
    <w:semiHidden/>
    <w:rsid w:val="00137628"/>
    <w:rPr>
      <w:b/>
      <w:bCs/>
      <w:sz w:val="20"/>
      <w:szCs w:val="20"/>
    </w:rPr>
  </w:style>
  <w:style w:type="paragraph" w:styleId="BalloonText">
    <w:name w:val="Balloon Text"/>
    <w:basedOn w:val="Normal"/>
    <w:link w:val="BalloonTextChar"/>
    <w:uiPriority w:val="99"/>
    <w:semiHidden/>
    <w:unhideWhenUsed/>
    <w:rsid w:val="005D3E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3E7A"/>
    <w:rPr>
      <w:rFonts w:ascii="Segoe UI" w:hAnsi="Segoe UI" w:cs="Segoe UI"/>
      <w:sz w:val="18"/>
      <w:szCs w:val="18"/>
    </w:rPr>
  </w:style>
  <w:style w:type="paragraph" w:styleId="ListParagraph">
    <w:name w:val="List Paragraph"/>
    <w:basedOn w:val="Normal"/>
    <w:uiPriority w:val="34"/>
    <w:qFormat/>
    <w:rsid w:val="00351680"/>
    <w:pPr>
      <w:spacing w:after="200" w:line="276" w:lineRule="auto"/>
      <w:ind w:left="720"/>
      <w:contextualSpacing/>
    </w:pPr>
    <w:rPr>
      <w:rFonts w:ascii="Calibri" w:eastAsia="Calibri" w:hAnsi="Calibri" w:cs="Mangal"/>
    </w:rPr>
  </w:style>
  <w:style w:type="paragraph" w:customStyle="1" w:styleId="Normal1">
    <w:name w:val="Normal1"/>
    <w:rsid w:val="00A17E5A"/>
    <w:pPr>
      <w:spacing w:after="200" w:line="276" w:lineRule="auto"/>
    </w:pPr>
    <w:rPr>
      <w:rFonts w:ascii="Calibri" w:eastAsia="Calibri" w:hAnsi="Calibri" w:cs="Calibri"/>
      <w:color w:val="000000"/>
    </w:rPr>
  </w:style>
  <w:style w:type="character" w:styleId="Hyperlink">
    <w:name w:val="Hyperlink"/>
    <w:basedOn w:val="DefaultParagraphFont"/>
    <w:unhideWhenUsed/>
    <w:rsid w:val="00A17E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076293">
      <w:bodyDiv w:val="1"/>
      <w:marLeft w:val="0"/>
      <w:marRight w:val="0"/>
      <w:marTop w:val="0"/>
      <w:marBottom w:val="0"/>
      <w:divBdr>
        <w:top w:val="none" w:sz="0" w:space="0" w:color="auto"/>
        <w:left w:val="none" w:sz="0" w:space="0" w:color="auto"/>
        <w:bottom w:val="none" w:sz="0" w:space="0" w:color="auto"/>
        <w:right w:val="none" w:sz="0" w:space="0" w:color="auto"/>
      </w:divBdr>
    </w:div>
    <w:div w:id="530848529">
      <w:bodyDiv w:val="1"/>
      <w:marLeft w:val="0"/>
      <w:marRight w:val="0"/>
      <w:marTop w:val="0"/>
      <w:marBottom w:val="0"/>
      <w:divBdr>
        <w:top w:val="none" w:sz="0" w:space="0" w:color="auto"/>
        <w:left w:val="none" w:sz="0" w:space="0" w:color="auto"/>
        <w:bottom w:val="none" w:sz="0" w:space="0" w:color="auto"/>
        <w:right w:val="none" w:sz="0" w:space="0" w:color="auto"/>
      </w:divBdr>
      <w:divsChild>
        <w:div w:id="707222840">
          <w:marLeft w:val="0"/>
          <w:marRight w:val="0"/>
          <w:marTop w:val="0"/>
          <w:marBottom w:val="0"/>
          <w:divBdr>
            <w:top w:val="none" w:sz="0" w:space="0" w:color="auto"/>
            <w:left w:val="none" w:sz="0" w:space="0" w:color="auto"/>
            <w:bottom w:val="none" w:sz="0" w:space="0" w:color="auto"/>
            <w:right w:val="none" w:sz="0" w:space="0" w:color="auto"/>
          </w:divBdr>
        </w:div>
        <w:div w:id="1644650249">
          <w:marLeft w:val="0"/>
          <w:marRight w:val="0"/>
          <w:marTop w:val="0"/>
          <w:marBottom w:val="0"/>
          <w:divBdr>
            <w:top w:val="none" w:sz="0" w:space="0" w:color="auto"/>
            <w:left w:val="none" w:sz="0" w:space="0" w:color="auto"/>
            <w:bottom w:val="none" w:sz="0" w:space="0" w:color="auto"/>
            <w:right w:val="none" w:sz="0" w:space="0" w:color="auto"/>
          </w:divBdr>
        </w:div>
        <w:div w:id="132406279">
          <w:marLeft w:val="0"/>
          <w:marRight w:val="0"/>
          <w:marTop w:val="0"/>
          <w:marBottom w:val="0"/>
          <w:divBdr>
            <w:top w:val="none" w:sz="0" w:space="0" w:color="auto"/>
            <w:left w:val="none" w:sz="0" w:space="0" w:color="auto"/>
            <w:bottom w:val="none" w:sz="0" w:space="0" w:color="auto"/>
            <w:right w:val="none" w:sz="0" w:space="0" w:color="auto"/>
          </w:divBdr>
        </w:div>
      </w:divsChild>
    </w:div>
    <w:div w:id="814571492">
      <w:bodyDiv w:val="1"/>
      <w:marLeft w:val="0"/>
      <w:marRight w:val="0"/>
      <w:marTop w:val="0"/>
      <w:marBottom w:val="0"/>
      <w:divBdr>
        <w:top w:val="none" w:sz="0" w:space="0" w:color="auto"/>
        <w:left w:val="none" w:sz="0" w:space="0" w:color="auto"/>
        <w:bottom w:val="none" w:sz="0" w:space="0" w:color="auto"/>
        <w:right w:val="none" w:sz="0" w:space="0" w:color="auto"/>
      </w:divBdr>
    </w:div>
    <w:div w:id="18550247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3.bin"/><Relationship Id="rId18" Type="http://schemas.openxmlformats.org/officeDocument/2006/relationships/hyperlink" Target="https://doi.org/10.1108/SCM-06-2021-0291"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s://www.ibef.org/exports/spice-industry-indias" TargetMode="External"/><Relationship Id="rId2" Type="http://schemas.openxmlformats.org/officeDocument/2006/relationships/numbering" Target="numbering.xml"/><Relationship Id="rId16" Type="http://schemas.openxmlformats.org/officeDocument/2006/relationships/hyperlink" Target="https://doi.org/10.1007/s10479-022-05005-7"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hyperlink" Target="https://midh.gov.in/VCS%20Reports/Value%20Chain%20Study%20on%20Turmeric%20in%20Telangana.pdf" TargetMode="External"/><Relationship Id="rId10" Type="http://schemas.openxmlformats.org/officeDocument/2006/relationships/image" Target="media/image2.png"/><Relationship Id="rId19" Type="http://schemas.openxmlformats.org/officeDocument/2006/relationships/hyperlink" Target="https://doi.org/10.1108/BIJ-11-2022-0690"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doi.org/10.1108/SCM-02-2021-005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F37244-BB18-4519-A2CA-09561C52B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1012</TotalTime>
  <Pages>36</Pages>
  <Words>12921</Words>
  <Characters>73526</Characters>
  <Application>Microsoft Office Word</Application>
  <DocSecurity>0</DocSecurity>
  <Lines>2827</Lines>
  <Paragraphs>1440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Bhavin Shah</dc:creator>
  <cp:lastModifiedBy>Jose Arturo Garza-Reyes</cp:lastModifiedBy>
  <cp:revision>543</cp:revision>
  <dcterms:created xsi:type="dcterms:W3CDTF">2023-03-04T16:40:00Z</dcterms:created>
  <dcterms:modified xsi:type="dcterms:W3CDTF">2023-10-15T07:46:00Z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47d098f-2640-4837-b575-e0be04df0525_Enabled">
    <vt:lpwstr>True</vt:lpwstr>
  </property>
  <property fmtid="{D5CDD505-2E9C-101B-9397-08002B2CF9AE}" pid="3" name="MSIP_Label_b47d098f-2640-4837-b575-e0be04df0525_SiteId">
    <vt:lpwstr>98f1bb3a-5efa-4782-88ba-bd897db60e62</vt:lpwstr>
  </property>
  <property fmtid="{D5CDD505-2E9C-101B-9397-08002B2CF9AE}" pid="4" name="MSIP_Label_b47d098f-2640-4837-b575-e0be04df0525_Owner">
    <vt:lpwstr>SADT275@derby.ac.uk</vt:lpwstr>
  </property>
  <property fmtid="{D5CDD505-2E9C-101B-9397-08002B2CF9AE}" pid="5" name="MSIP_Label_b47d098f-2640-4837-b575-e0be04df0525_SetDate">
    <vt:lpwstr>2023-02-16T16:59:11.3915038Z</vt:lpwstr>
  </property>
  <property fmtid="{D5CDD505-2E9C-101B-9397-08002B2CF9AE}" pid="6" name="MSIP_Label_b47d098f-2640-4837-b575-e0be04df0525_Name">
    <vt:lpwstr>Internal</vt:lpwstr>
  </property>
  <property fmtid="{D5CDD505-2E9C-101B-9397-08002B2CF9AE}" pid="7" name="MSIP_Label_b47d098f-2640-4837-b575-e0be04df0525_Application">
    <vt:lpwstr>Microsoft Azure Information Protection</vt:lpwstr>
  </property>
  <property fmtid="{D5CDD505-2E9C-101B-9397-08002B2CF9AE}" pid="8" name="MSIP_Label_b47d098f-2640-4837-b575-e0be04df0525_ActionId">
    <vt:lpwstr>5dc62a10-37e9-4b58-a86b-55c015b02b57</vt:lpwstr>
  </property>
  <property fmtid="{D5CDD505-2E9C-101B-9397-08002B2CF9AE}" pid="9" name="MSIP_Label_b47d098f-2640-4837-b575-e0be04df0525_Extended_MSFT_Method">
    <vt:lpwstr>Automatic</vt:lpwstr>
  </property>
  <property fmtid="{D5CDD505-2E9C-101B-9397-08002B2CF9AE}" pid="10" name="MSIP_Label_501a0944-9d81-4c75-b857-2ec7863455b7_Enabled">
    <vt:lpwstr>True</vt:lpwstr>
  </property>
  <property fmtid="{D5CDD505-2E9C-101B-9397-08002B2CF9AE}" pid="11" name="MSIP_Label_501a0944-9d81-4c75-b857-2ec7863455b7_SiteId">
    <vt:lpwstr>98f1bb3a-5efa-4782-88ba-bd897db60e62</vt:lpwstr>
  </property>
  <property fmtid="{D5CDD505-2E9C-101B-9397-08002B2CF9AE}" pid="12" name="MSIP_Label_501a0944-9d81-4c75-b857-2ec7863455b7_Owner">
    <vt:lpwstr>SADT275@derby.ac.uk</vt:lpwstr>
  </property>
  <property fmtid="{D5CDD505-2E9C-101B-9397-08002B2CF9AE}" pid="13" name="MSIP_Label_501a0944-9d81-4c75-b857-2ec7863455b7_SetDate">
    <vt:lpwstr>2023-02-16T16:59:11.3915038Z</vt:lpwstr>
  </property>
  <property fmtid="{D5CDD505-2E9C-101B-9397-08002B2CF9AE}" pid="14" name="MSIP_Label_501a0944-9d81-4c75-b857-2ec7863455b7_Name">
    <vt:lpwstr>Internal with visible marking</vt:lpwstr>
  </property>
  <property fmtid="{D5CDD505-2E9C-101B-9397-08002B2CF9AE}" pid="15" name="MSIP_Label_501a0944-9d81-4c75-b857-2ec7863455b7_Application">
    <vt:lpwstr>Microsoft Azure Information Protection</vt:lpwstr>
  </property>
  <property fmtid="{D5CDD505-2E9C-101B-9397-08002B2CF9AE}" pid="16" name="MSIP_Label_501a0944-9d81-4c75-b857-2ec7863455b7_ActionId">
    <vt:lpwstr>5dc62a10-37e9-4b58-a86b-55c015b02b57</vt:lpwstr>
  </property>
  <property fmtid="{D5CDD505-2E9C-101B-9397-08002B2CF9AE}" pid="17" name="MSIP_Label_501a0944-9d81-4c75-b857-2ec7863455b7_Parent">
    <vt:lpwstr>b47d098f-2640-4837-b575-e0be04df0525</vt:lpwstr>
  </property>
  <property fmtid="{D5CDD505-2E9C-101B-9397-08002B2CF9AE}" pid="18" name="MSIP_Label_501a0944-9d81-4c75-b857-2ec7863455b7_Extended_MSFT_Method">
    <vt:lpwstr>Automatic</vt:lpwstr>
  </property>
  <property fmtid="{D5CDD505-2E9C-101B-9397-08002B2CF9AE}" pid="19" name="Sensitivity">
    <vt:lpwstr>Internal Internal with visible marking</vt:lpwstr>
  </property>
</Properties>
</file>