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09CE" w14:textId="77777777" w:rsidR="00F73F8F" w:rsidRPr="00924EE5" w:rsidRDefault="00F73F8F" w:rsidP="00F73F8F">
      <w:pPr>
        <w:pBdr>
          <w:bottom w:val="single" w:sz="6" w:space="1" w:color="auto"/>
        </w:pBdr>
        <w:spacing w:after="0" w:line="240" w:lineRule="auto"/>
        <w:rPr>
          <w:rFonts w:ascii="Berthold Akzidenz Grotesk BE Co" w:hAnsi="Berthold Akzidenz Grotesk BE Co"/>
          <w:bCs/>
          <w:color w:val="548DD4" w:themeColor="text2" w:themeTint="99"/>
          <w:sz w:val="72"/>
          <w:szCs w:val="88"/>
          <w:lang w:val="en-US"/>
        </w:rPr>
      </w:pPr>
      <w:r>
        <w:rPr>
          <w:rFonts w:ascii="Berthold Akzidenz Grotesk BE Co" w:hAnsi="Berthold Akzidenz Grotesk BE Co"/>
          <w:bCs/>
          <w:color w:val="548DD4" w:themeColor="text2" w:themeTint="99"/>
          <w:sz w:val="72"/>
          <w:szCs w:val="88"/>
          <w:lang w:val="en-US"/>
        </w:rPr>
        <w:t>Realising Art and Design Research in Policy Making Decisions</w:t>
      </w:r>
    </w:p>
    <w:p w14:paraId="09B1649B" w14:textId="77777777" w:rsidR="00567701" w:rsidRDefault="00567701" w:rsidP="00567701">
      <w:pPr>
        <w:pBdr>
          <w:bottom w:val="single" w:sz="6" w:space="1" w:color="auto"/>
        </w:pBdr>
        <w:spacing w:after="0" w:line="240" w:lineRule="auto"/>
        <w:rPr>
          <w:rFonts w:ascii="Berthold Akzidenz Grotesk BE Co" w:hAnsi="Berthold Akzidenz Grotesk BE Co"/>
          <w:b/>
          <w:bCs/>
          <w:color w:val="365F91" w:themeColor="accent1" w:themeShade="BF"/>
          <w:sz w:val="56"/>
        </w:rPr>
      </w:pPr>
      <w:r>
        <w:rPr>
          <w:rFonts w:ascii="Berthold Akzidenz Grotesk BE Co" w:hAnsi="Berthold Akzidenz Grotesk BE Co"/>
          <w:b/>
          <w:bCs/>
          <w:color w:val="365F91" w:themeColor="accent1" w:themeShade="BF"/>
          <w:sz w:val="56"/>
        </w:rPr>
        <w:t xml:space="preserve">Art and Design Research: Applied to the UK’s Grand Challenges </w:t>
      </w:r>
    </w:p>
    <w:p w14:paraId="2F51AD93" w14:textId="0F147CC9" w:rsidR="00E22100" w:rsidRDefault="00567701" w:rsidP="00F73F8F">
      <w:pPr>
        <w:pBdr>
          <w:bottom w:val="single" w:sz="6" w:space="1" w:color="auto"/>
        </w:pBdr>
        <w:spacing w:after="0" w:line="240" w:lineRule="auto"/>
        <w:rPr>
          <w:rFonts w:ascii="Berthold Akzidenz Grotesk BE Co" w:hAnsi="Berthold Akzidenz Grotesk BE Co"/>
          <w:b/>
          <w:bCs/>
          <w:sz w:val="36"/>
          <w:szCs w:val="36"/>
        </w:rPr>
      </w:pPr>
      <w:r>
        <w:rPr>
          <w:rFonts w:ascii="Berthold Akzidenz Grotesk BE Co" w:hAnsi="Berthold Akzidenz Grotesk BE Co"/>
          <w:b/>
          <w:bCs/>
          <w:sz w:val="36"/>
          <w:szCs w:val="36"/>
        </w:rPr>
        <w:t>9</w:t>
      </w:r>
      <w:r w:rsidRPr="00567701">
        <w:rPr>
          <w:rFonts w:ascii="Berthold Akzidenz Grotesk BE Co" w:hAnsi="Berthold Akzidenz Grotesk BE Co"/>
          <w:b/>
          <w:bCs/>
          <w:sz w:val="36"/>
          <w:szCs w:val="36"/>
          <w:vertAlign w:val="superscript"/>
        </w:rPr>
        <w:t>th</w:t>
      </w:r>
      <w:r>
        <w:rPr>
          <w:rFonts w:ascii="Berthold Akzidenz Grotesk BE Co" w:hAnsi="Berthold Akzidenz Grotesk BE Co"/>
          <w:b/>
          <w:bCs/>
          <w:sz w:val="36"/>
          <w:szCs w:val="36"/>
        </w:rPr>
        <w:t xml:space="preserve"> December</w:t>
      </w:r>
      <w:r w:rsidR="005E0E01">
        <w:rPr>
          <w:rFonts w:ascii="Berthold Akzidenz Grotesk BE Co" w:hAnsi="Berthold Akzidenz Grotesk BE Co"/>
          <w:b/>
          <w:bCs/>
          <w:sz w:val="36"/>
          <w:szCs w:val="36"/>
        </w:rPr>
        <w:t xml:space="preserve"> 2021</w:t>
      </w:r>
    </w:p>
    <w:p w14:paraId="29AD3AED" w14:textId="77777777" w:rsidR="00F73F8F" w:rsidRDefault="00F73F8F" w:rsidP="00632652">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365F91" w:themeColor="accent1" w:themeShade="BF"/>
          <w:sz w:val="36"/>
          <w:szCs w:val="28"/>
        </w:rPr>
      </w:pPr>
    </w:p>
    <w:p w14:paraId="0D2469A4" w14:textId="685F437F" w:rsidR="00632652" w:rsidRPr="00CE4A01" w:rsidRDefault="00CE4A01" w:rsidP="00632652">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365F91" w:themeColor="accent1" w:themeShade="BF"/>
          <w:sz w:val="36"/>
          <w:szCs w:val="28"/>
        </w:rPr>
      </w:pPr>
      <w:r w:rsidRPr="00CE4A01">
        <w:rPr>
          <w:rFonts w:ascii="Berthold Akzidenz Grotesk BE Co" w:eastAsia="Calibri" w:hAnsi="Berthold Akzidenz Grotesk BE Co" w:cstheme="majorBidi"/>
          <w:bCs/>
          <w:color w:val="365F91" w:themeColor="accent1" w:themeShade="BF"/>
          <w:sz w:val="36"/>
          <w:szCs w:val="28"/>
        </w:rPr>
        <w:t>Introduction</w:t>
      </w:r>
    </w:p>
    <w:p w14:paraId="0A245DC3" w14:textId="30E67628" w:rsidR="007B287F" w:rsidRDefault="007B287F" w:rsidP="00383C8A">
      <w:pPr>
        <w:spacing w:after="0" w:line="240" w:lineRule="auto"/>
        <w:rPr>
          <w:bCs/>
        </w:rPr>
      </w:pPr>
    </w:p>
    <w:p w14:paraId="7BFEF6F3" w14:textId="5D0E5817" w:rsidR="004B38CC" w:rsidRDefault="00BE7949" w:rsidP="004B38CC">
      <w:pPr>
        <w:spacing w:after="0" w:line="240" w:lineRule="auto"/>
      </w:pPr>
      <w:r>
        <w:t xml:space="preserve">The purpose of this session </w:t>
      </w:r>
      <w:r w:rsidR="00A969B4">
        <w:t>was</w:t>
      </w:r>
      <w:r>
        <w:t xml:space="preserve"> to </w:t>
      </w:r>
      <w:r w:rsidR="004B38CC">
        <w:t xml:space="preserve">bring together experts and examples from case studies together to discuss Art and Design Research and Arts Research methodologies and how they can be integrated beyond the Art and Design sector itself to help tackle the biggest challenges faced by the UK. This can include, but is not limited to, health, climate, technology and digital transformation, social issues, EDI, and more. </w:t>
      </w:r>
      <w:r w:rsidR="004B38CC" w:rsidRPr="002F75D6">
        <w:t>We have already been seeing emerging research across all these areas, especially at Design for Planet by the Design Counci</w:t>
      </w:r>
      <w:r w:rsidR="002F75D6">
        <w:t>l</w:t>
      </w:r>
      <w:r w:rsidR="004B38CC">
        <w:t>. What now is critical is for policymakers to acknowledge and utilise this research.</w:t>
      </w:r>
    </w:p>
    <w:p w14:paraId="7F54BF69" w14:textId="77777777" w:rsidR="004B38CC" w:rsidRDefault="004B38CC" w:rsidP="004B38CC">
      <w:pPr>
        <w:spacing w:after="0" w:line="240" w:lineRule="auto"/>
      </w:pPr>
    </w:p>
    <w:p w14:paraId="6CC11F3E" w14:textId="5E540931" w:rsidR="007B287F" w:rsidRDefault="004B38CC" w:rsidP="004B38CC">
      <w:pPr>
        <w:spacing w:after="0" w:line="240" w:lineRule="auto"/>
        <w:rPr>
          <w:bCs/>
        </w:rPr>
      </w:pPr>
      <w:r>
        <w:t xml:space="preserve">There is a wealth of good practice and case studies present that are not yet fully recognised by and realised in policy, and this session will aim to bring some of these cases to light. The speakers will provide rich and broad examples of where their work is contributing to the Grand challenges. Following on from the </w:t>
      </w:r>
      <w:r w:rsidR="00C96CC2">
        <w:t>first</w:t>
      </w:r>
      <w:r>
        <w:t xml:space="preserve"> roundtable, where we discussed examples of art and design research having an impact in policy making, this session considers how change can be affected from both a bottom up and top-down approach.</w:t>
      </w:r>
    </w:p>
    <w:p w14:paraId="16365BBE" w14:textId="77777777" w:rsidR="00CE4A01" w:rsidRDefault="00CE4A01" w:rsidP="00383C8A">
      <w:pPr>
        <w:spacing w:after="0" w:line="240" w:lineRule="auto"/>
        <w:rPr>
          <w:bCs/>
        </w:rPr>
      </w:pPr>
    </w:p>
    <w:p w14:paraId="2019E97F" w14:textId="4E3336CF" w:rsidR="00862F8D" w:rsidRPr="00E17279" w:rsidRDefault="00567701" w:rsidP="00862F8D">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t>Chair: Shiza Naveed</w:t>
      </w:r>
    </w:p>
    <w:p w14:paraId="725492C5" w14:textId="57793494" w:rsidR="00862F8D" w:rsidRDefault="00862F8D" w:rsidP="000141CD">
      <w:pPr>
        <w:spacing w:after="0" w:line="240" w:lineRule="auto"/>
      </w:pPr>
    </w:p>
    <w:p w14:paraId="5FE2F186" w14:textId="4418B281" w:rsidR="00D06DE3" w:rsidRDefault="004B38CC" w:rsidP="004B38CC">
      <w:pPr>
        <w:spacing w:after="0" w:line="240" w:lineRule="auto"/>
      </w:pPr>
      <w:r w:rsidRPr="009E1CBC">
        <w:rPr>
          <w:b/>
          <w:bCs/>
        </w:rPr>
        <w:t>Shiza Naveed</w:t>
      </w:r>
      <w:r>
        <w:t xml:space="preserve"> is the Policy Manager for Design and Innovation within the Industry, Technology &amp; Innovation </w:t>
      </w:r>
      <w:proofErr w:type="gramStart"/>
      <w:r>
        <w:t>team</w:t>
      </w:r>
      <w:proofErr w:type="gramEnd"/>
      <w:r w:rsidR="009E1CBC">
        <w:t xml:space="preserve"> and the organiser of this event series</w:t>
      </w:r>
      <w:r>
        <w:t>. Through her work with the APDIG, Shiza is also part of the Design Council's Design Economy 2021 steering group</w:t>
      </w:r>
      <w:r w:rsidR="002F75D6">
        <w:t xml:space="preserve"> and KTN | </w:t>
      </w:r>
      <w:proofErr w:type="spellStart"/>
      <w:r w:rsidR="002F75D6">
        <w:t>InnovateUK</w:t>
      </w:r>
      <w:proofErr w:type="spellEnd"/>
      <w:r w:rsidR="002F75D6">
        <w:t xml:space="preserve"> Design Innovation Network Advisory Group</w:t>
      </w:r>
      <w:r>
        <w:t>. Shiza is currently a part-time MSc Human Rights &amp; Politics student at the London School of Economics &amp; Political Science. Previously, Shiza has worked as a Design Consultant at a renewable energy service company (ESCO) and has experience as a Consultant at a Fintech start-up. At LSE, Shiza leads events within the LSESU Visual Arts Society. She also holds a BA in Philosophy from the University of Warwick.</w:t>
      </w:r>
    </w:p>
    <w:p w14:paraId="151BB46B" w14:textId="77777777" w:rsidR="009E1CBC" w:rsidRDefault="009E1CBC" w:rsidP="004B38CC">
      <w:pPr>
        <w:spacing w:after="0" w:line="240" w:lineRule="auto"/>
      </w:pPr>
    </w:p>
    <w:p w14:paraId="6D46DEBF" w14:textId="52653834" w:rsidR="00862F8D" w:rsidRDefault="009E1CBC" w:rsidP="00F82D77">
      <w:pPr>
        <w:pStyle w:val="ListParagraph"/>
        <w:numPr>
          <w:ilvl w:val="0"/>
          <w:numId w:val="2"/>
        </w:numPr>
      </w:pPr>
      <w:r>
        <w:t>Shiza sent John Howell MP’s apologies that he was no longer able to chair the session. She then provided an over of the session aims and focus as well as a summary of the previous roundtable held on the 29</w:t>
      </w:r>
      <w:r w:rsidRPr="009E1CBC">
        <w:rPr>
          <w:vertAlign w:val="superscript"/>
        </w:rPr>
        <w:t>th of</w:t>
      </w:r>
      <w:r>
        <w:t xml:space="preserve"> November. </w:t>
      </w:r>
    </w:p>
    <w:p w14:paraId="102A02A7" w14:textId="20D4A6B8" w:rsidR="009E1CBC" w:rsidRDefault="009E1CBC" w:rsidP="00F82D77">
      <w:pPr>
        <w:pStyle w:val="ListParagraph"/>
        <w:numPr>
          <w:ilvl w:val="0"/>
          <w:numId w:val="2"/>
        </w:numPr>
      </w:pPr>
      <w:r>
        <w:t xml:space="preserve">A summary of the first roundtable, written by Shiza can be found </w:t>
      </w:r>
      <w:hyperlink r:id="rId11" w:history="1">
        <w:r w:rsidRPr="009E1CBC">
          <w:rPr>
            <w:rStyle w:val="Hyperlink"/>
          </w:rPr>
          <w:t>here</w:t>
        </w:r>
      </w:hyperlink>
      <w:r>
        <w:t xml:space="preserve">. </w:t>
      </w:r>
    </w:p>
    <w:p w14:paraId="226271F6" w14:textId="77777777" w:rsidR="004B38CC" w:rsidRPr="004B38CC" w:rsidRDefault="004B38CC" w:rsidP="004B38CC"/>
    <w:p w14:paraId="660D931F" w14:textId="77777777" w:rsidR="00862F8D" w:rsidRDefault="00862F8D" w:rsidP="004B38CC"/>
    <w:p w14:paraId="52D53BF7" w14:textId="1344D725" w:rsidR="002A0803" w:rsidRPr="00E17279" w:rsidRDefault="00BF7729" w:rsidP="002A0803">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lastRenderedPageBreak/>
        <w:t xml:space="preserve">Speaker: </w:t>
      </w:r>
      <w:r w:rsidR="00E12D3E">
        <w:rPr>
          <w:rFonts w:ascii="Berthold Akzidenz Grotesk BE Co" w:eastAsia="Calibri" w:hAnsi="Berthold Akzidenz Grotesk BE Co" w:cstheme="majorBidi"/>
          <w:bCs/>
          <w:color w:val="365F91" w:themeColor="accent1" w:themeShade="BF"/>
          <w:sz w:val="36"/>
          <w:szCs w:val="28"/>
        </w:rPr>
        <w:t xml:space="preserve">Professor </w:t>
      </w:r>
      <w:r w:rsidR="004B38CC">
        <w:rPr>
          <w:rFonts w:ascii="Berthold Akzidenz Grotesk BE Co" w:eastAsia="Calibri" w:hAnsi="Berthold Akzidenz Grotesk BE Co" w:cstheme="majorBidi"/>
          <w:bCs/>
          <w:color w:val="365F91" w:themeColor="accent1" w:themeShade="BF"/>
          <w:sz w:val="36"/>
          <w:szCs w:val="28"/>
        </w:rPr>
        <w:t>David McGravie</w:t>
      </w:r>
      <w:r w:rsidR="000266A4">
        <w:rPr>
          <w:rFonts w:ascii="Berthold Akzidenz Grotesk BE Co" w:eastAsia="Calibri" w:hAnsi="Berthold Akzidenz Grotesk BE Co" w:cstheme="majorBidi"/>
          <w:bCs/>
          <w:color w:val="365F91" w:themeColor="accent1" w:themeShade="BF"/>
          <w:sz w:val="36"/>
          <w:szCs w:val="28"/>
        </w:rPr>
        <w:t xml:space="preserve"> </w:t>
      </w:r>
      <w:r>
        <w:rPr>
          <w:rFonts w:ascii="Berthold Akzidenz Grotesk BE Co" w:eastAsia="Calibri" w:hAnsi="Berthold Akzidenz Grotesk BE Co" w:cstheme="majorBidi"/>
          <w:bCs/>
          <w:color w:val="365F91" w:themeColor="accent1" w:themeShade="BF"/>
          <w:sz w:val="36"/>
          <w:szCs w:val="28"/>
        </w:rPr>
        <w:t xml:space="preserve"> </w:t>
      </w:r>
    </w:p>
    <w:p w14:paraId="596A4E5E" w14:textId="0BD31024" w:rsidR="002A0803" w:rsidRDefault="002A0803" w:rsidP="002A0803">
      <w:pPr>
        <w:spacing w:after="0" w:line="240" w:lineRule="auto"/>
      </w:pPr>
    </w:p>
    <w:p w14:paraId="11039AD7" w14:textId="0DBBFB70" w:rsidR="004B38CC" w:rsidRDefault="004B38CC" w:rsidP="004B38CC">
      <w:pPr>
        <w:spacing w:after="0" w:line="240" w:lineRule="auto"/>
      </w:pPr>
      <w:r w:rsidRPr="00257387">
        <w:rPr>
          <w:rFonts w:cs="Calibri"/>
          <w:b/>
          <w:bCs/>
        </w:rPr>
        <w:t>Professor David McGravie</w:t>
      </w:r>
      <w:r>
        <w:rPr>
          <w:rFonts w:cs="Calibri"/>
        </w:rPr>
        <w:t xml:space="preserve"> </w:t>
      </w:r>
      <w:r w:rsidRPr="000B3F70">
        <w:rPr>
          <w:rFonts w:cs="Calibri"/>
          <w:color w:val="auto"/>
          <w:sz w:val="24"/>
          <w:szCs w:val="24"/>
        </w:rPr>
        <w:t>is</w:t>
      </w:r>
      <w:r>
        <w:rPr>
          <w:rFonts w:cs="Calibri"/>
        </w:rPr>
        <w:t xml:space="preserve"> the Vice-Chair for CHEAD,</w:t>
      </w:r>
      <w:r w:rsidRPr="000B3F70">
        <w:rPr>
          <w:rFonts w:cs="Calibri"/>
          <w:color w:val="auto"/>
          <w:sz w:val="24"/>
          <w:szCs w:val="24"/>
        </w:rPr>
        <w:t xml:space="preserve"> Head of the School of Arts</w:t>
      </w:r>
      <w:r>
        <w:rPr>
          <w:rFonts w:cs="Calibri"/>
        </w:rPr>
        <w:t xml:space="preserve">, </w:t>
      </w:r>
      <w:r w:rsidRPr="000B3F70">
        <w:rPr>
          <w:rFonts w:cs="Calibri"/>
          <w:color w:val="auto"/>
          <w:sz w:val="24"/>
          <w:szCs w:val="24"/>
        </w:rPr>
        <w:t xml:space="preserve">and Deputy Dean of the College of Arts, Humanities and Education at the University of Derby. With a background in product design and related fields, he was an early adopter of 3D modelling and RP and is a keen advocate of technology within the design process. David has spent a large part of his HE </w:t>
      </w:r>
      <w:r w:rsidR="009E1CBC" w:rsidRPr="000B3F70">
        <w:rPr>
          <w:rFonts w:cs="Calibri"/>
          <w:color w:val="auto"/>
          <w:sz w:val="24"/>
          <w:szCs w:val="24"/>
        </w:rPr>
        <w:t>experiences</w:t>
      </w:r>
      <w:r w:rsidRPr="000B3F70">
        <w:rPr>
          <w:rFonts w:cs="Calibri"/>
          <w:color w:val="auto"/>
          <w:sz w:val="24"/>
          <w:szCs w:val="24"/>
        </w:rPr>
        <w:t xml:space="preserve"> working collaboratively with UK, </w:t>
      </w:r>
      <w:proofErr w:type="gramStart"/>
      <w:r w:rsidRPr="000B3F70">
        <w:rPr>
          <w:rFonts w:cs="Calibri"/>
          <w:color w:val="auto"/>
          <w:sz w:val="24"/>
          <w:szCs w:val="24"/>
        </w:rPr>
        <w:t>EU</w:t>
      </w:r>
      <w:proofErr w:type="gramEnd"/>
      <w:r w:rsidRPr="000B3F70">
        <w:rPr>
          <w:rFonts w:cs="Calibri"/>
          <w:color w:val="auto"/>
          <w:sz w:val="24"/>
          <w:szCs w:val="24"/>
        </w:rPr>
        <w:t xml:space="preserve"> and partners overseas. A key supporter of TNE in its broadest sense, he has worked extensively in China and Malaysia amongst other </w:t>
      </w:r>
      <w:r w:rsidR="009E1CBC" w:rsidRPr="000B3F70">
        <w:rPr>
          <w:rFonts w:cs="Calibri"/>
          <w:color w:val="auto"/>
          <w:sz w:val="24"/>
          <w:szCs w:val="24"/>
        </w:rPr>
        <w:t>countries and</w:t>
      </w:r>
      <w:r w:rsidRPr="000B3F70">
        <w:rPr>
          <w:rFonts w:cs="Calibri"/>
          <w:color w:val="auto"/>
          <w:sz w:val="24"/>
          <w:szCs w:val="24"/>
        </w:rPr>
        <w:t xml:space="preserve"> is well versed in leading and supporting curriculum developments in the U.K., </w:t>
      </w:r>
      <w:proofErr w:type="gramStart"/>
      <w:r w:rsidRPr="000B3F70">
        <w:rPr>
          <w:rFonts w:cs="Calibri"/>
          <w:color w:val="auto"/>
          <w:sz w:val="24"/>
          <w:szCs w:val="24"/>
        </w:rPr>
        <w:t>EU</w:t>
      </w:r>
      <w:proofErr w:type="gramEnd"/>
      <w:r w:rsidRPr="000B3F70">
        <w:rPr>
          <w:rFonts w:cs="Calibri"/>
          <w:color w:val="auto"/>
          <w:sz w:val="24"/>
          <w:szCs w:val="24"/>
        </w:rPr>
        <w:t xml:space="preserve"> and OS markets</w:t>
      </w:r>
      <w:r>
        <w:rPr>
          <w:rFonts w:cs="Calibri"/>
          <w:color w:val="auto"/>
          <w:sz w:val="24"/>
          <w:szCs w:val="24"/>
        </w:rPr>
        <w:t>.</w:t>
      </w:r>
    </w:p>
    <w:p w14:paraId="003E0908" w14:textId="77777777" w:rsidR="00435606" w:rsidRDefault="00435606" w:rsidP="00435606">
      <w:pPr>
        <w:pStyle w:val="NoSpacing"/>
      </w:pPr>
    </w:p>
    <w:p w14:paraId="228143C0" w14:textId="20AF8B79" w:rsidR="00BC6183" w:rsidRDefault="009E1CBC" w:rsidP="00F82D77">
      <w:pPr>
        <w:pStyle w:val="ListParagraph"/>
        <w:numPr>
          <w:ilvl w:val="0"/>
          <w:numId w:val="1"/>
        </w:numPr>
        <w:spacing w:after="0" w:line="240" w:lineRule="auto"/>
      </w:pPr>
      <w:r>
        <w:t xml:space="preserve">Change comes from conspiracy, we must start </w:t>
      </w:r>
      <w:r w:rsidR="00A13BC7">
        <w:t>small, build</w:t>
      </w:r>
      <w:r>
        <w:t xml:space="preserve"> </w:t>
      </w:r>
      <w:proofErr w:type="gramStart"/>
      <w:r>
        <w:t>consensus of opinion</w:t>
      </w:r>
      <w:proofErr w:type="gramEnd"/>
      <w:r>
        <w:t xml:space="preserve">, actively seek advocacy and </w:t>
      </w:r>
      <w:r w:rsidR="00A13BC7">
        <w:t xml:space="preserve">draw in the policymakers once critical mass have been reached. </w:t>
      </w:r>
    </w:p>
    <w:p w14:paraId="2128698A" w14:textId="6C86A282" w:rsidR="00A13BC7" w:rsidRDefault="00A13BC7" w:rsidP="00F82D77">
      <w:pPr>
        <w:pStyle w:val="ListParagraph"/>
        <w:numPr>
          <w:ilvl w:val="0"/>
          <w:numId w:val="1"/>
        </w:numPr>
        <w:spacing w:after="0" w:line="240" w:lineRule="auto"/>
      </w:pPr>
      <w:r>
        <w:t xml:space="preserve">The second session aims to build on existing case studies whilst the third will be an interactive policy design session – more information on this can be found here. </w:t>
      </w:r>
    </w:p>
    <w:p w14:paraId="04154B51" w14:textId="1B23CEF9" w:rsidR="00A13BC7" w:rsidRDefault="00A13BC7" w:rsidP="00F82D77">
      <w:pPr>
        <w:pStyle w:val="ListParagraph"/>
        <w:numPr>
          <w:ilvl w:val="0"/>
          <w:numId w:val="1"/>
        </w:numPr>
        <w:spacing w:after="0" w:line="240" w:lineRule="auto"/>
      </w:pPr>
      <w:r>
        <w:t xml:space="preserve">Impact is now an implicit expectation of the work in academia, however largely the benefits of Art and Design impact is less well evidenced and felt. There is a now a need to create a viable evidence base, particularly competing and collaborating with STEM. </w:t>
      </w:r>
    </w:p>
    <w:p w14:paraId="1CD873AF" w14:textId="75D51207" w:rsidR="00A13BC7" w:rsidRDefault="00A13BC7" w:rsidP="00F82D77">
      <w:pPr>
        <w:pStyle w:val="ListParagraph"/>
        <w:numPr>
          <w:ilvl w:val="0"/>
          <w:numId w:val="1"/>
        </w:numPr>
        <w:spacing w:after="0" w:line="240" w:lineRule="auto"/>
      </w:pPr>
      <w:r>
        <w:t>The Creative arts, the creative industries are uniquely placed to respond to Grand Challenges, having the skills and attributes to collaborate effectively. Particularly the key interpersonal skills that allow the sector to work and engage with other disciplines, applying problems solving methodologies to tackle the issues that face society.</w:t>
      </w:r>
      <w:r w:rsidRPr="00A13BC7">
        <w:t xml:space="preserve"> </w:t>
      </w:r>
      <w:r>
        <w:t>I</w:t>
      </w:r>
      <w:r w:rsidRPr="00A13BC7">
        <w:t xml:space="preserve">nherent in </w:t>
      </w:r>
      <w:r>
        <w:t>the sector is the</w:t>
      </w:r>
      <w:r w:rsidRPr="00A13BC7">
        <w:t xml:space="preserve"> basic thinking skills and methodologies that underpin impactful research, </w:t>
      </w:r>
      <w:r>
        <w:t>teaching students to</w:t>
      </w:r>
      <w:r w:rsidRPr="00A13BC7">
        <w:t xml:space="preserve"> design and think through simple trigger questions.</w:t>
      </w:r>
    </w:p>
    <w:p w14:paraId="29079995" w14:textId="12F77B1B" w:rsidR="00BC6183" w:rsidRDefault="00A13BC7" w:rsidP="00A13BC7">
      <w:pPr>
        <w:pStyle w:val="ListParagraph"/>
        <w:spacing w:after="0" w:line="240" w:lineRule="auto"/>
      </w:pPr>
      <w:r>
        <w:t xml:space="preserve">However, there is a clear need to promote and raise the profile the reputation, as a viable contributor to wider society and economy. </w:t>
      </w:r>
    </w:p>
    <w:p w14:paraId="3B3A6884" w14:textId="4AC86226" w:rsidR="00A13BC7" w:rsidRDefault="00A13BC7" w:rsidP="00A13BC7">
      <w:pPr>
        <w:pStyle w:val="ListParagraph"/>
        <w:spacing w:after="0" w:line="240" w:lineRule="auto"/>
      </w:pPr>
    </w:p>
    <w:p w14:paraId="046A2F9D" w14:textId="77777777" w:rsidR="00A13BC7" w:rsidRDefault="00A13BC7" w:rsidP="00A13BC7">
      <w:pPr>
        <w:pStyle w:val="ListParagraph"/>
        <w:spacing w:after="0" w:line="240" w:lineRule="auto"/>
      </w:pPr>
    </w:p>
    <w:p w14:paraId="11D84EA6" w14:textId="1A36B87A" w:rsidR="00465156" w:rsidRPr="00E17279" w:rsidRDefault="00BF7729" w:rsidP="00465156">
      <w:pPr>
        <w:keepNext/>
        <w:keepLines/>
        <w:pBdr>
          <w:bottom w:val="single" w:sz="6" w:space="1" w:color="auto"/>
        </w:pBdr>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t xml:space="preserve">Speaker: </w:t>
      </w:r>
      <w:r w:rsidR="004B38CC">
        <w:rPr>
          <w:rFonts w:ascii="Berthold Akzidenz Grotesk BE Co" w:eastAsia="Calibri" w:hAnsi="Berthold Akzidenz Grotesk BE Co" w:cstheme="majorBidi"/>
          <w:bCs/>
          <w:color w:val="365F91" w:themeColor="accent1" w:themeShade="BF"/>
          <w:sz w:val="36"/>
          <w:szCs w:val="28"/>
        </w:rPr>
        <w:t>Dr Rhiannon Jones</w:t>
      </w:r>
    </w:p>
    <w:p w14:paraId="78CA91F3" w14:textId="77777777" w:rsidR="004B38CC" w:rsidRPr="00867396" w:rsidRDefault="004B38CC" w:rsidP="004B38CC">
      <w:pPr>
        <w:spacing w:after="0" w:line="240" w:lineRule="auto"/>
      </w:pPr>
      <w:r>
        <w:rPr>
          <w:b/>
        </w:rPr>
        <w:t xml:space="preserve">Dr Rhiannon Jones </w:t>
      </w:r>
      <w:r w:rsidRPr="00867396">
        <w:t xml:space="preserve">is an artist researcher and thought leader in Social and Design innovation through Civic Practice based at University of Derby, UK. She is a published scholar and holds the positions of chair of Cumulus: Contemporary Art Working Group and Trustee of New Art Exchange and Chair of Programming and Projects. She co-founded the International artistic research network, </w:t>
      </w:r>
      <w:proofErr w:type="spellStart"/>
      <w:r w:rsidRPr="00867396">
        <w:t>InDialogue</w:t>
      </w:r>
      <w:proofErr w:type="spellEnd"/>
      <w:r w:rsidRPr="00867396">
        <w:t xml:space="preserve">, and is a UK researcher for Design for Emergency, (DESIS). She holds a membership with NCCPE and is a Midlands Co-creation Change Maker. As founding director and CEO of Designing Dialogue CIC, she created S.H.E.D, a unique space co-designed with communities; for the shedding of preconceptions about people and place. Working strategically with the Football Association, local authorities, H.E sector and creative Industries to stimulate debate on regenerative placemaking. She leads </w:t>
      </w:r>
      <w:proofErr w:type="spellStart"/>
      <w:r w:rsidRPr="00867396">
        <w:t>CivicLAB</w:t>
      </w:r>
      <w:proofErr w:type="spellEnd"/>
      <w:r w:rsidRPr="00867396">
        <w:t xml:space="preserve">, an interdisciplinary Research Group at University of Derby. </w:t>
      </w:r>
      <w:proofErr w:type="spellStart"/>
      <w:r w:rsidRPr="00867396">
        <w:t>CivicLAB</w:t>
      </w:r>
      <w:proofErr w:type="spellEnd"/>
      <w:r w:rsidRPr="00867396">
        <w:t xml:space="preserve"> is centred on participatory culture, creative </w:t>
      </w:r>
      <w:proofErr w:type="gramStart"/>
      <w:r w:rsidRPr="00867396">
        <w:t>dialogue</w:t>
      </w:r>
      <w:proofErr w:type="gramEnd"/>
      <w:r w:rsidRPr="00867396">
        <w:t xml:space="preserve"> and experiential design for social impact. Most recently she was guest speaker for Design Council, UK for their summit for COP26 ‘Design for Planet’ hosted by the V&amp;A </w:t>
      </w:r>
      <w:proofErr w:type="gramStart"/>
      <w:r w:rsidRPr="00867396">
        <w:t>Dundee, and</w:t>
      </w:r>
      <w:proofErr w:type="gramEnd"/>
      <w:r w:rsidRPr="00867396">
        <w:t xml:space="preserve"> is guest speaker for CHEAD on Atypical Leadership.  </w:t>
      </w:r>
    </w:p>
    <w:p w14:paraId="203BBB42" w14:textId="5A9084C1" w:rsidR="009D48F8" w:rsidRDefault="009D48F8" w:rsidP="000A1277">
      <w:pPr>
        <w:pStyle w:val="NoSpacing"/>
      </w:pPr>
    </w:p>
    <w:p w14:paraId="23B7BFD0" w14:textId="77777777" w:rsidR="005337E3" w:rsidRDefault="005337E3" w:rsidP="005337E3">
      <w:pPr>
        <w:pStyle w:val="NoSpacing"/>
      </w:pPr>
    </w:p>
    <w:p w14:paraId="4073C5C8" w14:textId="159AAAC7" w:rsidR="0085702C" w:rsidRDefault="00E27C32" w:rsidP="00F82D77">
      <w:pPr>
        <w:pStyle w:val="NoSpacing"/>
        <w:numPr>
          <w:ilvl w:val="0"/>
          <w:numId w:val="3"/>
        </w:numPr>
      </w:pPr>
      <w:r>
        <w:t xml:space="preserve">The University of Derby have created </w:t>
      </w:r>
      <w:proofErr w:type="gramStart"/>
      <w:r>
        <w:t>an</w:t>
      </w:r>
      <w:proofErr w:type="gramEnd"/>
      <w:r>
        <w:t xml:space="preserve"> spin-off company </w:t>
      </w:r>
      <w:proofErr w:type="spellStart"/>
      <w:r>
        <w:t>InDialogue</w:t>
      </w:r>
      <w:proofErr w:type="spellEnd"/>
      <w:r>
        <w:t xml:space="preserve"> that acts as a bridge between higher education and industry. Under this banner, Rhiannon leads </w:t>
      </w:r>
      <w:hyperlink r:id="rId12" w:history="1">
        <w:r w:rsidRPr="005A389B">
          <w:rPr>
            <w:rStyle w:val="Hyperlink"/>
          </w:rPr>
          <w:t>the S.H.E.D project</w:t>
        </w:r>
      </w:hyperlink>
      <w:r>
        <w:t xml:space="preserve"> which is a mobile, reconfigurable, flat pack touring garden shed that behaves as a vehicle for research and its impact on dialogue. </w:t>
      </w:r>
    </w:p>
    <w:p w14:paraId="42B778D2" w14:textId="69965CAC" w:rsidR="00E27C32" w:rsidRDefault="00E27C32" w:rsidP="00F82D77">
      <w:pPr>
        <w:pStyle w:val="NoSpacing"/>
        <w:numPr>
          <w:ilvl w:val="0"/>
          <w:numId w:val="3"/>
        </w:numPr>
      </w:pPr>
      <w:r>
        <w:lastRenderedPageBreak/>
        <w:t xml:space="preserve">There are currently 19 Sheds in existence, co designed by stakeholders invested in their local area. </w:t>
      </w:r>
      <w:r w:rsidR="00556490">
        <w:t>The touring programme engages with 1500 school children, targeting identified cold spots. It also gave an opportunity for young people to highlight the youth voice and specifically what young people in Derby feel about their local community. S.H.E.D</w:t>
      </w:r>
      <w:r>
        <w:t xml:space="preserve"> seeks a mode of inquiry for dynamic, dialogic discourse </w:t>
      </w:r>
      <w:r w:rsidR="00556490">
        <w:t xml:space="preserve">creating an open and vulnerable space of curiosity. It embodies the change in social and cultural civic regeneration and provides an opportunity to educate in a different way. </w:t>
      </w:r>
    </w:p>
    <w:p w14:paraId="0396AAA6" w14:textId="34DF8B0B" w:rsidR="00556490" w:rsidRDefault="00556490" w:rsidP="00F82D77">
      <w:pPr>
        <w:pStyle w:val="NoSpacing"/>
        <w:numPr>
          <w:ilvl w:val="0"/>
          <w:numId w:val="3"/>
        </w:numPr>
      </w:pPr>
      <w:r>
        <w:t xml:space="preserve">Through its use, stakeholders are beginning to understand the value of the strategic artistic led practice, and is engaging on an international level with </w:t>
      </w:r>
      <w:r w:rsidR="00E7001A">
        <w:t>p</w:t>
      </w:r>
      <w:r>
        <w:t xml:space="preserve">olicymakers, Industries, Visual arts sectors, football associations and more. </w:t>
      </w:r>
    </w:p>
    <w:p w14:paraId="147DDAD8" w14:textId="3B413C4D" w:rsidR="00556490" w:rsidRDefault="00556490" w:rsidP="00556490">
      <w:pPr>
        <w:pStyle w:val="NoSpacing"/>
      </w:pPr>
    </w:p>
    <w:p w14:paraId="50B339C7" w14:textId="77777777" w:rsidR="00556490" w:rsidRDefault="00556490" w:rsidP="00556490">
      <w:pPr>
        <w:pStyle w:val="NoSpacing"/>
      </w:pPr>
    </w:p>
    <w:p w14:paraId="2D1071EC" w14:textId="2F23F2C9" w:rsidR="002E3F6E" w:rsidRPr="00E17279" w:rsidRDefault="00BF7729" w:rsidP="002E3F6E">
      <w:pPr>
        <w:keepNext/>
        <w:keepLines/>
        <w:pBdr>
          <w:bottom w:val="single" w:sz="6" w:space="1" w:color="auto"/>
        </w:pBdr>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t xml:space="preserve">Speaker: </w:t>
      </w:r>
      <w:r w:rsidR="004B38CC">
        <w:rPr>
          <w:rFonts w:ascii="Berthold Akzidenz Grotesk BE Co" w:eastAsia="Calibri" w:hAnsi="Berthold Akzidenz Grotesk BE Co" w:cstheme="majorBidi"/>
          <w:bCs/>
          <w:color w:val="365F91" w:themeColor="accent1" w:themeShade="BF"/>
          <w:sz w:val="36"/>
          <w:szCs w:val="28"/>
        </w:rPr>
        <w:t>Dr Catherine Baker</w:t>
      </w:r>
      <w:r w:rsidR="007C7294">
        <w:rPr>
          <w:rFonts w:ascii="Berthold Akzidenz Grotesk BE Co" w:eastAsia="Calibri" w:hAnsi="Berthold Akzidenz Grotesk BE Co" w:cstheme="majorBidi"/>
          <w:bCs/>
          <w:color w:val="365F91" w:themeColor="accent1" w:themeShade="BF"/>
          <w:sz w:val="36"/>
          <w:szCs w:val="28"/>
        </w:rPr>
        <w:t xml:space="preserve"> </w:t>
      </w:r>
    </w:p>
    <w:p w14:paraId="519ADD08" w14:textId="17D04C69" w:rsidR="004B38CC" w:rsidRDefault="004B38CC" w:rsidP="004B38CC">
      <w:pPr>
        <w:spacing w:after="0" w:line="240" w:lineRule="auto"/>
      </w:pPr>
      <w:r w:rsidRPr="004B38CC">
        <w:rPr>
          <w:b/>
        </w:rPr>
        <w:t xml:space="preserve">Dr Catherine Baker </w:t>
      </w:r>
      <w:r w:rsidRPr="0012466F">
        <w:t xml:space="preserve">is </w:t>
      </w:r>
      <w:r>
        <w:t xml:space="preserve">an Associate Professor at the Birmingham School of Art. As a </w:t>
      </w:r>
      <w:r w:rsidRPr="00E66021">
        <w:t xml:space="preserve">practising artist and researcher, she has lectured widely and participated in </w:t>
      </w:r>
      <w:proofErr w:type="gramStart"/>
      <w:r w:rsidRPr="00E66021">
        <w:t>a number of</w:t>
      </w:r>
      <w:proofErr w:type="gramEnd"/>
      <w:r w:rsidRPr="00E66021">
        <w:t xml:space="preserve"> international drawing initiatives. Her contributions to publications on drawing and drawing research include books, journals, exhibitions, and conference outputs.</w:t>
      </w:r>
      <w:r>
        <w:t xml:space="preserve"> </w:t>
      </w:r>
      <w:r w:rsidRPr="00E66021">
        <w:t>Being invited to undertake a residency at a cutting-edge Clinical Research Imaging Centre in 2010, her research began to focus on interdisciplinary approaches that crossed into health and the geosciences</w:t>
      </w:r>
      <w:r>
        <w:t xml:space="preserve">. </w:t>
      </w:r>
      <w:r w:rsidRPr="00E66021">
        <w:t xml:space="preserve">As part of Catherine’s cross-disciplinary practice, she is currently leading a team of academic researchers and non-academics on a research project based in Edinburgh, Scotland that investigates the impact of Adolescent Scoliosis on the lives of individuals and their families which is explored through visual arts practice. Dr Catherine Baker studied Fine Art at Central St. </w:t>
      </w:r>
      <w:proofErr w:type="spellStart"/>
      <w:r w:rsidRPr="00E66021">
        <w:t>Martins</w:t>
      </w:r>
      <w:proofErr w:type="spellEnd"/>
      <w:r w:rsidRPr="00E66021">
        <w:t xml:space="preserve"> College of Art and Design followed by an MA in Drawing at Wimbledon School of Art, completing her PhD by publication in 2012</w:t>
      </w:r>
      <w:r>
        <w:t>.</w:t>
      </w:r>
    </w:p>
    <w:p w14:paraId="2D101CB5" w14:textId="77777777" w:rsidR="004B38CC" w:rsidRDefault="004B38CC" w:rsidP="004B38CC">
      <w:pPr>
        <w:spacing w:after="0" w:line="240" w:lineRule="auto"/>
      </w:pPr>
    </w:p>
    <w:p w14:paraId="78E61A85" w14:textId="5D473488" w:rsidR="00940F3D" w:rsidRDefault="00770A86" w:rsidP="00940F3D">
      <w:pPr>
        <w:pStyle w:val="ListParagraph"/>
        <w:numPr>
          <w:ilvl w:val="0"/>
          <w:numId w:val="4"/>
        </w:numPr>
        <w:spacing w:after="0" w:line="240" w:lineRule="auto"/>
      </w:pPr>
      <w:r>
        <w:t xml:space="preserve">An </w:t>
      </w:r>
      <w:hyperlink r:id="rId13" w:history="1">
        <w:r w:rsidRPr="0072070A">
          <w:rPr>
            <w:rStyle w:val="Hyperlink"/>
          </w:rPr>
          <w:t>interdisciplinary study</w:t>
        </w:r>
      </w:hyperlink>
      <w:r w:rsidR="00666324">
        <w:t xml:space="preserve"> </w:t>
      </w:r>
      <w:r>
        <w:t>into adolescent Idiopathic Scoliosis</w:t>
      </w:r>
      <w:r w:rsidR="001A066E">
        <w:t xml:space="preserve"> led to artistic outcomes for the young women involved in the project</w:t>
      </w:r>
      <w:r w:rsidR="00940F3D">
        <w:t>. This kind of scoliosis is</w:t>
      </w:r>
      <w:r w:rsidR="0016759A">
        <w:t xml:space="preserve"> a condition whereby young people’s spines become curved and rotate</w:t>
      </w:r>
      <w:r w:rsidR="000516F1">
        <w:t xml:space="preserve"> causing humps, crushing of ribcages</w:t>
      </w:r>
      <w:r w:rsidR="0016759A">
        <w:t>, occurring most commonly in adolescent women</w:t>
      </w:r>
      <w:r w:rsidR="000516F1">
        <w:t xml:space="preserve">. </w:t>
      </w:r>
    </w:p>
    <w:p w14:paraId="6775384F" w14:textId="71453EEC" w:rsidR="00FB245B" w:rsidRDefault="000516F1" w:rsidP="00940F3D">
      <w:pPr>
        <w:pStyle w:val="ListParagraph"/>
        <w:numPr>
          <w:ilvl w:val="0"/>
          <w:numId w:val="4"/>
        </w:numPr>
        <w:spacing w:after="0" w:line="240" w:lineRule="auto"/>
      </w:pPr>
      <w:r>
        <w:t>Responses to this diagnosis are usually only collected through surveys</w:t>
      </w:r>
      <w:r w:rsidR="00846706">
        <w:t xml:space="preserve"> </w:t>
      </w:r>
      <w:proofErr w:type="gramStart"/>
      <w:r w:rsidR="00846706">
        <w:t>in order to</w:t>
      </w:r>
      <w:proofErr w:type="gramEnd"/>
      <w:r w:rsidR="00846706">
        <w:t xml:space="preserve"> try and understand how people with this condition feel about it – this condition is considered a ‘</w:t>
      </w:r>
      <w:r w:rsidR="00221E35">
        <w:t>deformity</w:t>
      </w:r>
      <w:r w:rsidR="00846706">
        <w:t xml:space="preserve">’ </w:t>
      </w:r>
      <w:r w:rsidR="00221E35">
        <w:t>which is to be ‘corrected’ via surge</w:t>
      </w:r>
      <w:r w:rsidR="004D5F41">
        <w:t xml:space="preserve">ry. </w:t>
      </w:r>
      <w:r w:rsidR="00FB53DC">
        <w:t>This study involved c</w:t>
      </w:r>
      <w:r w:rsidR="004D5F41">
        <w:t>omparing to trees who also grow ‘idiopathically’, and testing ideas of ‘straightening</w:t>
      </w:r>
      <w:r w:rsidR="00F21EA8">
        <w:t>’ trees</w:t>
      </w:r>
      <w:r w:rsidR="004D5F41">
        <w:t>, addressing self-image through creative metaphor</w:t>
      </w:r>
      <w:r w:rsidR="00FB53DC">
        <w:t>. This</w:t>
      </w:r>
      <w:r w:rsidR="001C397F">
        <w:t xml:space="preserve"> raised </w:t>
      </w:r>
      <w:r w:rsidR="00061CFD">
        <w:t xml:space="preserve">ideas of imperfection and perceived perfection </w:t>
      </w:r>
      <w:r w:rsidR="00F21EA8">
        <w:t>as well as mechanisms of healing and repair. In essence, art practice was used in this health conte</w:t>
      </w:r>
      <w:r w:rsidR="001C397F">
        <w:t>xt and provided value to the participants of the study and their families.</w:t>
      </w:r>
    </w:p>
    <w:p w14:paraId="6AD6AE07" w14:textId="4F9B8A0F" w:rsidR="005766EB" w:rsidRDefault="001C397F" w:rsidP="004D5F41">
      <w:pPr>
        <w:pStyle w:val="ListParagraph"/>
        <w:numPr>
          <w:ilvl w:val="0"/>
          <w:numId w:val="4"/>
        </w:numPr>
        <w:spacing w:after="0" w:line="240" w:lineRule="auto"/>
      </w:pPr>
      <w:r>
        <w:t xml:space="preserve">This is </w:t>
      </w:r>
      <w:r w:rsidR="00222527">
        <w:t xml:space="preserve">an example of art practice – not to be equated with art </w:t>
      </w:r>
      <w:r w:rsidR="00280ADD">
        <w:t>therapy but</w:t>
      </w:r>
      <w:r w:rsidR="00222527">
        <w:t xml:space="preserve"> </w:t>
      </w:r>
      <w:r w:rsidR="00280ADD">
        <w:t xml:space="preserve">it inevitably has some overlap with the concept. The primary agenda for this study was to have participants </w:t>
      </w:r>
      <w:r w:rsidR="005766EB">
        <w:t>think differently about their embodied experience o</w:t>
      </w:r>
      <w:r w:rsidR="00280ADD">
        <w:t>f</w:t>
      </w:r>
      <w:r w:rsidR="005766EB">
        <w:t xml:space="preserve"> being in the world</w:t>
      </w:r>
      <w:r w:rsidR="00B2617E">
        <w:t xml:space="preserve"> and the way in which creative metaphor</w:t>
      </w:r>
      <w:r w:rsidR="00280ADD">
        <w:t xml:space="preserve"> can be introduced</w:t>
      </w:r>
      <w:r w:rsidR="00B2617E">
        <w:t xml:space="preserve"> to change the way </w:t>
      </w:r>
      <w:r w:rsidR="00280ADD">
        <w:t>participants responded t</w:t>
      </w:r>
      <w:r w:rsidR="00B2617E">
        <w:t>o the diagnosis of scoliosis</w:t>
      </w:r>
      <w:r w:rsidR="00280ADD">
        <w:t xml:space="preserve"> – an agenda that was successful. </w:t>
      </w:r>
    </w:p>
    <w:p w14:paraId="5002D79C" w14:textId="77777777" w:rsidR="00B2617E" w:rsidRPr="00E66021" w:rsidRDefault="00B2617E" w:rsidP="00916A71">
      <w:pPr>
        <w:spacing w:after="0" w:line="240" w:lineRule="auto"/>
        <w:ind w:left="360"/>
      </w:pPr>
    </w:p>
    <w:p w14:paraId="61DBA9E1" w14:textId="77777777" w:rsidR="003D6395" w:rsidRDefault="003D6395" w:rsidP="003D6395">
      <w:pPr>
        <w:spacing w:after="0" w:line="240" w:lineRule="auto"/>
      </w:pPr>
    </w:p>
    <w:p w14:paraId="34C47BC5" w14:textId="77777777" w:rsidR="003D6395" w:rsidRDefault="003D6395" w:rsidP="003D6395">
      <w:pPr>
        <w:spacing w:after="0" w:line="240" w:lineRule="auto"/>
      </w:pPr>
    </w:p>
    <w:p w14:paraId="109CD773" w14:textId="772643AF" w:rsidR="003D6395" w:rsidRPr="00E17279" w:rsidRDefault="003D6395" w:rsidP="003D6395">
      <w:pPr>
        <w:keepNext/>
        <w:keepLines/>
        <w:pBdr>
          <w:bottom w:val="single" w:sz="6" w:space="1" w:color="auto"/>
        </w:pBdr>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t xml:space="preserve">Speaker: </w:t>
      </w:r>
      <w:r w:rsidR="004B38CC">
        <w:rPr>
          <w:rFonts w:ascii="Berthold Akzidenz Grotesk BE Co" w:eastAsia="Calibri" w:hAnsi="Berthold Akzidenz Grotesk BE Co" w:cstheme="majorBidi"/>
          <w:bCs/>
          <w:color w:val="365F91" w:themeColor="accent1" w:themeShade="BF"/>
          <w:sz w:val="36"/>
          <w:szCs w:val="28"/>
        </w:rPr>
        <w:t xml:space="preserve">Dr Kirk Woolford </w:t>
      </w:r>
      <w:r>
        <w:rPr>
          <w:rFonts w:ascii="Berthold Akzidenz Grotesk BE Co" w:eastAsia="Calibri" w:hAnsi="Berthold Akzidenz Grotesk BE Co" w:cstheme="majorBidi"/>
          <w:bCs/>
          <w:color w:val="365F91" w:themeColor="accent1" w:themeShade="BF"/>
          <w:sz w:val="36"/>
          <w:szCs w:val="28"/>
        </w:rPr>
        <w:t xml:space="preserve">  </w:t>
      </w:r>
    </w:p>
    <w:p w14:paraId="0D595ECA" w14:textId="77777777" w:rsidR="004B38CC" w:rsidRDefault="004B38CC" w:rsidP="004B38CC">
      <w:pPr>
        <w:pStyle w:val="NormalWeb"/>
        <w:shd w:val="clear" w:color="auto" w:fill="FFFFFF"/>
        <w:spacing w:before="0" w:beforeAutospacing="0" w:after="300" w:afterAutospacing="0"/>
        <w:rPr>
          <w:rFonts w:ascii="Calibri" w:eastAsia="Times New Roman" w:hAnsi="Calibri"/>
          <w:color w:val="000000"/>
          <w:kern w:val="28"/>
          <w:sz w:val="22"/>
          <w:szCs w:val="20"/>
          <w14:ligatures w14:val="standard"/>
          <w14:cntxtAlts/>
        </w:rPr>
      </w:pPr>
      <w:r w:rsidRPr="00AD6E64">
        <w:rPr>
          <w:rFonts w:ascii="Calibri" w:eastAsia="Times New Roman" w:hAnsi="Calibri"/>
          <w:b/>
          <w:bCs/>
          <w:color w:val="000000"/>
          <w:kern w:val="28"/>
          <w:sz w:val="22"/>
          <w:szCs w:val="20"/>
          <w14:ligatures w14:val="standard"/>
          <w14:cntxtAlts/>
        </w:rPr>
        <w:t>Dr Kirk Woolford</w:t>
      </w:r>
      <w:r w:rsidRPr="00F03E80">
        <w:rPr>
          <w:rFonts w:ascii="Calibri" w:eastAsia="Times New Roman" w:hAnsi="Calibri"/>
          <w:color w:val="000000"/>
          <w:kern w:val="28"/>
          <w:sz w:val="22"/>
          <w:szCs w:val="20"/>
          <w14:ligatures w14:val="standard"/>
          <w14:cntxtAlts/>
        </w:rPr>
        <w:t xml:space="preserve"> is a pioneer in the field of Immersive Media, having created his first interactive works in the early 1990s, as a method of exploring cultures and technologies. Kirk has a hybrid background with nearly 40 years of industry and academic experience, co-founding video games and interactive media </w:t>
      </w:r>
      <w:r w:rsidRPr="00F03E80">
        <w:rPr>
          <w:rFonts w:ascii="Calibri" w:eastAsia="Times New Roman" w:hAnsi="Calibri"/>
          <w:color w:val="000000"/>
          <w:kern w:val="28"/>
          <w:sz w:val="22"/>
          <w:szCs w:val="20"/>
          <w14:ligatures w14:val="standard"/>
          <w14:cntxtAlts/>
        </w:rPr>
        <w:lastRenderedPageBreak/>
        <w:t xml:space="preserve">companies in New York, London, and Amsterdam, and working with clients including Adobe, BBC2, Channel Four, Economist Magazine, and the Economist Intelligence Unit, and Sky Television. His creative work has featured at international festivals and venues such as the Venice Biennale, ARCO Madrid, Art Cologne, P.S.1. (MoMA), Shanghai </w:t>
      </w:r>
      <w:proofErr w:type="spellStart"/>
      <w:r w:rsidRPr="00F03E80">
        <w:rPr>
          <w:rFonts w:ascii="Calibri" w:eastAsia="Times New Roman" w:hAnsi="Calibri"/>
          <w:color w:val="000000"/>
          <w:kern w:val="28"/>
          <w:sz w:val="22"/>
          <w:szCs w:val="20"/>
          <w14:ligatures w14:val="standard"/>
          <w14:cntxtAlts/>
        </w:rPr>
        <w:t>eArts</w:t>
      </w:r>
      <w:proofErr w:type="spellEnd"/>
      <w:r w:rsidRPr="00F03E80">
        <w:rPr>
          <w:rFonts w:ascii="Calibri" w:eastAsia="Times New Roman" w:hAnsi="Calibri"/>
          <w:color w:val="000000"/>
          <w:kern w:val="28"/>
          <w:sz w:val="22"/>
          <w:szCs w:val="20"/>
          <w14:ligatures w14:val="standard"/>
          <w14:cntxtAlts/>
        </w:rPr>
        <w:t>, Ars Electronica, ISEA, SIGGRAPH, and broadcast in the UK (BBC &amp; C4), Germany, Netherlands, Austria, USA, et al.</w:t>
      </w:r>
      <w:r>
        <w:rPr>
          <w:rFonts w:ascii="Calibri" w:eastAsia="Times New Roman" w:hAnsi="Calibri"/>
          <w:color w:val="000000"/>
          <w:kern w:val="28"/>
          <w:sz w:val="22"/>
          <w:szCs w:val="20"/>
          <w14:ligatures w14:val="standard"/>
          <w14:cntxtAlts/>
        </w:rPr>
        <w:t xml:space="preserve"> </w:t>
      </w:r>
      <w:r w:rsidRPr="00F03E80">
        <w:rPr>
          <w:rFonts w:ascii="Calibri" w:eastAsia="Times New Roman" w:hAnsi="Calibri"/>
          <w:color w:val="000000"/>
          <w:kern w:val="28"/>
          <w:sz w:val="22"/>
          <w:szCs w:val="20"/>
          <w14:ligatures w14:val="standard"/>
          <w14:cntxtAlts/>
        </w:rPr>
        <w:t>Kirk has published widely in movement and computing, digital humanities, creative technologies, performance technologies, serious games, and practice research.</w:t>
      </w:r>
    </w:p>
    <w:p w14:paraId="666E5673" w14:textId="1739752E" w:rsidR="00B136B6" w:rsidRPr="00B43DED" w:rsidRDefault="00751400" w:rsidP="00B43DED">
      <w:pPr>
        <w:pStyle w:val="NormalWeb"/>
        <w:numPr>
          <w:ilvl w:val="0"/>
          <w:numId w:val="5"/>
        </w:numPr>
        <w:shd w:val="clear" w:color="auto" w:fill="FFFFFF"/>
        <w:spacing w:before="0" w:beforeAutospacing="0" w:after="0" w:afterAutospacing="0"/>
        <w:rPr>
          <w:rFonts w:ascii="Calibri" w:eastAsia="Times New Roman" w:hAnsi="Calibri"/>
          <w:color w:val="000000"/>
          <w:kern w:val="28"/>
          <w:sz w:val="22"/>
          <w:szCs w:val="20"/>
          <w14:ligatures w14:val="standard"/>
          <w14:cntxtAlts/>
        </w:rPr>
      </w:pPr>
      <w:r>
        <w:rPr>
          <w:rFonts w:ascii="Calibri" w:eastAsia="Times New Roman" w:hAnsi="Calibri"/>
          <w:color w:val="000000"/>
          <w:kern w:val="28"/>
          <w:sz w:val="22"/>
          <w:szCs w:val="20"/>
          <w14:ligatures w14:val="standard"/>
          <w14:cntxtAlts/>
        </w:rPr>
        <w:t xml:space="preserve">At </w:t>
      </w:r>
      <w:r w:rsidR="003D2628">
        <w:rPr>
          <w:rFonts w:ascii="Calibri" w:eastAsia="Times New Roman" w:hAnsi="Calibri"/>
          <w:color w:val="000000"/>
          <w:kern w:val="28"/>
          <w:sz w:val="22"/>
          <w:szCs w:val="20"/>
          <w14:ligatures w14:val="standard"/>
          <w14:cntxtAlts/>
        </w:rPr>
        <w:t>Lancaster</w:t>
      </w:r>
      <w:r>
        <w:rPr>
          <w:rFonts w:ascii="Calibri" w:eastAsia="Times New Roman" w:hAnsi="Calibri"/>
          <w:color w:val="000000"/>
          <w:kern w:val="28"/>
          <w:sz w:val="22"/>
          <w:szCs w:val="20"/>
          <w14:ligatures w14:val="standard"/>
          <w14:cntxtAlts/>
        </w:rPr>
        <w:t xml:space="preserve"> University</w:t>
      </w:r>
      <w:r w:rsidR="003D2628">
        <w:rPr>
          <w:rFonts w:ascii="Calibri" w:eastAsia="Times New Roman" w:hAnsi="Calibri"/>
          <w:color w:val="000000"/>
          <w:kern w:val="28"/>
          <w:sz w:val="22"/>
          <w:szCs w:val="20"/>
          <w14:ligatures w14:val="standard"/>
          <w14:cntxtAlts/>
        </w:rPr>
        <w:t xml:space="preserve"> in 2005, </w:t>
      </w:r>
      <w:r w:rsidR="00B43DED">
        <w:rPr>
          <w:rFonts w:ascii="Calibri" w:eastAsia="Times New Roman" w:hAnsi="Calibri"/>
          <w:color w:val="000000"/>
          <w:kern w:val="28"/>
          <w:sz w:val="22"/>
          <w:szCs w:val="20"/>
          <w14:ligatures w14:val="standard"/>
          <w14:cntxtAlts/>
        </w:rPr>
        <w:t xml:space="preserve">a study examined </w:t>
      </w:r>
      <w:r w:rsidR="003D2628">
        <w:rPr>
          <w:rFonts w:ascii="Calibri" w:eastAsia="Times New Roman" w:hAnsi="Calibri"/>
          <w:color w:val="000000"/>
          <w:kern w:val="28"/>
          <w:sz w:val="22"/>
          <w:szCs w:val="20"/>
          <w14:ligatures w14:val="standard"/>
          <w14:cntxtAlts/>
        </w:rPr>
        <w:t>how people are moved by their environment and</w:t>
      </w:r>
      <w:r w:rsidR="001358F1">
        <w:rPr>
          <w:rFonts w:ascii="Calibri" w:eastAsia="Times New Roman" w:hAnsi="Calibri"/>
          <w:color w:val="000000"/>
          <w:kern w:val="28"/>
          <w:sz w:val="22"/>
          <w:szCs w:val="20"/>
          <w14:ligatures w14:val="standard"/>
          <w14:cntxtAlts/>
        </w:rPr>
        <w:t xml:space="preserve">, </w:t>
      </w:r>
      <w:r w:rsidR="00B43DED">
        <w:rPr>
          <w:rFonts w:ascii="Calibri" w:eastAsia="Times New Roman" w:hAnsi="Calibri"/>
          <w:color w:val="000000"/>
          <w:kern w:val="28"/>
          <w:sz w:val="22"/>
          <w:szCs w:val="20"/>
          <w14:ligatures w14:val="standard"/>
          <w14:cntxtAlts/>
        </w:rPr>
        <w:t>attempting</w:t>
      </w:r>
      <w:r w:rsidR="001358F1">
        <w:rPr>
          <w:rFonts w:ascii="Calibri" w:eastAsia="Times New Roman" w:hAnsi="Calibri"/>
          <w:color w:val="000000"/>
          <w:kern w:val="28"/>
          <w:sz w:val="22"/>
          <w:szCs w:val="20"/>
          <w14:ligatures w14:val="standard"/>
          <w14:cntxtAlts/>
        </w:rPr>
        <w:t xml:space="preserve"> to capture this quantitatively not just qualitatively, which required the use of motion capture</w:t>
      </w:r>
      <w:r w:rsidR="00B43DED">
        <w:rPr>
          <w:rFonts w:ascii="Calibri" w:eastAsia="Times New Roman" w:hAnsi="Calibri"/>
          <w:color w:val="000000"/>
          <w:kern w:val="28"/>
          <w:sz w:val="22"/>
          <w:szCs w:val="20"/>
          <w14:ligatures w14:val="standard"/>
          <w14:cntxtAlts/>
        </w:rPr>
        <w:t>. For this study, participant dancers travelled to Abu Dhabi to explore</w:t>
      </w:r>
      <w:r w:rsidR="00B43DED" w:rsidRPr="00B43DED">
        <w:rPr>
          <w:rFonts w:ascii="Calibri" w:eastAsia="Times New Roman" w:hAnsi="Calibri"/>
          <w:color w:val="000000"/>
          <w:kern w:val="28"/>
          <w:sz w:val="22"/>
          <w:szCs w:val="20"/>
          <w14:ligatures w14:val="standard"/>
          <w14:cntxtAlts/>
        </w:rPr>
        <w:t xml:space="preserve"> how their movements </w:t>
      </w:r>
      <w:r w:rsidR="005648FF" w:rsidRPr="00B43DED">
        <w:rPr>
          <w:rFonts w:ascii="Calibri" w:eastAsia="Times New Roman" w:hAnsi="Calibri"/>
          <w:color w:val="000000"/>
          <w:kern w:val="28"/>
          <w:sz w:val="22"/>
          <w:szCs w:val="20"/>
          <w14:ligatures w14:val="standard"/>
          <w14:cntxtAlts/>
        </w:rPr>
        <w:t>respond to being in the deser</w:t>
      </w:r>
      <w:r w:rsidR="00A174EB">
        <w:rPr>
          <w:rFonts w:ascii="Calibri" w:eastAsia="Times New Roman" w:hAnsi="Calibri"/>
          <w:color w:val="000000"/>
          <w:kern w:val="28"/>
          <w:sz w:val="22"/>
          <w:szCs w:val="20"/>
          <w14:ligatures w14:val="standard"/>
          <w14:cntxtAlts/>
        </w:rPr>
        <w:t>t</w:t>
      </w:r>
      <w:r w:rsidR="002658AE" w:rsidRPr="00B43DED">
        <w:rPr>
          <w:rFonts w:ascii="Calibri" w:eastAsia="Times New Roman" w:hAnsi="Calibri"/>
          <w:color w:val="000000"/>
          <w:kern w:val="28"/>
          <w:sz w:val="22"/>
          <w:szCs w:val="20"/>
          <w14:ligatures w14:val="standard"/>
          <w14:cntxtAlts/>
        </w:rPr>
        <w:t>, addressing various creative and cultural questions</w:t>
      </w:r>
      <w:r w:rsidR="00B43DED">
        <w:rPr>
          <w:rFonts w:ascii="Calibri" w:eastAsia="Times New Roman" w:hAnsi="Calibri"/>
          <w:color w:val="000000"/>
          <w:kern w:val="28"/>
          <w:sz w:val="22"/>
          <w:szCs w:val="20"/>
          <w14:ligatures w14:val="standard"/>
          <w14:cntxtAlts/>
        </w:rPr>
        <w:t>.</w:t>
      </w:r>
    </w:p>
    <w:p w14:paraId="628D5C22" w14:textId="18D0F482" w:rsidR="000052EF" w:rsidRPr="00033D5B" w:rsidRDefault="003D1317" w:rsidP="0099280B">
      <w:pPr>
        <w:pStyle w:val="NormalWeb"/>
        <w:numPr>
          <w:ilvl w:val="0"/>
          <w:numId w:val="5"/>
        </w:numPr>
        <w:shd w:val="clear" w:color="auto" w:fill="FFFFFF"/>
        <w:spacing w:before="0" w:beforeAutospacing="0" w:after="0" w:afterAutospacing="0"/>
      </w:pPr>
      <w:r>
        <w:rPr>
          <w:rFonts w:ascii="Calibri" w:eastAsia="Times New Roman" w:hAnsi="Calibri"/>
          <w:color w:val="000000"/>
          <w:kern w:val="28"/>
          <w:sz w:val="22"/>
          <w:szCs w:val="20"/>
          <w14:ligatures w14:val="standard"/>
          <w14:cntxtAlts/>
        </w:rPr>
        <w:t xml:space="preserve">Through this process, </w:t>
      </w:r>
      <w:r w:rsidR="00B43DED">
        <w:rPr>
          <w:rFonts w:ascii="Calibri" w:eastAsia="Times New Roman" w:hAnsi="Calibri"/>
          <w:color w:val="000000"/>
          <w:kern w:val="28"/>
          <w:sz w:val="22"/>
          <w:szCs w:val="20"/>
          <w14:ligatures w14:val="standard"/>
          <w14:cntxtAlts/>
        </w:rPr>
        <w:t>u</w:t>
      </w:r>
      <w:r w:rsidR="00B136B6">
        <w:rPr>
          <w:rFonts w:ascii="Calibri" w:eastAsia="Times New Roman" w:hAnsi="Calibri"/>
          <w:color w:val="000000"/>
          <w:kern w:val="28"/>
          <w:sz w:val="22"/>
          <w:szCs w:val="20"/>
          <w14:ligatures w14:val="standard"/>
          <w14:cntxtAlts/>
        </w:rPr>
        <w:t>sing different of motion capture</w:t>
      </w:r>
      <w:r w:rsidR="00B43DED">
        <w:rPr>
          <w:rFonts w:ascii="Calibri" w:eastAsia="Times New Roman" w:hAnsi="Calibri"/>
          <w:color w:val="000000"/>
          <w:kern w:val="28"/>
          <w:sz w:val="22"/>
          <w:szCs w:val="20"/>
          <w14:ligatures w14:val="standard"/>
          <w14:cntxtAlts/>
        </w:rPr>
        <w:t xml:space="preserve"> and </w:t>
      </w:r>
      <w:r w:rsidR="00B136B6">
        <w:rPr>
          <w:rFonts w:ascii="Calibri" w:eastAsia="Times New Roman" w:hAnsi="Calibri"/>
          <w:color w:val="000000"/>
          <w:kern w:val="28"/>
          <w:sz w:val="22"/>
          <w:szCs w:val="20"/>
          <w14:ligatures w14:val="standard"/>
          <w14:cntxtAlts/>
        </w:rPr>
        <w:t>tran</w:t>
      </w:r>
      <w:r>
        <w:rPr>
          <w:rFonts w:ascii="Calibri" w:eastAsia="Times New Roman" w:hAnsi="Calibri"/>
          <w:color w:val="000000"/>
          <w:kern w:val="28"/>
          <w:sz w:val="22"/>
          <w:szCs w:val="20"/>
          <w14:ligatures w14:val="standard"/>
          <w14:cntxtAlts/>
        </w:rPr>
        <w:t>slational technologies</w:t>
      </w:r>
      <w:r w:rsidR="00B43DED">
        <w:rPr>
          <w:rFonts w:ascii="Calibri" w:eastAsia="Times New Roman" w:hAnsi="Calibri"/>
          <w:color w:val="000000"/>
          <w:kern w:val="28"/>
          <w:sz w:val="22"/>
          <w:szCs w:val="20"/>
          <w14:ligatures w14:val="standard"/>
          <w14:cntxtAlts/>
        </w:rPr>
        <w:t>, different application cases were developed using this information, including</w:t>
      </w:r>
      <w:r w:rsidR="00751526">
        <w:rPr>
          <w:rFonts w:ascii="Calibri" w:eastAsia="Times New Roman" w:hAnsi="Calibri"/>
          <w:color w:val="000000"/>
          <w:kern w:val="28"/>
          <w:sz w:val="22"/>
          <w:szCs w:val="20"/>
          <w14:ligatures w14:val="standard"/>
          <w14:cntxtAlts/>
        </w:rPr>
        <w:t xml:space="preserve"> stroke </w:t>
      </w:r>
      <w:r w:rsidR="00B43DED">
        <w:rPr>
          <w:rFonts w:ascii="Calibri" w:eastAsia="Times New Roman" w:hAnsi="Calibri"/>
          <w:color w:val="000000"/>
          <w:kern w:val="28"/>
          <w:sz w:val="22"/>
          <w:szCs w:val="20"/>
          <w14:ligatures w14:val="standard"/>
          <w14:cntxtAlts/>
        </w:rPr>
        <w:t>rehabilitation</w:t>
      </w:r>
      <w:r w:rsidR="00751526">
        <w:rPr>
          <w:rFonts w:ascii="Calibri" w:eastAsia="Times New Roman" w:hAnsi="Calibri"/>
          <w:color w:val="000000"/>
          <w:kern w:val="28"/>
          <w:sz w:val="22"/>
          <w:szCs w:val="20"/>
          <w14:ligatures w14:val="standard"/>
          <w14:cntxtAlts/>
        </w:rPr>
        <w:t xml:space="preserve"> and exercise analysis</w:t>
      </w:r>
      <w:r w:rsidR="0090168F">
        <w:rPr>
          <w:rFonts w:ascii="Calibri" w:eastAsia="Times New Roman" w:hAnsi="Calibri"/>
          <w:color w:val="000000"/>
          <w:kern w:val="28"/>
          <w:sz w:val="22"/>
          <w:szCs w:val="20"/>
          <w14:ligatures w14:val="standard"/>
          <w14:cntxtAlts/>
        </w:rPr>
        <w:t xml:space="preserve">. This shows the value for these creative practices </w:t>
      </w:r>
      <w:r w:rsidR="000955DA">
        <w:rPr>
          <w:rFonts w:ascii="Calibri" w:eastAsia="Times New Roman" w:hAnsi="Calibri"/>
          <w:color w:val="000000"/>
          <w:kern w:val="28"/>
          <w:sz w:val="22"/>
          <w:szCs w:val="20"/>
          <w14:ligatures w14:val="standard"/>
          <w14:cntxtAlts/>
        </w:rPr>
        <w:t xml:space="preserve">across </w:t>
      </w:r>
      <w:r w:rsidR="0090168F">
        <w:rPr>
          <w:rFonts w:ascii="Calibri" w:eastAsia="Times New Roman" w:hAnsi="Calibri"/>
          <w:color w:val="000000"/>
          <w:kern w:val="28"/>
          <w:sz w:val="22"/>
          <w:szCs w:val="20"/>
          <w14:ligatures w14:val="standard"/>
          <w14:cntxtAlts/>
        </w:rPr>
        <w:t xml:space="preserve">multiple </w:t>
      </w:r>
      <w:r w:rsidR="000955DA">
        <w:rPr>
          <w:rFonts w:ascii="Calibri" w:eastAsia="Times New Roman" w:hAnsi="Calibri"/>
          <w:color w:val="000000"/>
          <w:kern w:val="28"/>
          <w:sz w:val="22"/>
          <w:szCs w:val="20"/>
          <w14:ligatures w14:val="standard"/>
          <w14:cntxtAlts/>
        </w:rPr>
        <w:t xml:space="preserve">applications. </w:t>
      </w:r>
    </w:p>
    <w:p w14:paraId="487B9DE0" w14:textId="583D95D4" w:rsidR="00033D5B" w:rsidRPr="00280ADD" w:rsidRDefault="00671A06" w:rsidP="0099280B">
      <w:pPr>
        <w:pStyle w:val="NormalWeb"/>
        <w:numPr>
          <w:ilvl w:val="0"/>
          <w:numId w:val="5"/>
        </w:numPr>
        <w:shd w:val="clear" w:color="auto" w:fill="FFFFFF"/>
        <w:spacing w:before="0" w:beforeAutospacing="0" w:after="0" w:afterAutospacing="0"/>
        <w:rPr>
          <w:rFonts w:ascii="Calibri" w:eastAsia="Times New Roman" w:hAnsi="Calibri"/>
          <w:color w:val="000000"/>
          <w:kern w:val="28"/>
          <w:sz w:val="22"/>
          <w:szCs w:val="20"/>
          <w14:ligatures w14:val="standard"/>
          <w14:cntxtAlts/>
        </w:rPr>
      </w:pPr>
      <w:r>
        <w:rPr>
          <w:rFonts w:ascii="Calibri" w:eastAsia="Times New Roman" w:hAnsi="Calibri"/>
          <w:color w:val="000000"/>
          <w:kern w:val="28"/>
          <w:sz w:val="22"/>
          <w:szCs w:val="20"/>
          <w14:ligatures w14:val="standard"/>
          <w14:cntxtAlts/>
        </w:rPr>
        <w:t xml:space="preserve">Another instance of this application is </w:t>
      </w:r>
      <w:hyperlink r:id="rId14" w:history="1">
        <w:proofErr w:type="spellStart"/>
        <w:r w:rsidRPr="008D2A4F">
          <w:rPr>
            <w:rStyle w:val="Hyperlink"/>
            <w:rFonts w:ascii="Calibri" w:eastAsia="Times New Roman" w:hAnsi="Calibri"/>
            <w:kern w:val="28"/>
            <w:sz w:val="22"/>
            <w:szCs w:val="20"/>
            <w14:ligatures w14:val="standard"/>
            <w14:cntxtAlts/>
          </w:rPr>
          <w:t>e</w:t>
        </w:r>
        <w:r w:rsidR="00033D5B" w:rsidRPr="008D2A4F">
          <w:rPr>
            <w:rStyle w:val="Hyperlink"/>
            <w:rFonts w:ascii="Calibri" w:eastAsia="Times New Roman" w:hAnsi="Calibri"/>
            <w:kern w:val="28"/>
            <w:sz w:val="22"/>
            <w:szCs w:val="20"/>
            <w14:ligatures w14:val="standard"/>
            <w14:cntxtAlts/>
          </w:rPr>
          <w:t>mteq</w:t>
        </w:r>
        <w:proofErr w:type="spellEnd"/>
        <w:r w:rsidRPr="008D2A4F">
          <w:rPr>
            <w:rStyle w:val="Hyperlink"/>
            <w:rFonts w:ascii="Calibri" w:eastAsia="Times New Roman" w:hAnsi="Calibri"/>
            <w:kern w:val="28"/>
            <w:sz w:val="22"/>
            <w:szCs w:val="20"/>
            <w14:ligatures w14:val="standard"/>
            <w14:cntxtAlts/>
          </w:rPr>
          <w:t xml:space="preserve"> labs</w:t>
        </w:r>
      </w:hyperlink>
      <w:r w:rsidR="000955DA">
        <w:rPr>
          <w:rFonts w:ascii="Calibri" w:eastAsia="Times New Roman" w:hAnsi="Calibri"/>
          <w:color w:val="000000"/>
          <w:kern w:val="28"/>
          <w:sz w:val="22"/>
          <w:szCs w:val="20"/>
          <w14:ligatures w14:val="standard"/>
          <w14:cntxtAlts/>
        </w:rPr>
        <w:t>, a start</w:t>
      </w:r>
      <w:r w:rsidR="00A174EB">
        <w:rPr>
          <w:rFonts w:ascii="Calibri" w:eastAsia="Times New Roman" w:hAnsi="Calibri"/>
          <w:color w:val="000000"/>
          <w:kern w:val="28"/>
          <w:sz w:val="22"/>
          <w:szCs w:val="20"/>
          <w14:ligatures w14:val="standard"/>
          <w14:cntxtAlts/>
        </w:rPr>
        <w:t>-</w:t>
      </w:r>
      <w:r w:rsidR="000955DA">
        <w:rPr>
          <w:rFonts w:ascii="Calibri" w:eastAsia="Times New Roman" w:hAnsi="Calibri"/>
          <w:color w:val="000000"/>
          <w:kern w:val="28"/>
          <w:sz w:val="22"/>
          <w:szCs w:val="20"/>
          <w14:ligatures w14:val="standard"/>
          <w14:cntxtAlts/>
        </w:rPr>
        <w:t>up</w:t>
      </w:r>
      <w:r w:rsidR="00033D5B">
        <w:rPr>
          <w:rFonts w:ascii="Calibri" w:eastAsia="Times New Roman" w:hAnsi="Calibri"/>
          <w:color w:val="000000"/>
          <w:kern w:val="28"/>
          <w:sz w:val="22"/>
          <w:szCs w:val="20"/>
          <w14:ligatures w14:val="standard"/>
          <w14:cntxtAlts/>
        </w:rPr>
        <w:t xml:space="preserve">, </w:t>
      </w:r>
      <w:r>
        <w:rPr>
          <w:rFonts w:ascii="Calibri" w:eastAsia="Times New Roman" w:hAnsi="Calibri"/>
          <w:color w:val="000000"/>
          <w:kern w:val="28"/>
          <w:sz w:val="22"/>
          <w:szCs w:val="20"/>
          <w14:ligatures w14:val="standard"/>
          <w14:cntxtAlts/>
        </w:rPr>
        <w:t xml:space="preserve">who are </w:t>
      </w:r>
      <w:r w:rsidR="005510D9">
        <w:rPr>
          <w:rFonts w:ascii="Calibri" w:eastAsia="Times New Roman" w:hAnsi="Calibri"/>
          <w:color w:val="000000"/>
          <w:kern w:val="28"/>
          <w:sz w:val="22"/>
          <w:szCs w:val="20"/>
          <w14:ligatures w14:val="standard"/>
          <w14:cntxtAlts/>
        </w:rPr>
        <w:t xml:space="preserve">pioneering the development of technologies that </w:t>
      </w:r>
      <w:r w:rsidR="00033D5B">
        <w:rPr>
          <w:rFonts w:ascii="Calibri" w:eastAsia="Times New Roman" w:hAnsi="Calibri"/>
          <w:color w:val="000000"/>
          <w:kern w:val="28"/>
          <w:sz w:val="22"/>
          <w:szCs w:val="20"/>
          <w14:ligatures w14:val="standard"/>
          <w14:cntxtAlts/>
        </w:rPr>
        <w:t>measu</w:t>
      </w:r>
      <w:r w:rsidR="000955DA">
        <w:rPr>
          <w:rFonts w:ascii="Calibri" w:eastAsia="Times New Roman" w:hAnsi="Calibri"/>
          <w:color w:val="000000"/>
          <w:kern w:val="28"/>
          <w:sz w:val="22"/>
          <w:szCs w:val="20"/>
          <w14:ligatures w14:val="standard"/>
          <w14:cntxtAlts/>
        </w:rPr>
        <w:t>re</w:t>
      </w:r>
      <w:r w:rsidR="00033D5B">
        <w:rPr>
          <w:rFonts w:ascii="Calibri" w:eastAsia="Times New Roman" w:hAnsi="Calibri"/>
          <w:color w:val="000000"/>
          <w:kern w:val="28"/>
          <w:sz w:val="22"/>
          <w:szCs w:val="20"/>
          <w14:ligatures w14:val="standard"/>
          <w14:cntxtAlts/>
        </w:rPr>
        <w:t xml:space="preserve"> how people are </w:t>
      </w:r>
      <w:r w:rsidR="00205B73">
        <w:rPr>
          <w:rFonts w:ascii="Calibri" w:eastAsia="Times New Roman" w:hAnsi="Calibri"/>
          <w:color w:val="000000"/>
          <w:kern w:val="28"/>
          <w:sz w:val="22"/>
          <w:szCs w:val="20"/>
          <w14:ligatures w14:val="standard"/>
          <w14:cntxtAlts/>
        </w:rPr>
        <w:t xml:space="preserve">feeling in virtual </w:t>
      </w:r>
      <w:r w:rsidR="000955DA">
        <w:rPr>
          <w:rFonts w:ascii="Calibri" w:eastAsia="Times New Roman" w:hAnsi="Calibri"/>
          <w:color w:val="000000"/>
          <w:kern w:val="28"/>
          <w:sz w:val="22"/>
          <w:szCs w:val="20"/>
          <w14:ligatures w14:val="standard"/>
          <w14:cntxtAlts/>
        </w:rPr>
        <w:t>environments</w:t>
      </w:r>
      <w:r w:rsidR="00205B73">
        <w:rPr>
          <w:rFonts w:ascii="Calibri" w:eastAsia="Times New Roman" w:hAnsi="Calibri"/>
          <w:color w:val="000000"/>
          <w:kern w:val="28"/>
          <w:sz w:val="22"/>
          <w:szCs w:val="20"/>
          <w14:ligatures w14:val="standard"/>
          <w14:cntxtAlts/>
        </w:rPr>
        <w:t xml:space="preserve"> and whether they are having positives and negative </w:t>
      </w:r>
      <w:r w:rsidR="001C165D">
        <w:rPr>
          <w:rFonts w:ascii="Calibri" w:eastAsia="Times New Roman" w:hAnsi="Calibri"/>
          <w:color w:val="000000"/>
          <w:kern w:val="28"/>
          <w:sz w:val="22"/>
          <w:szCs w:val="20"/>
          <w14:ligatures w14:val="standard"/>
          <w14:cntxtAlts/>
        </w:rPr>
        <w:t>e</w:t>
      </w:r>
      <w:r w:rsidR="00205B73">
        <w:rPr>
          <w:rFonts w:ascii="Calibri" w:eastAsia="Times New Roman" w:hAnsi="Calibri"/>
          <w:color w:val="000000"/>
          <w:kern w:val="28"/>
          <w:sz w:val="22"/>
          <w:szCs w:val="20"/>
          <w14:ligatures w14:val="standard"/>
          <w14:cntxtAlts/>
        </w:rPr>
        <w:t>xperiences in those environments</w:t>
      </w:r>
      <w:r w:rsidR="001C165D">
        <w:rPr>
          <w:rFonts w:ascii="Calibri" w:eastAsia="Times New Roman" w:hAnsi="Calibri"/>
          <w:color w:val="000000"/>
          <w:kern w:val="28"/>
          <w:sz w:val="22"/>
          <w:szCs w:val="20"/>
          <w14:ligatures w14:val="standard"/>
          <w14:cntxtAlts/>
        </w:rPr>
        <w:t xml:space="preserve">, a technology used in health settings by the </w:t>
      </w:r>
      <w:r w:rsidR="00A174EB">
        <w:rPr>
          <w:rFonts w:ascii="Calibri" w:eastAsia="Times New Roman" w:hAnsi="Calibri"/>
          <w:color w:val="000000"/>
          <w:kern w:val="28"/>
          <w:sz w:val="22"/>
          <w:szCs w:val="20"/>
          <w14:ligatures w14:val="standard"/>
          <w14:cntxtAlts/>
        </w:rPr>
        <w:t>start-up’s</w:t>
      </w:r>
      <w:r w:rsidR="001C165D">
        <w:rPr>
          <w:rFonts w:ascii="Calibri" w:eastAsia="Times New Roman" w:hAnsi="Calibri"/>
          <w:color w:val="000000"/>
          <w:kern w:val="28"/>
          <w:sz w:val="22"/>
          <w:szCs w:val="20"/>
          <w14:ligatures w14:val="standard"/>
          <w14:cntxtAlts/>
        </w:rPr>
        <w:t xml:space="preserve"> clients. This technology has a creative </w:t>
      </w:r>
      <w:r w:rsidR="00A174EB">
        <w:rPr>
          <w:rFonts w:ascii="Calibri" w:eastAsia="Times New Roman" w:hAnsi="Calibri"/>
          <w:color w:val="000000"/>
          <w:kern w:val="28"/>
          <w:sz w:val="22"/>
          <w:szCs w:val="20"/>
          <w14:ligatures w14:val="standard"/>
          <w14:cntxtAlts/>
        </w:rPr>
        <w:t>base and</w:t>
      </w:r>
      <w:r w:rsidR="001C165D">
        <w:rPr>
          <w:rFonts w:ascii="Calibri" w:eastAsia="Times New Roman" w:hAnsi="Calibri"/>
          <w:color w:val="000000"/>
          <w:kern w:val="28"/>
          <w:sz w:val="22"/>
          <w:szCs w:val="20"/>
          <w14:ligatures w14:val="standard"/>
          <w14:cntxtAlts/>
        </w:rPr>
        <w:t xml:space="preserve"> has been developed by creative technologists in the company.</w:t>
      </w:r>
    </w:p>
    <w:p w14:paraId="05B922B1" w14:textId="44D3FBCA" w:rsidR="00D007E2" w:rsidRPr="00280ADD" w:rsidRDefault="00B43DED" w:rsidP="00D007E2">
      <w:pPr>
        <w:pStyle w:val="NormalWeb"/>
        <w:numPr>
          <w:ilvl w:val="0"/>
          <w:numId w:val="5"/>
        </w:numPr>
        <w:shd w:val="clear" w:color="auto" w:fill="FFFFFF"/>
        <w:spacing w:before="0" w:beforeAutospacing="0" w:after="0" w:afterAutospacing="0"/>
        <w:rPr>
          <w:rFonts w:ascii="Calibri" w:eastAsia="Times New Roman" w:hAnsi="Calibri"/>
          <w:color w:val="000000"/>
          <w:kern w:val="28"/>
          <w:sz w:val="22"/>
          <w:szCs w:val="20"/>
          <w14:ligatures w14:val="standard"/>
          <w14:cntxtAlts/>
        </w:rPr>
      </w:pPr>
      <w:r>
        <w:rPr>
          <w:rFonts w:ascii="Calibri" w:eastAsia="Times New Roman" w:hAnsi="Calibri"/>
          <w:color w:val="000000"/>
          <w:kern w:val="28"/>
          <w:sz w:val="22"/>
          <w:szCs w:val="20"/>
          <w14:ligatures w14:val="standard"/>
          <w14:cntxtAlts/>
        </w:rPr>
        <w:t xml:space="preserve">Additionally, </w:t>
      </w:r>
      <w:proofErr w:type="spellStart"/>
      <w:r w:rsidR="000A5E7E" w:rsidRPr="00280ADD">
        <w:rPr>
          <w:rFonts w:ascii="Calibri" w:eastAsia="Times New Roman" w:hAnsi="Calibri"/>
          <w:color w:val="000000"/>
          <w:kern w:val="28"/>
          <w:sz w:val="22"/>
          <w:szCs w:val="20"/>
          <w14:ligatures w14:val="standard"/>
          <w14:cntxtAlts/>
        </w:rPr>
        <w:t>InnovateUK</w:t>
      </w:r>
      <w:proofErr w:type="spellEnd"/>
      <w:r w:rsidR="000A5E7E" w:rsidRPr="00280ADD">
        <w:rPr>
          <w:rFonts w:ascii="Calibri" w:eastAsia="Times New Roman" w:hAnsi="Calibri"/>
          <w:color w:val="000000"/>
          <w:kern w:val="28"/>
          <w:sz w:val="22"/>
          <w:szCs w:val="20"/>
          <w14:ligatures w14:val="standard"/>
          <w14:cntxtAlts/>
        </w:rPr>
        <w:t xml:space="preserve"> misses a ke</w:t>
      </w:r>
      <w:r w:rsidR="0057435E" w:rsidRPr="00280ADD">
        <w:rPr>
          <w:rFonts w:ascii="Calibri" w:eastAsia="Times New Roman" w:hAnsi="Calibri"/>
          <w:color w:val="000000"/>
          <w:kern w:val="28"/>
          <w:sz w:val="22"/>
          <w:szCs w:val="20"/>
          <w14:ligatures w14:val="standard"/>
          <w14:cntxtAlts/>
        </w:rPr>
        <w:t xml:space="preserve">y part of the creative </w:t>
      </w:r>
      <w:r w:rsidRPr="00280ADD">
        <w:rPr>
          <w:rFonts w:ascii="Calibri" w:eastAsia="Times New Roman" w:hAnsi="Calibri"/>
          <w:color w:val="000000"/>
          <w:kern w:val="28"/>
          <w:sz w:val="22"/>
          <w:szCs w:val="20"/>
          <w14:ligatures w14:val="standard"/>
          <w14:cntxtAlts/>
        </w:rPr>
        <w:t>technolog</w:t>
      </w:r>
      <w:r>
        <w:rPr>
          <w:rFonts w:ascii="Calibri" w:eastAsia="Times New Roman" w:hAnsi="Calibri"/>
          <w:color w:val="000000"/>
          <w:kern w:val="28"/>
          <w:sz w:val="22"/>
          <w:szCs w:val="20"/>
          <w14:ligatures w14:val="standard"/>
          <w14:cntxtAlts/>
        </w:rPr>
        <w:t xml:space="preserve">y </w:t>
      </w:r>
      <w:r w:rsidR="0057435E" w:rsidRPr="00280ADD">
        <w:rPr>
          <w:rFonts w:ascii="Calibri" w:eastAsia="Times New Roman" w:hAnsi="Calibri"/>
          <w:color w:val="000000"/>
          <w:kern w:val="28"/>
          <w:sz w:val="22"/>
          <w:szCs w:val="20"/>
          <w14:ligatures w14:val="standard"/>
          <w14:cntxtAlts/>
        </w:rPr>
        <w:t xml:space="preserve">food chain </w:t>
      </w:r>
      <w:r>
        <w:rPr>
          <w:rFonts w:ascii="Calibri" w:eastAsia="Times New Roman" w:hAnsi="Calibri"/>
          <w:color w:val="000000"/>
          <w:kern w:val="28"/>
          <w:sz w:val="22"/>
          <w:szCs w:val="20"/>
          <w14:ligatures w14:val="standard"/>
          <w14:cntxtAlts/>
        </w:rPr>
        <w:t>that</w:t>
      </w:r>
      <w:r w:rsidR="0057435E" w:rsidRPr="00280ADD">
        <w:rPr>
          <w:rFonts w:ascii="Calibri" w:eastAsia="Times New Roman" w:hAnsi="Calibri"/>
          <w:color w:val="000000"/>
          <w:kern w:val="28"/>
          <w:sz w:val="22"/>
          <w:szCs w:val="20"/>
          <w14:ligatures w14:val="standard"/>
          <w14:cntxtAlts/>
        </w:rPr>
        <w:t xml:space="preserve"> </w:t>
      </w:r>
      <w:r w:rsidR="00D007E2">
        <w:rPr>
          <w:rFonts w:ascii="Calibri" w:eastAsia="Times New Roman" w:hAnsi="Calibri"/>
          <w:color w:val="000000"/>
          <w:kern w:val="28"/>
          <w:sz w:val="22"/>
          <w:szCs w:val="20"/>
          <w14:ligatures w14:val="standard"/>
          <w14:cntxtAlts/>
        </w:rPr>
        <w:t>is</w:t>
      </w:r>
      <w:r w:rsidR="0057435E" w:rsidRPr="00280ADD">
        <w:rPr>
          <w:rFonts w:ascii="Calibri" w:eastAsia="Times New Roman" w:hAnsi="Calibri"/>
          <w:color w:val="000000"/>
          <w:kern w:val="28"/>
          <w:sz w:val="22"/>
          <w:szCs w:val="20"/>
          <w14:ligatures w14:val="standard"/>
          <w14:cntxtAlts/>
        </w:rPr>
        <w:t xml:space="preserve"> driven a great amount by artist experimentation</w:t>
      </w:r>
      <w:r w:rsidR="00D007E2">
        <w:rPr>
          <w:rFonts w:ascii="Calibri" w:eastAsia="Times New Roman" w:hAnsi="Calibri"/>
          <w:color w:val="000000"/>
          <w:kern w:val="28"/>
          <w:sz w:val="22"/>
          <w:szCs w:val="20"/>
          <w14:ligatures w14:val="standard"/>
          <w14:cntxtAlts/>
        </w:rPr>
        <w:t>,</w:t>
      </w:r>
      <w:r w:rsidR="0057435E" w:rsidRPr="00280ADD">
        <w:rPr>
          <w:rFonts w:ascii="Calibri" w:eastAsia="Times New Roman" w:hAnsi="Calibri"/>
          <w:color w:val="000000"/>
          <w:kern w:val="28"/>
          <w:sz w:val="22"/>
          <w:szCs w:val="20"/>
          <w14:ligatures w14:val="standard"/>
          <w14:cntxtAlts/>
        </w:rPr>
        <w:t xml:space="preserve"> where the artist plays around with new technologies</w:t>
      </w:r>
      <w:r w:rsidR="00A11991" w:rsidRPr="00280ADD">
        <w:rPr>
          <w:rFonts w:ascii="Calibri" w:eastAsia="Times New Roman" w:hAnsi="Calibri"/>
          <w:color w:val="000000"/>
          <w:kern w:val="28"/>
          <w:sz w:val="22"/>
          <w:szCs w:val="20"/>
          <w14:ligatures w14:val="standard"/>
          <w14:cntxtAlts/>
        </w:rPr>
        <w:t>, and how to use it in their own work</w:t>
      </w:r>
      <w:r w:rsidR="00D007E2">
        <w:rPr>
          <w:rFonts w:ascii="Calibri" w:eastAsia="Times New Roman" w:hAnsi="Calibri"/>
          <w:color w:val="000000"/>
          <w:kern w:val="28"/>
          <w:sz w:val="22"/>
          <w:szCs w:val="20"/>
          <w14:ligatures w14:val="standard"/>
          <w14:cntxtAlts/>
        </w:rPr>
        <w:t xml:space="preserve">. These experiments are then shown in galleries, which may be picked up by ad agencies looking to identify the ‘next trend’, which then develops these experiments into film and TV through popularity. </w:t>
      </w:r>
      <w:r w:rsidR="001E6A9F">
        <w:rPr>
          <w:rFonts w:ascii="Calibri" w:eastAsia="Times New Roman" w:hAnsi="Calibri"/>
          <w:color w:val="000000"/>
          <w:kern w:val="28"/>
          <w:sz w:val="22"/>
          <w:szCs w:val="20"/>
          <w14:ligatures w14:val="standard"/>
          <w14:cntxtAlts/>
        </w:rPr>
        <w:t xml:space="preserve">Often, these ideas that are picked up relate to science fiction, and eventually influences projects by STEM members, typically engineers. </w:t>
      </w:r>
      <w:r w:rsidR="0090168F">
        <w:rPr>
          <w:rFonts w:ascii="Calibri" w:eastAsia="Times New Roman" w:hAnsi="Calibri"/>
          <w:color w:val="000000"/>
          <w:kern w:val="28"/>
          <w:sz w:val="22"/>
          <w:szCs w:val="20"/>
          <w14:ligatures w14:val="standard"/>
          <w14:cntxtAlts/>
        </w:rPr>
        <w:t xml:space="preserve">It is these engineers that are credited for these ideas, however the backbone for this new line of thought is creative practice. More needs to be done to address this chain. </w:t>
      </w:r>
    </w:p>
    <w:p w14:paraId="4EFE4E0F" w14:textId="77777777" w:rsidR="0001495C" w:rsidRDefault="0001495C" w:rsidP="009911B4">
      <w:pPr>
        <w:spacing w:after="0" w:line="240" w:lineRule="auto"/>
      </w:pPr>
    </w:p>
    <w:p w14:paraId="19E104DF" w14:textId="65FA6ED7" w:rsidR="00D06DE3" w:rsidRPr="00D525B2" w:rsidRDefault="00D525B2" w:rsidP="00D525B2">
      <w:pPr>
        <w:keepNext/>
        <w:keepLines/>
        <w:pBdr>
          <w:bottom w:val="single" w:sz="6" w:space="1" w:color="auto"/>
        </w:pBdr>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t>Discussion</w:t>
      </w:r>
    </w:p>
    <w:p w14:paraId="2201BC2A" w14:textId="2C789DCC" w:rsidR="00375E46" w:rsidRDefault="00375E46" w:rsidP="00E02FD3">
      <w:pPr>
        <w:pStyle w:val="NoSpacing"/>
        <w:rPr>
          <w:rFonts w:cs="Arial"/>
        </w:rPr>
      </w:pPr>
    </w:p>
    <w:p w14:paraId="74EA3532" w14:textId="504A0DC9" w:rsidR="00916A71" w:rsidRDefault="00916A71" w:rsidP="00E02FD3">
      <w:pPr>
        <w:pStyle w:val="NoSpacing"/>
        <w:rPr>
          <w:rFonts w:cs="Arial"/>
        </w:rPr>
      </w:pPr>
      <w:r>
        <w:rPr>
          <w:rFonts w:cs="Arial"/>
        </w:rPr>
        <w:t>This event as attended by</w:t>
      </w:r>
      <w:r w:rsidR="00FF6FDF">
        <w:rPr>
          <w:rFonts w:cs="Arial"/>
        </w:rPr>
        <w:t xml:space="preserve"> APDIG members and CHEAD </w:t>
      </w:r>
      <w:r w:rsidR="00FB2664">
        <w:rPr>
          <w:rFonts w:cs="Arial"/>
        </w:rPr>
        <w:t xml:space="preserve">stakeholders. </w:t>
      </w:r>
      <w:r>
        <w:rPr>
          <w:rFonts w:cs="Arial"/>
        </w:rPr>
        <w:t xml:space="preserve"> </w:t>
      </w:r>
    </w:p>
    <w:p w14:paraId="4648998F" w14:textId="668D0302" w:rsidR="00916A71" w:rsidRDefault="00176C92" w:rsidP="00E02FD3">
      <w:pPr>
        <w:pStyle w:val="NoSpacing"/>
        <w:rPr>
          <w:rFonts w:cs="Arial"/>
        </w:rPr>
      </w:pPr>
      <w:r>
        <w:rPr>
          <w:rFonts w:cs="Arial"/>
        </w:rPr>
        <w:t xml:space="preserve"> </w:t>
      </w:r>
    </w:p>
    <w:p w14:paraId="7DAA8787" w14:textId="267CF3D6" w:rsidR="007F7BEC" w:rsidRPr="005B397E" w:rsidRDefault="00E46E0E" w:rsidP="005B397E">
      <w:pPr>
        <w:pStyle w:val="NoSpacing"/>
        <w:numPr>
          <w:ilvl w:val="0"/>
          <w:numId w:val="5"/>
        </w:numPr>
        <w:rPr>
          <w:rFonts w:cs="Arial"/>
        </w:rPr>
      </w:pPr>
      <w:hyperlink r:id="rId15" w:history="1">
        <w:r w:rsidR="00C655D8" w:rsidRPr="00E46E0E">
          <w:rPr>
            <w:rStyle w:val="Hyperlink"/>
            <w:rFonts w:cs="Arial"/>
          </w:rPr>
          <w:t>The Big Idea</w:t>
        </w:r>
      </w:hyperlink>
      <w:r w:rsidR="00176C92">
        <w:rPr>
          <w:rFonts w:cs="Arial"/>
        </w:rPr>
        <w:t xml:space="preserve"> </w:t>
      </w:r>
      <w:r w:rsidR="00AB1A1D">
        <w:rPr>
          <w:rFonts w:cs="Arial"/>
        </w:rPr>
        <w:t>is an organisation that works to b</w:t>
      </w:r>
      <w:r w:rsidR="003B43D2">
        <w:rPr>
          <w:rFonts w:cs="Arial"/>
        </w:rPr>
        <w:t>ridg</w:t>
      </w:r>
      <w:r w:rsidR="00AB1A1D">
        <w:rPr>
          <w:rFonts w:cs="Arial"/>
        </w:rPr>
        <w:t>e</w:t>
      </w:r>
      <w:r w:rsidR="003B43D2">
        <w:rPr>
          <w:rFonts w:cs="Arial"/>
        </w:rPr>
        <w:t xml:space="preserve"> gaps</w:t>
      </w:r>
      <w:r w:rsidR="00AB1A1D">
        <w:rPr>
          <w:rFonts w:cs="Arial"/>
        </w:rPr>
        <w:t xml:space="preserve">, </w:t>
      </w:r>
      <w:r w:rsidR="003B43D2">
        <w:rPr>
          <w:rFonts w:cs="Arial"/>
        </w:rPr>
        <w:t>mak</w:t>
      </w:r>
      <w:r w:rsidR="00AB1A1D">
        <w:rPr>
          <w:rFonts w:cs="Arial"/>
        </w:rPr>
        <w:t>e c</w:t>
      </w:r>
      <w:r w:rsidR="003B43D2">
        <w:rPr>
          <w:rFonts w:cs="Arial"/>
        </w:rPr>
        <w:t>onnections</w:t>
      </w:r>
      <w:r w:rsidR="00AB1A1D">
        <w:rPr>
          <w:rFonts w:cs="Arial"/>
        </w:rPr>
        <w:t>,</w:t>
      </w:r>
      <w:r w:rsidR="003B43D2">
        <w:rPr>
          <w:rFonts w:cs="Arial"/>
        </w:rPr>
        <w:t xml:space="preserve"> </w:t>
      </w:r>
      <w:r w:rsidR="00FF6FDF">
        <w:rPr>
          <w:rFonts w:cs="Arial"/>
        </w:rPr>
        <w:t xml:space="preserve">and </w:t>
      </w:r>
      <w:r w:rsidR="003B43D2">
        <w:rPr>
          <w:rFonts w:cs="Arial"/>
        </w:rPr>
        <w:t>to unlock the knowledge locked in industry to help young people tackle the problems in society</w:t>
      </w:r>
      <w:r w:rsidR="004015E4">
        <w:rPr>
          <w:rFonts w:cs="Arial"/>
        </w:rPr>
        <w:t xml:space="preserve">. </w:t>
      </w:r>
      <w:r w:rsidR="00FF6FDF">
        <w:rPr>
          <w:rFonts w:cs="Arial"/>
        </w:rPr>
        <w:t>They use</w:t>
      </w:r>
      <w:r w:rsidR="004015E4">
        <w:rPr>
          <w:rFonts w:cs="Arial"/>
        </w:rPr>
        <w:t xml:space="preserve"> innovative technology from industry and </w:t>
      </w:r>
      <w:r w:rsidR="00FF6FDF">
        <w:rPr>
          <w:rFonts w:cs="Arial"/>
        </w:rPr>
        <w:t>make</w:t>
      </w:r>
      <w:r w:rsidR="004015E4">
        <w:rPr>
          <w:rFonts w:cs="Arial"/>
        </w:rPr>
        <w:t xml:space="preserve"> them into accessible activities for students to address the </w:t>
      </w:r>
      <w:r w:rsidR="00FF6FDF">
        <w:rPr>
          <w:rFonts w:cs="Arial"/>
        </w:rPr>
        <w:t>problems</w:t>
      </w:r>
      <w:r w:rsidR="004015E4">
        <w:rPr>
          <w:rFonts w:cs="Arial"/>
        </w:rPr>
        <w:t xml:space="preserve"> they are passionate about</w:t>
      </w:r>
      <w:r w:rsidR="00FF6FDF">
        <w:rPr>
          <w:rFonts w:cs="Arial"/>
        </w:rPr>
        <w:t xml:space="preserve">. For </w:t>
      </w:r>
      <w:r w:rsidR="005B397E">
        <w:rPr>
          <w:rFonts w:cs="Arial"/>
        </w:rPr>
        <w:t>instance, the five</w:t>
      </w:r>
      <w:r w:rsidR="004015E4" w:rsidRPr="005B397E">
        <w:rPr>
          <w:rFonts w:cs="Arial"/>
        </w:rPr>
        <w:t xml:space="preserve"> topics of </w:t>
      </w:r>
      <w:r w:rsidR="005B397E">
        <w:rPr>
          <w:rFonts w:cs="Arial"/>
        </w:rPr>
        <w:t xml:space="preserve">focus for </w:t>
      </w:r>
      <w:r w:rsidR="004015E4" w:rsidRPr="005B397E">
        <w:rPr>
          <w:rFonts w:cs="Arial"/>
        </w:rPr>
        <w:t>2022</w:t>
      </w:r>
      <w:r w:rsidR="005B397E" w:rsidRPr="005B397E">
        <w:rPr>
          <w:rFonts w:cs="Arial"/>
        </w:rPr>
        <w:t xml:space="preserve"> </w:t>
      </w:r>
      <w:r w:rsidR="005B397E">
        <w:rPr>
          <w:rFonts w:cs="Arial"/>
        </w:rPr>
        <w:t>include</w:t>
      </w:r>
      <w:r w:rsidR="004015E4" w:rsidRPr="005B397E">
        <w:rPr>
          <w:rFonts w:cs="Arial"/>
        </w:rPr>
        <w:t>: mental health, equality, housing crisis</w:t>
      </w:r>
      <w:r w:rsidR="00D61E77" w:rsidRPr="005B397E">
        <w:rPr>
          <w:rFonts w:cs="Arial"/>
        </w:rPr>
        <w:t>, climate crisis, healthcare</w:t>
      </w:r>
      <w:r w:rsidR="005B397E">
        <w:rPr>
          <w:rFonts w:cs="Arial"/>
        </w:rPr>
        <w:t>,</w:t>
      </w:r>
      <w:r w:rsidR="00D61E77" w:rsidRPr="005B397E">
        <w:rPr>
          <w:rFonts w:cs="Arial"/>
        </w:rPr>
        <w:t xml:space="preserve"> which are determined by students</w:t>
      </w:r>
      <w:r w:rsidR="005B397E">
        <w:rPr>
          <w:rFonts w:cs="Arial"/>
        </w:rPr>
        <w:t xml:space="preserve">. This organisation aims to </w:t>
      </w:r>
      <w:r w:rsidR="00C10F6B">
        <w:rPr>
          <w:rFonts w:cs="Arial"/>
        </w:rPr>
        <w:t xml:space="preserve">share creative knowledge </w:t>
      </w:r>
      <w:r w:rsidR="0040299B">
        <w:rPr>
          <w:rFonts w:cs="Arial"/>
        </w:rPr>
        <w:t xml:space="preserve">with students whilst still centring their </w:t>
      </w:r>
      <w:proofErr w:type="gramStart"/>
      <w:r w:rsidR="0040299B">
        <w:rPr>
          <w:rFonts w:cs="Arial"/>
        </w:rPr>
        <w:t>voices</w:t>
      </w:r>
      <w:r w:rsidR="00970878">
        <w:rPr>
          <w:rFonts w:cs="Arial"/>
        </w:rPr>
        <w:t xml:space="preserve"> ;</w:t>
      </w:r>
      <w:proofErr w:type="gramEnd"/>
    </w:p>
    <w:p w14:paraId="3454A5A7" w14:textId="2B22AFBD" w:rsidR="00176C92" w:rsidRPr="00B827FC" w:rsidRDefault="00970878" w:rsidP="00B827FC">
      <w:pPr>
        <w:pStyle w:val="NoSpacing"/>
        <w:numPr>
          <w:ilvl w:val="0"/>
          <w:numId w:val="5"/>
        </w:numPr>
        <w:rPr>
          <w:rFonts w:cs="Arial"/>
        </w:rPr>
      </w:pPr>
      <w:r>
        <w:rPr>
          <w:rFonts w:cs="Arial"/>
        </w:rPr>
        <w:t xml:space="preserve">The </w:t>
      </w:r>
      <w:r w:rsidR="007F7BEC">
        <w:rPr>
          <w:rFonts w:cs="Arial"/>
        </w:rPr>
        <w:t>importance of language</w:t>
      </w:r>
      <w:r>
        <w:rPr>
          <w:rFonts w:cs="Arial"/>
        </w:rPr>
        <w:t xml:space="preserve"> was also raised, such as the</w:t>
      </w:r>
      <w:r w:rsidR="007F7BEC">
        <w:rPr>
          <w:rFonts w:cs="Arial"/>
        </w:rPr>
        <w:t xml:space="preserve"> use of STEAM</w:t>
      </w:r>
      <w:r w:rsidR="00B827FC">
        <w:rPr>
          <w:rFonts w:cs="Arial"/>
        </w:rPr>
        <w:t xml:space="preserve">. Comparing how </w:t>
      </w:r>
      <w:r w:rsidR="00984DCC" w:rsidRPr="00B827FC">
        <w:rPr>
          <w:rFonts w:cs="Arial"/>
        </w:rPr>
        <w:t>we</w:t>
      </w:r>
      <w:r w:rsidR="003E1766" w:rsidRPr="00B827FC">
        <w:rPr>
          <w:rFonts w:cs="Arial"/>
        </w:rPr>
        <w:t xml:space="preserve">ll funded STEM is for example, </w:t>
      </w:r>
      <w:r w:rsidR="00B827FC">
        <w:rPr>
          <w:rFonts w:cs="Arial"/>
        </w:rPr>
        <w:t xml:space="preserve">it raises the question: </w:t>
      </w:r>
      <w:r w:rsidR="003E1766" w:rsidRPr="00B827FC">
        <w:rPr>
          <w:rFonts w:cs="Arial"/>
        </w:rPr>
        <w:t xml:space="preserve">what </w:t>
      </w:r>
      <w:r w:rsidR="00E259CB" w:rsidRPr="00B827FC">
        <w:rPr>
          <w:rFonts w:cs="Arial"/>
        </w:rPr>
        <w:t>conditions do we need to produce</w:t>
      </w:r>
      <w:r w:rsidR="006D7ABB" w:rsidRPr="00B827FC">
        <w:rPr>
          <w:rFonts w:cs="Arial"/>
        </w:rPr>
        <w:t xml:space="preserve"> to ensure success of excellent examples such as S.H.E.D or the Big Idea</w:t>
      </w:r>
      <w:r w:rsidR="00B827FC">
        <w:rPr>
          <w:rFonts w:cs="Arial"/>
        </w:rPr>
        <w:t xml:space="preserve">, </w:t>
      </w:r>
      <w:r w:rsidR="006D7ABB" w:rsidRPr="00B827FC">
        <w:rPr>
          <w:rFonts w:cs="Arial"/>
        </w:rPr>
        <w:t xml:space="preserve">in a way that </w:t>
      </w:r>
      <w:r w:rsidR="004C5513">
        <w:rPr>
          <w:rFonts w:cs="Arial"/>
        </w:rPr>
        <w:t>is mindful of and helpful to</w:t>
      </w:r>
      <w:r w:rsidR="00EC2D44" w:rsidRPr="00B827FC">
        <w:rPr>
          <w:rFonts w:cs="Arial"/>
        </w:rPr>
        <w:t xml:space="preserve"> local communities? What is it in the regulatory environment that needs to change</w:t>
      </w:r>
      <w:r w:rsidR="004C5513">
        <w:rPr>
          <w:rFonts w:cs="Arial"/>
        </w:rPr>
        <w:t xml:space="preserve"> to achieve this and how can we </w:t>
      </w:r>
      <w:r w:rsidR="00EC2D44" w:rsidRPr="00B827FC">
        <w:rPr>
          <w:rFonts w:cs="Arial"/>
        </w:rPr>
        <w:t>reduce</w:t>
      </w:r>
      <w:r w:rsidR="004C5513">
        <w:rPr>
          <w:rFonts w:cs="Arial"/>
        </w:rPr>
        <w:t xml:space="preserve"> the </w:t>
      </w:r>
      <w:r w:rsidR="00EC2D44" w:rsidRPr="00B827FC">
        <w:rPr>
          <w:rFonts w:cs="Arial"/>
        </w:rPr>
        <w:t xml:space="preserve">barriers to entry to </w:t>
      </w:r>
      <w:r w:rsidR="00294BEC" w:rsidRPr="00B827FC">
        <w:rPr>
          <w:rFonts w:cs="Arial"/>
        </w:rPr>
        <w:t>make these projects successful?</w:t>
      </w:r>
      <w:r w:rsidR="001334C5">
        <w:rPr>
          <w:rFonts w:cs="Arial"/>
        </w:rPr>
        <w:t xml:space="preserve"> Further, should the A exist within the context of STEM? </w:t>
      </w:r>
    </w:p>
    <w:p w14:paraId="4EE37F47" w14:textId="77777777" w:rsidR="001E130A" w:rsidRDefault="004C5513" w:rsidP="00176C92">
      <w:pPr>
        <w:pStyle w:val="NoSpacing"/>
        <w:numPr>
          <w:ilvl w:val="0"/>
          <w:numId w:val="5"/>
        </w:numPr>
        <w:rPr>
          <w:rFonts w:cs="Arial"/>
        </w:rPr>
      </w:pPr>
      <w:r>
        <w:rPr>
          <w:rFonts w:cs="Arial"/>
        </w:rPr>
        <w:t>The term ‘arts’ was also problematised.</w:t>
      </w:r>
      <w:r w:rsidR="00EB5879">
        <w:rPr>
          <w:rFonts w:cs="Arial"/>
        </w:rPr>
        <w:t xml:space="preserve"> The scope of this word is </w:t>
      </w:r>
      <w:r w:rsidR="008620C5">
        <w:rPr>
          <w:rFonts w:cs="Arial"/>
        </w:rPr>
        <w:t>blurred, and art practice research and design research are distinct in certain ways. There is also a drive for interdisciplinarity</w:t>
      </w:r>
      <w:r w:rsidR="00647A48">
        <w:rPr>
          <w:rFonts w:cs="Arial"/>
        </w:rPr>
        <w:t xml:space="preserve"> – this </w:t>
      </w:r>
      <w:proofErr w:type="gramStart"/>
      <w:r w:rsidR="00647A48">
        <w:rPr>
          <w:rFonts w:cs="Arial"/>
        </w:rPr>
        <w:t xml:space="preserve">has </w:t>
      </w:r>
      <w:r w:rsidR="00647A48">
        <w:rPr>
          <w:rFonts w:cs="Arial"/>
        </w:rPr>
        <w:lastRenderedPageBreak/>
        <w:t>to</w:t>
      </w:r>
      <w:proofErr w:type="gramEnd"/>
      <w:r w:rsidR="00647A48">
        <w:rPr>
          <w:rFonts w:cs="Arial"/>
        </w:rPr>
        <w:t xml:space="preserve"> be approached carefully</w:t>
      </w:r>
      <w:r>
        <w:rPr>
          <w:rFonts w:cs="Arial"/>
        </w:rPr>
        <w:t xml:space="preserve">. This is because </w:t>
      </w:r>
      <w:r w:rsidR="00647A48">
        <w:rPr>
          <w:rFonts w:cs="Arial"/>
        </w:rPr>
        <w:t>if the scope ‘sounds broad’ to the</w:t>
      </w:r>
      <w:r>
        <w:rPr>
          <w:rFonts w:cs="Arial"/>
        </w:rPr>
        <w:t xml:space="preserve"> funding</w:t>
      </w:r>
      <w:r w:rsidR="00647A48">
        <w:rPr>
          <w:rFonts w:cs="Arial"/>
        </w:rPr>
        <w:t xml:space="preserve"> board </w:t>
      </w:r>
      <w:r>
        <w:rPr>
          <w:rFonts w:cs="Arial"/>
        </w:rPr>
        <w:t>to which it is</w:t>
      </w:r>
      <w:r w:rsidR="00647A48">
        <w:rPr>
          <w:rFonts w:cs="Arial"/>
        </w:rPr>
        <w:t xml:space="preserve"> proposed, the lack of clarity</w:t>
      </w:r>
      <w:r>
        <w:rPr>
          <w:rFonts w:cs="Arial"/>
        </w:rPr>
        <w:t xml:space="preserve"> and </w:t>
      </w:r>
      <w:r w:rsidR="00647A48">
        <w:rPr>
          <w:rFonts w:cs="Arial"/>
        </w:rPr>
        <w:t>explicit explanation may cause nervousness</w:t>
      </w:r>
      <w:r w:rsidR="00FB738B">
        <w:rPr>
          <w:rFonts w:cs="Arial"/>
        </w:rPr>
        <w:t xml:space="preserve">. </w:t>
      </w:r>
    </w:p>
    <w:p w14:paraId="434CB74D" w14:textId="0828672B" w:rsidR="00EB5879" w:rsidRPr="00601460" w:rsidRDefault="001E130A" w:rsidP="00601460">
      <w:pPr>
        <w:pStyle w:val="NoSpacing"/>
        <w:numPr>
          <w:ilvl w:val="0"/>
          <w:numId w:val="5"/>
        </w:numPr>
        <w:rPr>
          <w:rFonts w:cs="Arial"/>
        </w:rPr>
      </w:pPr>
      <w:r>
        <w:rPr>
          <w:rFonts w:cs="Arial"/>
        </w:rPr>
        <w:t xml:space="preserve">When doing interdisciplinary work, </w:t>
      </w:r>
      <w:r w:rsidR="00601460">
        <w:rPr>
          <w:rFonts w:cs="Arial"/>
        </w:rPr>
        <w:t>i</w:t>
      </w:r>
      <w:r w:rsidR="00FB738B">
        <w:rPr>
          <w:rFonts w:cs="Arial"/>
        </w:rPr>
        <w:t xml:space="preserve">nvesting an </w:t>
      </w:r>
      <w:r>
        <w:rPr>
          <w:rFonts w:cs="Arial"/>
        </w:rPr>
        <w:t>enormous</w:t>
      </w:r>
      <w:r w:rsidR="00FB738B">
        <w:rPr>
          <w:rFonts w:cs="Arial"/>
        </w:rPr>
        <w:t xml:space="preserve"> amount of time to find the right people to work with</w:t>
      </w:r>
      <w:r w:rsidR="00455DAE">
        <w:rPr>
          <w:rFonts w:cs="Arial"/>
        </w:rPr>
        <w:t xml:space="preserve"> </w:t>
      </w:r>
      <w:r w:rsidR="00601460">
        <w:rPr>
          <w:rFonts w:cs="Arial"/>
        </w:rPr>
        <w:t>is key. This is</w:t>
      </w:r>
      <w:r w:rsidR="00455DAE" w:rsidRPr="00601460">
        <w:rPr>
          <w:rFonts w:cs="Arial"/>
        </w:rPr>
        <w:t xml:space="preserve"> not to say it has to be completely harmonious</w:t>
      </w:r>
      <w:r w:rsidR="00601460">
        <w:rPr>
          <w:rFonts w:cs="Arial"/>
        </w:rPr>
        <w:t xml:space="preserve"> as i</w:t>
      </w:r>
      <w:r w:rsidR="00455DAE" w:rsidRPr="00601460">
        <w:rPr>
          <w:rFonts w:cs="Arial"/>
        </w:rPr>
        <w:t xml:space="preserve">t is sometimes </w:t>
      </w:r>
      <w:proofErr w:type="gramStart"/>
      <w:r w:rsidR="00455DAE" w:rsidRPr="00601460">
        <w:rPr>
          <w:rFonts w:cs="Arial"/>
        </w:rPr>
        <w:t>sticky</w:t>
      </w:r>
      <w:proofErr w:type="gramEnd"/>
      <w:r w:rsidR="00455DAE" w:rsidRPr="00601460">
        <w:rPr>
          <w:rFonts w:cs="Arial"/>
        </w:rPr>
        <w:t xml:space="preserve"> but this is where a lot of </w:t>
      </w:r>
      <w:r w:rsidR="00601460" w:rsidRPr="00601460">
        <w:rPr>
          <w:rFonts w:cs="Arial"/>
        </w:rPr>
        <w:t>learning</w:t>
      </w:r>
      <w:r w:rsidR="00455DAE" w:rsidRPr="00601460">
        <w:rPr>
          <w:rFonts w:cs="Arial"/>
        </w:rPr>
        <w:t xml:space="preserve"> happens </w:t>
      </w:r>
      <w:r w:rsidR="00601460">
        <w:rPr>
          <w:rFonts w:cs="Arial"/>
        </w:rPr>
        <w:t xml:space="preserve">across disciplines. </w:t>
      </w:r>
    </w:p>
    <w:p w14:paraId="1D732336" w14:textId="714665B2" w:rsidR="00120E56" w:rsidRPr="001576F4" w:rsidRDefault="000B19E4" w:rsidP="001576F4">
      <w:pPr>
        <w:pStyle w:val="NoSpacing"/>
        <w:numPr>
          <w:ilvl w:val="0"/>
          <w:numId w:val="5"/>
        </w:numPr>
        <w:rPr>
          <w:rFonts w:cs="Arial"/>
        </w:rPr>
      </w:pPr>
      <w:r>
        <w:rPr>
          <w:rFonts w:cs="Arial"/>
        </w:rPr>
        <w:t xml:space="preserve">The </w:t>
      </w:r>
      <w:hyperlink r:id="rId16" w:history="1">
        <w:r w:rsidR="00FA4B43" w:rsidRPr="004C6859">
          <w:rPr>
            <w:rStyle w:val="Hyperlink"/>
            <w:rFonts w:cs="Arial"/>
          </w:rPr>
          <w:t xml:space="preserve">Economic and </w:t>
        </w:r>
        <w:r w:rsidRPr="004C6859">
          <w:rPr>
            <w:rStyle w:val="Hyperlink"/>
            <w:rFonts w:cs="Arial"/>
          </w:rPr>
          <w:t>S</w:t>
        </w:r>
        <w:r w:rsidR="00FA4B43" w:rsidRPr="004C6859">
          <w:rPr>
            <w:rStyle w:val="Hyperlink"/>
            <w:rFonts w:cs="Arial"/>
          </w:rPr>
          <w:t xml:space="preserve">ocial </w:t>
        </w:r>
        <w:r w:rsidRPr="004C6859">
          <w:rPr>
            <w:rStyle w:val="Hyperlink"/>
            <w:rFonts w:cs="Arial"/>
          </w:rPr>
          <w:t>Re</w:t>
        </w:r>
        <w:r w:rsidR="00FA4B43" w:rsidRPr="004C6859">
          <w:rPr>
            <w:rStyle w:val="Hyperlink"/>
            <w:rFonts w:cs="Arial"/>
          </w:rPr>
          <w:t xml:space="preserve">search </w:t>
        </w:r>
        <w:r w:rsidRPr="004C6859">
          <w:rPr>
            <w:rStyle w:val="Hyperlink"/>
            <w:rFonts w:cs="Arial"/>
          </w:rPr>
          <w:t>C</w:t>
        </w:r>
        <w:r w:rsidR="00FA4B43" w:rsidRPr="004C6859">
          <w:rPr>
            <w:rStyle w:val="Hyperlink"/>
            <w:rFonts w:cs="Arial"/>
          </w:rPr>
          <w:t>ouncil</w:t>
        </w:r>
      </w:hyperlink>
      <w:r w:rsidR="003B6CA1">
        <w:rPr>
          <w:rFonts w:cs="Arial"/>
        </w:rPr>
        <w:t xml:space="preserve"> has funded</w:t>
      </w:r>
      <w:r w:rsidR="00FA4B43">
        <w:rPr>
          <w:rFonts w:cs="Arial"/>
        </w:rPr>
        <w:t xml:space="preserve"> </w:t>
      </w:r>
      <w:r w:rsidR="003B6CA1">
        <w:rPr>
          <w:rFonts w:cs="Arial"/>
        </w:rPr>
        <w:t xml:space="preserve">£49 million to </w:t>
      </w:r>
      <w:r w:rsidR="00FA4B43">
        <w:rPr>
          <w:rFonts w:cs="Arial"/>
        </w:rPr>
        <w:t>a number of new centre</w:t>
      </w:r>
      <w:r w:rsidR="003B6CA1">
        <w:rPr>
          <w:rFonts w:cs="Arial"/>
        </w:rPr>
        <w:t>s</w:t>
      </w:r>
      <w:r w:rsidR="00FA4B43">
        <w:rPr>
          <w:rFonts w:cs="Arial"/>
        </w:rPr>
        <w:t xml:space="preserve"> </w:t>
      </w:r>
      <w:r w:rsidR="003B6CA1">
        <w:rPr>
          <w:rFonts w:cs="Arial"/>
        </w:rPr>
        <w:t xml:space="preserve">that make use of interdisciplinary research focusing on some of the UK’s grand </w:t>
      </w:r>
      <w:r w:rsidR="00FA4B43">
        <w:rPr>
          <w:rFonts w:cs="Arial"/>
        </w:rPr>
        <w:t xml:space="preserve">challenges, </w:t>
      </w:r>
      <w:r w:rsidR="003B6CA1">
        <w:rPr>
          <w:rFonts w:cs="Arial"/>
        </w:rPr>
        <w:t xml:space="preserve">with </w:t>
      </w:r>
      <w:r w:rsidR="00FA4B43">
        <w:rPr>
          <w:rFonts w:cs="Arial"/>
        </w:rPr>
        <w:t xml:space="preserve">36 </w:t>
      </w:r>
      <w:r w:rsidR="003B6CA1">
        <w:rPr>
          <w:rFonts w:cs="Arial"/>
        </w:rPr>
        <w:t>universities</w:t>
      </w:r>
      <w:r w:rsidR="00FA4B43">
        <w:rPr>
          <w:rFonts w:cs="Arial"/>
        </w:rPr>
        <w:t xml:space="preserve"> involved</w:t>
      </w:r>
      <w:r w:rsidR="003B6CA1">
        <w:rPr>
          <w:rFonts w:cs="Arial"/>
        </w:rPr>
        <w:t>, but</w:t>
      </w:r>
      <w:r w:rsidR="00FA4B43">
        <w:rPr>
          <w:rFonts w:cs="Arial"/>
        </w:rPr>
        <w:t xml:space="preserve"> only 2 representing art and design, both assigned to one project looking at </w:t>
      </w:r>
      <w:r w:rsidR="003B6CA1">
        <w:rPr>
          <w:rFonts w:cs="Arial"/>
        </w:rPr>
        <w:t xml:space="preserve">the </w:t>
      </w:r>
      <w:r w:rsidR="00FA4B43">
        <w:rPr>
          <w:rFonts w:cs="Arial"/>
        </w:rPr>
        <w:t>socio</w:t>
      </w:r>
      <w:r w:rsidR="003B6CA1">
        <w:rPr>
          <w:rFonts w:cs="Arial"/>
        </w:rPr>
        <w:t>-</w:t>
      </w:r>
      <w:r w:rsidR="000C729F">
        <w:rPr>
          <w:rFonts w:cs="Arial"/>
        </w:rPr>
        <w:t xml:space="preserve"> </w:t>
      </w:r>
      <w:r w:rsidR="00FA4B43" w:rsidRPr="001576F4">
        <w:rPr>
          <w:rFonts w:cs="Arial"/>
        </w:rPr>
        <w:t>digital</w:t>
      </w:r>
      <w:r w:rsidR="00C83962" w:rsidRPr="001576F4">
        <w:rPr>
          <w:rFonts w:cs="Arial"/>
        </w:rPr>
        <w:t xml:space="preserve">. Perhaps a way to think about this </w:t>
      </w:r>
      <w:r w:rsidR="001576F4">
        <w:rPr>
          <w:rFonts w:cs="Arial"/>
        </w:rPr>
        <w:t xml:space="preserve">would be </w:t>
      </w:r>
      <w:r w:rsidR="00CD3266">
        <w:rPr>
          <w:rFonts w:cs="Arial"/>
        </w:rPr>
        <w:t>how the US, where all</w:t>
      </w:r>
      <w:r w:rsidR="00C83962" w:rsidRPr="001576F4">
        <w:rPr>
          <w:rFonts w:cs="Arial"/>
        </w:rPr>
        <w:t xml:space="preserve"> publicly fund</w:t>
      </w:r>
      <w:r w:rsidR="00CD3266">
        <w:rPr>
          <w:rFonts w:cs="Arial"/>
        </w:rPr>
        <w:t>ed</w:t>
      </w:r>
      <w:r w:rsidR="00C83962" w:rsidRPr="001576F4">
        <w:rPr>
          <w:rFonts w:cs="Arial"/>
        </w:rPr>
        <w:t xml:space="preserve"> research </w:t>
      </w:r>
      <w:r w:rsidR="00CD3266">
        <w:rPr>
          <w:rFonts w:cs="Arial"/>
        </w:rPr>
        <w:t>requires</w:t>
      </w:r>
      <w:r w:rsidR="00C83962" w:rsidRPr="001576F4">
        <w:rPr>
          <w:rFonts w:cs="Arial"/>
        </w:rPr>
        <w:t xml:space="preserve"> a designer in residence</w:t>
      </w:r>
      <w:r w:rsidR="00A50B90" w:rsidRPr="001576F4">
        <w:rPr>
          <w:rFonts w:cs="Arial"/>
        </w:rPr>
        <w:t xml:space="preserve"> or artist researcher</w:t>
      </w:r>
      <w:r w:rsidR="00CD3266">
        <w:rPr>
          <w:rFonts w:cs="Arial"/>
        </w:rPr>
        <w:t xml:space="preserve"> </w:t>
      </w:r>
      <w:r w:rsidR="00A50B90" w:rsidRPr="001576F4">
        <w:rPr>
          <w:rFonts w:cs="Arial"/>
        </w:rPr>
        <w:t>as the condition of the funding</w:t>
      </w:r>
      <w:r w:rsidR="005E2149">
        <w:rPr>
          <w:rFonts w:cs="Arial"/>
        </w:rPr>
        <w:t xml:space="preserve"> who is present</w:t>
      </w:r>
      <w:r w:rsidR="00A50B90" w:rsidRPr="001576F4">
        <w:rPr>
          <w:rFonts w:cs="Arial"/>
        </w:rPr>
        <w:t xml:space="preserve"> from the start</w:t>
      </w:r>
      <w:r w:rsidR="005E2149">
        <w:rPr>
          <w:rFonts w:cs="Arial"/>
        </w:rPr>
        <w:t xml:space="preserve"> of the process. </w:t>
      </w:r>
      <w:r w:rsidR="00A50B90" w:rsidRPr="001576F4">
        <w:rPr>
          <w:rFonts w:cs="Arial"/>
        </w:rPr>
        <w:t xml:space="preserve"> </w:t>
      </w:r>
    </w:p>
    <w:p w14:paraId="6337C4C3" w14:textId="136814FE" w:rsidR="00426CBE" w:rsidRPr="005A389B" w:rsidRDefault="005E2149" w:rsidP="005A389B">
      <w:pPr>
        <w:pStyle w:val="NoSpacing"/>
        <w:numPr>
          <w:ilvl w:val="0"/>
          <w:numId w:val="5"/>
        </w:numPr>
        <w:rPr>
          <w:rFonts w:cs="Arial"/>
        </w:rPr>
      </w:pPr>
      <w:r>
        <w:rPr>
          <w:rFonts w:cs="Arial"/>
        </w:rPr>
        <w:t>Perhaps</w:t>
      </w:r>
      <w:r w:rsidR="005A389B">
        <w:rPr>
          <w:rFonts w:cs="Arial"/>
        </w:rPr>
        <w:t xml:space="preserve"> there is benefit in</w:t>
      </w:r>
      <w:r>
        <w:rPr>
          <w:rFonts w:cs="Arial"/>
        </w:rPr>
        <w:t xml:space="preserve"> </w:t>
      </w:r>
      <w:r w:rsidR="005A389B">
        <w:rPr>
          <w:rFonts w:cs="Arial"/>
        </w:rPr>
        <w:t xml:space="preserve">articulating the sector’s value in different spaces. </w:t>
      </w:r>
      <w:hyperlink r:id="rId17" w:history="1">
        <w:r w:rsidR="00426CBE" w:rsidRPr="005A389B">
          <w:rPr>
            <w:rStyle w:val="Hyperlink"/>
            <w:rFonts w:cs="Arial"/>
          </w:rPr>
          <w:t>S.H.E.D.</w:t>
        </w:r>
      </w:hyperlink>
      <w:r w:rsidR="00426CBE" w:rsidRPr="005A389B">
        <w:rPr>
          <w:rFonts w:cs="Arial"/>
        </w:rPr>
        <w:t xml:space="preserve"> has for instance made a strategic and deliber</w:t>
      </w:r>
      <w:r w:rsidR="005E6BE9" w:rsidRPr="005A389B">
        <w:rPr>
          <w:rFonts w:cs="Arial"/>
        </w:rPr>
        <w:t>ate approach to go pitch to corporate</w:t>
      </w:r>
      <w:r w:rsidR="005A389B">
        <w:rPr>
          <w:rFonts w:cs="Arial"/>
        </w:rPr>
        <w:t xml:space="preserve"> companies and to</w:t>
      </w:r>
      <w:r w:rsidR="005E6BE9" w:rsidRPr="005A389B">
        <w:rPr>
          <w:rFonts w:cs="Arial"/>
        </w:rPr>
        <w:t xml:space="preserve"> bring that money </w:t>
      </w:r>
      <w:r w:rsidR="005A389B">
        <w:rPr>
          <w:rFonts w:cs="Arial"/>
        </w:rPr>
        <w:t>into higher education</w:t>
      </w:r>
      <w:r w:rsidR="005E6BE9" w:rsidRPr="005A389B">
        <w:rPr>
          <w:rFonts w:cs="Arial"/>
        </w:rPr>
        <w:t xml:space="preserve">. 90% of </w:t>
      </w:r>
      <w:r w:rsidR="005A389B">
        <w:rPr>
          <w:rFonts w:cs="Arial"/>
        </w:rPr>
        <w:t>S.H.</w:t>
      </w:r>
      <w:proofErr w:type="gramStart"/>
      <w:r w:rsidR="005A389B">
        <w:rPr>
          <w:rFonts w:cs="Arial"/>
        </w:rPr>
        <w:t>E.D’s</w:t>
      </w:r>
      <w:proofErr w:type="gramEnd"/>
      <w:r w:rsidR="005E6BE9" w:rsidRPr="005A389B">
        <w:rPr>
          <w:rFonts w:cs="Arial"/>
        </w:rPr>
        <w:t xml:space="preserve"> funding goes to freelance workforce and to young creatives who are desperate for </w:t>
      </w:r>
      <w:r w:rsidR="005A389B">
        <w:rPr>
          <w:rFonts w:cs="Arial"/>
        </w:rPr>
        <w:t>opportunities</w:t>
      </w:r>
      <w:r w:rsidR="005E6BE9" w:rsidRPr="005A389B">
        <w:rPr>
          <w:rFonts w:cs="Arial"/>
        </w:rPr>
        <w:t xml:space="preserve"> and they </w:t>
      </w:r>
      <w:r w:rsidR="005A389B">
        <w:rPr>
          <w:rFonts w:cs="Arial"/>
        </w:rPr>
        <w:t>have the opportunity to</w:t>
      </w:r>
      <w:r w:rsidR="005E6BE9" w:rsidRPr="005A389B">
        <w:rPr>
          <w:rFonts w:cs="Arial"/>
        </w:rPr>
        <w:t xml:space="preserve"> showcase</w:t>
      </w:r>
      <w:r w:rsidR="005A389B">
        <w:rPr>
          <w:rFonts w:cs="Arial"/>
        </w:rPr>
        <w:t xml:space="preserve"> their work. This </w:t>
      </w:r>
      <w:r w:rsidR="00DD7708">
        <w:rPr>
          <w:rFonts w:cs="Arial"/>
        </w:rPr>
        <w:t xml:space="preserve">process of using private sector funding in the higher education environment has allowed the commissioning of 7 </w:t>
      </w:r>
      <w:r w:rsidR="0046540A" w:rsidRPr="005A389B">
        <w:rPr>
          <w:rFonts w:cs="Arial"/>
        </w:rPr>
        <w:t>young artist</w:t>
      </w:r>
      <w:r w:rsidR="00DD7708">
        <w:rPr>
          <w:rFonts w:cs="Arial"/>
        </w:rPr>
        <w:t>s</w:t>
      </w:r>
      <w:r w:rsidR="0046540A" w:rsidRPr="005A389B">
        <w:rPr>
          <w:rFonts w:cs="Arial"/>
        </w:rPr>
        <w:t>,</w:t>
      </w:r>
      <w:r w:rsidR="00DD7708">
        <w:rPr>
          <w:rFonts w:cs="Arial"/>
        </w:rPr>
        <w:t xml:space="preserve"> who</w:t>
      </w:r>
      <w:r w:rsidR="00EB52DA">
        <w:rPr>
          <w:rFonts w:cs="Arial"/>
        </w:rPr>
        <w:t xml:space="preserve"> have</w:t>
      </w:r>
      <w:r w:rsidR="0046540A" w:rsidRPr="005A389B">
        <w:rPr>
          <w:rFonts w:cs="Arial"/>
        </w:rPr>
        <w:t xml:space="preserve"> developed </w:t>
      </w:r>
      <w:proofErr w:type="gramStart"/>
      <w:r w:rsidR="0046540A" w:rsidRPr="005A389B">
        <w:rPr>
          <w:rFonts w:cs="Arial"/>
        </w:rPr>
        <w:t>portfolios</w:t>
      </w:r>
      <w:proofErr w:type="gramEnd"/>
      <w:r w:rsidR="0046540A" w:rsidRPr="005A389B">
        <w:rPr>
          <w:rFonts w:cs="Arial"/>
        </w:rPr>
        <w:t xml:space="preserve"> and some are studying in Derby</w:t>
      </w:r>
      <w:r w:rsidR="00EB52DA">
        <w:rPr>
          <w:rFonts w:cs="Arial"/>
        </w:rPr>
        <w:t xml:space="preserve"> University. Thus, other </w:t>
      </w:r>
      <w:r w:rsidR="00E773D9" w:rsidRPr="005A389B">
        <w:rPr>
          <w:rFonts w:cs="Arial"/>
        </w:rPr>
        <w:t>ways of operating</w:t>
      </w:r>
      <w:r w:rsidR="00EB52DA">
        <w:rPr>
          <w:rFonts w:cs="Arial"/>
        </w:rPr>
        <w:t xml:space="preserve"> must be considere</w:t>
      </w:r>
      <w:r w:rsidR="00895540">
        <w:rPr>
          <w:rFonts w:cs="Arial"/>
        </w:rPr>
        <w:t xml:space="preserve">d. </w:t>
      </w:r>
    </w:p>
    <w:p w14:paraId="2AE36A5B" w14:textId="177E66BA" w:rsidR="00776E24" w:rsidRDefault="00CE423F" w:rsidP="00176C92">
      <w:pPr>
        <w:pStyle w:val="NoSpacing"/>
        <w:numPr>
          <w:ilvl w:val="0"/>
          <w:numId w:val="5"/>
        </w:numPr>
        <w:rPr>
          <w:rFonts w:cs="Arial"/>
        </w:rPr>
      </w:pPr>
      <w:r>
        <w:rPr>
          <w:rFonts w:cs="Arial"/>
        </w:rPr>
        <w:t xml:space="preserve">Programmes such as the </w:t>
      </w:r>
      <w:hyperlink r:id="rId18" w:history="1">
        <w:r w:rsidR="00776E24" w:rsidRPr="00CE423F">
          <w:rPr>
            <w:rStyle w:val="Hyperlink"/>
            <w:rFonts w:cs="Arial"/>
          </w:rPr>
          <w:t xml:space="preserve">AHRC </w:t>
        </w:r>
        <w:r w:rsidR="00C968A4" w:rsidRPr="00CE423F">
          <w:rPr>
            <w:rStyle w:val="Hyperlink"/>
            <w:rFonts w:cs="Arial"/>
          </w:rPr>
          <w:t>D</w:t>
        </w:r>
        <w:r w:rsidR="002F2541" w:rsidRPr="00CE423F">
          <w:rPr>
            <w:rStyle w:val="Hyperlink"/>
            <w:rFonts w:cs="Arial"/>
          </w:rPr>
          <w:t xml:space="preserve">esign </w:t>
        </w:r>
        <w:r w:rsidR="00C968A4" w:rsidRPr="00CE423F">
          <w:rPr>
            <w:rStyle w:val="Hyperlink"/>
            <w:rFonts w:cs="Arial"/>
          </w:rPr>
          <w:t>P</w:t>
        </w:r>
        <w:r w:rsidR="002F2541" w:rsidRPr="00CE423F">
          <w:rPr>
            <w:rStyle w:val="Hyperlink"/>
            <w:rFonts w:cs="Arial"/>
          </w:rPr>
          <w:t>artnerships</w:t>
        </w:r>
      </w:hyperlink>
      <w:r w:rsidR="002F2541">
        <w:rPr>
          <w:rFonts w:cs="Arial"/>
        </w:rPr>
        <w:t xml:space="preserve"> are fascinating as they </w:t>
      </w:r>
      <w:r>
        <w:rPr>
          <w:rFonts w:cs="Arial"/>
        </w:rPr>
        <w:t xml:space="preserve">provide </w:t>
      </w:r>
      <w:r w:rsidR="002F2541">
        <w:rPr>
          <w:rFonts w:cs="Arial"/>
        </w:rPr>
        <w:t xml:space="preserve">an opportunity to </w:t>
      </w:r>
      <w:r>
        <w:rPr>
          <w:rFonts w:cs="Arial"/>
        </w:rPr>
        <w:t xml:space="preserve"> add a </w:t>
      </w:r>
      <w:r w:rsidR="002F2541">
        <w:rPr>
          <w:rFonts w:cs="Arial"/>
        </w:rPr>
        <w:t xml:space="preserve">design </w:t>
      </w:r>
      <w:r>
        <w:rPr>
          <w:rFonts w:cs="Arial"/>
        </w:rPr>
        <w:t>expert</w:t>
      </w:r>
      <w:r w:rsidR="002F2541">
        <w:rPr>
          <w:rFonts w:cs="Arial"/>
        </w:rPr>
        <w:t xml:space="preserve"> into a non</w:t>
      </w:r>
      <w:r>
        <w:rPr>
          <w:rFonts w:cs="Arial"/>
        </w:rPr>
        <w:t>-</w:t>
      </w:r>
      <w:r w:rsidR="002F2541">
        <w:rPr>
          <w:rFonts w:cs="Arial"/>
        </w:rPr>
        <w:t xml:space="preserve">design sector to embed </w:t>
      </w:r>
      <w:r>
        <w:rPr>
          <w:rFonts w:cs="Arial"/>
        </w:rPr>
        <w:t xml:space="preserve">changes. This is exactly how the sector is going to see change: </w:t>
      </w:r>
      <w:r w:rsidR="00D8449F">
        <w:rPr>
          <w:rFonts w:cs="Arial"/>
        </w:rPr>
        <w:t>by embedding it in non</w:t>
      </w:r>
      <w:r>
        <w:rPr>
          <w:rFonts w:cs="Arial"/>
        </w:rPr>
        <w:t>-</w:t>
      </w:r>
      <w:r w:rsidR="00D8449F">
        <w:rPr>
          <w:rFonts w:cs="Arial"/>
        </w:rPr>
        <w:t>creative sector</w:t>
      </w:r>
      <w:r>
        <w:rPr>
          <w:rFonts w:cs="Arial"/>
        </w:rPr>
        <w:t xml:space="preserve">s. </w:t>
      </w:r>
    </w:p>
    <w:p w14:paraId="7C3E2C32" w14:textId="486920A8" w:rsidR="001A34D6" w:rsidRDefault="002370A6" w:rsidP="00176C92">
      <w:pPr>
        <w:pStyle w:val="NoSpacing"/>
        <w:numPr>
          <w:ilvl w:val="0"/>
          <w:numId w:val="5"/>
        </w:numPr>
        <w:rPr>
          <w:rFonts w:cs="Arial"/>
        </w:rPr>
      </w:pPr>
      <w:r>
        <w:rPr>
          <w:rFonts w:cs="Arial"/>
        </w:rPr>
        <w:t xml:space="preserve">AHRC funded </w:t>
      </w:r>
      <w:r w:rsidR="005D45E8">
        <w:rPr>
          <w:rFonts w:cs="Arial"/>
        </w:rPr>
        <w:t xml:space="preserve">the </w:t>
      </w:r>
      <w:hyperlink r:id="rId19" w:history="1">
        <w:r w:rsidRPr="00882817">
          <w:rPr>
            <w:rStyle w:val="Hyperlink"/>
            <w:rFonts w:cs="Arial"/>
          </w:rPr>
          <w:t>audience of the futur</w:t>
        </w:r>
        <w:r w:rsidR="005D45E8">
          <w:rPr>
            <w:rStyle w:val="Hyperlink"/>
            <w:rFonts w:cs="Arial"/>
          </w:rPr>
          <w:t>e challeng</w:t>
        </w:r>
        <w:r w:rsidRPr="00882817">
          <w:rPr>
            <w:rStyle w:val="Hyperlink"/>
            <w:rFonts w:cs="Arial"/>
          </w:rPr>
          <w:t>e</w:t>
        </w:r>
      </w:hyperlink>
      <w:r w:rsidR="005D45E8">
        <w:rPr>
          <w:rFonts w:cs="Arial"/>
        </w:rPr>
        <w:t xml:space="preserve">, </w:t>
      </w:r>
      <w:r w:rsidR="00397234">
        <w:rPr>
          <w:rFonts w:cs="Arial"/>
        </w:rPr>
        <w:t xml:space="preserve">and </w:t>
      </w:r>
      <w:r>
        <w:rPr>
          <w:rFonts w:cs="Arial"/>
        </w:rPr>
        <w:t xml:space="preserve">the </w:t>
      </w:r>
      <w:hyperlink r:id="rId20" w:anchor=":~:text=StoryFutures%20Academy%20is%20the%20new,government's%20Industrial%20Strategy%20Challenge%20Fund." w:history="1">
        <w:r w:rsidR="008575A2" w:rsidRPr="00397234">
          <w:rPr>
            <w:rStyle w:val="Hyperlink"/>
            <w:rFonts w:cs="Arial"/>
          </w:rPr>
          <w:t>N</w:t>
        </w:r>
        <w:r w:rsidRPr="00397234">
          <w:rPr>
            <w:rStyle w:val="Hyperlink"/>
            <w:rFonts w:cs="Arial"/>
          </w:rPr>
          <w:t>ational</w:t>
        </w:r>
        <w:r w:rsidR="008575A2" w:rsidRPr="00397234">
          <w:rPr>
            <w:rStyle w:val="Hyperlink"/>
            <w:rFonts w:cs="Arial"/>
          </w:rPr>
          <w:t xml:space="preserve"> Centre for</w:t>
        </w:r>
        <w:r w:rsidR="002508CE" w:rsidRPr="00397234">
          <w:rPr>
            <w:rStyle w:val="Hyperlink"/>
            <w:rFonts w:cs="Arial"/>
          </w:rPr>
          <w:t xml:space="preserve"> </w:t>
        </w:r>
        <w:r w:rsidR="008575A2" w:rsidRPr="00397234">
          <w:rPr>
            <w:rStyle w:val="Hyperlink"/>
            <w:rFonts w:cs="Arial"/>
          </w:rPr>
          <w:t>I</w:t>
        </w:r>
        <w:r w:rsidR="002508CE" w:rsidRPr="00397234">
          <w:rPr>
            <w:rStyle w:val="Hyperlink"/>
            <w:rFonts w:cs="Arial"/>
          </w:rPr>
          <w:t>mmersive storytelling</w:t>
        </w:r>
      </w:hyperlink>
      <w:r w:rsidR="00397234">
        <w:rPr>
          <w:rFonts w:cs="Arial"/>
        </w:rPr>
        <w:t xml:space="preserve"> </w:t>
      </w:r>
      <w:r w:rsidR="008575A2">
        <w:rPr>
          <w:rFonts w:cs="Arial"/>
        </w:rPr>
        <w:t xml:space="preserve">– this has health </w:t>
      </w:r>
      <w:r w:rsidR="00397234">
        <w:rPr>
          <w:rFonts w:cs="Arial"/>
        </w:rPr>
        <w:t xml:space="preserve">and </w:t>
      </w:r>
      <w:r w:rsidR="008575A2">
        <w:rPr>
          <w:rFonts w:cs="Arial"/>
        </w:rPr>
        <w:t xml:space="preserve">social impact that </w:t>
      </w:r>
      <w:r w:rsidR="00397234">
        <w:rPr>
          <w:rFonts w:cs="Arial"/>
        </w:rPr>
        <w:t xml:space="preserve">can be </w:t>
      </w:r>
      <w:r w:rsidR="008575A2">
        <w:rPr>
          <w:rFonts w:cs="Arial"/>
        </w:rPr>
        <w:t>develop</w:t>
      </w:r>
      <w:r w:rsidR="00397234">
        <w:rPr>
          <w:rFonts w:cs="Arial"/>
        </w:rPr>
        <w:t xml:space="preserve">ed </w:t>
      </w:r>
      <w:r w:rsidR="008575A2">
        <w:rPr>
          <w:rFonts w:cs="Arial"/>
        </w:rPr>
        <w:t xml:space="preserve">but </w:t>
      </w:r>
      <w:r w:rsidR="00397234">
        <w:rPr>
          <w:rFonts w:cs="Arial"/>
        </w:rPr>
        <w:t xml:space="preserve">it must collaborate </w:t>
      </w:r>
      <w:r w:rsidR="008575A2">
        <w:rPr>
          <w:rFonts w:cs="Arial"/>
        </w:rPr>
        <w:t>with the other councils</w:t>
      </w:r>
      <w:r w:rsidR="00397234">
        <w:rPr>
          <w:rFonts w:cs="Arial"/>
        </w:rPr>
        <w:t xml:space="preserve">. </w:t>
      </w:r>
    </w:p>
    <w:p w14:paraId="0403B673" w14:textId="4AB29F27" w:rsidR="008B68E1" w:rsidRDefault="009774B0" w:rsidP="008B68E1">
      <w:pPr>
        <w:pStyle w:val="NoSpacing"/>
        <w:numPr>
          <w:ilvl w:val="0"/>
          <w:numId w:val="5"/>
        </w:numPr>
        <w:rPr>
          <w:rFonts w:cs="Arial"/>
        </w:rPr>
      </w:pPr>
      <w:r>
        <w:rPr>
          <w:rFonts w:cs="Arial"/>
        </w:rPr>
        <w:t xml:space="preserve">If the creative sectors struggle to communicate value through monetary means to the government and policymakers, then </w:t>
      </w:r>
      <w:r w:rsidR="00E7063F">
        <w:rPr>
          <w:rFonts w:cs="Arial"/>
        </w:rPr>
        <w:t xml:space="preserve">another approach might be to focus on the ‘market failures’ that the government refer to, such as issues around </w:t>
      </w:r>
      <w:r w:rsidR="00C43C38">
        <w:rPr>
          <w:rFonts w:cs="Arial"/>
        </w:rPr>
        <w:t>sustainable design, deprivation, health, and other challenges</w:t>
      </w:r>
      <w:r w:rsidR="00D44D35">
        <w:rPr>
          <w:rFonts w:cs="Arial"/>
        </w:rPr>
        <w:t>.</w:t>
      </w:r>
      <w:r w:rsidR="00C43C38">
        <w:rPr>
          <w:rFonts w:cs="Arial"/>
        </w:rPr>
        <w:t xml:space="preserve"> For instance, S.H.E.D could communicate their impact by stating if</w:t>
      </w:r>
      <w:r w:rsidR="00D44D35">
        <w:rPr>
          <w:rFonts w:cs="Arial"/>
        </w:rPr>
        <w:t xml:space="preserve"> S</w:t>
      </w:r>
      <w:r w:rsidR="00C43C38">
        <w:rPr>
          <w:rFonts w:cs="Arial"/>
        </w:rPr>
        <w:t>.</w:t>
      </w:r>
      <w:r w:rsidR="00D44D35">
        <w:rPr>
          <w:rFonts w:cs="Arial"/>
        </w:rPr>
        <w:t>H</w:t>
      </w:r>
      <w:r w:rsidR="00C43C38">
        <w:rPr>
          <w:rFonts w:cs="Arial"/>
        </w:rPr>
        <w:t>.</w:t>
      </w:r>
      <w:r w:rsidR="00D44D35">
        <w:rPr>
          <w:rFonts w:cs="Arial"/>
        </w:rPr>
        <w:t>E</w:t>
      </w:r>
      <w:r w:rsidR="00C43C38">
        <w:rPr>
          <w:rFonts w:cs="Arial"/>
        </w:rPr>
        <w:t>.</w:t>
      </w:r>
      <w:r w:rsidR="00D44D35">
        <w:rPr>
          <w:rFonts w:cs="Arial"/>
        </w:rPr>
        <w:t>D</w:t>
      </w:r>
      <w:r w:rsidR="00C43C38">
        <w:rPr>
          <w:rFonts w:cs="Arial"/>
        </w:rPr>
        <w:t>.</w:t>
      </w:r>
      <w:r w:rsidR="00D44D35">
        <w:rPr>
          <w:rFonts w:cs="Arial"/>
        </w:rPr>
        <w:t xml:space="preserve"> wasn’t </w:t>
      </w:r>
      <w:r w:rsidR="00C43C38">
        <w:rPr>
          <w:rFonts w:cs="Arial"/>
        </w:rPr>
        <w:t>created</w:t>
      </w:r>
      <w:r w:rsidR="00D44D35">
        <w:rPr>
          <w:rFonts w:cs="Arial"/>
        </w:rPr>
        <w:t xml:space="preserve">, what would have the cost </w:t>
      </w:r>
      <w:r w:rsidR="00C43C38">
        <w:rPr>
          <w:rFonts w:cs="Arial"/>
        </w:rPr>
        <w:t>of no</w:t>
      </w:r>
      <w:r w:rsidR="009905FE">
        <w:rPr>
          <w:rFonts w:cs="Arial"/>
        </w:rPr>
        <w:t xml:space="preserve"> intervention</w:t>
      </w:r>
      <w:r w:rsidR="00D44D35">
        <w:rPr>
          <w:rFonts w:cs="Arial"/>
        </w:rPr>
        <w:t>?</w:t>
      </w:r>
      <w:r w:rsidR="009905FE">
        <w:rPr>
          <w:rFonts w:cs="Arial"/>
        </w:rPr>
        <w:t xml:space="preserve"> Perhaps more research is needed here on that invisible value that </w:t>
      </w:r>
      <w:r w:rsidR="002B2D97">
        <w:rPr>
          <w:rFonts w:cs="Arial"/>
        </w:rPr>
        <w:t>Art and Design have.</w:t>
      </w:r>
    </w:p>
    <w:p w14:paraId="12896961" w14:textId="5C6A7516" w:rsidR="00EA4041" w:rsidRDefault="00624244" w:rsidP="008B68E1">
      <w:pPr>
        <w:pStyle w:val="NoSpacing"/>
        <w:numPr>
          <w:ilvl w:val="0"/>
          <w:numId w:val="5"/>
        </w:numPr>
        <w:rPr>
          <w:rFonts w:cs="Arial"/>
        </w:rPr>
      </w:pPr>
      <w:hyperlink r:id="rId21" w:history="1">
        <w:r w:rsidRPr="00624244">
          <w:rPr>
            <w:rStyle w:val="Hyperlink"/>
            <w:rFonts w:cs="Arial"/>
          </w:rPr>
          <w:t xml:space="preserve">The Global Challenges Research Fund </w:t>
        </w:r>
      </w:hyperlink>
      <w:r w:rsidR="00BF6804">
        <w:rPr>
          <w:rFonts w:cs="Arial"/>
        </w:rPr>
        <w:t xml:space="preserve"> </w:t>
      </w:r>
      <w:r>
        <w:rPr>
          <w:rFonts w:cs="Arial"/>
        </w:rPr>
        <w:t xml:space="preserve">required </w:t>
      </w:r>
      <w:r w:rsidR="00A11182">
        <w:rPr>
          <w:rFonts w:cs="Arial"/>
        </w:rPr>
        <w:t>a demonstration of mutual equal process amongst partners in proposal, for instance ensuring that global south partners had agency when engaging with the global north. It</w:t>
      </w:r>
      <w:r w:rsidR="00876CB6">
        <w:rPr>
          <w:rFonts w:cs="Arial"/>
        </w:rPr>
        <w:t xml:space="preserve"> focused the minds of everyone involved in a positive way to ensure there was no imbalance</w:t>
      </w:r>
      <w:r w:rsidR="005C2278">
        <w:rPr>
          <w:rFonts w:cs="Arial"/>
        </w:rPr>
        <w:t>, could AHRC embed this</w:t>
      </w:r>
      <w:r w:rsidR="00A11182">
        <w:rPr>
          <w:rFonts w:cs="Arial"/>
        </w:rPr>
        <w:t xml:space="preserve"> and other funding bodies? </w:t>
      </w:r>
    </w:p>
    <w:p w14:paraId="53AF25A0" w14:textId="424EB259" w:rsidR="004521AF" w:rsidRPr="00754993" w:rsidRDefault="007E5762" w:rsidP="004521AF">
      <w:pPr>
        <w:pStyle w:val="NoSpacing"/>
        <w:numPr>
          <w:ilvl w:val="0"/>
          <w:numId w:val="5"/>
        </w:numPr>
        <w:rPr>
          <w:rFonts w:cs="Arial"/>
        </w:rPr>
      </w:pPr>
      <w:r>
        <w:rPr>
          <w:rFonts w:cs="Arial"/>
        </w:rPr>
        <w:t>AHRC</w:t>
      </w:r>
      <w:r w:rsidR="000044C2">
        <w:rPr>
          <w:rFonts w:cs="Arial"/>
        </w:rPr>
        <w:t xml:space="preserve"> representatives noted that they are</w:t>
      </w:r>
      <w:r>
        <w:rPr>
          <w:rFonts w:cs="Arial"/>
        </w:rPr>
        <w:t xml:space="preserve"> also looking at the</w:t>
      </w:r>
      <w:r w:rsidR="00A9173E">
        <w:rPr>
          <w:rFonts w:cs="Arial"/>
        </w:rPr>
        <w:t xml:space="preserve"> design </w:t>
      </w:r>
      <w:r w:rsidR="00754993">
        <w:rPr>
          <w:rFonts w:cs="Arial"/>
        </w:rPr>
        <w:t>portfolio and</w:t>
      </w:r>
      <w:r w:rsidR="000044C2">
        <w:rPr>
          <w:rFonts w:cs="Arial"/>
        </w:rPr>
        <w:t xml:space="preserve"> looking to</w:t>
      </w:r>
      <w:r w:rsidR="00A9173E">
        <w:rPr>
          <w:rFonts w:cs="Arial"/>
        </w:rPr>
        <w:t xml:space="preserve"> foregrounding design not just as a discipline </w:t>
      </w:r>
      <w:proofErr w:type="gramStart"/>
      <w:r w:rsidR="00A9173E">
        <w:rPr>
          <w:rFonts w:cs="Arial"/>
        </w:rPr>
        <w:t>in its own right but</w:t>
      </w:r>
      <w:proofErr w:type="gramEnd"/>
      <w:r w:rsidR="00A9173E">
        <w:rPr>
          <w:rFonts w:cs="Arial"/>
        </w:rPr>
        <w:t xml:space="preserve"> </w:t>
      </w:r>
      <w:r w:rsidR="000044C2">
        <w:rPr>
          <w:rFonts w:cs="Arial"/>
        </w:rPr>
        <w:t>foregrounding</w:t>
      </w:r>
      <w:r w:rsidR="00A9173E">
        <w:rPr>
          <w:rFonts w:cs="Arial"/>
        </w:rPr>
        <w:t xml:space="preserve"> other disciplines, making sure design researchers are </w:t>
      </w:r>
      <w:r w:rsidR="004B00ED">
        <w:rPr>
          <w:rFonts w:cs="Arial"/>
        </w:rPr>
        <w:t xml:space="preserve">not just </w:t>
      </w:r>
      <w:r w:rsidR="00A9173E">
        <w:rPr>
          <w:rFonts w:cs="Arial"/>
        </w:rPr>
        <w:t>brought into projects as a bolt on at the end</w:t>
      </w:r>
      <w:r w:rsidR="004B00ED">
        <w:rPr>
          <w:rFonts w:cs="Arial"/>
        </w:rPr>
        <w:t xml:space="preserve">, which is too often the case. AHRC are </w:t>
      </w:r>
      <w:r w:rsidR="00A9173E">
        <w:rPr>
          <w:rFonts w:cs="Arial"/>
        </w:rPr>
        <w:t xml:space="preserve">also looking at </w:t>
      </w:r>
      <w:r w:rsidR="001B4D78">
        <w:rPr>
          <w:rFonts w:cs="Arial"/>
        </w:rPr>
        <w:t>their</w:t>
      </w:r>
      <w:r w:rsidR="00A9173E">
        <w:rPr>
          <w:rFonts w:cs="Arial"/>
        </w:rPr>
        <w:t xml:space="preserve"> </w:t>
      </w:r>
      <w:r w:rsidR="00754993">
        <w:rPr>
          <w:rFonts w:cs="Arial"/>
        </w:rPr>
        <w:t>principle’s</w:t>
      </w:r>
      <w:r w:rsidR="00A9173E">
        <w:rPr>
          <w:rFonts w:cs="Arial"/>
        </w:rPr>
        <w:t xml:space="preserve"> </w:t>
      </w:r>
      <w:r w:rsidR="004B00ED">
        <w:rPr>
          <w:rFonts w:cs="Arial"/>
        </w:rPr>
        <w:t>framework</w:t>
      </w:r>
      <w:r w:rsidR="00A9173E">
        <w:rPr>
          <w:rFonts w:cs="Arial"/>
        </w:rPr>
        <w:t xml:space="preserve">, where supplementary funding </w:t>
      </w:r>
      <w:r w:rsidR="00754993">
        <w:rPr>
          <w:rFonts w:cs="Arial"/>
        </w:rPr>
        <w:t>is provided for</w:t>
      </w:r>
      <w:r w:rsidR="00A9173E">
        <w:rPr>
          <w:rFonts w:cs="Arial"/>
        </w:rPr>
        <w:t xml:space="preserve"> meeting certain </w:t>
      </w:r>
      <w:r w:rsidR="00754993">
        <w:rPr>
          <w:rFonts w:cs="Arial"/>
        </w:rPr>
        <w:t xml:space="preserve">criteria, </w:t>
      </w:r>
      <w:r w:rsidR="00A9173E">
        <w:rPr>
          <w:rFonts w:cs="Arial"/>
        </w:rPr>
        <w:t>such as interdisciplinary</w:t>
      </w:r>
      <w:r w:rsidR="004B00ED">
        <w:rPr>
          <w:rFonts w:cs="Arial"/>
        </w:rPr>
        <w:t xml:space="preserve"> work</w:t>
      </w:r>
      <w:r w:rsidR="00754993">
        <w:rPr>
          <w:rFonts w:cs="Arial"/>
        </w:rPr>
        <w:t xml:space="preserve">. Perhaps this is something more research councils need to look at and work more closely together. </w:t>
      </w:r>
    </w:p>
    <w:p w14:paraId="5FDA4B27" w14:textId="77777777" w:rsidR="00557647" w:rsidRDefault="00557647" w:rsidP="00BD4547">
      <w:pPr>
        <w:pStyle w:val="NoSpacing"/>
        <w:rPr>
          <w:rFonts w:cs="Arial"/>
        </w:rPr>
      </w:pPr>
    </w:p>
    <w:p w14:paraId="59EA885D" w14:textId="77777777" w:rsidR="00916A71" w:rsidRDefault="00916A71" w:rsidP="00BD4547">
      <w:pPr>
        <w:pStyle w:val="NoSpacing"/>
        <w:rPr>
          <w:rFonts w:cs="Arial"/>
        </w:rPr>
      </w:pPr>
    </w:p>
    <w:p w14:paraId="3E9F3F34" w14:textId="77777777" w:rsidR="00721FF0" w:rsidRDefault="00721FF0" w:rsidP="00721FF0">
      <w:pPr>
        <w:pBdr>
          <w:bottom w:val="single" w:sz="6" w:space="1" w:color="auto"/>
        </w:pBdr>
        <w:autoSpaceDE w:val="0"/>
        <w:autoSpaceDN w:val="0"/>
        <w:adjustRightInd w:val="0"/>
        <w:spacing w:after="0" w:line="276" w:lineRule="auto"/>
        <w:rPr>
          <w:rFonts w:ascii="Berthold Akzidenz Grotesk BE Co" w:eastAsia="Calibri" w:hAnsi="Berthold Akzidenz Grotesk BE Co" w:cstheme="majorBidi"/>
          <w:bCs/>
          <w:color w:val="365F91" w:themeColor="accent1" w:themeShade="BF"/>
          <w:sz w:val="36"/>
          <w:szCs w:val="28"/>
        </w:rPr>
      </w:pPr>
      <w:r w:rsidRPr="004719DF">
        <w:rPr>
          <w:rFonts w:ascii="Berthold Akzidenz Grotesk BE Co" w:eastAsia="Calibri" w:hAnsi="Berthold Akzidenz Grotesk BE Co" w:cstheme="majorBidi"/>
          <w:bCs/>
          <w:color w:val="365F91" w:themeColor="accent1" w:themeShade="BF"/>
          <w:sz w:val="36"/>
          <w:szCs w:val="28"/>
        </w:rPr>
        <w:t xml:space="preserve">About APDIG </w:t>
      </w:r>
    </w:p>
    <w:p w14:paraId="7E4878D1" w14:textId="77777777" w:rsidR="00721FF0" w:rsidRPr="004719DF" w:rsidRDefault="00721FF0" w:rsidP="00721FF0">
      <w:pPr>
        <w:autoSpaceDE w:val="0"/>
        <w:autoSpaceDN w:val="0"/>
        <w:adjustRightInd w:val="0"/>
        <w:spacing w:after="0" w:line="360" w:lineRule="auto"/>
        <w:rPr>
          <w:rFonts w:asciiTheme="minorHAnsi" w:eastAsiaTheme="minorEastAsia" w:hAnsiTheme="minorHAnsi" w:cs="Calibri-Light"/>
          <w:color w:val="auto"/>
          <w:kern w:val="0"/>
          <w:szCs w:val="22"/>
          <w:lang w:eastAsia="en-US"/>
        </w:rPr>
      </w:pPr>
    </w:p>
    <w:p w14:paraId="60BCD91A" w14:textId="77777777" w:rsidR="00A85A11" w:rsidRDefault="00721FF0" w:rsidP="00A85A11">
      <w:pPr>
        <w:spacing w:after="0" w:line="276" w:lineRule="auto"/>
      </w:pPr>
      <w:r w:rsidRPr="004719DF">
        <w:rPr>
          <w:rFonts w:asciiTheme="minorHAnsi" w:eastAsiaTheme="minorEastAsia" w:hAnsiTheme="minorHAnsi" w:cs="Calibri-Light"/>
          <w:color w:val="auto"/>
          <w:kern w:val="0"/>
          <w:szCs w:val="22"/>
          <w:lang w:eastAsia="en-US"/>
        </w:rPr>
        <w:t>The All-Party Parliament</w:t>
      </w:r>
      <w:r>
        <w:rPr>
          <w:rFonts w:asciiTheme="minorHAnsi" w:eastAsiaTheme="minorEastAsia" w:hAnsiTheme="minorHAnsi" w:cs="Calibri-Light"/>
          <w:color w:val="auto"/>
          <w:kern w:val="0"/>
          <w:szCs w:val="22"/>
          <w:lang w:eastAsia="en-US"/>
        </w:rPr>
        <w:t xml:space="preserve">ary Design and Innovation </w:t>
      </w:r>
      <w:r>
        <w:t xml:space="preserve">Group (APDIG) is a cross-party coalition of Parliamentarians as well as art and design sector organisations that work </w:t>
      </w:r>
      <w:proofErr w:type="gramStart"/>
      <w:r>
        <w:t>to:</w:t>
      </w:r>
      <w:proofErr w:type="gramEnd"/>
      <w:r>
        <w:t xml:space="preserve"> critique existing government </w:t>
      </w:r>
      <w:r>
        <w:lastRenderedPageBreak/>
        <w:t xml:space="preserve">decision-making, help the sector better engage with the policy process, and develop new policy ideas that improve the sector. </w:t>
      </w:r>
    </w:p>
    <w:p w14:paraId="369A8851" w14:textId="77777777" w:rsidR="00A85A11" w:rsidRDefault="00A85A11" w:rsidP="00A85A11">
      <w:pPr>
        <w:spacing w:after="0" w:line="276" w:lineRule="auto"/>
      </w:pPr>
    </w:p>
    <w:p w14:paraId="38FC37FA" w14:textId="77777777" w:rsidR="00A85A11" w:rsidRDefault="00D06DE3" w:rsidP="00A85A11">
      <w:pPr>
        <w:pBdr>
          <w:bottom w:val="single" w:sz="6" w:space="1" w:color="auto"/>
        </w:pBdr>
        <w:spacing w:after="0" w:line="276" w:lineRule="auto"/>
        <w:rPr>
          <w:rFonts w:ascii="Berthold Akzidenz Grotesk BE Co" w:eastAsia="Calibri" w:hAnsi="Berthold Akzidenz Grotesk BE Co" w:cstheme="majorBidi"/>
          <w:bCs/>
          <w:color w:val="365F91" w:themeColor="accent1" w:themeShade="BF"/>
          <w:sz w:val="36"/>
          <w:szCs w:val="28"/>
        </w:rPr>
      </w:pPr>
      <w:r w:rsidRPr="00A85A11">
        <w:rPr>
          <w:rFonts w:ascii="Berthold Akzidenz Grotesk BE Co" w:eastAsia="Calibri" w:hAnsi="Berthold Akzidenz Grotesk BE Co" w:cstheme="majorBidi"/>
          <w:bCs/>
          <w:color w:val="365F91" w:themeColor="accent1" w:themeShade="BF"/>
          <w:sz w:val="36"/>
          <w:szCs w:val="28"/>
        </w:rPr>
        <w:t>About Policy Connect</w:t>
      </w:r>
    </w:p>
    <w:p w14:paraId="734F89D0" w14:textId="1A0AF1AF" w:rsidR="00D06DE3" w:rsidRDefault="00D06DE3" w:rsidP="00D06DE3">
      <w:pPr>
        <w:spacing w:after="0" w:line="276" w:lineRule="auto"/>
        <w:rPr>
          <w:rFonts w:asciiTheme="minorHAnsi" w:eastAsiaTheme="minorEastAsia" w:hAnsiTheme="minorHAnsi" w:cs="Calibri-Light"/>
          <w:color w:val="auto"/>
          <w:kern w:val="0"/>
          <w:szCs w:val="22"/>
          <w:lang w:eastAsia="en-US"/>
        </w:rPr>
      </w:pPr>
    </w:p>
    <w:p w14:paraId="4D66F051" w14:textId="77777777" w:rsidR="00D06DE3" w:rsidRPr="00B42A04" w:rsidRDefault="00D06DE3" w:rsidP="00D06DE3">
      <w:pPr>
        <w:spacing w:after="0" w:line="276" w:lineRule="auto"/>
        <w:rPr>
          <w:rFonts w:cs="Calibri"/>
        </w:rPr>
      </w:pPr>
      <w:r w:rsidRPr="009E7D14">
        <w:rPr>
          <w:rFonts w:asciiTheme="minorHAnsi" w:eastAsiaTheme="minorEastAsia" w:hAnsiTheme="minorHAnsi" w:cs="Calibri-Light"/>
          <w:color w:val="auto"/>
          <w:kern w:val="0"/>
          <w:szCs w:val="22"/>
          <w:lang w:eastAsia="en-US"/>
        </w:rPr>
        <w:t xml:space="preserve">Policy Connect is a </w:t>
      </w:r>
      <w:r>
        <w:rPr>
          <w:rFonts w:asciiTheme="minorHAnsi" w:eastAsiaTheme="minorEastAsia" w:hAnsiTheme="minorHAnsi" w:cs="Calibri-Light"/>
          <w:color w:val="auto"/>
          <w:kern w:val="0"/>
          <w:szCs w:val="22"/>
          <w:lang w:eastAsia="en-US"/>
        </w:rPr>
        <w:t xml:space="preserve">membership based, </w:t>
      </w:r>
      <w:r w:rsidRPr="009E7D14">
        <w:rPr>
          <w:rFonts w:asciiTheme="minorHAnsi" w:eastAsiaTheme="minorEastAsia" w:hAnsiTheme="minorHAnsi" w:cs="Calibri-Light"/>
          <w:color w:val="auto"/>
          <w:kern w:val="0"/>
          <w:szCs w:val="22"/>
          <w:lang w:eastAsia="en-US"/>
        </w:rPr>
        <w:t>cross-party think tank with four main policy pillars; Education and Skills;</w:t>
      </w:r>
      <w:r>
        <w:rPr>
          <w:rFonts w:asciiTheme="minorHAnsi" w:eastAsiaTheme="minorEastAsia" w:hAnsiTheme="minorHAnsi" w:cs="Calibri-Light"/>
          <w:color w:val="auto"/>
          <w:kern w:val="0"/>
          <w:szCs w:val="22"/>
          <w:lang w:eastAsia="en-US"/>
        </w:rPr>
        <w:t xml:space="preserve"> </w:t>
      </w:r>
      <w:r w:rsidRPr="009E7D14">
        <w:rPr>
          <w:rFonts w:asciiTheme="minorHAnsi" w:eastAsiaTheme="minorEastAsia" w:hAnsiTheme="minorHAnsi" w:cs="Calibri-Light"/>
          <w:color w:val="auto"/>
          <w:kern w:val="0"/>
          <w:szCs w:val="22"/>
          <w:lang w:eastAsia="en-US"/>
        </w:rPr>
        <w:t>Industry, Technology &amp; Innovation; Sustainabil</w:t>
      </w:r>
      <w:r>
        <w:rPr>
          <w:rFonts w:asciiTheme="minorHAnsi" w:eastAsiaTheme="minorEastAsia" w:hAnsiTheme="minorHAnsi" w:cs="Calibri-Light"/>
          <w:color w:val="auto"/>
          <w:kern w:val="0"/>
          <w:szCs w:val="22"/>
          <w:lang w:eastAsia="en-US"/>
        </w:rPr>
        <w:t>ity and Health &amp; Accessibility.</w:t>
      </w:r>
      <w:r w:rsidRPr="00B42A04">
        <w:rPr>
          <w:rFonts w:cs="Calibri"/>
        </w:rPr>
        <w:t xml:space="preserve"> </w:t>
      </w:r>
      <w:r w:rsidRPr="006C4DBC">
        <w:rPr>
          <w:rFonts w:cs="Calibri"/>
        </w:rPr>
        <w:t xml:space="preserve">We bring together parliamentarians and government in collaboration with academia, </w:t>
      </w:r>
      <w:proofErr w:type="gramStart"/>
      <w:r w:rsidRPr="006C4DBC">
        <w:rPr>
          <w:rFonts w:cs="Calibri"/>
        </w:rPr>
        <w:t>business</w:t>
      </w:r>
      <w:proofErr w:type="gramEnd"/>
      <w:r w:rsidRPr="006C4DBC">
        <w:rPr>
          <w:rFonts w:cs="Calibri"/>
        </w:rPr>
        <w:t xml:space="preserve"> and civil society to inform, influence and improve UK public policy through debate, research and innovative thinking, so as to improve peoples’ lives.</w:t>
      </w:r>
    </w:p>
    <w:p w14:paraId="011E21BB" w14:textId="77777777" w:rsidR="00D06DE3" w:rsidRPr="009E7D14" w:rsidRDefault="00D06DE3" w:rsidP="00D06DE3">
      <w:pPr>
        <w:autoSpaceDE w:val="0"/>
        <w:autoSpaceDN w:val="0"/>
        <w:adjustRightInd w:val="0"/>
        <w:spacing w:after="0" w:line="276" w:lineRule="auto"/>
        <w:rPr>
          <w:rFonts w:asciiTheme="minorHAnsi" w:eastAsiaTheme="minorEastAsia" w:hAnsiTheme="minorHAnsi" w:cs="Calibri-Light"/>
          <w:color w:val="auto"/>
          <w:kern w:val="0"/>
          <w:szCs w:val="22"/>
          <w:lang w:eastAsia="en-US"/>
        </w:rPr>
      </w:pPr>
    </w:p>
    <w:p w14:paraId="4151981B" w14:textId="15B7138D" w:rsidR="00D06DE3" w:rsidRDefault="00D06DE3" w:rsidP="00D06DE3">
      <w:pPr>
        <w:autoSpaceDE w:val="0"/>
        <w:autoSpaceDN w:val="0"/>
        <w:adjustRightInd w:val="0"/>
        <w:spacing w:after="0" w:line="276" w:lineRule="auto"/>
        <w:rPr>
          <w:rFonts w:asciiTheme="minorHAnsi" w:eastAsiaTheme="minorEastAsia" w:hAnsiTheme="minorHAnsi" w:cs="Calibri-Light"/>
          <w:color w:val="auto"/>
          <w:kern w:val="0"/>
          <w:szCs w:val="22"/>
          <w:lang w:eastAsia="en-US"/>
        </w:rPr>
      </w:pPr>
      <w:r w:rsidRPr="009E7D14">
        <w:rPr>
          <w:rFonts w:asciiTheme="minorHAnsi" w:eastAsiaTheme="minorEastAsia" w:hAnsiTheme="minorHAnsi" w:cs="Calibri-Light"/>
          <w:color w:val="auto"/>
          <w:kern w:val="0"/>
          <w:szCs w:val="22"/>
          <w:lang w:eastAsia="en-US"/>
        </w:rPr>
        <w:t xml:space="preserve">We specialise in supporting parliamentary groups, </w:t>
      </w:r>
      <w:proofErr w:type="gramStart"/>
      <w:r w:rsidRPr="009E7D14">
        <w:rPr>
          <w:rFonts w:asciiTheme="minorHAnsi" w:eastAsiaTheme="minorEastAsia" w:hAnsiTheme="minorHAnsi" w:cs="Calibri-Light"/>
          <w:color w:val="auto"/>
          <w:kern w:val="0"/>
          <w:szCs w:val="22"/>
          <w:lang w:eastAsia="en-US"/>
        </w:rPr>
        <w:t>forums</w:t>
      </w:r>
      <w:proofErr w:type="gramEnd"/>
      <w:r w:rsidRPr="009E7D14">
        <w:rPr>
          <w:rFonts w:asciiTheme="minorHAnsi" w:eastAsiaTheme="minorEastAsia" w:hAnsiTheme="minorHAnsi" w:cs="Calibri-Light"/>
          <w:color w:val="auto"/>
          <w:kern w:val="0"/>
          <w:szCs w:val="22"/>
          <w:lang w:eastAsia="en-US"/>
        </w:rPr>
        <w:t xml:space="preserve"> and commissions for which</w:t>
      </w:r>
      <w:r>
        <w:rPr>
          <w:rFonts w:asciiTheme="minorHAnsi" w:eastAsiaTheme="minorEastAsia" w:hAnsiTheme="minorHAnsi" w:cs="Calibri-Light"/>
          <w:color w:val="auto"/>
          <w:kern w:val="0"/>
          <w:szCs w:val="22"/>
          <w:lang w:eastAsia="en-US"/>
        </w:rPr>
        <w:t xml:space="preserve"> </w:t>
      </w:r>
      <w:r w:rsidRPr="009E7D14">
        <w:rPr>
          <w:rFonts w:asciiTheme="minorHAnsi" w:eastAsiaTheme="minorEastAsia" w:hAnsiTheme="minorHAnsi" w:cs="Calibri-Light"/>
          <w:color w:val="auto"/>
          <w:kern w:val="0"/>
          <w:szCs w:val="22"/>
          <w:lang w:eastAsia="en-US"/>
        </w:rPr>
        <w:t>Policy Connect provides the secretariat and delivers impactful policy research and events</w:t>
      </w:r>
      <w:r>
        <w:rPr>
          <w:rFonts w:asciiTheme="minorHAnsi" w:eastAsiaTheme="minorEastAsia" w:hAnsiTheme="minorHAnsi" w:cs="Calibri-Light"/>
          <w:color w:val="auto"/>
          <w:kern w:val="0"/>
          <w:szCs w:val="22"/>
          <w:lang w:eastAsia="en-US"/>
        </w:rPr>
        <w:t xml:space="preserve"> </w:t>
      </w:r>
      <w:r w:rsidRPr="009E7D14">
        <w:rPr>
          <w:rFonts w:asciiTheme="minorHAnsi" w:eastAsiaTheme="minorEastAsia" w:hAnsiTheme="minorHAnsi" w:cs="Calibri-Light"/>
          <w:color w:val="auto"/>
          <w:kern w:val="0"/>
          <w:szCs w:val="22"/>
          <w:lang w:eastAsia="en-US"/>
        </w:rPr>
        <w:t>programmes. Our collaboration with parliamentarians through these groups allows us to</w:t>
      </w:r>
      <w:r>
        <w:rPr>
          <w:rFonts w:asciiTheme="minorHAnsi" w:eastAsiaTheme="minorEastAsia" w:hAnsiTheme="minorHAnsi" w:cs="Calibri-Light"/>
          <w:color w:val="auto"/>
          <w:kern w:val="0"/>
          <w:szCs w:val="22"/>
          <w:lang w:eastAsia="en-US"/>
        </w:rPr>
        <w:t xml:space="preserve"> </w:t>
      </w:r>
      <w:r w:rsidRPr="009E7D14">
        <w:rPr>
          <w:rFonts w:asciiTheme="minorHAnsi" w:eastAsiaTheme="minorEastAsia" w:hAnsiTheme="minorHAnsi" w:cs="Calibri-Light"/>
          <w:color w:val="auto"/>
          <w:kern w:val="0"/>
          <w:szCs w:val="22"/>
          <w:lang w:eastAsia="en-US"/>
        </w:rPr>
        <w:t>influence public policy in Westminster and Whitehall. We are a social enterprise and are</w:t>
      </w:r>
      <w:r>
        <w:rPr>
          <w:rFonts w:asciiTheme="minorHAnsi" w:eastAsiaTheme="minorEastAsia" w:hAnsiTheme="minorHAnsi" w:cs="Calibri-Light"/>
          <w:color w:val="auto"/>
          <w:kern w:val="0"/>
          <w:szCs w:val="22"/>
          <w:lang w:eastAsia="en-US"/>
        </w:rPr>
        <w:t xml:space="preserve"> </w:t>
      </w:r>
      <w:r w:rsidRPr="009E7D14">
        <w:rPr>
          <w:rFonts w:asciiTheme="minorHAnsi" w:eastAsiaTheme="minorEastAsia" w:hAnsiTheme="minorHAnsi" w:cs="Calibri-Light"/>
          <w:color w:val="auto"/>
          <w:kern w:val="0"/>
          <w:szCs w:val="22"/>
          <w:lang w:eastAsia="en-US"/>
        </w:rPr>
        <w:t>funded by a combination of regular membership subscriptions</w:t>
      </w:r>
      <w:r>
        <w:rPr>
          <w:rFonts w:asciiTheme="minorHAnsi" w:eastAsiaTheme="minorEastAsia" w:hAnsiTheme="minorHAnsi" w:cs="Calibri-Light"/>
          <w:color w:val="auto"/>
          <w:kern w:val="0"/>
          <w:szCs w:val="22"/>
          <w:lang w:eastAsia="en-US"/>
        </w:rPr>
        <w:t xml:space="preserve"> and time limited sponsorships. </w:t>
      </w:r>
      <w:r w:rsidRPr="009E7D14">
        <w:rPr>
          <w:rFonts w:asciiTheme="minorHAnsi" w:eastAsiaTheme="minorEastAsia" w:hAnsiTheme="minorHAnsi" w:cs="Calibri-Light"/>
          <w:color w:val="auto"/>
          <w:kern w:val="0"/>
          <w:szCs w:val="22"/>
          <w:lang w:eastAsia="en-US"/>
        </w:rPr>
        <w:t>We are proud to be a Disability Confident, London Living Wage employer and a member of Social Enterprise UK.</w:t>
      </w:r>
    </w:p>
    <w:p w14:paraId="7599AB87" w14:textId="77777777" w:rsidR="00D06DE3" w:rsidRDefault="00D06DE3" w:rsidP="00D06DE3">
      <w:pPr>
        <w:spacing w:after="0" w:line="240" w:lineRule="auto"/>
      </w:pPr>
    </w:p>
    <w:p w14:paraId="23564006" w14:textId="77777777" w:rsidR="00D06DE3" w:rsidRPr="00E17279" w:rsidRDefault="00D06DE3" w:rsidP="00D06DE3">
      <w:pPr>
        <w:keepNext/>
        <w:keepLines/>
        <w:pBdr>
          <w:bottom w:val="single" w:sz="6" w:space="1" w:color="auto"/>
        </w:pBdr>
        <w:outlineLvl w:val="0"/>
        <w:rPr>
          <w:rFonts w:ascii="Berthold Akzidenz Grotesk BE Co" w:eastAsia="Calibri" w:hAnsi="Berthold Akzidenz Grotesk BE Co" w:cstheme="majorBidi"/>
          <w:bCs/>
          <w:color w:val="365F91" w:themeColor="accent1" w:themeShade="BF"/>
          <w:sz w:val="36"/>
          <w:szCs w:val="28"/>
        </w:rPr>
      </w:pPr>
      <w:r>
        <w:rPr>
          <w:rFonts w:ascii="Berthold Akzidenz Grotesk BE Co" w:eastAsia="Calibri" w:hAnsi="Berthold Akzidenz Grotesk BE Co" w:cstheme="majorBidi"/>
          <w:bCs/>
          <w:color w:val="365F91" w:themeColor="accent1" w:themeShade="BF"/>
          <w:sz w:val="36"/>
          <w:szCs w:val="28"/>
        </w:rPr>
        <w:t xml:space="preserve">Contact Details </w:t>
      </w:r>
    </w:p>
    <w:p w14:paraId="2FA77E72" w14:textId="78810689" w:rsidR="005A757A" w:rsidRPr="00D90A91" w:rsidRDefault="002E3F6E" w:rsidP="00606655">
      <w:pPr>
        <w:pStyle w:val="NoSpacing"/>
        <w:rPr>
          <w:rFonts w:asciiTheme="minorHAnsi" w:eastAsiaTheme="minorHAnsi" w:hAnsiTheme="minorHAnsi" w:cstheme="minorBidi"/>
          <w:color w:val="auto"/>
          <w:kern w:val="0"/>
          <w:szCs w:val="22"/>
          <w:lang w:eastAsia="en-US"/>
          <w14:ligatures w14:val="none"/>
          <w14:cntxtAlts w14:val="0"/>
        </w:rPr>
      </w:pPr>
      <w:r>
        <w:rPr>
          <w:rFonts w:cs="Arial"/>
        </w:rPr>
        <w:t>For further details, please contact</w:t>
      </w:r>
      <w:r w:rsidR="00862F8D">
        <w:rPr>
          <w:rFonts w:cs="Arial"/>
        </w:rPr>
        <w:t xml:space="preserve"> Shiza Naveed, Project Coordinator, </w:t>
      </w:r>
      <w:r w:rsidR="006714A9">
        <w:rPr>
          <w:rFonts w:cs="Arial"/>
        </w:rPr>
        <w:t xml:space="preserve">at </w:t>
      </w:r>
      <w:hyperlink r:id="rId22" w:history="1">
        <w:r w:rsidR="006714A9" w:rsidRPr="00770ADA">
          <w:rPr>
            <w:rStyle w:val="Hyperlink"/>
            <w:rFonts w:cs="Arial"/>
          </w:rPr>
          <w:t>Shiza.naveed@policyconnect.org.uk</w:t>
        </w:r>
      </w:hyperlink>
      <w:r w:rsidR="006714A9">
        <w:rPr>
          <w:rFonts w:cs="Arial"/>
        </w:rPr>
        <w:t xml:space="preserve"> </w:t>
      </w:r>
      <w:r w:rsidR="00862F8D">
        <w:rPr>
          <w:rFonts w:cs="Arial"/>
        </w:rPr>
        <w:t>or</w:t>
      </w:r>
      <w:r w:rsidR="00BF7729">
        <w:rPr>
          <w:rFonts w:cs="Arial"/>
        </w:rPr>
        <w:t xml:space="preserve"> Floriane Fidegnon, Head of Industry, Technology and Innovation at </w:t>
      </w:r>
      <w:hyperlink r:id="rId23" w:history="1">
        <w:r w:rsidR="00BF7729" w:rsidRPr="00CD271E">
          <w:rPr>
            <w:rStyle w:val="Hyperlink"/>
            <w:rFonts w:cs="Arial"/>
          </w:rPr>
          <w:t>Floriane.fidegnon@policyconnect.org.uk</w:t>
        </w:r>
      </w:hyperlink>
    </w:p>
    <w:sectPr w:rsidR="005A757A" w:rsidRPr="00D90A91" w:rsidSect="003D5F83">
      <w:headerReference w:type="default" r:id="rId24"/>
      <w:footerReference w:type="default" r:id="rId25"/>
      <w:headerReference w:type="first" r:id="rId26"/>
      <w:footerReference w:type="first" r:id="rId27"/>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CCF7" w14:textId="77777777" w:rsidR="00F81210" w:rsidRDefault="00F81210" w:rsidP="002D4284">
      <w:pPr>
        <w:spacing w:after="0" w:line="240" w:lineRule="auto"/>
      </w:pPr>
      <w:r>
        <w:separator/>
      </w:r>
    </w:p>
  </w:endnote>
  <w:endnote w:type="continuationSeparator" w:id="0">
    <w:p w14:paraId="3C4BF0C4" w14:textId="77777777" w:rsidR="00F81210" w:rsidRDefault="00F81210" w:rsidP="002D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zidenz-Grotesk Condensed BQ">
    <w:altName w:val="Calibri"/>
    <w:panose1 w:val="00000000000000000000"/>
    <w:charset w:val="4D"/>
    <w:family w:val="auto"/>
    <w:notTrueType/>
    <w:pitch w:val="variable"/>
    <w:sig w:usb0="80000027"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thold Akzidenz Grotesk BE Co">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Light">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7F28" w14:textId="54CB2C6C" w:rsidR="00177437" w:rsidRPr="002D4284" w:rsidRDefault="00177437" w:rsidP="002D4284">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61824" behindDoc="1" locked="0" layoutInCell="1" allowOverlap="1" wp14:anchorId="59AE07DB" wp14:editId="047033EE">
          <wp:simplePos x="0" y="0"/>
          <wp:positionH relativeFrom="column">
            <wp:posOffset>-427203</wp:posOffset>
          </wp:positionH>
          <wp:positionV relativeFrom="paragraph">
            <wp:posOffset>-87630</wp:posOffset>
          </wp:positionV>
          <wp:extent cx="766445" cy="3835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D06DE3">
      <w:rPr>
        <w:rFonts w:ascii="Berthold Akzidenz Grotesk BE Co" w:hAnsi="Berthold Akzidenz Grotesk BE Co"/>
        <w:color w:val="C0504D" w:themeColor="accent2"/>
      </w:rPr>
      <w:t>7-14 Great Dover Street, London, SE1 4YR</w:t>
    </w:r>
    <w:r w:rsidRPr="002D4284">
      <w:rPr>
        <w:rFonts w:ascii="Berthold Akzidenz Grotesk BE Co" w:hAnsi="Berthold Akzidenz Grotesk BE Co"/>
        <w:color w:val="C0504D" w:themeColor="accent2"/>
      </w:rPr>
      <w:t xml:space="preserve">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89F7" w14:textId="77777777" w:rsidR="00177437" w:rsidRPr="002D4284" w:rsidRDefault="00177437" w:rsidP="000D62E3">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68992" behindDoc="1" locked="0" layoutInCell="1" allowOverlap="1" wp14:anchorId="6B569985" wp14:editId="744C731B">
          <wp:simplePos x="0" y="0"/>
          <wp:positionH relativeFrom="column">
            <wp:posOffset>-427203</wp:posOffset>
          </wp:positionH>
          <wp:positionV relativeFrom="paragraph">
            <wp:posOffset>-87630</wp:posOffset>
          </wp:positionV>
          <wp:extent cx="766445" cy="3835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2D4284">
      <w:rPr>
        <w:rFonts w:ascii="Berthold Akzidenz Grotesk BE Co" w:hAnsi="Berthold Akzidenz Grotesk BE Co"/>
        <w:color w:val="C0504D" w:themeColor="accent2"/>
      </w:rPr>
      <w:t xml:space="preserve">32-36 Loman Street, Southwark, London, SE1 0EH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p w14:paraId="55477E01" w14:textId="77777777" w:rsidR="00177437" w:rsidRDefault="0017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604A" w14:textId="77777777" w:rsidR="00F81210" w:rsidRDefault="00F81210" w:rsidP="002D4284">
      <w:pPr>
        <w:spacing w:after="0" w:line="240" w:lineRule="auto"/>
      </w:pPr>
      <w:r>
        <w:separator/>
      </w:r>
    </w:p>
  </w:footnote>
  <w:footnote w:type="continuationSeparator" w:id="0">
    <w:p w14:paraId="463E7721" w14:textId="77777777" w:rsidR="00F81210" w:rsidRDefault="00F81210" w:rsidP="002D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C9F" w14:textId="6D53C706" w:rsidR="00177437" w:rsidRDefault="00177437" w:rsidP="007B1B0D">
    <w:pPr>
      <w:pStyle w:val="Header"/>
    </w:pPr>
    <w:r>
      <w:rPr>
        <w:noProof/>
        <w14:ligatures w14:val="none"/>
        <w14:cntxtAlts w14:val="0"/>
      </w:rPr>
      <w:drawing>
        <wp:anchor distT="0" distB="0" distL="114300" distR="114300" simplePos="0" relativeHeight="251662848" behindDoc="1" locked="0" layoutInCell="1" allowOverlap="1" wp14:anchorId="0919EEFD" wp14:editId="3F02E68F">
          <wp:simplePos x="0" y="0"/>
          <wp:positionH relativeFrom="margin">
            <wp:posOffset>4510945</wp:posOffset>
          </wp:positionH>
          <wp:positionV relativeFrom="paragraph">
            <wp:posOffset>-131262</wp:posOffset>
          </wp:positionV>
          <wp:extent cx="1772005" cy="883335"/>
          <wp:effectExtent l="0" t="0" r="0" b="0"/>
          <wp:wrapNone/>
          <wp:docPr id="23" name="Picture 23" descr="P:\Communications, Marketing &amp; Brand\1. Brand &amp; Logos\Policy Connect\PC Current Logos\PolicyConnect.png\Policy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mmunications, Marketing &amp; Brand\1. Brand &amp; Logos\Policy Connect\PC Current Logos\PolicyConnect.png\PolicyConnec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4239" cy="884449"/>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sz w:val="28"/>
      </w:rPr>
      <w:drawing>
        <wp:anchor distT="0" distB="0" distL="114300" distR="114300" simplePos="0" relativeHeight="251671040" behindDoc="1" locked="0" layoutInCell="1" allowOverlap="1" wp14:anchorId="7A5D23D3" wp14:editId="42073188">
          <wp:simplePos x="0" y="0"/>
          <wp:positionH relativeFrom="margin">
            <wp:align>left</wp:align>
          </wp:positionH>
          <wp:positionV relativeFrom="paragraph">
            <wp:posOffset>13484</wp:posOffset>
          </wp:positionV>
          <wp:extent cx="2200275" cy="729615"/>
          <wp:effectExtent l="0" t="0" r="9525" b="0"/>
          <wp:wrapNone/>
          <wp:docPr id="2" name="Picture 2" descr="https://www.policyconnect.org.uk/apdig/sites/site_apdig/files/logo-appd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policyconnect.org.uk/apdig/sites/site_apdig/files/logo-appdig.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6BB07" w14:textId="77777777" w:rsidR="00177437" w:rsidRDefault="00177437" w:rsidP="004F4C38">
    <w:pPr>
      <w:pStyle w:val="Header"/>
      <w:jc w:val="right"/>
      <w:rPr>
        <w:b/>
      </w:rPr>
    </w:pPr>
  </w:p>
  <w:p w14:paraId="3311EF62" w14:textId="77D7823F" w:rsidR="00177437" w:rsidRDefault="00177437" w:rsidP="004F4C38">
    <w:pPr>
      <w:pStyle w:val="Header"/>
      <w:jc w:val="right"/>
      <w:rPr>
        <w:b/>
      </w:rPr>
    </w:pPr>
  </w:p>
  <w:p w14:paraId="5219558C" w14:textId="77777777" w:rsidR="00177437" w:rsidRDefault="00177437" w:rsidP="004F4C38">
    <w:pPr>
      <w:pStyle w:val="Header"/>
      <w:jc w:val="right"/>
      <w:rPr>
        <w:b/>
      </w:rPr>
    </w:pPr>
  </w:p>
  <w:p w14:paraId="30F3B89F" w14:textId="77777777" w:rsidR="00177437" w:rsidRDefault="00177437" w:rsidP="004F4C38">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7A39" w14:textId="77777777" w:rsidR="00177437" w:rsidRDefault="00177437" w:rsidP="000D62E3">
    <w:pPr>
      <w:pStyle w:val="Header"/>
    </w:pPr>
    <w:r>
      <w:rPr>
        <w:b/>
        <w:i/>
        <w:noProof/>
        <w:sz w:val="24"/>
        <w:szCs w:val="24"/>
        <w14:ligatures w14:val="none"/>
        <w14:cntxtAlts w14:val="0"/>
      </w:rPr>
      <w:drawing>
        <wp:anchor distT="0" distB="0" distL="114300" distR="114300" simplePos="0" relativeHeight="251666944" behindDoc="0" locked="0" layoutInCell="1" allowOverlap="1" wp14:anchorId="5F84DCFE" wp14:editId="071EEA92">
          <wp:simplePos x="0" y="0"/>
          <wp:positionH relativeFrom="column">
            <wp:posOffset>5080</wp:posOffset>
          </wp:positionH>
          <wp:positionV relativeFrom="paragraph">
            <wp:posOffset>-439420</wp:posOffset>
          </wp:positionV>
          <wp:extent cx="2253615" cy="1161415"/>
          <wp:effectExtent l="0" t="0" r="0" b="635"/>
          <wp:wrapTopAndBottom/>
          <wp:docPr id="33" name="Picture 33" descr="P:\Communications, Marketing &amp; Brand\1. Brand &amp; Logos\Manufacturing, Design &amp; Innovation\APGDA\APGDA logo blee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 Marketing &amp; Brand\1. Brand &amp; Logos\Manufacturing, Design &amp; Innovation\APGDA\APGDA logo bleed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1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65920" behindDoc="0" locked="0" layoutInCell="1" allowOverlap="1" wp14:anchorId="4819A4E7" wp14:editId="1AD7FECC">
          <wp:simplePos x="0" y="0"/>
          <wp:positionH relativeFrom="column">
            <wp:posOffset>3705225</wp:posOffset>
          </wp:positionH>
          <wp:positionV relativeFrom="paragraph">
            <wp:posOffset>-417830</wp:posOffset>
          </wp:positionV>
          <wp:extent cx="2270125" cy="1131570"/>
          <wp:effectExtent l="0" t="0" r="0" b="0"/>
          <wp:wrapTopAndBottom/>
          <wp:docPr id="34" name="Picture 34" descr="P:\Communications, Marketing &amp; Brand\1. Brand &amp; Logos\Policy Connect\PC Current Logos\PolicyConnect.png\Policy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mmunications, Marketing &amp; Brand\1. Brand &amp; Logos\Policy Connect\PC Current Logos\PolicyConnect.png\PolicyConnec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012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8D113" w14:textId="77777777" w:rsidR="00177437" w:rsidRPr="000D62E3" w:rsidRDefault="00177437" w:rsidP="000D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14A"/>
    <w:multiLevelType w:val="hybridMultilevel"/>
    <w:tmpl w:val="32D4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14D9F"/>
    <w:multiLevelType w:val="hybridMultilevel"/>
    <w:tmpl w:val="2B6C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7871"/>
    <w:multiLevelType w:val="hybridMultilevel"/>
    <w:tmpl w:val="2972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B26BE"/>
    <w:multiLevelType w:val="hybridMultilevel"/>
    <w:tmpl w:val="1792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753A7"/>
    <w:multiLevelType w:val="hybridMultilevel"/>
    <w:tmpl w:val="C81A3DA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2C"/>
    <w:rsid w:val="000044C2"/>
    <w:rsid w:val="000052EF"/>
    <w:rsid w:val="00011F58"/>
    <w:rsid w:val="00013D92"/>
    <w:rsid w:val="000141CD"/>
    <w:rsid w:val="0001495C"/>
    <w:rsid w:val="00016B4E"/>
    <w:rsid w:val="000258B9"/>
    <w:rsid w:val="000266A4"/>
    <w:rsid w:val="00032B35"/>
    <w:rsid w:val="00033991"/>
    <w:rsid w:val="00033D5B"/>
    <w:rsid w:val="000365E5"/>
    <w:rsid w:val="00041F40"/>
    <w:rsid w:val="00042B44"/>
    <w:rsid w:val="000453D4"/>
    <w:rsid w:val="00047A0A"/>
    <w:rsid w:val="000502F4"/>
    <w:rsid w:val="000516F1"/>
    <w:rsid w:val="00054F3B"/>
    <w:rsid w:val="00055DFD"/>
    <w:rsid w:val="00061CFD"/>
    <w:rsid w:val="000620FA"/>
    <w:rsid w:val="0006564C"/>
    <w:rsid w:val="00066087"/>
    <w:rsid w:val="00067352"/>
    <w:rsid w:val="000711C3"/>
    <w:rsid w:val="00074784"/>
    <w:rsid w:val="00092EE1"/>
    <w:rsid w:val="000955DA"/>
    <w:rsid w:val="000A0BEA"/>
    <w:rsid w:val="000A1277"/>
    <w:rsid w:val="000A2D52"/>
    <w:rsid w:val="000A3AED"/>
    <w:rsid w:val="000A56CF"/>
    <w:rsid w:val="000A5E7E"/>
    <w:rsid w:val="000B02D3"/>
    <w:rsid w:val="000B19E4"/>
    <w:rsid w:val="000B3490"/>
    <w:rsid w:val="000C5237"/>
    <w:rsid w:val="000C5CAD"/>
    <w:rsid w:val="000C6518"/>
    <w:rsid w:val="000C729F"/>
    <w:rsid w:val="000D41F4"/>
    <w:rsid w:val="000D62E3"/>
    <w:rsid w:val="000E0132"/>
    <w:rsid w:val="000E137F"/>
    <w:rsid w:val="000E47CB"/>
    <w:rsid w:val="000F651B"/>
    <w:rsid w:val="00106DAC"/>
    <w:rsid w:val="00107973"/>
    <w:rsid w:val="00114AFD"/>
    <w:rsid w:val="00120E56"/>
    <w:rsid w:val="001221EF"/>
    <w:rsid w:val="0012373D"/>
    <w:rsid w:val="001334C5"/>
    <w:rsid w:val="001358F1"/>
    <w:rsid w:val="001405CF"/>
    <w:rsid w:val="00141B0D"/>
    <w:rsid w:val="00144929"/>
    <w:rsid w:val="0015068C"/>
    <w:rsid w:val="001576F4"/>
    <w:rsid w:val="001617EF"/>
    <w:rsid w:val="00162B76"/>
    <w:rsid w:val="0016759A"/>
    <w:rsid w:val="00175D0F"/>
    <w:rsid w:val="00176C92"/>
    <w:rsid w:val="00177437"/>
    <w:rsid w:val="00181E1B"/>
    <w:rsid w:val="0018213F"/>
    <w:rsid w:val="001828E5"/>
    <w:rsid w:val="001838B0"/>
    <w:rsid w:val="001870DF"/>
    <w:rsid w:val="00187CB3"/>
    <w:rsid w:val="00190C01"/>
    <w:rsid w:val="001A066E"/>
    <w:rsid w:val="001A0959"/>
    <w:rsid w:val="001A34D6"/>
    <w:rsid w:val="001B1477"/>
    <w:rsid w:val="001B3992"/>
    <w:rsid w:val="001B4D78"/>
    <w:rsid w:val="001B6E18"/>
    <w:rsid w:val="001B7B43"/>
    <w:rsid w:val="001C165D"/>
    <w:rsid w:val="001C397F"/>
    <w:rsid w:val="001C579D"/>
    <w:rsid w:val="001D0ED7"/>
    <w:rsid w:val="001D5733"/>
    <w:rsid w:val="001D5E1A"/>
    <w:rsid w:val="001E130A"/>
    <w:rsid w:val="001E1D24"/>
    <w:rsid w:val="001E6A9F"/>
    <w:rsid w:val="001F5FBD"/>
    <w:rsid w:val="002020CD"/>
    <w:rsid w:val="00205B73"/>
    <w:rsid w:val="00207A56"/>
    <w:rsid w:val="00210F77"/>
    <w:rsid w:val="00221256"/>
    <w:rsid w:val="00221E35"/>
    <w:rsid w:val="00222527"/>
    <w:rsid w:val="002313A6"/>
    <w:rsid w:val="00232950"/>
    <w:rsid w:val="002370A6"/>
    <w:rsid w:val="0024103F"/>
    <w:rsid w:val="00243736"/>
    <w:rsid w:val="0025039E"/>
    <w:rsid w:val="002508CE"/>
    <w:rsid w:val="00251BC8"/>
    <w:rsid w:val="00261ED6"/>
    <w:rsid w:val="002632CB"/>
    <w:rsid w:val="002632E7"/>
    <w:rsid w:val="00264726"/>
    <w:rsid w:val="002658AE"/>
    <w:rsid w:val="00266C83"/>
    <w:rsid w:val="00274E9F"/>
    <w:rsid w:val="0027744C"/>
    <w:rsid w:val="00280ADD"/>
    <w:rsid w:val="0028306C"/>
    <w:rsid w:val="00283941"/>
    <w:rsid w:val="00286B9B"/>
    <w:rsid w:val="00291C21"/>
    <w:rsid w:val="00293345"/>
    <w:rsid w:val="00294BEC"/>
    <w:rsid w:val="002A068E"/>
    <w:rsid w:val="002A0803"/>
    <w:rsid w:val="002A4B8C"/>
    <w:rsid w:val="002A56EA"/>
    <w:rsid w:val="002B077C"/>
    <w:rsid w:val="002B2D97"/>
    <w:rsid w:val="002B395C"/>
    <w:rsid w:val="002B75A7"/>
    <w:rsid w:val="002C0CC4"/>
    <w:rsid w:val="002C1525"/>
    <w:rsid w:val="002C6819"/>
    <w:rsid w:val="002D4238"/>
    <w:rsid w:val="002D4284"/>
    <w:rsid w:val="002D79A0"/>
    <w:rsid w:val="002E15E7"/>
    <w:rsid w:val="002E2988"/>
    <w:rsid w:val="002E3F6E"/>
    <w:rsid w:val="002E463E"/>
    <w:rsid w:val="002F0BA4"/>
    <w:rsid w:val="002F18E2"/>
    <w:rsid w:val="002F2541"/>
    <w:rsid w:val="002F75D6"/>
    <w:rsid w:val="00300F91"/>
    <w:rsid w:val="0030431A"/>
    <w:rsid w:val="003106CE"/>
    <w:rsid w:val="00311AEC"/>
    <w:rsid w:val="00311CD1"/>
    <w:rsid w:val="00312B18"/>
    <w:rsid w:val="00315C97"/>
    <w:rsid w:val="0032063C"/>
    <w:rsid w:val="00323A0E"/>
    <w:rsid w:val="003253E3"/>
    <w:rsid w:val="00327AA0"/>
    <w:rsid w:val="00331D77"/>
    <w:rsid w:val="00340703"/>
    <w:rsid w:val="0034290D"/>
    <w:rsid w:val="0034362D"/>
    <w:rsid w:val="0034449A"/>
    <w:rsid w:val="003464CC"/>
    <w:rsid w:val="0035037D"/>
    <w:rsid w:val="00350EEC"/>
    <w:rsid w:val="0035127F"/>
    <w:rsid w:val="003512D5"/>
    <w:rsid w:val="00366E7A"/>
    <w:rsid w:val="0037078C"/>
    <w:rsid w:val="0037547E"/>
    <w:rsid w:val="00375E46"/>
    <w:rsid w:val="00376989"/>
    <w:rsid w:val="00377ADA"/>
    <w:rsid w:val="003835F8"/>
    <w:rsid w:val="00383C8A"/>
    <w:rsid w:val="00384C45"/>
    <w:rsid w:val="0039030D"/>
    <w:rsid w:val="00391226"/>
    <w:rsid w:val="00396FC9"/>
    <w:rsid w:val="00397234"/>
    <w:rsid w:val="003A1996"/>
    <w:rsid w:val="003A1E37"/>
    <w:rsid w:val="003A3033"/>
    <w:rsid w:val="003A39E0"/>
    <w:rsid w:val="003A3A81"/>
    <w:rsid w:val="003A5C2C"/>
    <w:rsid w:val="003A5CB7"/>
    <w:rsid w:val="003A6926"/>
    <w:rsid w:val="003A6F12"/>
    <w:rsid w:val="003B01F6"/>
    <w:rsid w:val="003B3FBF"/>
    <w:rsid w:val="003B43D2"/>
    <w:rsid w:val="003B6CA1"/>
    <w:rsid w:val="003C17DB"/>
    <w:rsid w:val="003C1B62"/>
    <w:rsid w:val="003D1317"/>
    <w:rsid w:val="003D2628"/>
    <w:rsid w:val="003D5952"/>
    <w:rsid w:val="003D5F83"/>
    <w:rsid w:val="003D6395"/>
    <w:rsid w:val="003E1766"/>
    <w:rsid w:val="003E433E"/>
    <w:rsid w:val="003E6B9A"/>
    <w:rsid w:val="003F442E"/>
    <w:rsid w:val="003F6996"/>
    <w:rsid w:val="003F6EC0"/>
    <w:rsid w:val="003F7C88"/>
    <w:rsid w:val="003F7D54"/>
    <w:rsid w:val="00400350"/>
    <w:rsid w:val="004015E4"/>
    <w:rsid w:val="0040299B"/>
    <w:rsid w:val="00407704"/>
    <w:rsid w:val="00412FF8"/>
    <w:rsid w:val="00415EA5"/>
    <w:rsid w:val="00421187"/>
    <w:rsid w:val="00421FF8"/>
    <w:rsid w:val="0042534B"/>
    <w:rsid w:val="00426CBE"/>
    <w:rsid w:val="00427BAE"/>
    <w:rsid w:val="0043002C"/>
    <w:rsid w:val="00430495"/>
    <w:rsid w:val="004311DD"/>
    <w:rsid w:val="00431894"/>
    <w:rsid w:val="00435606"/>
    <w:rsid w:val="00435DC9"/>
    <w:rsid w:val="004400F7"/>
    <w:rsid w:val="00441CF6"/>
    <w:rsid w:val="00443A84"/>
    <w:rsid w:val="004506B5"/>
    <w:rsid w:val="00450A5B"/>
    <w:rsid w:val="004521AF"/>
    <w:rsid w:val="00455DAE"/>
    <w:rsid w:val="00456490"/>
    <w:rsid w:val="004613AC"/>
    <w:rsid w:val="00465156"/>
    <w:rsid w:val="0046540A"/>
    <w:rsid w:val="00465B33"/>
    <w:rsid w:val="004728F6"/>
    <w:rsid w:val="004731A3"/>
    <w:rsid w:val="00473597"/>
    <w:rsid w:val="00474BEE"/>
    <w:rsid w:val="0047596D"/>
    <w:rsid w:val="0048185A"/>
    <w:rsid w:val="00483967"/>
    <w:rsid w:val="004839CD"/>
    <w:rsid w:val="004845A8"/>
    <w:rsid w:val="0048579E"/>
    <w:rsid w:val="00490824"/>
    <w:rsid w:val="004A517B"/>
    <w:rsid w:val="004B00ED"/>
    <w:rsid w:val="004B38CC"/>
    <w:rsid w:val="004B5DFC"/>
    <w:rsid w:val="004B62E6"/>
    <w:rsid w:val="004B6D27"/>
    <w:rsid w:val="004B7A1C"/>
    <w:rsid w:val="004C2639"/>
    <w:rsid w:val="004C5513"/>
    <w:rsid w:val="004C6859"/>
    <w:rsid w:val="004C7240"/>
    <w:rsid w:val="004D127A"/>
    <w:rsid w:val="004D33C0"/>
    <w:rsid w:val="004D39FC"/>
    <w:rsid w:val="004D5F41"/>
    <w:rsid w:val="004D69CE"/>
    <w:rsid w:val="004E4900"/>
    <w:rsid w:val="004E5B3A"/>
    <w:rsid w:val="004E6AF2"/>
    <w:rsid w:val="004E7D40"/>
    <w:rsid w:val="004F1175"/>
    <w:rsid w:val="004F4C38"/>
    <w:rsid w:val="0050156E"/>
    <w:rsid w:val="0050398B"/>
    <w:rsid w:val="00503D7E"/>
    <w:rsid w:val="0050538D"/>
    <w:rsid w:val="00505650"/>
    <w:rsid w:val="0051398B"/>
    <w:rsid w:val="005166AF"/>
    <w:rsid w:val="005172A4"/>
    <w:rsid w:val="00517D77"/>
    <w:rsid w:val="005231B1"/>
    <w:rsid w:val="0052557F"/>
    <w:rsid w:val="00526239"/>
    <w:rsid w:val="005273E8"/>
    <w:rsid w:val="0052771B"/>
    <w:rsid w:val="00532AA4"/>
    <w:rsid w:val="005333D4"/>
    <w:rsid w:val="005337E3"/>
    <w:rsid w:val="00533F92"/>
    <w:rsid w:val="005352D9"/>
    <w:rsid w:val="0054005D"/>
    <w:rsid w:val="00544209"/>
    <w:rsid w:val="00547D27"/>
    <w:rsid w:val="005510D9"/>
    <w:rsid w:val="005511EF"/>
    <w:rsid w:val="0055418C"/>
    <w:rsid w:val="00556490"/>
    <w:rsid w:val="00557647"/>
    <w:rsid w:val="00560EDC"/>
    <w:rsid w:val="00561181"/>
    <w:rsid w:val="00561BA6"/>
    <w:rsid w:val="00562DD2"/>
    <w:rsid w:val="005648FF"/>
    <w:rsid w:val="005651B5"/>
    <w:rsid w:val="00565D1A"/>
    <w:rsid w:val="00566C3E"/>
    <w:rsid w:val="00567701"/>
    <w:rsid w:val="005713BF"/>
    <w:rsid w:val="00572F9E"/>
    <w:rsid w:val="0057435E"/>
    <w:rsid w:val="00574F8F"/>
    <w:rsid w:val="00576118"/>
    <w:rsid w:val="005766EB"/>
    <w:rsid w:val="00582B84"/>
    <w:rsid w:val="00583E80"/>
    <w:rsid w:val="005863FC"/>
    <w:rsid w:val="0058699A"/>
    <w:rsid w:val="005945FE"/>
    <w:rsid w:val="0059665F"/>
    <w:rsid w:val="005A389B"/>
    <w:rsid w:val="005A5E5E"/>
    <w:rsid w:val="005A757A"/>
    <w:rsid w:val="005B397E"/>
    <w:rsid w:val="005B59E3"/>
    <w:rsid w:val="005C094B"/>
    <w:rsid w:val="005C2278"/>
    <w:rsid w:val="005C317B"/>
    <w:rsid w:val="005D1BA9"/>
    <w:rsid w:val="005D2B33"/>
    <w:rsid w:val="005D45E8"/>
    <w:rsid w:val="005D7ED4"/>
    <w:rsid w:val="005E0E01"/>
    <w:rsid w:val="005E2149"/>
    <w:rsid w:val="005E2B7C"/>
    <w:rsid w:val="005E612C"/>
    <w:rsid w:val="005E6BE9"/>
    <w:rsid w:val="005F0A5B"/>
    <w:rsid w:val="005F2ECB"/>
    <w:rsid w:val="005F31A0"/>
    <w:rsid w:val="005F33E6"/>
    <w:rsid w:val="005F4214"/>
    <w:rsid w:val="005F4485"/>
    <w:rsid w:val="006001A1"/>
    <w:rsid w:val="00601460"/>
    <w:rsid w:val="00606655"/>
    <w:rsid w:val="00611C54"/>
    <w:rsid w:val="00612658"/>
    <w:rsid w:val="006217E0"/>
    <w:rsid w:val="00624244"/>
    <w:rsid w:val="00632652"/>
    <w:rsid w:val="006361FF"/>
    <w:rsid w:val="0064057E"/>
    <w:rsid w:val="0064457A"/>
    <w:rsid w:val="006450E6"/>
    <w:rsid w:val="00647A48"/>
    <w:rsid w:val="00650AC8"/>
    <w:rsid w:val="00650E91"/>
    <w:rsid w:val="00654605"/>
    <w:rsid w:val="006547D4"/>
    <w:rsid w:val="00655748"/>
    <w:rsid w:val="00662F91"/>
    <w:rsid w:val="00663A95"/>
    <w:rsid w:val="00663FA7"/>
    <w:rsid w:val="0066523E"/>
    <w:rsid w:val="00666324"/>
    <w:rsid w:val="00667771"/>
    <w:rsid w:val="00667E8A"/>
    <w:rsid w:val="00671242"/>
    <w:rsid w:val="006714A9"/>
    <w:rsid w:val="00671A06"/>
    <w:rsid w:val="00672541"/>
    <w:rsid w:val="0067453F"/>
    <w:rsid w:val="006755C0"/>
    <w:rsid w:val="00676F36"/>
    <w:rsid w:val="00686428"/>
    <w:rsid w:val="006900C9"/>
    <w:rsid w:val="006941F9"/>
    <w:rsid w:val="006960D5"/>
    <w:rsid w:val="006A05C9"/>
    <w:rsid w:val="006A4D7A"/>
    <w:rsid w:val="006A6390"/>
    <w:rsid w:val="006B0E9A"/>
    <w:rsid w:val="006B530D"/>
    <w:rsid w:val="006B7473"/>
    <w:rsid w:val="006C12CE"/>
    <w:rsid w:val="006C423D"/>
    <w:rsid w:val="006D7ABB"/>
    <w:rsid w:val="006E0508"/>
    <w:rsid w:val="006E1B77"/>
    <w:rsid w:val="006E36B7"/>
    <w:rsid w:val="006F2FEF"/>
    <w:rsid w:val="006F394A"/>
    <w:rsid w:val="006F4C3B"/>
    <w:rsid w:val="006F7653"/>
    <w:rsid w:val="007003B0"/>
    <w:rsid w:val="00700A1E"/>
    <w:rsid w:val="00700CA5"/>
    <w:rsid w:val="00703FF1"/>
    <w:rsid w:val="00704437"/>
    <w:rsid w:val="007132A3"/>
    <w:rsid w:val="007157DA"/>
    <w:rsid w:val="0072070A"/>
    <w:rsid w:val="00721FF0"/>
    <w:rsid w:val="007271F0"/>
    <w:rsid w:val="00731DFA"/>
    <w:rsid w:val="007369AB"/>
    <w:rsid w:val="00740CCC"/>
    <w:rsid w:val="00740E66"/>
    <w:rsid w:val="00743186"/>
    <w:rsid w:val="007436F3"/>
    <w:rsid w:val="007511DE"/>
    <w:rsid w:val="00751400"/>
    <w:rsid w:val="00751526"/>
    <w:rsid w:val="007539F4"/>
    <w:rsid w:val="00754993"/>
    <w:rsid w:val="007629A9"/>
    <w:rsid w:val="007637C2"/>
    <w:rsid w:val="00767155"/>
    <w:rsid w:val="00770A86"/>
    <w:rsid w:val="007718EC"/>
    <w:rsid w:val="00772A41"/>
    <w:rsid w:val="007740D7"/>
    <w:rsid w:val="00774846"/>
    <w:rsid w:val="00774F3A"/>
    <w:rsid w:val="0077514E"/>
    <w:rsid w:val="00776E24"/>
    <w:rsid w:val="00780CC9"/>
    <w:rsid w:val="00782D9A"/>
    <w:rsid w:val="00784603"/>
    <w:rsid w:val="0078560D"/>
    <w:rsid w:val="00787636"/>
    <w:rsid w:val="00790BE4"/>
    <w:rsid w:val="00791C1B"/>
    <w:rsid w:val="0079262A"/>
    <w:rsid w:val="00796F64"/>
    <w:rsid w:val="007A1457"/>
    <w:rsid w:val="007A2DF8"/>
    <w:rsid w:val="007A711E"/>
    <w:rsid w:val="007B1B0D"/>
    <w:rsid w:val="007B2435"/>
    <w:rsid w:val="007B2751"/>
    <w:rsid w:val="007B2850"/>
    <w:rsid w:val="007B287F"/>
    <w:rsid w:val="007B4B93"/>
    <w:rsid w:val="007B64D5"/>
    <w:rsid w:val="007B7628"/>
    <w:rsid w:val="007C1521"/>
    <w:rsid w:val="007C338B"/>
    <w:rsid w:val="007C33D5"/>
    <w:rsid w:val="007C7294"/>
    <w:rsid w:val="007C7513"/>
    <w:rsid w:val="007D3D6D"/>
    <w:rsid w:val="007D47FC"/>
    <w:rsid w:val="007E3572"/>
    <w:rsid w:val="007E5762"/>
    <w:rsid w:val="007E5865"/>
    <w:rsid w:val="007E7107"/>
    <w:rsid w:val="007F1CDF"/>
    <w:rsid w:val="007F4C04"/>
    <w:rsid w:val="007F5320"/>
    <w:rsid w:val="007F7BEC"/>
    <w:rsid w:val="00803C00"/>
    <w:rsid w:val="0082612E"/>
    <w:rsid w:val="00826E3A"/>
    <w:rsid w:val="00831B2C"/>
    <w:rsid w:val="00831FFD"/>
    <w:rsid w:val="00832394"/>
    <w:rsid w:val="008338A3"/>
    <w:rsid w:val="00836486"/>
    <w:rsid w:val="00837A15"/>
    <w:rsid w:val="00840E59"/>
    <w:rsid w:val="00846316"/>
    <w:rsid w:val="00846706"/>
    <w:rsid w:val="008507D2"/>
    <w:rsid w:val="00851A2E"/>
    <w:rsid w:val="008522AD"/>
    <w:rsid w:val="0085702C"/>
    <w:rsid w:val="008575A2"/>
    <w:rsid w:val="0086044B"/>
    <w:rsid w:val="008615D5"/>
    <w:rsid w:val="008620C5"/>
    <w:rsid w:val="00862F8D"/>
    <w:rsid w:val="00870605"/>
    <w:rsid w:val="00870B85"/>
    <w:rsid w:val="008730FD"/>
    <w:rsid w:val="00875A31"/>
    <w:rsid w:val="008762A1"/>
    <w:rsid w:val="00876CB6"/>
    <w:rsid w:val="00882817"/>
    <w:rsid w:val="00890E84"/>
    <w:rsid w:val="00891CA6"/>
    <w:rsid w:val="0089244C"/>
    <w:rsid w:val="00894772"/>
    <w:rsid w:val="008948D4"/>
    <w:rsid w:val="00895540"/>
    <w:rsid w:val="0089654E"/>
    <w:rsid w:val="008A07F9"/>
    <w:rsid w:val="008B17F2"/>
    <w:rsid w:val="008B47E3"/>
    <w:rsid w:val="008B68E1"/>
    <w:rsid w:val="008C0D6E"/>
    <w:rsid w:val="008C2117"/>
    <w:rsid w:val="008D0272"/>
    <w:rsid w:val="008D2077"/>
    <w:rsid w:val="008D27B5"/>
    <w:rsid w:val="008D2A4F"/>
    <w:rsid w:val="008E13B0"/>
    <w:rsid w:val="008E40D2"/>
    <w:rsid w:val="008F09C7"/>
    <w:rsid w:val="008F256B"/>
    <w:rsid w:val="008F3B45"/>
    <w:rsid w:val="0090168F"/>
    <w:rsid w:val="00905C56"/>
    <w:rsid w:val="0091091C"/>
    <w:rsid w:val="009111D6"/>
    <w:rsid w:val="00912F03"/>
    <w:rsid w:val="00913628"/>
    <w:rsid w:val="00916A71"/>
    <w:rsid w:val="00927497"/>
    <w:rsid w:val="00932F5A"/>
    <w:rsid w:val="0093343B"/>
    <w:rsid w:val="00933780"/>
    <w:rsid w:val="00940529"/>
    <w:rsid w:val="00940F3D"/>
    <w:rsid w:val="00942B61"/>
    <w:rsid w:val="00942D06"/>
    <w:rsid w:val="00944E19"/>
    <w:rsid w:val="00946101"/>
    <w:rsid w:val="0095158A"/>
    <w:rsid w:val="00955483"/>
    <w:rsid w:val="00966A9C"/>
    <w:rsid w:val="00966DD8"/>
    <w:rsid w:val="00970878"/>
    <w:rsid w:val="00972C34"/>
    <w:rsid w:val="00973F62"/>
    <w:rsid w:val="00976358"/>
    <w:rsid w:val="009774B0"/>
    <w:rsid w:val="00980FFA"/>
    <w:rsid w:val="00982573"/>
    <w:rsid w:val="00984DCC"/>
    <w:rsid w:val="00985601"/>
    <w:rsid w:val="00985C9F"/>
    <w:rsid w:val="00987F9F"/>
    <w:rsid w:val="009905FE"/>
    <w:rsid w:val="00990865"/>
    <w:rsid w:val="009911B4"/>
    <w:rsid w:val="009929E3"/>
    <w:rsid w:val="00992DC6"/>
    <w:rsid w:val="0099492E"/>
    <w:rsid w:val="009A67B9"/>
    <w:rsid w:val="009B28C9"/>
    <w:rsid w:val="009B46E3"/>
    <w:rsid w:val="009C08E9"/>
    <w:rsid w:val="009C09E1"/>
    <w:rsid w:val="009C1382"/>
    <w:rsid w:val="009C182D"/>
    <w:rsid w:val="009C1BF1"/>
    <w:rsid w:val="009C41B1"/>
    <w:rsid w:val="009C4802"/>
    <w:rsid w:val="009C50ED"/>
    <w:rsid w:val="009D48F8"/>
    <w:rsid w:val="009D5741"/>
    <w:rsid w:val="009D7D91"/>
    <w:rsid w:val="009E1CBC"/>
    <w:rsid w:val="009E3AEA"/>
    <w:rsid w:val="009E71A4"/>
    <w:rsid w:val="009F0245"/>
    <w:rsid w:val="009F09EF"/>
    <w:rsid w:val="009F0DDC"/>
    <w:rsid w:val="009F6873"/>
    <w:rsid w:val="009F7901"/>
    <w:rsid w:val="00A01226"/>
    <w:rsid w:val="00A01B7C"/>
    <w:rsid w:val="00A02BF1"/>
    <w:rsid w:val="00A05EB0"/>
    <w:rsid w:val="00A06A62"/>
    <w:rsid w:val="00A101D9"/>
    <w:rsid w:val="00A11182"/>
    <w:rsid w:val="00A11991"/>
    <w:rsid w:val="00A13970"/>
    <w:rsid w:val="00A13BC7"/>
    <w:rsid w:val="00A15502"/>
    <w:rsid w:val="00A16813"/>
    <w:rsid w:val="00A174EB"/>
    <w:rsid w:val="00A217F2"/>
    <w:rsid w:val="00A2258E"/>
    <w:rsid w:val="00A2370A"/>
    <w:rsid w:val="00A41736"/>
    <w:rsid w:val="00A4214A"/>
    <w:rsid w:val="00A46A55"/>
    <w:rsid w:val="00A50B90"/>
    <w:rsid w:val="00A51C70"/>
    <w:rsid w:val="00A51C85"/>
    <w:rsid w:val="00A52895"/>
    <w:rsid w:val="00A5515A"/>
    <w:rsid w:val="00A665B4"/>
    <w:rsid w:val="00A6705E"/>
    <w:rsid w:val="00A776D8"/>
    <w:rsid w:val="00A77E4A"/>
    <w:rsid w:val="00A84046"/>
    <w:rsid w:val="00A85A11"/>
    <w:rsid w:val="00A87A65"/>
    <w:rsid w:val="00A90CB5"/>
    <w:rsid w:val="00A9173E"/>
    <w:rsid w:val="00A92B3A"/>
    <w:rsid w:val="00A9344E"/>
    <w:rsid w:val="00A963BF"/>
    <w:rsid w:val="00A969B4"/>
    <w:rsid w:val="00AA496C"/>
    <w:rsid w:val="00AA4C3A"/>
    <w:rsid w:val="00AA6BC0"/>
    <w:rsid w:val="00AB1426"/>
    <w:rsid w:val="00AB1A1D"/>
    <w:rsid w:val="00AB29B2"/>
    <w:rsid w:val="00AC2EAE"/>
    <w:rsid w:val="00AC2FA7"/>
    <w:rsid w:val="00AC7D39"/>
    <w:rsid w:val="00AD3139"/>
    <w:rsid w:val="00AD5348"/>
    <w:rsid w:val="00AD583F"/>
    <w:rsid w:val="00AE27F8"/>
    <w:rsid w:val="00AF1E50"/>
    <w:rsid w:val="00AF204E"/>
    <w:rsid w:val="00AF26E1"/>
    <w:rsid w:val="00AF6C48"/>
    <w:rsid w:val="00B01B18"/>
    <w:rsid w:val="00B058B4"/>
    <w:rsid w:val="00B059E5"/>
    <w:rsid w:val="00B074C7"/>
    <w:rsid w:val="00B0753C"/>
    <w:rsid w:val="00B136B6"/>
    <w:rsid w:val="00B1469F"/>
    <w:rsid w:val="00B17616"/>
    <w:rsid w:val="00B20249"/>
    <w:rsid w:val="00B20424"/>
    <w:rsid w:val="00B25D36"/>
    <w:rsid w:val="00B25D8C"/>
    <w:rsid w:val="00B2617E"/>
    <w:rsid w:val="00B32686"/>
    <w:rsid w:val="00B34DE6"/>
    <w:rsid w:val="00B43125"/>
    <w:rsid w:val="00B43DED"/>
    <w:rsid w:val="00B44B43"/>
    <w:rsid w:val="00B546D1"/>
    <w:rsid w:val="00B5484E"/>
    <w:rsid w:val="00B5697B"/>
    <w:rsid w:val="00B56FBF"/>
    <w:rsid w:val="00B60271"/>
    <w:rsid w:val="00B6027D"/>
    <w:rsid w:val="00B6126B"/>
    <w:rsid w:val="00B63445"/>
    <w:rsid w:val="00B659FA"/>
    <w:rsid w:val="00B661D5"/>
    <w:rsid w:val="00B66EAE"/>
    <w:rsid w:val="00B67354"/>
    <w:rsid w:val="00B73B9B"/>
    <w:rsid w:val="00B746D6"/>
    <w:rsid w:val="00B762E8"/>
    <w:rsid w:val="00B826EF"/>
    <w:rsid w:val="00B827FC"/>
    <w:rsid w:val="00B91ADE"/>
    <w:rsid w:val="00B91FCE"/>
    <w:rsid w:val="00B97DAE"/>
    <w:rsid w:val="00BA1580"/>
    <w:rsid w:val="00BA451B"/>
    <w:rsid w:val="00BA788F"/>
    <w:rsid w:val="00BB0991"/>
    <w:rsid w:val="00BB0FA9"/>
    <w:rsid w:val="00BB1470"/>
    <w:rsid w:val="00BB1AF3"/>
    <w:rsid w:val="00BB398D"/>
    <w:rsid w:val="00BC4FFE"/>
    <w:rsid w:val="00BC6183"/>
    <w:rsid w:val="00BD0169"/>
    <w:rsid w:val="00BD0939"/>
    <w:rsid w:val="00BD3350"/>
    <w:rsid w:val="00BD4547"/>
    <w:rsid w:val="00BE40AC"/>
    <w:rsid w:val="00BE422C"/>
    <w:rsid w:val="00BE423F"/>
    <w:rsid w:val="00BE59B2"/>
    <w:rsid w:val="00BE7949"/>
    <w:rsid w:val="00BF1C5F"/>
    <w:rsid w:val="00BF2557"/>
    <w:rsid w:val="00BF4763"/>
    <w:rsid w:val="00BF5BCA"/>
    <w:rsid w:val="00BF6804"/>
    <w:rsid w:val="00BF6ADC"/>
    <w:rsid w:val="00BF7729"/>
    <w:rsid w:val="00C02674"/>
    <w:rsid w:val="00C049C5"/>
    <w:rsid w:val="00C04C9D"/>
    <w:rsid w:val="00C06B1D"/>
    <w:rsid w:val="00C10F6B"/>
    <w:rsid w:val="00C1206C"/>
    <w:rsid w:val="00C150AB"/>
    <w:rsid w:val="00C1678D"/>
    <w:rsid w:val="00C17503"/>
    <w:rsid w:val="00C24E3E"/>
    <w:rsid w:val="00C325B9"/>
    <w:rsid w:val="00C35B66"/>
    <w:rsid w:val="00C431B5"/>
    <w:rsid w:val="00C43C38"/>
    <w:rsid w:val="00C52335"/>
    <w:rsid w:val="00C523C7"/>
    <w:rsid w:val="00C52DD8"/>
    <w:rsid w:val="00C5435F"/>
    <w:rsid w:val="00C54C1F"/>
    <w:rsid w:val="00C6132F"/>
    <w:rsid w:val="00C655D8"/>
    <w:rsid w:val="00C67540"/>
    <w:rsid w:val="00C820B1"/>
    <w:rsid w:val="00C83962"/>
    <w:rsid w:val="00C858AC"/>
    <w:rsid w:val="00C968A4"/>
    <w:rsid w:val="00C96CC2"/>
    <w:rsid w:val="00CA57C0"/>
    <w:rsid w:val="00CC7AF3"/>
    <w:rsid w:val="00CD3266"/>
    <w:rsid w:val="00CD3A72"/>
    <w:rsid w:val="00CD5578"/>
    <w:rsid w:val="00CD5FA8"/>
    <w:rsid w:val="00CD7DEE"/>
    <w:rsid w:val="00CE38E9"/>
    <w:rsid w:val="00CE423F"/>
    <w:rsid w:val="00CE440B"/>
    <w:rsid w:val="00CE4A01"/>
    <w:rsid w:val="00CE7284"/>
    <w:rsid w:val="00CF0281"/>
    <w:rsid w:val="00CF2E93"/>
    <w:rsid w:val="00CF6E3E"/>
    <w:rsid w:val="00CF74C2"/>
    <w:rsid w:val="00D007E2"/>
    <w:rsid w:val="00D0115F"/>
    <w:rsid w:val="00D0216F"/>
    <w:rsid w:val="00D02186"/>
    <w:rsid w:val="00D02F89"/>
    <w:rsid w:val="00D0345F"/>
    <w:rsid w:val="00D03A3C"/>
    <w:rsid w:val="00D04EE4"/>
    <w:rsid w:val="00D06DE3"/>
    <w:rsid w:val="00D07328"/>
    <w:rsid w:val="00D1715A"/>
    <w:rsid w:val="00D2005F"/>
    <w:rsid w:val="00D200AC"/>
    <w:rsid w:val="00D2239E"/>
    <w:rsid w:val="00D2486D"/>
    <w:rsid w:val="00D34B87"/>
    <w:rsid w:val="00D40041"/>
    <w:rsid w:val="00D41542"/>
    <w:rsid w:val="00D44D35"/>
    <w:rsid w:val="00D4604C"/>
    <w:rsid w:val="00D50AAD"/>
    <w:rsid w:val="00D525B2"/>
    <w:rsid w:val="00D554DC"/>
    <w:rsid w:val="00D611E1"/>
    <w:rsid w:val="00D61E77"/>
    <w:rsid w:val="00D64435"/>
    <w:rsid w:val="00D64BA7"/>
    <w:rsid w:val="00D719F4"/>
    <w:rsid w:val="00D8449F"/>
    <w:rsid w:val="00D845F3"/>
    <w:rsid w:val="00D858D3"/>
    <w:rsid w:val="00D90A91"/>
    <w:rsid w:val="00D91705"/>
    <w:rsid w:val="00D91EE3"/>
    <w:rsid w:val="00D92438"/>
    <w:rsid w:val="00D928E0"/>
    <w:rsid w:val="00D92E95"/>
    <w:rsid w:val="00D93838"/>
    <w:rsid w:val="00DB1462"/>
    <w:rsid w:val="00DB17DC"/>
    <w:rsid w:val="00DB1DAE"/>
    <w:rsid w:val="00DB3748"/>
    <w:rsid w:val="00DB3E3F"/>
    <w:rsid w:val="00DB5A78"/>
    <w:rsid w:val="00DB66B4"/>
    <w:rsid w:val="00DB72AB"/>
    <w:rsid w:val="00DB789D"/>
    <w:rsid w:val="00DC3C0C"/>
    <w:rsid w:val="00DC4019"/>
    <w:rsid w:val="00DC798D"/>
    <w:rsid w:val="00DC79DA"/>
    <w:rsid w:val="00DD1C20"/>
    <w:rsid w:val="00DD2C82"/>
    <w:rsid w:val="00DD4F37"/>
    <w:rsid w:val="00DD7708"/>
    <w:rsid w:val="00DE427E"/>
    <w:rsid w:val="00DE58A5"/>
    <w:rsid w:val="00DE7595"/>
    <w:rsid w:val="00DF469D"/>
    <w:rsid w:val="00E02410"/>
    <w:rsid w:val="00E02FD3"/>
    <w:rsid w:val="00E06665"/>
    <w:rsid w:val="00E12D3E"/>
    <w:rsid w:val="00E143CC"/>
    <w:rsid w:val="00E146BB"/>
    <w:rsid w:val="00E17279"/>
    <w:rsid w:val="00E21EF5"/>
    <w:rsid w:val="00E22100"/>
    <w:rsid w:val="00E2492D"/>
    <w:rsid w:val="00E25627"/>
    <w:rsid w:val="00E259CB"/>
    <w:rsid w:val="00E27C32"/>
    <w:rsid w:val="00E27EF7"/>
    <w:rsid w:val="00E31C4F"/>
    <w:rsid w:val="00E33572"/>
    <w:rsid w:val="00E35402"/>
    <w:rsid w:val="00E3550D"/>
    <w:rsid w:val="00E35740"/>
    <w:rsid w:val="00E42B03"/>
    <w:rsid w:val="00E43724"/>
    <w:rsid w:val="00E43B7E"/>
    <w:rsid w:val="00E44759"/>
    <w:rsid w:val="00E46E0E"/>
    <w:rsid w:val="00E46F97"/>
    <w:rsid w:val="00E52F05"/>
    <w:rsid w:val="00E53B4A"/>
    <w:rsid w:val="00E56622"/>
    <w:rsid w:val="00E5693F"/>
    <w:rsid w:val="00E60760"/>
    <w:rsid w:val="00E63787"/>
    <w:rsid w:val="00E7001A"/>
    <w:rsid w:val="00E7063F"/>
    <w:rsid w:val="00E73DB9"/>
    <w:rsid w:val="00E76EFE"/>
    <w:rsid w:val="00E773D9"/>
    <w:rsid w:val="00E84AC9"/>
    <w:rsid w:val="00E93302"/>
    <w:rsid w:val="00E95356"/>
    <w:rsid w:val="00EA3F00"/>
    <w:rsid w:val="00EA4041"/>
    <w:rsid w:val="00EA4D2E"/>
    <w:rsid w:val="00EA6F60"/>
    <w:rsid w:val="00EB46AD"/>
    <w:rsid w:val="00EB52DA"/>
    <w:rsid w:val="00EB55D6"/>
    <w:rsid w:val="00EB5879"/>
    <w:rsid w:val="00EB6530"/>
    <w:rsid w:val="00EB6D76"/>
    <w:rsid w:val="00EC028F"/>
    <w:rsid w:val="00EC1895"/>
    <w:rsid w:val="00EC2D44"/>
    <w:rsid w:val="00EC492D"/>
    <w:rsid w:val="00EC75CE"/>
    <w:rsid w:val="00ED3F8D"/>
    <w:rsid w:val="00EE47CA"/>
    <w:rsid w:val="00EE6460"/>
    <w:rsid w:val="00EF64B6"/>
    <w:rsid w:val="00EF7494"/>
    <w:rsid w:val="00F00950"/>
    <w:rsid w:val="00F0173B"/>
    <w:rsid w:val="00F01A78"/>
    <w:rsid w:val="00F01C38"/>
    <w:rsid w:val="00F1762D"/>
    <w:rsid w:val="00F203AA"/>
    <w:rsid w:val="00F210DD"/>
    <w:rsid w:val="00F21EA8"/>
    <w:rsid w:val="00F26708"/>
    <w:rsid w:val="00F302EB"/>
    <w:rsid w:val="00F337C3"/>
    <w:rsid w:val="00F36873"/>
    <w:rsid w:val="00F3767B"/>
    <w:rsid w:val="00F44BAD"/>
    <w:rsid w:val="00F514FA"/>
    <w:rsid w:val="00F57659"/>
    <w:rsid w:val="00F65267"/>
    <w:rsid w:val="00F656AF"/>
    <w:rsid w:val="00F67074"/>
    <w:rsid w:val="00F67E0C"/>
    <w:rsid w:val="00F73092"/>
    <w:rsid w:val="00F73F8F"/>
    <w:rsid w:val="00F75B66"/>
    <w:rsid w:val="00F764D4"/>
    <w:rsid w:val="00F77940"/>
    <w:rsid w:val="00F80042"/>
    <w:rsid w:val="00F81210"/>
    <w:rsid w:val="00F82440"/>
    <w:rsid w:val="00F82D77"/>
    <w:rsid w:val="00F83AE0"/>
    <w:rsid w:val="00F86674"/>
    <w:rsid w:val="00F9199A"/>
    <w:rsid w:val="00F93B2A"/>
    <w:rsid w:val="00F96B38"/>
    <w:rsid w:val="00F97108"/>
    <w:rsid w:val="00FA0C06"/>
    <w:rsid w:val="00FA2E11"/>
    <w:rsid w:val="00FA2ED4"/>
    <w:rsid w:val="00FA36C0"/>
    <w:rsid w:val="00FA4A9D"/>
    <w:rsid w:val="00FA4B43"/>
    <w:rsid w:val="00FB245B"/>
    <w:rsid w:val="00FB2664"/>
    <w:rsid w:val="00FB53DC"/>
    <w:rsid w:val="00FB738B"/>
    <w:rsid w:val="00FC3039"/>
    <w:rsid w:val="00FC53BE"/>
    <w:rsid w:val="00FD46A7"/>
    <w:rsid w:val="00FD7EE0"/>
    <w:rsid w:val="00FE3312"/>
    <w:rsid w:val="00FE4B05"/>
    <w:rsid w:val="00FF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CF7C"/>
  <w15:docId w15:val="{CFBD9807-917E-4A9E-9EC8-9ED963CA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72"/>
    <w:pPr>
      <w:spacing w:after="120" w:line="285" w:lineRule="auto"/>
    </w:pPr>
    <w:rPr>
      <w:rFonts w:ascii="Calibri" w:eastAsia="Times New Roman" w:hAnsi="Calibri" w:cs="Times New Roman"/>
      <w:color w:val="000000"/>
      <w:kern w:val="28"/>
      <w:szCs w:val="20"/>
      <w:lang w:eastAsia="en-GB"/>
      <w14:ligatures w14:val="standard"/>
      <w14:cntxtAlts/>
    </w:rPr>
  </w:style>
  <w:style w:type="paragraph" w:styleId="Heading1">
    <w:name w:val="heading 1"/>
    <w:basedOn w:val="Normal"/>
    <w:next w:val="Normal"/>
    <w:link w:val="Heading1Char"/>
    <w:uiPriority w:val="9"/>
    <w:qFormat/>
    <w:rsid w:val="00B44B43"/>
    <w:pPr>
      <w:keepNext/>
      <w:keepLines/>
      <w:spacing w:before="480" w:after="0"/>
      <w:outlineLvl w:val="0"/>
    </w:pPr>
    <w:rPr>
      <w:rFonts w:ascii="Akzidenz-Grotesk Condensed BQ" w:eastAsia="Calibri" w:hAnsi="Akzidenz-Grotesk Condensed BQ" w:cstheme="majorBidi"/>
      <w:bCs/>
      <w:color w:val="365F91" w:themeColor="accent1" w:themeShade="BF"/>
      <w:sz w:val="36"/>
      <w:szCs w:val="28"/>
    </w:rPr>
  </w:style>
  <w:style w:type="paragraph" w:styleId="Heading2">
    <w:name w:val="heading 2"/>
    <w:basedOn w:val="Normal"/>
    <w:next w:val="Normal"/>
    <w:link w:val="Heading2Char"/>
    <w:uiPriority w:val="9"/>
    <w:unhideWhenUsed/>
    <w:qFormat/>
    <w:rsid w:val="00D719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629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629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60E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2D428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6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55"/>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5333D4"/>
    <w:rPr>
      <w:sz w:val="16"/>
      <w:szCs w:val="16"/>
    </w:rPr>
  </w:style>
  <w:style w:type="paragraph" w:styleId="CommentText">
    <w:name w:val="annotation text"/>
    <w:basedOn w:val="Normal"/>
    <w:link w:val="CommentTextChar"/>
    <w:uiPriority w:val="99"/>
    <w:semiHidden/>
    <w:unhideWhenUsed/>
    <w:rsid w:val="005333D4"/>
    <w:pPr>
      <w:spacing w:line="240" w:lineRule="auto"/>
    </w:pPr>
  </w:style>
  <w:style w:type="character" w:customStyle="1" w:styleId="CommentTextChar">
    <w:name w:val="Comment Text Char"/>
    <w:basedOn w:val="DefaultParagraphFont"/>
    <w:link w:val="CommentText"/>
    <w:uiPriority w:val="99"/>
    <w:semiHidden/>
    <w:rsid w:val="005333D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5333D4"/>
    <w:rPr>
      <w:b/>
      <w:bCs/>
    </w:rPr>
  </w:style>
  <w:style w:type="character" w:customStyle="1" w:styleId="CommentSubjectChar">
    <w:name w:val="Comment Subject Char"/>
    <w:basedOn w:val="CommentTextChar"/>
    <w:link w:val="CommentSubject"/>
    <w:uiPriority w:val="99"/>
    <w:semiHidden/>
    <w:rsid w:val="005333D4"/>
    <w:rPr>
      <w:rFonts w:ascii="Calibri" w:eastAsia="Times New Roman" w:hAnsi="Calibri" w:cs="Times New Roman"/>
      <w:b/>
      <w:bCs/>
      <w:color w:val="000000"/>
      <w:kern w:val="28"/>
      <w:sz w:val="20"/>
      <w:szCs w:val="20"/>
      <w:lang w:eastAsia="en-GB"/>
    </w:rPr>
  </w:style>
  <w:style w:type="character" w:customStyle="1" w:styleId="Heading2Char">
    <w:name w:val="Heading 2 Char"/>
    <w:basedOn w:val="DefaultParagraphFont"/>
    <w:link w:val="Heading2"/>
    <w:uiPriority w:val="9"/>
    <w:rsid w:val="00D719F4"/>
    <w:rPr>
      <w:rFonts w:asciiTheme="majorHAnsi" w:eastAsiaTheme="majorEastAsia" w:hAnsiTheme="majorHAnsi" w:cstheme="majorBidi"/>
      <w:b/>
      <w:bCs/>
      <w:color w:val="4F81BD" w:themeColor="accent1"/>
      <w:kern w:val="28"/>
      <w:sz w:val="26"/>
      <w:szCs w:val="26"/>
      <w:lang w:eastAsia="en-GB"/>
    </w:rPr>
  </w:style>
  <w:style w:type="paragraph" w:styleId="ListParagraph">
    <w:name w:val="List Paragraph"/>
    <w:basedOn w:val="Normal"/>
    <w:uiPriority w:val="34"/>
    <w:qFormat/>
    <w:rsid w:val="0091091C"/>
    <w:pPr>
      <w:spacing w:after="200" w:line="276" w:lineRule="auto"/>
      <w:ind w:left="720"/>
      <w:contextualSpacing/>
    </w:pPr>
    <w:rPr>
      <w:rFonts w:asciiTheme="minorHAnsi" w:eastAsiaTheme="minorHAnsi" w:hAnsiTheme="minorHAnsi" w:cstheme="minorBidi"/>
      <w:color w:val="auto"/>
      <w:kern w:val="0"/>
      <w:szCs w:val="22"/>
      <w:lang w:eastAsia="en-US"/>
    </w:rPr>
  </w:style>
  <w:style w:type="character" w:styleId="Hyperlink">
    <w:name w:val="Hyperlink"/>
    <w:basedOn w:val="DefaultParagraphFont"/>
    <w:uiPriority w:val="99"/>
    <w:unhideWhenUsed/>
    <w:rsid w:val="003464CC"/>
    <w:rPr>
      <w:color w:val="0000FF" w:themeColor="hyperlink"/>
      <w:u w:val="single"/>
    </w:rPr>
  </w:style>
  <w:style w:type="character" w:customStyle="1" w:styleId="UnresolvedMention1">
    <w:name w:val="Unresolved Mention1"/>
    <w:basedOn w:val="DefaultParagraphFont"/>
    <w:uiPriority w:val="99"/>
    <w:semiHidden/>
    <w:unhideWhenUsed/>
    <w:rsid w:val="006C423D"/>
    <w:rPr>
      <w:color w:val="808080"/>
      <w:shd w:val="clear" w:color="auto" w:fill="E6E6E6"/>
    </w:rPr>
  </w:style>
  <w:style w:type="paragraph" w:styleId="NormalWeb">
    <w:name w:val="Normal (Web)"/>
    <w:basedOn w:val="Normal"/>
    <w:uiPriority w:val="99"/>
    <w:unhideWhenUsed/>
    <w:rsid w:val="00181E1B"/>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B44B43"/>
    <w:rPr>
      <w:rFonts w:ascii="Akzidenz-Grotesk Condensed BQ" w:eastAsia="Calibri" w:hAnsi="Akzidenz-Grotesk Condensed BQ" w:cstheme="majorBidi"/>
      <w:bCs/>
      <w:color w:val="365F91" w:themeColor="accent1" w:themeShade="BF"/>
      <w:kern w:val="28"/>
      <w:sz w:val="36"/>
      <w:szCs w:val="28"/>
      <w:lang w:eastAsia="en-GB"/>
      <w14:ligatures w14:val="standard"/>
      <w14:cntxtAlts/>
    </w:rPr>
  </w:style>
  <w:style w:type="table" w:styleId="LightList-Accent1">
    <w:name w:val="Light List Accent 1"/>
    <w:basedOn w:val="TableNormal"/>
    <w:uiPriority w:val="61"/>
    <w:rsid w:val="0070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A3033"/>
    <w:pPr>
      <w:spacing w:after="0" w:line="240" w:lineRule="auto"/>
    </w:pPr>
    <w:rPr>
      <w:rFonts w:ascii="Calibri" w:eastAsia="Times New Roman" w:hAnsi="Calibri" w:cs="Times New Roman"/>
      <w:color w:val="000000"/>
      <w:kern w:val="28"/>
      <w:szCs w:val="20"/>
      <w:lang w:eastAsia="en-GB"/>
      <w14:ligatures w14:val="standard"/>
      <w14:cntxtAlts/>
    </w:rPr>
  </w:style>
  <w:style w:type="character" w:styleId="FollowedHyperlink">
    <w:name w:val="FollowedHyperlink"/>
    <w:basedOn w:val="DefaultParagraphFont"/>
    <w:uiPriority w:val="99"/>
    <w:semiHidden/>
    <w:unhideWhenUsed/>
    <w:rsid w:val="00CD3A72"/>
    <w:rPr>
      <w:color w:val="800080" w:themeColor="followedHyperlink"/>
      <w:u w:val="single"/>
    </w:rPr>
  </w:style>
  <w:style w:type="paragraph" w:styleId="FootnoteText">
    <w:name w:val="footnote text"/>
    <w:basedOn w:val="Normal"/>
    <w:link w:val="FootnoteTextChar"/>
    <w:uiPriority w:val="99"/>
    <w:semiHidden/>
    <w:unhideWhenUsed/>
    <w:rsid w:val="00E22100"/>
    <w:pPr>
      <w:spacing w:after="0" w:line="240" w:lineRule="auto"/>
    </w:pPr>
    <w:rPr>
      <w:sz w:val="20"/>
    </w:rPr>
  </w:style>
  <w:style w:type="character" w:customStyle="1" w:styleId="FootnoteTextChar">
    <w:name w:val="Footnote Text Char"/>
    <w:basedOn w:val="DefaultParagraphFont"/>
    <w:link w:val="FootnoteText"/>
    <w:uiPriority w:val="99"/>
    <w:semiHidden/>
    <w:rsid w:val="00E22100"/>
    <w:rPr>
      <w:rFonts w:ascii="Calibri" w:eastAsia="Times New Roman" w:hAnsi="Calibri" w:cs="Times New Roman"/>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E22100"/>
    <w:rPr>
      <w:vertAlign w:val="superscript"/>
    </w:rPr>
  </w:style>
  <w:style w:type="character" w:styleId="UnresolvedMention">
    <w:name w:val="Unresolved Mention"/>
    <w:basedOn w:val="DefaultParagraphFont"/>
    <w:uiPriority w:val="99"/>
    <w:semiHidden/>
    <w:unhideWhenUsed/>
    <w:rsid w:val="0070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38">
      <w:bodyDiv w:val="1"/>
      <w:marLeft w:val="0"/>
      <w:marRight w:val="0"/>
      <w:marTop w:val="0"/>
      <w:marBottom w:val="0"/>
      <w:divBdr>
        <w:top w:val="none" w:sz="0" w:space="0" w:color="auto"/>
        <w:left w:val="none" w:sz="0" w:space="0" w:color="auto"/>
        <w:bottom w:val="none" w:sz="0" w:space="0" w:color="auto"/>
        <w:right w:val="none" w:sz="0" w:space="0" w:color="auto"/>
      </w:divBdr>
      <w:divsChild>
        <w:div w:id="398670744">
          <w:marLeft w:val="-300"/>
          <w:marRight w:val="-300"/>
          <w:marTop w:val="0"/>
          <w:marBottom w:val="0"/>
          <w:divBdr>
            <w:top w:val="none" w:sz="0" w:space="0" w:color="auto"/>
            <w:left w:val="none" w:sz="0" w:space="0" w:color="auto"/>
            <w:bottom w:val="single" w:sz="6" w:space="3" w:color="EEEFF2"/>
            <w:right w:val="none" w:sz="0" w:space="0" w:color="auto"/>
          </w:divBdr>
          <w:divsChild>
            <w:div w:id="11927939">
              <w:marLeft w:val="-225"/>
              <w:marRight w:val="-225"/>
              <w:marTop w:val="0"/>
              <w:marBottom w:val="225"/>
              <w:divBdr>
                <w:top w:val="none" w:sz="0" w:space="0" w:color="auto"/>
                <w:left w:val="none" w:sz="0" w:space="0" w:color="auto"/>
                <w:bottom w:val="none" w:sz="0" w:space="0" w:color="auto"/>
                <w:right w:val="none" w:sz="0" w:space="0" w:color="auto"/>
              </w:divBdr>
              <w:divsChild>
                <w:div w:id="8415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1467">
      <w:bodyDiv w:val="1"/>
      <w:marLeft w:val="0"/>
      <w:marRight w:val="0"/>
      <w:marTop w:val="0"/>
      <w:marBottom w:val="0"/>
      <w:divBdr>
        <w:top w:val="none" w:sz="0" w:space="0" w:color="auto"/>
        <w:left w:val="none" w:sz="0" w:space="0" w:color="auto"/>
        <w:bottom w:val="none" w:sz="0" w:space="0" w:color="auto"/>
        <w:right w:val="none" w:sz="0" w:space="0" w:color="auto"/>
      </w:divBdr>
    </w:div>
    <w:div w:id="327171818">
      <w:bodyDiv w:val="1"/>
      <w:marLeft w:val="0"/>
      <w:marRight w:val="0"/>
      <w:marTop w:val="0"/>
      <w:marBottom w:val="0"/>
      <w:divBdr>
        <w:top w:val="none" w:sz="0" w:space="0" w:color="auto"/>
        <w:left w:val="none" w:sz="0" w:space="0" w:color="auto"/>
        <w:bottom w:val="none" w:sz="0" w:space="0" w:color="auto"/>
        <w:right w:val="none" w:sz="0" w:space="0" w:color="auto"/>
      </w:divBdr>
    </w:div>
    <w:div w:id="452141611">
      <w:bodyDiv w:val="1"/>
      <w:marLeft w:val="0"/>
      <w:marRight w:val="0"/>
      <w:marTop w:val="0"/>
      <w:marBottom w:val="0"/>
      <w:divBdr>
        <w:top w:val="none" w:sz="0" w:space="0" w:color="auto"/>
        <w:left w:val="none" w:sz="0" w:space="0" w:color="auto"/>
        <w:bottom w:val="none" w:sz="0" w:space="0" w:color="auto"/>
        <w:right w:val="none" w:sz="0" w:space="0" w:color="auto"/>
      </w:divBdr>
    </w:div>
    <w:div w:id="548885487">
      <w:bodyDiv w:val="1"/>
      <w:marLeft w:val="0"/>
      <w:marRight w:val="0"/>
      <w:marTop w:val="0"/>
      <w:marBottom w:val="0"/>
      <w:divBdr>
        <w:top w:val="none" w:sz="0" w:space="0" w:color="auto"/>
        <w:left w:val="none" w:sz="0" w:space="0" w:color="auto"/>
        <w:bottom w:val="none" w:sz="0" w:space="0" w:color="auto"/>
        <w:right w:val="none" w:sz="0" w:space="0" w:color="auto"/>
      </w:divBdr>
    </w:div>
    <w:div w:id="707294732">
      <w:bodyDiv w:val="1"/>
      <w:marLeft w:val="0"/>
      <w:marRight w:val="0"/>
      <w:marTop w:val="0"/>
      <w:marBottom w:val="0"/>
      <w:divBdr>
        <w:top w:val="none" w:sz="0" w:space="0" w:color="auto"/>
        <w:left w:val="none" w:sz="0" w:space="0" w:color="auto"/>
        <w:bottom w:val="none" w:sz="0" w:space="0" w:color="auto"/>
        <w:right w:val="none" w:sz="0" w:space="0" w:color="auto"/>
      </w:divBdr>
    </w:div>
    <w:div w:id="754936213">
      <w:bodyDiv w:val="1"/>
      <w:marLeft w:val="0"/>
      <w:marRight w:val="0"/>
      <w:marTop w:val="0"/>
      <w:marBottom w:val="0"/>
      <w:divBdr>
        <w:top w:val="none" w:sz="0" w:space="0" w:color="auto"/>
        <w:left w:val="none" w:sz="0" w:space="0" w:color="auto"/>
        <w:bottom w:val="none" w:sz="0" w:space="0" w:color="auto"/>
        <w:right w:val="none" w:sz="0" w:space="0" w:color="auto"/>
      </w:divBdr>
    </w:div>
    <w:div w:id="774786425">
      <w:bodyDiv w:val="1"/>
      <w:marLeft w:val="0"/>
      <w:marRight w:val="0"/>
      <w:marTop w:val="0"/>
      <w:marBottom w:val="0"/>
      <w:divBdr>
        <w:top w:val="none" w:sz="0" w:space="0" w:color="auto"/>
        <w:left w:val="none" w:sz="0" w:space="0" w:color="auto"/>
        <w:bottom w:val="none" w:sz="0" w:space="0" w:color="auto"/>
        <w:right w:val="none" w:sz="0" w:space="0" w:color="auto"/>
      </w:divBdr>
    </w:div>
    <w:div w:id="782067686">
      <w:bodyDiv w:val="1"/>
      <w:marLeft w:val="0"/>
      <w:marRight w:val="0"/>
      <w:marTop w:val="0"/>
      <w:marBottom w:val="0"/>
      <w:divBdr>
        <w:top w:val="none" w:sz="0" w:space="0" w:color="auto"/>
        <w:left w:val="none" w:sz="0" w:space="0" w:color="auto"/>
        <w:bottom w:val="none" w:sz="0" w:space="0" w:color="auto"/>
        <w:right w:val="none" w:sz="0" w:space="0" w:color="auto"/>
      </w:divBdr>
    </w:div>
    <w:div w:id="942882426">
      <w:bodyDiv w:val="1"/>
      <w:marLeft w:val="0"/>
      <w:marRight w:val="0"/>
      <w:marTop w:val="0"/>
      <w:marBottom w:val="0"/>
      <w:divBdr>
        <w:top w:val="none" w:sz="0" w:space="0" w:color="auto"/>
        <w:left w:val="none" w:sz="0" w:space="0" w:color="auto"/>
        <w:bottom w:val="none" w:sz="0" w:space="0" w:color="auto"/>
        <w:right w:val="none" w:sz="0" w:space="0" w:color="auto"/>
      </w:divBdr>
    </w:div>
    <w:div w:id="1082070416">
      <w:bodyDiv w:val="1"/>
      <w:marLeft w:val="0"/>
      <w:marRight w:val="0"/>
      <w:marTop w:val="0"/>
      <w:marBottom w:val="0"/>
      <w:divBdr>
        <w:top w:val="none" w:sz="0" w:space="0" w:color="auto"/>
        <w:left w:val="none" w:sz="0" w:space="0" w:color="auto"/>
        <w:bottom w:val="none" w:sz="0" w:space="0" w:color="auto"/>
        <w:right w:val="none" w:sz="0" w:space="0" w:color="auto"/>
      </w:divBdr>
    </w:div>
    <w:div w:id="1082147220">
      <w:bodyDiv w:val="1"/>
      <w:marLeft w:val="0"/>
      <w:marRight w:val="0"/>
      <w:marTop w:val="0"/>
      <w:marBottom w:val="0"/>
      <w:divBdr>
        <w:top w:val="none" w:sz="0" w:space="0" w:color="auto"/>
        <w:left w:val="none" w:sz="0" w:space="0" w:color="auto"/>
        <w:bottom w:val="none" w:sz="0" w:space="0" w:color="auto"/>
        <w:right w:val="none" w:sz="0" w:space="0" w:color="auto"/>
      </w:divBdr>
    </w:div>
    <w:div w:id="1141657009">
      <w:bodyDiv w:val="1"/>
      <w:marLeft w:val="0"/>
      <w:marRight w:val="0"/>
      <w:marTop w:val="0"/>
      <w:marBottom w:val="0"/>
      <w:divBdr>
        <w:top w:val="none" w:sz="0" w:space="0" w:color="auto"/>
        <w:left w:val="none" w:sz="0" w:space="0" w:color="auto"/>
        <w:bottom w:val="none" w:sz="0" w:space="0" w:color="auto"/>
        <w:right w:val="none" w:sz="0" w:space="0" w:color="auto"/>
      </w:divBdr>
    </w:div>
    <w:div w:id="1234970706">
      <w:bodyDiv w:val="1"/>
      <w:marLeft w:val="0"/>
      <w:marRight w:val="0"/>
      <w:marTop w:val="0"/>
      <w:marBottom w:val="0"/>
      <w:divBdr>
        <w:top w:val="none" w:sz="0" w:space="0" w:color="auto"/>
        <w:left w:val="none" w:sz="0" w:space="0" w:color="auto"/>
        <w:bottom w:val="none" w:sz="0" w:space="0" w:color="auto"/>
        <w:right w:val="none" w:sz="0" w:space="0" w:color="auto"/>
      </w:divBdr>
    </w:div>
    <w:div w:id="1427193167">
      <w:bodyDiv w:val="1"/>
      <w:marLeft w:val="0"/>
      <w:marRight w:val="0"/>
      <w:marTop w:val="0"/>
      <w:marBottom w:val="0"/>
      <w:divBdr>
        <w:top w:val="none" w:sz="0" w:space="0" w:color="auto"/>
        <w:left w:val="none" w:sz="0" w:space="0" w:color="auto"/>
        <w:bottom w:val="none" w:sz="0" w:space="0" w:color="auto"/>
        <w:right w:val="none" w:sz="0" w:space="0" w:color="auto"/>
      </w:divBdr>
    </w:div>
    <w:div w:id="1595671600">
      <w:bodyDiv w:val="1"/>
      <w:marLeft w:val="0"/>
      <w:marRight w:val="0"/>
      <w:marTop w:val="0"/>
      <w:marBottom w:val="0"/>
      <w:divBdr>
        <w:top w:val="none" w:sz="0" w:space="0" w:color="auto"/>
        <w:left w:val="none" w:sz="0" w:space="0" w:color="auto"/>
        <w:bottom w:val="none" w:sz="0" w:space="0" w:color="auto"/>
        <w:right w:val="none" w:sz="0" w:space="0" w:color="auto"/>
      </w:divBdr>
    </w:div>
    <w:div w:id="1683581633">
      <w:bodyDiv w:val="1"/>
      <w:marLeft w:val="0"/>
      <w:marRight w:val="0"/>
      <w:marTop w:val="0"/>
      <w:marBottom w:val="0"/>
      <w:divBdr>
        <w:top w:val="none" w:sz="0" w:space="0" w:color="auto"/>
        <w:left w:val="none" w:sz="0" w:space="0" w:color="auto"/>
        <w:bottom w:val="none" w:sz="0" w:space="0" w:color="auto"/>
        <w:right w:val="none" w:sz="0" w:space="0" w:color="auto"/>
      </w:divBdr>
    </w:div>
    <w:div w:id="1700079588">
      <w:bodyDiv w:val="1"/>
      <w:marLeft w:val="0"/>
      <w:marRight w:val="0"/>
      <w:marTop w:val="0"/>
      <w:marBottom w:val="0"/>
      <w:divBdr>
        <w:top w:val="none" w:sz="0" w:space="0" w:color="auto"/>
        <w:left w:val="none" w:sz="0" w:space="0" w:color="auto"/>
        <w:bottom w:val="none" w:sz="0" w:space="0" w:color="auto"/>
        <w:right w:val="none" w:sz="0" w:space="0" w:color="auto"/>
      </w:divBdr>
    </w:div>
    <w:div w:id="1781603470">
      <w:bodyDiv w:val="1"/>
      <w:marLeft w:val="0"/>
      <w:marRight w:val="0"/>
      <w:marTop w:val="0"/>
      <w:marBottom w:val="0"/>
      <w:divBdr>
        <w:top w:val="none" w:sz="0" w:space="0" w:color="auto"/>
        <w:left w:val="none" w:sz="0" w:space="0" w:color="auto"/>
        <w:bottom w:val="none" w:sz="0" w:space="0" w:color="auto"/>
        <w:right w:val="none" w:sz="0" w:space="0" w:color="auto"/>
      </w:divBdr>
    </w:div>
    <w:div w:id="1918008886">
      <w:bodyDiv w:val="1"/>
      <w:marLeft w:val="0"/>
      <w:marRight w:val="0"/>
      <w:marTop w:val="0"/>
      <w:marBottom w:val="0"/>
      <w:divBdr>
        <w:top w:val="none" w:sz="0" w:space="0" w:color="auto"/>
        <w:left w:val="none" w:sz="0" w:space="0" w:color="auto"/>
        <w:bottom w:val="none" w:sz="0" w:space="0" w:color="auto"/>
        <w:right w:val="none" w:sz="0" w:space="0" w:color="auto"/>
      </w:divBdr>
    </w:div>
    <w:div w:id="19569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srf.co.uk/current-research/backbone-interdisciplinary-creative-practice-and-body-positive-resilience" TargetMode="External"/><Relationship Id="rId18" Type="http://schemas.openxmlformats.org/officeDocument/2006/relationships/hyperlink" Target="https://www.ktp-uk.org/case-study/introducing-a-new-collaborative-pilot-design-exchange-partnership-de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kri.org/our-work/collaborating-internationally/global-challenges-research-fund/" TargetMode="External"/><Relationship Id="rId7" Type="http://schemas.openxmlformats.org/officeDocument/2006/relationships/settings" Target="settings.xml"/><Relationship Id="rId12" Type="http://schemas.openxmlformats.org/officeDocument/2006/relationships/hyperlink" Target="https://weareshed.co.uk/about/" TargetMode="External"/><Relationship Id="rId17" Type="http://schemas.openxmlformats.org/officeDocument/2006/relationships/hyperlink" Target="https://weareshed.co.uk/abou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news/49m-funding-boost-for-urgent-social-and-economic-challenges/" TargetMode="External"/><Relationship Id="rId20" Type="http://schemas.openxmlformats.org/officeDocument/2006/relationships/hyperlink" Target="https://creativeindustriesclusters.com/partnerships/national-centre-for-immersive-storytell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connect.org.uk/news/how-can-we-use-our-arts-and-design-expertise-and-evidence-bas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bigidea.ie/" TargetMode="External"/><Relationship Id="rId23" Type="http://schemas.openxmlformats.org/officeDocument/2006/relationships/hyperlink" Target="mailto:Floriane.fidegnon@policyconnect.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kri.org/our-work/our-main-funds/industrial-strategy-challenge-fund/artificial-intelligence-and-data-economy/audience-of-the-future-challe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teqlabs.com/" TargetMode="External"/><Relationship Id="rId22" Type="http://schemas.openxmlformats.org/officeDocument/2006/relationships/hyperlink" Target="mailto:Shiza.naveed@policyconnect.org.uk"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3" ma:contentTypeDescription="Create a new document." ma:contentTypeScope="" ma:versionID="bd7356cc8c148a5c952542a24f8b8543">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27ae7c17714b6754477190dc57f63302"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CA0F0-BB29-44AB-9D46-94721BBC85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A1C3A-16CF-472B-9825-40015F7D45A8}">
  <ds:schemaRefs>
    <ds:schemaRef ds:uri="http://schemas.openxmlformats.org/officeDocument/2006/bibliography"/>
  </ds:schemaRefs>
</ds:datastoreItem>
</file>

<file path=customXml/itemProps3.xml><?xml version="1.0" encoding="utf-8"?>
<ds:datastoreItem xmlns:ds="http://schemas.openxmlformats.org/officeDocument/2006/customXml" ds:itemID="{19B46911-819C-4ACA-AEC6-A3239A135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7107F-4186-4A88-A073-7B04BB856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Tindale</dc:creator>
  <cp:keywords/>
  <dc:description/>
  <cp:lastModifiedBy>Shiza Naveed</cp:lastModifiedBy>
  <cp:revision>177</cp:revision>
  <cp:lastPrinted>2020-05-01T11:37:00Z</cp:lastPrinted>
  <dcterms:created xsi:type="dcterms:W3CDTF">2021-12-20T14:07:00Z</dcterms:created>
  <dcterms:modified xsi:type="dcterms:W3CDTF">2022-03-10T14:12:00Z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ies>
</file>